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92FB7" w14:textId="23F0E7EA" w:rsidR="007A1741" w:rsidRDefault="00347A36">
      <w:pPr>
        <w:pStyle w:val="BodyText"/>
        <w:ind w:left="302"/>
        <w:rPr>
          <w:rFonts w:ascii="Times New Roman"/>
          <w:sz w:val="20"/>
        </w:rPr>
      </w:pPr>
      <w:r>
        <w:rPr>
          <w:rFonts w:ascii="Times New Roman"/>
          <w:noProof/>
          <w:sz w:val="20"/>
        </w:rPr>
        <w:drawing>
          <wp:inline distT="0" distB="0" distL="0" distR="0" wp14:anchorId="7CB0A984" wp14:editId="1480956B">
            <wp:extent cx="2231390" cy="694690"/>
            <wp:effectExtent l="0" t="0" r="0" b="0"/>
            <wp:docPr id="7931839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p>
    <w:p w14:paraId="5ED88201" w14:textId="77777777" w:rsidR="007A1741" w:rsidRDefault="007A1741">
      <w:pPr>
        <w:pStyle w:val="BodyText"/>
        <w:spacing w:before="41"/>
        <w:rPr>
          <w:rFonts w:ascii="Times New Roman"/>
          <w:sz w:val="24"/>
        </w:rPr>
      </w:pPr>
    </w:p>
    <w:p w14:paraId="3B93B5D5" w14:textId="77777777" w:rsidR="00347A36" w:rsidRDefault="00347A36">
      <w:pPr>
        <w:ind w:left="132"/>
        <w:rPr>
          <w:b/>
          <w:sz w:val="24"/>
        </w:rPr>
      </w:pPr>
    </w:p>
    <w:p w14:paraId="33004A63" w14:textId="5A860107" w:rsidR="007A1741" w:rsidRDefault="000C2686">
      <w:pPr>
        <w:ind w:left="132"/>
        <w:rPr>
          <w:sz w:val="24"/>
        </w:rPr>
      </w:pPr>
      <w:r>
        <w:rPr>
          <w:b/>
          <w:sz w:val="24"/>
        </w:rPr>
        <w:t>Directorate:</w:t>
      </w:r>
      <w:r>
        <w:rPr>
          <w:b/>
          <w:spacing w:val="-5"/>
          <w:sz w:val="24"/>
        </w:rPr>
        <w:t xml:space="preserve"> </w:t>
      </w:r>
      <w:r w:rsidR="00BE66FC" w:rsidRPr="002056F6">
        <w:rPr>
          <w:bCs/>
          <w:spacing w:val="-5"/>
          <w:sz w:val="24"/>
        </w:rPr>
        <w:t>Health and</w:t>
      </w:r>
      <w:r w:rsidR="00BE66FC">
        <w:rPr>
          <w:b/>
          <w:spacing w:val="-5"/>
          <w:sz w:val="24"/>
        </w:rPr>
        <w:t xml:space="preserve"> </w:t>
      </w:r>
      <w:r>
        <w:rPr>
          <w:sz w:val="24"/>
        </w:rPr>
        <w:t>Community</w:t>
      </w:r>
      <w:r>
        <w:rPr>
          <w:spacing w:val="-6"/>
          <w:sz w:val="24"/>
        </w:rPr>
        <w:t xml:space="preserve"> </w:t>
      </w:r>
      <w:r>
        <w:rPr>
          <w:sz w:val="24"/>
        </w:rPr>
        <w:t>Services</w:t>
      </w:r>
      <w:r>
        <w:rPr>
          <w:spacing w:val="-4"/>
          <w:sz w:val="24"/>
        </w:rPr>
        <w:t xml:space="preserve"> </w:t>
      </w:r>
      <w:r>
        <w:rPr>
          <w:spacing w:val="-2"/>
          <w:sz w:val="24"/>
        </w:rPr>
        <w:t>Directorate</w:t>
      </w:r>
    </w:p>
    <w:p w14:paraId="2D3292A1" w14:textId="78914C86" w:rsidR="007A1741" w:rsidRDefault="000C2686">
      <w:pPr>
        <w:spacing w:before="242"/>
        <w:ind w:left="132"/>
        <w:rPr>
          <w:sz w:val="24"/>
        </w:rPr>
      </w:pPr>
      <w:r>
        <w:rPr>
          <w:b/>
          <w:sz w:val="24"/>
        </w:rPr>
        <w:t>Division:</w:t>
      </w:r>
      <w:r>
        <w:rPr>
          <w:b/>
          <w:spacing w:val="1"/>
          <w:sz w:val="24"/>
        </w:rPr>
        <w:t xml:space="preserve"> </w:t>
      </w:r>
      <w:r w:rsidR="00AA0560">
        <w:rPr>
          <w:spacing w:val="-2"/>
          <w:sz w:val="24"/>
        </w:rPr>
        <w:t>Inclusion</w:t>
      </w:r>
    </w:p>
    <w:p w14:paraId="082FFC17" w14:textId="77777777" w:rsidR="007A1741" w:rsidRDefault="000C2686">
      <w:pPr>
        <w:spacing w:before="240"/>
        <w:ind w:left="132"/>
        <w:rPr>
          <w:sz w:val="24"/>
        </w:rPr>
      </w:pPr>
      <w:r>
        <w:rPr>
          <w:b/>
          <w:sz w:val="24"/>
        </w:rPr>
        <w:t>Business</w:t>
      </w:r>
      <w:r>
        <w:rPr>
          <w:b/>
          <w:spacing w:val="-3"/>
          <w:sz w:val="24"/>
        </w:rPr>
        <w:t xml:space="preserve"> </w:t>
      </w:r>
      <w:r>
        <w:rPr>
          <w:b/>
          <w:sz w:val="24"/>
        </w:rPr>
        <w:t xml:space="preserve">Unit: </w:t>
      </w:r>
      <w:r>
        <w:rPr>
          <w:sz w:val="24"/>
        </w:rPr>
        <w:t>Support</w:t>
      </w:r>
      <w:r>
        <w:rPr>
          <w:spacing w:val="-5"/>
          <w:sz w:val="24"/>
        </w:rPr>
        <w:t xml:space="preserve"> </w:t>
      </w:r>
      <w:r>
        <w:rPr>
          <w:sz w:val="24"/>
        </w:rPr>
        <w:t>Services</w:t>
      </w:r>
      <w:r>
        <w:rPr>
          <w:spacing w:val="-3"/>
          <w:sz w:val="24"/>
        </w:rPr>
        <w:t xml:space="preserve"> </w:t>
      </w:r>
      <w:r>
        <w:rPr>
          <w:sz w:val="24"/>
        </w:rPr>
        <w:t>for</w:t>
      </w:r>
      <w:r>
        <w:rPr>
          <w:spacing w:val="-4"/>
          <w:sz w:val="24"/>
        </w:rPr>
        <w:t xml:space="preserve"> </w:t>
      </w:r>
      <w:r>
        <w:rPr>
          <w:spacing w:val="-2"/>
          <w:sz w:val="24"/>
        </w:rPr>
        <w:t>Children</w:t>
      </w:r>
    </w:p>
    <w:p w14:paraId="33E6AA6A" w14:textId="76B5EB30" w:rsidR="007A1741" w:rsidRDefault="000C2686">
      <w:pPr>
        <w:spacing w:before="240"/>
        <w:ind w:left="132" w:right="45"/>
        <w:rPr>
          <w:sz w:val="24"/>
        </w:rPr>
      </w:pPr>
      <w:r>
        <w:rPr>
          <w:b/>
          <w:sz w:val="24"/>
        </w:rPr>
        <w:t>Position</w:t>
      </w:r>
      <w:r>
        <w:rPr>
          <w:b/>
          <w:spacing w:val="-10"/>
          <w:sz w:val="24"/>
        </w:rPr>
        <w:t xml:space="preserve"> </w:t>
      </w:r>
      <w:r>
        <w:rPr>
          <w:b/>
          <w:sz w:val="24"/>
        </w:rPr>
        <w:t>Title:</w:t>
      </w:r>
      <w:r>
        <w:rPr>
          <w:b/>
          <w:spacing w:val="-9"/>
          <w:sz w:val="24"/>
        </w:rPr>
        <w:t xml:space="preserve"> </w:t>
      </w:r>
      <w:r w:rsidR="00117302" w:rsidRPr="00117302">
        <w:rPr>
          <w:sz w:val="24"/>
        </w:rPr>
        <w:t>Early Years Engagement and Cultural officer</w:t>
      </w:r>
    </w:p>
    <w:p w14:paraId="1D6F109A" w14:textId="77777777" w:rsidR="00347A36" w:rsidRDefault="000C2686">
      <w:pPr>
        <w:pStyle w:val="Title"/>
      </w:pPr>
      <w:r>
        <w:br w:type="column"/>
      </w:r>
    </w:p>
    <w:p w14:paraId="18F07AF0" w14:textId="2B000393" w:rsidR="007A1741" w:rsidRDefault="000C2686" w:rsidP="00434903">
      <w:pPr>
        <w:pStyle w:val="Title"/>
      </w:pPr>
      <w:r>
        <w:t>POSITION</w:t>
      </w:r>
      <w:r>
        <w:rPr>
          <w:spacing w:val="34"/>
        </w:rPr>
        <w:t xml:space="preserve"> </w:t>
      </w:r>
      <w:r>
        <w:rPr>
          <w:spacing w:val="-2"/>
        </w:rPr>
        <w:t>DESCRIPTION</w:t>
      </w:r>
      <w:r w:rsidR="00434903">
        <w:rPr>
          <w:spacing w:val="-2"/>
        </w:rPr>
        <w:br/>
      </w:r>
    </w:p>
    <w:p w14:paraId="5CA918AF" w14:textId="55420192" w:rsidR="007A1741" w:rsidRDefault="000C2686">
      <w:pPr>
        <w:ind w:left="736"/>
        <w:rPr>
          <w:sz w:val="24"/>
        </w:rPr>
      </w:pPr>
      <w:r>
        <w:rPr>
          <w:b/>
          <w:sz w:val="24"/>
        </w:rPr>
        <w:t>Position</w:t>
      </w:r>
      <w:r>
        <w:rPr>
          <w:b/>
          <w:spacing w:val="-4"/>
          <w:sz w:val="24"/>
        </w:rPr>
        <w:t xml:space="preserve"> </w:t>
      </w:r>
      <w:r>
        <w:rPr>
          <w:b/>
          <w:sz w:val="24"/>
        </w:rPr>
        <w:t>Number:</w:t>
      </w:r>
      <w:r>
        <w:rPr>
          <w:b/>
          <w:spacing w:val="-2"/>
          <w:sz w:val="24"/>
        </w:rPr>
        <w:t xml:space="preserve"> </w:t>
      </w:r>
      <w:r w:rsidR="001A55B9" w:rsidRPr="001A55B9">
        <w:rPr>
          <w:bCs/>
          <w:spacing w:val="-2"/>
          <w:sz w:val="24"/>
        </w:rPr>
        <w:t>P61659</w:t>
      </w:r>
    </w:p>
    <w:p w14:paraId="5E24E70F" w14:textId="1E6E05AD" w:rsidR="007A1741" w:rsidRDefault="000C2686">
      <w:pPr>
        <w:spacing w:before="242"/>
        <w:ind w:left="736"/>
        <w:rPr>
          <w:sz w:val="24"/>
        </w:rPr>
      </w:pPr>
      <w:r>
        <w:rPr>
          <w:b/>
          <w:sz w:val="24"/>
        </w:rPr>
        <w:t>Classification:</w:t>
      </w:r>
      <w:r>
        <w:rPr>
          <w:b/>
          <w:spacing w:val="-12"/>
          <w:sz w:val="24"/>
        </w:rPr>
        <w:t xml:space="preserve"> </w:t>
      </w:r>
      <w:r>
        <w:rPr>
          <w:sz w:val="24"/>
        </w:rPr>
        <w:t>Administrative</w:t>
      </w:r>
      <w:r>
        <w:rPr>
          <w:spacing w:val="-10"/>
          <w:sz w:val="24"/>
        </w:rPr>
        <w:t xml:space="preserve"> </w:t>
      </w:r>
      <w:r>
        <w:rPr>
          <w:sz w:val="24"/>
        </w:rPr>
        <w:t>Services</w:t>
      </w:r>
      <w:r>
        <w:rPr>
          <w:spacing w:val="-11"/>
          <w:sz w:val="24"/>
        </w:rPr>
        <w:t xml:space="preserve"> </w:t>
      </w:r>
      <w:r>
        <w:rPr>
          <w:sz w:val="24"/>
        </w:rPr>
        <w:t xml:space="preserve">Officer </w:t>
      </w:r>
      <w:r w:rsidR="002F4B57">
        <w:rPr>
          <w:sz w:val="24"/>
        </w:rPr>
        <w:t>6</w:t>
      </w:r>
      <w:r w:rsidR="0092238C">
        <w:rPr>
          <w:sz w:val="24"/>
        </w:rPr>
        <w:t xml:space="preserve"> (ASO6)</w:t>
      </w:r>
    </w:p>
    <w:p w14:paraId="48C12375" w14:textId="6B221B31" w:rsidR="007A1741" w:rsidRDefault="000C2686" w:rsidP="79D5D9EC">
      <w:pPr>
        <w:spacing w:before="240"/>
        <w:ind w:left="736"/>
        <w:rPr>
          <w:sz w:val="24"/>
          <w:szCs w:val="24"/>
        </w:rPr>
      </w:pPr>
      <w:r w:rsidRPr="79D5D9EC">
        <w:rPr>
          <w:b/>
          <w:bCs/>
          <w:sz w:val="24"/>
          <w:szCs w:val="24"/>
        </w:rPr>
        <w:t>Location:</w:t>
      </w:r>
      <w:r w:rsidRPr="79D5D9EC">
        <w:rPr>
          <w:b/>
          <w:bCs/>
          <w:spacing w:val="-7"/>
          <w:sz w:val="24"/>
          <w:szCs w:val="24"/>
        </w:rPr>
        <w:t xml:space="preserve"> </w:t>
      </w:r>
      <w:r w:rsidRPr="79D5D9EC">
        <w:rPr>
          <w:sz w:val="24"/>
          <w:szCs w:val="24"/>
        </w:rPr>
        <w:t>Child</w:t>
      </w:r>
      <w:r w:rsidRPr="79D5D9EC">
        <w:rPr>
          <w:spacing w:val="-6"/>
          <w:sz w:val="24"/>
          <w:szCs w:val="24"/>
        </w:rPr>
        <w:t xml:space="preserve"> </w:t>
      </w:r>
      <w:r w:rsidRPr="79D5D9EC">
        <w:rPr>
          <w:sz w:val="24"/>
          <w:szCs w:val="24"/>
        </w:rPr>
        <w:t>and</w:t>
      </w:r>
      <w:r w:rsidRPr="79D5D9EC">
        <w:rPr>
          <w:spacing w:val="-6"/>
          <w:sz w:val="24"/>
          <w:szCs w:val="24"/>
        </w:rPr>
        <w:t xml:space="preserve"> </w:t>
      </w:r>
      <w:r w:rsidRPr="79D5D9EC">
        <w:rPr>
          <w:sz w:val="24"/>
          <w:szCs w:val="24"/>
        </w:rPr>
        <w:t>Family</w:t>
      </w:r>
      <w:r w:rsidRPr="79D5D9EC">
        <w:rPr>
          <w:spacing w:val="-7"/>
          <w:sz w:val="24"/>
          <w:szCs w:val="24"/>
        </w:rPr>
        <w:t xml:space="preserve"> </w:t>
      </w:r>
      <w:r w:rsidRPr="79D5D9EC">
        <w:rPr>
          <w:sz w:val="24"/>
          <w:szCs w:val="24"/>
        </w:rPr>
        <w:t>Centres and Child Development Service</w:t>
      </w:r>
    </w:p>
    <w:p w14:paraId="4D2D9F7E" w14:textId="050D3168" w:rsidR="007A1741" w:rsidRDefault="000C2686" w:rsidP="00434903">
      <w:pPr>
        <w:spacing w:before="240"/>
        <w:ind w:left="736"/>
        <w:rPr>
          <w:sz w:val="24"/>
        </w:rPr>
        <w:sectPr w:rsidR="007A1741">
          <w:type w:val="continuous"/>
          <w:pgSz w:w="11910" w:h="16840"/>
          <w:pgMar w:top="1020" w:right="860" w:bottom="280" w:left="1000" w:header="720" w:footer="720" w:gutter="0"/>
          <w:cols w:num="2" w:space="720" w:equalWidth="0">
            <w:col w:w="4537" w:space="40"/>
            <w:col w:w="5473"/>
          </w:cols>
        </w:sectPr>
      </w:pPr>
      <w:r>
        <w:rPr>
          <w:b/>
          <w:sz w:val="24"/>
        </w:rPr>
        <w:t>Last</w:t>
      </w:r>
      <w:r>
        <w:rPr>
          <w:b/>
          <w:spacing w:val="-3"/>
          <w:sz w:val="24"/>
        </w:rPr>
        <w:t xml:space="preserve"> </w:t>
      </w:r>
      <w:r>
        <w:rPr>
          <w:b/>
          <w:sz w:val="24"/>
        </w:rPr>
        <w:t>Reviewed:</w:t>
      </w:r>
      <w:r>
        <w:rPr>
          <w:b/>
          <w:spacing w:val="-2"/>
          <w:sz w:val="24"/>
        </w:rPr>
        <w:t xml:space="preserve"> </w:t>
      </w:r>
      <w:r w:rsidR="00434903">
        <w:rPr>
          <w:sz w:val="24"/>
        </w:rPr>
        <w:t>August</w:t>
      </w:r>
      <w:r w:rsidR="007F6588">
        <w:rPr>
          <w:sz w:val="24"/>
        </w:rPr>
        <w:t xml:space="preserve"> 202</w:t>
      </w:r>
      <w:r w:rsidR="002B0640">
        <w:rPr>
          <w:sz w:val="24"/>
        </w:rPr>
        <w:t>6</w:t>
      </w:r>
    </w:p>
    <w:p w14:paraId="6A4C7565" w14:textId="77777777" w:rsidR="007A1741" w:rsidRDefault="007A1741" w:rsidP="002B0640"/>
    <w:p w14:paraId="12408E9E" w14:textId="77777777" w:rsidR="007A1741" w:rsidRDefault="000C2686">
      <w:pPr>
        <w:ind w:left="303"/>
        <w:rPr>
          <w:b/>
          <w:sz w:val="28"/>
        </w:rPr>
      </w:pPr>
      <w:r>
        <w:rPr>
          <w:b/>
          <w:sz w:val="28"/>
        </w:rPr>
        <w:t>Note:</w:t>
      </w:r>
      <w:r>
        <w:rPr>
          <w:b/>
          <w:spacing w:val="-10"/>
          <w:sz w:val="28"/>
        </w:rPr>
        <w:t xml:space="preserve"> </w:t>
      </w:r>
      <w:r>
        <w:rPr>
          <w:b/>
          <w:sz w:val="28"/>
        </w:rPr>
        <w:t>This</w:t>
      </w:r>
      <w:r>
        <w:rPr>
          <w:b/>
          <w:spacing w:val="-7"/>
          <w:sz w:val="28"/>
        </w:rPr>
        <w:t xml:space="preserve"> </w:t>
      </w:r>
      <w:r>
        <w:rPr>
          <w:b/>
          <w:sz w:val="28"/>
        </w:rPr>
        <w:t>is</w:t>
      </w:r>
      <w:r>
        <w:rPr>
          <w:b/>
          <w:spacing w:val="-9"/>
          <w:sz w:val="28"/>
        </w:rPr>
        <w:t xml:space="preserve"> </w:t>
      </w:r>
      <w:r>
        <w:rPr>
          <w:b/>
          <w:sz w:val="28"/>
        </w:rPr>
        <w:t>an</w:t>
      </w:r>
      <w:r>
        <w:rPr>
          <w:b/>
          <w:spacing w:val="-9"/>
          <w:sz w:val="28"/>
        </w:rPr>
        <w:t xml:space="preserve"> </w:t>
      </w:r>
      <w:r>
        <w:rPr>
          <w:b/>
          <w:sz w:val="28"/>
        </w:rPr>
        <w:t>Aboriginal</w:t>
      </w:r>
      <w:r>
        <w:rPr>
          <w:b/>
          <w:spacing w:val="-6"/>
          <w:sz w:val="28"/>
        </w:rPr>
        <w:t xml:space="preserve"> </w:t>
      </w:r>
      <w:r>
        <w:rPr>
          <w:b/>
          <w:sz w:val="28"/>
        </w:rPr>
        <w:t>and</w:t>
      </w:r>
      <w:r>
        <w:rPr>
          <w:b/>
          <w:spacing w:val="-7"/>
          <w:sz w:val="28"/>
        </w:rPr>
        <w:t xml:space="preserve"> </w:t>
      </w:r>
      <w:r>
        <w:rPr>
          <w:b/>
          <w:sz w:val="28"/>
        </w:rPr>
        <w:t>Torres</w:t>
      </w:r>
      <w:r>
        <w:rPr>
          <w:b/>
          <w:spacing w:val="-6"/>
          <w:sz w:val="28"/>
        </w:rPr>
        <w:t xml:space="preserve"> </w:t>
      </w:r>
      <w:r>
        <w:rPr>
          <w:b/>
          <w:sz w:val="28"/>
        </w:rPr>
        <w:t>Strait</w:t>
      </w:r>
      <w:r>
        <w:rPr>
          <w:b/>
          <w:spacing w:val="-6"/>
          <w:sz w:val="28"/>
        </w:rPr>
        <w:t xml:space="preserve"> </w:t>
      </w:r>
      <w:r>
        <w:rPr>
          <w:b/>
          <w:sz w:val="28"/>
        </w:rPr>
        <w:t>Islander</w:t>
      </w:r>
      <w:r>
        <w:rPr>
          <w:b/>
          <w:spacing w:val="-6"/>
          <w:sz w:val="28"/>
        </w:rPr>
        <w:t xml:space="preserve"> </w:t>
      </w:r>
      <w:r>
        <w:rPr>
          <w:b/>
          <w:sz w:val="28"/>
        </w:rPr>
        <w:t>identified</w:t>
      </w:r>
      <w:r>
        <w:rPr>
          <w:b/>
          <w:spacing w:val="-6"/>
          <w:sz w:val="28"/>
        </w:rPr>
        <w:t xml:space="preserve"> </w:t>
      </w:r>
      <w:r>
        <w:rPr>
          <w:b/>
          <w:spacing w:val="-2"/>
          <w:sz w:val="28"/>
        </w:rPr>
        <w:t>position.</w:t>
      </w:r>
    </w:p>
    <w:p w14:paraId="51ABFE97" w14:textId="77777777" w:rsidR="007A1741" w:rsidRDefault="007A1741">
      <w:pPr>
        <w:pStyle w:val="BodyText"/>
        <w:spacing w:before="6"/>
        <w:rPr>
          <w:b/>
          <w:sz w:val="28"/>
        </w:rPr>
      </w:pPr>
    </w:p>
    <w:p w14:paraId="4E52D3BA" w14:textId="5DF53EE3" w:rsidR="007A1741" w:rsidRDefault="000C2686">
      <w:pPr>
        <w:pStyle w:val="Heading1"/>
      </w:pPr>
      <w:r>
        <w:rPr>
          <w:noProof/>
        </w:rPr>
        <mc:AlternateContent>
          <mc:Choice Requires="wps">
            <w:drawing>
              <wp:anchor distT="0" distB="0" distL="0" distR="0" simplePos="0" relativeHeight="487587840" behindDoc="1" locked="0" layoutInCell="1" allowOverlap="1" wp14:anchorId="65F47A85" wp14:editId="6F0D1D99">
                <wp:simplePos x="0" y="0"/>
                <wp:positionH relativeFrom="page">
                  <wp:posOffset>701040</wp:posOffset>
                </wp:positionH>
                <wp:positionV relativeFrom="paragraph">
                  <wp:posOffset>260593</wp:posOffset>
                </wp:positionV>
                <wp:extent cx="6158230" cy="18415"/>
                <wp:effectExtent l="0" t="0" r="0" b="0"/>
                <wp:wrapTopAndBottom/>
                <wp:docPr id="2" name="Graphic 2">
                  <a:extLst xmlns:a="http://schemas.openxmlformats.org/drawingml/2006/main">
                    <a:ext uri="{FF2B5EF4-FFF2-40B4-BE49-F238E27FC236}">
                      <a16:creationId xmlns:a16="http://schemas.microsoft.com/office/drawing/2014/main" id="{A9E9DC0B-0333-4919-A8B9-47E99CF4CF5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shape id="Graphic 2" style="position:absolute;margin-left:55.2pt;margin-top:20.5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spid="_x0000_s1026" fillcolor="black" stroked="f" path="m6158230,l,,,18287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cEpYW3wAAAAoBAAAPAAAAZHJzL2Rvd25yZXYueG1sTI/BTsMw&#10;EETvSPyDtUjcqJ3SojbEqQCB4IREQZV6c5ONE4jXUew0ga9ne4LjzD7NzmSbybXiiH1oPGlIZgoE&#10;UuHLhqyGj/enqxWIEA2VpvWEGr4xwCY/P8tMWvqR3vC4jVZwCIXUaKhj7FIpQ1GjM2HmOyS+Vb53&#10;JrLsrSx7M3K4a+VcqRvpTEP8oTYdPtRYfG0Hp+HzZf+6+3kcRqzC8/1yubeuqqzWlxfT3S2IiFP8&#10;g+FUn6tDzp0OfqAyiJZ1ohaMalgkvOkEqJWagziwc70GmWfy/4T8FwAA//8DAFBLAQItABQABgAI&#10;AAAAIQC2gziS/gAAAOEBAAATAAAAAAAAAAAAAAAAAAAAAABbQ29udGVudF9UeXBlc10ueG1sUEsB&#10;Ai0AFAAGAAgAAAAhADj9If/WAAAAlAEAAAsAAAAAAAAAAAAAAAAALwEAAF9yZWxzLy5yZWxzUEsB&#10;Ai0AFAAGAAgAAAAhAFd815IgAgAAwQQAAA4AAAAAAAAAAAAAAAAALgIAAGRycy9lMm9Eb2MueG1s&#10;UEsBAi0AFAAGAAgAAAAhANwSlhbfAAAACgEAAA8AAAAAAAAAAAAAAAAAegQAAGRycy9kb3ducmV2&#10;LnhtbFBLBQYAAAAABAAEAPMAAACGBQAAAAA=&#10;" w14:anchorId="14284836">
                <v:path arrowok="t"/>
                <w10:wrap type="topAndBottom" anchorx="page"/>
              </v:shape>
            </w:pict>
          </mc:Fallback>
        </mc:AlternateContent>
      </w:r>
      <w:r w:rsidR="5FFB1630">
        <w:t>D</w:t>
      </w:r>
      <w:r>
        <w:t>IRECTORATE OVERVIEW</w:t>
      </w:r>
    </w:p>
    <w:p w14:paraId="46CD1416" w14:textId="06338F06" w:rsidR="004A00E3" w:rsidRDefault="004A00E3">
      <w:pPr>
        <w:pStyle w:val="BodyText"/>
        <w:spacing w:before="200"/>
        <w:ind w:left="132"/>
      </w:pPr>
      <w:r>
        <w:t xml:space="preserve">The Health and Community Services Directorate (HCSD) delivers a broad range of health and human services to support the wellbeing of the ACT Community and </w:t>
      </w:r>
      <w:r w:rsidR="002B0640">
        <w:t>ensure</w:t>
      </w:r>
      <w:r>
        <w:t xml:space="preserve"> our public health system meets the community's needs, now and </w:t>
      </w:r>
      <w:r w:rsidR="002B0640">
        <w:t>in</w:t>
      </w:r>
      <w:r>
        <w:t xml:space="preserve"> the future. HCSD provides strategic leadership on policy and population health direction for the ACT health system, ensuring services are innovative, effective, and responsive to community needs. </w:t>
      </w:r>
    </w:p>
    <w:p w14:paraId="776A11F5" w14:textId="0DB66709" w:rsidR="004A00E3" w:rsidRDefault="004A00E3">
      <w:pPr>
        <w:pStyle w:val="BodyText"/>
        <w:spacing w:before="200"/>
        <w:ind w:left="132"/>
      </w:pPr>
      <w:r>
        <w:t xml:space="preserve">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 </w:t>
      </w:r>
    </w:p>
    <w:p w14:paraId="29EAF786" w14:textId="6E7ACDF9" w:rsidR="004A00E3" w:rsidRDefault="004A00E3">
      <w:pPr>
        <w:pStyle w:val="BodyText"/>
        <w:spacing w:before="200"/>
        <w:ind w:left="132"/>
      </w:pPr>
      <w: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25ED741B" w14:textId="247A6056" w:rsidR="007A1741" w:rsidRDefault="000C2686">
      <w:pPr>
        <w:pStyle w:val="Heading1"/>
        <w:spacing w:before="241"/>
      </w:pPr>
      <w:r>
        <w:rPr>
          <w:noProof/>
        </w:rPr>
        <mc:AlternateContent>
          <mc:Choice Requires="wps">
            <w:drawing>
              <wp:anchor distT="0" distB="0" distL="0" distR="0" simplePos="0" relativeHeight="487588352" behindDoc="1" locked="0" layoutInCell="1" allowOverlap="1" wp14:anchorId="65357C41" wp14:editId="4FECA540">
                <wp:simplePos x="0" y="0"/>
                <wp:positionH relativeFrom="page">
                  <wp:posOffset>701040</wp:posOffset>
                </wp:positionH>
                <wp:positionV relativeFrom="paragraph">
                  <wp:posOffset>413989</wp:posOffset>
                </wp:positionV>
                <wp:extent cx="6158230" cy="18415"/>
                <wp:effectExtent l="0" t="0" r="0" b="0"/>
                <wp:wrapTopAndBottom/>
                <wp:docPr id="3" name="Graphic 3">
                  <a:extLst xmlns:a="http://schemas.openxmlformats.org/drawingml/2006/main">
                    <a:ext uri="{FF2B5EF4-FFF2-40B4-BE49-F238E27FC236}">
                      <a16:creationId xmlns:a16="http://schemas.microsoft.com/office/drawing/2014/main" id="{9C2836EB-2288-4B27-BE0E-13FAA329335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shape id="Graphic 3" style="position:absolute;margin-left:55.2pt;margin-top:32.6pt;width:484.9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230,18415" o:spid="_x0000_s1026" fillcolor="black" stroked="f" path="m6158230,l,,,18287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A6V7LV3wAAAAoBAAAPAAAAZHJzL2Rvd25yZXYueG1sTI9PS8Qw&#10;EMXvgt8hjODNTbrYpdSmi4qiJ8FVhL1lm+kfbSalSbfVT+/sSW/zZh5vfq/YLq4XRxxD50lDslIg&#10;kCpvO2o0vL89XmUgQjRkTe8JNXxjgG15flaY3PqZXvG4i43gEAq50dDGOORShqpFZ8LKD0h8q/3o&#10;TGQ5NtKOZuZw18u1UhvpTEf8oTUD3rdYfe0mp+Hzef/y8fMwzViHp7s03TeurhutLy+W2xsQEZf4&#10;Z4YTPqNDyUwHP5ENomedqGu2atikaxAng8oUTwfeZAnIspD/K5S/AAAA//8DAFBLAQItABQABgAI&#10;AAAAIQC2gziS/gAAAOEBAAATAAAAAAAAAAAAAAAAAAAAAABbQ29udGVudF9UeXBlc10ueG1sUEsB&#10;Ai0AFAAGAAgAAAAhADj9If/WAAAAlAEAAAsAAAAAAAAAAAAAAAAALwEAAF9yZWxzLy5yZWxzUEsB&#10;Ai0AFAAGAAgAAAAhAFd815IgAgAAwQQAAA4AAAAAAAAAAAAAAAAALgIAAGRycy9lMm9Eb2MueG1s&#10;UEsBAi0AFAAGAAgAAAAhADpXstXfAAAACgEAAA8AAAAAAAAAAAAAAAAAegQAAGRycy9kb3ducmV2&#10;LnhtbFBLBQYAAAAABAAEAPMAAACGBQAAAAA=&#10;" w14:anchorId="77621F8D">
                <v:path arrowok="t"/>
                <w10:wrap type="topAndBottom" anchorx="page"/>
              </v:shape>
            </w:pict>
          </mc:Fallback>
        </mc:AlternateContent>
      </w:r>
      <w:r w:rsidR="119D3F93">
        <w:t>D</w:t>
      </w:r>
      <w:r>
        <w:t>IVISION OVERVIEW</w:t>
      </w:r>
    </w:p>
    <w:p w14:paraId="218C00BC" w14:textId="303D910F" w:rsidR="007A1741" w:rsidRDefault="004E02D7">
      <w:pPr>
        <w:pStyle w:val="BodyText"/>
        <w:spacing w:before="241" w:line="276" w:lineRule="auto"/>
        <w:ind w:left="132" w:right="316"/>
      </w:pPr>
      <w:r>
        <w:t>Inclusion</w:t>
      </w:r>
      <w:r>
        <w:rPr>
          <w:spacing w:val="-2"/>
        </w:rPr>
        <w:t xml:space="preserve"> </w:t>
      </w:r>
      <w:r w:rsidR="000C2686">
        <w:t>division</w:t>
      </w:r>
      <w:r w:rsidR="000C2686">
        <w:rPr>
          <w:spacing w:val="-4"/>
        </w:rPr>
        <w:t xml:space="preserve"> </w:t>
      </w:r>
      <w:r w:rsidR="000C2686">
        <w:t>comprises</w:t>
      </w:r>
      <w:r w:rsidR="000C2686">
        <w:rPr>
          <w:spacing w:val="-3"/>
        </w:rPr>
        <w:t xml:space="preserve"> </w:t>
      </w:r>
      <w:r w:rsidR="000C2686">
        <w:t>five</w:t>
      </w:r>
      <w:r w:rsidR="000C2686">
        <w:rPr>
          <w:spacing w:val="-3"/>
        </w:rPr>
        <w:t xml:space="preserve"> </w:t>
      </w:r>
      <w:r w:rsidR="000C2686">
        <w:t>branches/teams</w:t>
      </w:r>
      <w:r w:rsidR="000C2686">
        <w:rPr>
          <w:spacing w:val="-5"/>
        </w:rPr>
        <w:t xml:space="preserve"> </w:t>
      </w:r>
      <w:r w:rsidR="000C2686">
        <w:t>and</w:t>
      </w:r>
      <w:r w:rsidR="000C2686">
        <w:rPr>
          <w:spacing w:val="-4"/>
        </w:rPr>
        <w:t xml:space="preserve"> </w:t>
      </w:r>
      <w:r w:rsidR="000C2686">
        <w:t>works</w:t>
      </w:r>
      <w:r w:rsidR="000C2686">
        <w:rPr>
          <w:spacing w:val="-3"/>
        </w:rPr>
        <w:t xml:space="preserve"> </w:t>
      </w:r>
      <w:r w:rsidR="000C2686">
        <w:t>to strengthen</w:t>
      </w:r>
      <w:r w:rsidR="000C2686">
        <w:rPr>
          <w:spacing w:val="-6"/>
        </w:rPr>
        <w:t xml:space="preserve"> </w:t>
      </w:r>
      <w:r w:rsidR="000C2686">
        <w:t>community</w:t>
      </w:r>
      <w:r w:rsidR="000C2686">
        <w:rPr>
          <w:spacing w:val="-3"/>
        </w:rPr>
        <w:t xml:space="preserve"> </w:t>
      </w:r>
      <w:r w:rsidR="000C2686">
        <w:t>connections</w:t>
      </w:r>
      <w:r w:rsidR="000C2686">
        <w:rPr>
          <w:spacing w:val="-6"/>
        </w:rPr>
        <w:t xml:space="preserve"> </w:t>
      </w:r>
      <w:r w:rsidR="000C2686">
        <w:t>and participation opportunities for all Canberrans, including those from culturally diverse backgrounds; people with disability; young people; women; seniors; and veterans. The division facilitates engagement between the community and government, including in the social recovery environment, and enhances the capacity of the community sector through a variety of support and development activities.</w:t>
      </w:r>
    </w:p>
    <w:p w14:paraId="1304E65F" w14:textId="77777777" w:rsidR="007A1741" w:rsidRDefault="000C2686">
      <w:pPr>
        <w:pStyle w:val="BodyText"/>
        <w:spacing w:before="122" w:line="276" w:lineRule="auto"/>
        <w:ind w:left="132" w:right="338"/>
      </w:pPr>
      <w:r>
        <w:t>The division is also responsible for early support and intervention of children and their families including through case management, parenting support, referral and assessment for children who may be experiencing</w:t>
      </w:r>
      <w:r>
        <w:rPr>
          <w:spacing w:val="-4"/>
        </w:rPr>
        <w:t xml:space="preserve"> </w:t>
      </w:r>
      <w:r>
        <w:t>concerns</w:t>
      </w:r>
      <w:r>
        <w:rPr>
          <w:spacing w:val="-2"/>
        </w:rPr>
        <w:t xml:space="preserve"> </w:t>
      </w:r>
      <w:r>
        <w:t>with</w:t>
      </w:r>
      <w:r>
        <w:rPr>
          <w:spacing w:val="-2"/>
        </w:rPr>
        <w:t xml:space="preserve"> </w:t>
      </w:r>
      <w:r>
        <w:t>development</w:t>
      </w:r>
      <w:r>
        <w:rPr>
          <w:spacing w:val="-4"/>
        </w:rPr>
        <w:t xml:space="preserve"> </w:t>
      </w:r>
      <w:r>
        <w:t>or</w:t>
      </w:r>
      <w:r>
        <w:rPr>
          <w:spacing w:val="-4"/>
        </w:rPr>
        <w:t xml:space="preserve"> </w:t>
      </w:r>
      <w:r>
        <w:t>who</w:t>
      </w:r>
      <w:r>
        <w:rPr>
          <w:spacing w:val="-4"/>
        </w:rPr>
        <w:t xml:space="preserve"> </w:t>
      </w:r>
      <w:r>
        <w:t>may</w:t>
      </w:r>
      <w:r>
        <w:rPr>
          <w:spacing w:val="-4"/>
        </w:rPr>
        <w:t xml:space="preserve"> </w:t>
      </w:r>
      <w:r>
        <w:t>need</w:t>
      </w:r>
      <w:r>
        <w:rPr>
          <w:spacing w:val="-3"/>
        </w:rPr>
        <w:t xml:space="preserve"> </w:t>
      </w:r>
      <w:r>
        <w:t>targeted</w:t>
      </w:r>
      <w:r>
        <w:rPr>
          <w:spacing w:val="-3"/>
        </w:rPr>
        <w:t xml:space="preserve"> </w:t>
      </w:r>
      <w:r>
        <w:t>services</w:t>
      </w:r>
      <w:r>
        <w:rPr>
          <w:spacing w:val="-2"/>
        </w:rPr>
        <w:t xml:space="preserve"> </w:t>
      </w:r>
      <w:r>
        <w:t>due</w:t>
      </w:r>
      <w:r>
        <w:rPr>
          <w:spacing w:val="-4"/>
        </w:rPr>
        <w:t xml:space="preserve"> </w:t>
      </w:r>
      <w:r>
        <w:t>to</w:t>
      </w:r>
      <w:r>
        <w:rPr>
          <w:spacing w:val="-3"/>
        </w:rPr>
        <w:t xml:space="preserve"> </w:t>
      </w:r>
      <w:r>
        <w:t>other</w:t>
      </w:r>
      <w:r>
        <w:rPr>
          <w:spacing w:val="-4"/>
        </w:rPr>
        <w:t xml:space="preserve"> </w:t>
      </w:r>
      <w:r>
        <w:t>vulnerabilities.</w:t>
      </w:r>
    </w:p>
    <w:p w14:paraId="3E067539" w14:textId="77777777" w:rsidR="007A1741" w:rsidRDefault="007A1741">
      <w:pPr>
        <w:spacing w:line="276" w:lineRule="auto"/>
        <w:sectPr w:rsidR="007A1741">
          <w:type w:val="continuous"/>
          <w:pgSz w:w="11910" w:h="16840"/>
          <w:pgMar w:top="1020" w:right="860" w:bottom="280" w:left="1000" w:header="720" w:footer="720" w:gutter="0"/>
          <w:cols w:space="720"/>
        </w:sectPr>
      </w:pPr>
    </w:p>
    <w:p w14:paraId="18CBD3B7" w14:textId="77777777" w:rsidR="007A1741" w:rsidRDefault="000C2686">
      <w:pPr>
        <w:pStyle w:val="BodyText"/>
        <w:spacing w:before="38"/>
        <w:ind w:left="132"/>
      </w:pPr>
      <w:r>
        <w:lastRenderedPageBreak/>
        <w:t>The</w:t>
      </w:r>
      <w:r>
        <w:rPr>
          <w:spacing w:val="-6"/>
        </w:rPr>
        <w:t xml:space="preserve"> </w:t>
      </w:r>
      <w:r>
        <w:t>division</w:t>
      </w:r>
      <w:r>
        <w:rPr>
          <w:spacing w:val="-5"/>
        </w:rPr>
        <w:t xml:space="preserve"> </w:t>
      </w:r>
      <w:r>
        <w:t>provides</w:t>
      </w:r>
      <w:r>
        <w:rPr>
          <w:spacing w:val="-6"/>
        </w:rPr>
        <w:t xml:space="preserve"> </w:t>
      </w:r>
      <w:r>
        <w:t>the</w:t>
      </w:r>
      <w:r>
        <w:rPr>
          <w:spacing w:val="-6"/>
        </w:rPr>
        <w:t xml:space="preserve"> </w:t>
      </w:r>
      <w:r>
        <w:t>Territory’s</w:t>
      </w:r>
      <w:r>
        <w:rPr>
          <w:spacing w:val="-5"/>
        </w:rPr>
        <w:t xml:space="preserve"> </w:t>
      </w:r>
      <w:r>
        <w:t>publicly</w:t>
      </w:r>
      <w:r>
        <w:rPr>
          <w:spacing w:val="-5"/>
        </w:rPr>
        <w:t xml:space="preserve"> </w:t>
      </w:r>
      <w:r>
        <w:t>funded</w:t>
      </w:r>
      <w:r>
        <w:rPr>
          <w:spacing w:val="-5"/>
        </w:rPr>
        <w:t xml:space="preserve"> </w:t>
      </w:r>
      <w:r>
        <w:t>Autism</w:t>
      </w:r>
      <w:r>
        <w:rPr>
          <w:spacing w:val="-5"/>
        </w:rPr>
        <w:t xml:space="preserve"> </w:t>
      </w:r>
      <w:r>
        <w:t>Spectrum</w:t>
      </w:r>
      <w:r>
        <w:rPr>
          <w:spacing w:val="-4"/>
        </w:rPr>
        <w:t xml:space="preserve"> </w:t>
      </w:r>
      <w:r>
        <w:t>Disorder</w:t>
      </w:r>
      <w:r>
        <w:rPr>
          <w:spacing w:val="-7"/>
        </w:rPr>
        <w:t xml:space="preserve"> </w:t>
      </w:r>
      <w:r>
        <w:t>Assessment</w:t>
      </w:r>
      <w:r>
        <w:rPr>
          <w:spacing w:val="-7"/>
        </w:rPr>
        <w:t xml:space="preserve"> </w:t>
      </w:r>
      <w:r>
        <w:t>Service,</w:t>
      </w:r>
      <w:r>
        <w:rPr>
          <w:spacing w:val="-4"/>
        </w:rPr>
        <w:t xml:space="preserve"> </w:t>
      </w:r>
      <w:r>
        <w:t>as</w:t>
      </w:r>
      <w:r>
        <w:rPr>
          <w:spacing w:val="-5"/>
        </w:rPr>
        <w:t xml:space="preserve"> </w:t>
      </w:r>
      <w:r>
        <w:rPr>
          <w:spacing w:val="-4"/>
        </w:rPr>
        <w:t>well</w:t>
      </w:r>
    </w:p>
    <w:p w14:paraId="5E85DC4F" w14:textId="77777777" w:rsidR="007A1741" w:rsidRDefault="000C2686">
      <w:pPr>
        <w:pStyle w:val="BodyText"/>
        <w:spacing w:before="41"/>
        <w:ind w:left="132"/>
      </w:pPr>
      <w:r>
        <w:t>as</w:t>
      </w:r>
      <w:r>
        <w:rPr>
          <w:spacing w:val="-3"/>
        </w:rPr>
        <w:t xml:space="preserve"> </w:t>
      </w:r>
      <w:r>
        <w:t>the</w:t>
      </w:r>
      <w:r>
        <w:rPr>
          <w:spacing w:val="-2"/>
        </w:rPr>
        <w:t xml:space="preserve"> </w:t>
      </w:r>
      <w:r>
        <w:t>Child</w:t>
      </w:r>
      <w:r>
        <w:rPr>
          <w:spacing w:val="-4"/>
        </w:rPr>
        <w:t xml:space="preserve"> </w:t>
      </w:r>
      <w:r>
        <w:t>and</w:t>
      </w:r>
      <w:r>
        <w:rPr>
          <w:spacing w:val="-6"/>
        </w:rPr>
        <w:t xml:space="preserve"> </w:t>
      </w:r>
      <w:r>
        <w:t>Young</w:t>
      </w:r>
      <w:r>
        <w:rPr>
          <w:spacing w:val="-5"/>
        </w:rPr>
        <w:t xml:space="preserve"> </w:t>
      </w:r>
      <w:r>
        <w:t>Person</w:t>
      </w:r>
      <w:r>
        <w:rPr>
          <w:spacing w:val="-4"/>
        </w:rPr>
        <w:t xml:space="preserve"> </w:t>
      </w:r>
      <w:r>
        <w:t>Equipment</w:t>
      </w:r>
      <w:r>
        <w:rPr>
          <w:spacing w:val="-4"/>
        </w:rPr>
        <w:t xml:space="preserve"> </w:t>
      </w:r>
      <w:r>
        <w:t>Loan</w:t>
      </w:r>
      <w:r>
        <w:rPr>
          <w:spacing w:val="-3"/>
        </w:rPr>
        <w:t xml:space="preserve"> </w:t>
      </w:r>
      <w:r>
        <w:rPr>
          <w:spacing w:val="-2"/>
        </w:rPr>
        <w:t>Scheme.</w:t>
      </w:r>
    </w:p>
    <w:p w14:paraId="5061B1D1" w14:textId="54286E8E" w:rsidR="007A1741" w:rsidRDefault="000C2686">
      <w:pPr>
        <w:pStyle w:val="BodyText"/>
        <w:spacing w:before="159" w:line="276" w:lineRule="auto"/>
        <w:ind w:left="132" w:right="131"/>
      </w:pPr>
      <w:r>
        <w:t>The</w:t>
      </w:r>
      <w:r>
        <w:rPr>
          <w:spacing w:val="-1"/>
        </w:rPr>
        <w:t xml:space="preserve"> </w:t>
      </w:r>
      <w:r>
        <w:t>division</w:t>
      </w:r>
      <w:r>
        <w:rPr>
          <w:spacing w:val="-2"/>
        </w:rPr>
        <w:t xml:space="preserve"> </w:t>
      </w:r>
      <w:r>
        <w:t>fosters</w:t>
      </w:r>
      <w:r>
        <w:rPr>
          <w:spacing w:val="-1"/>
        </w:rPr>
        <w:t xml:space="preserve"> </w:t>
      </w:r>
      <w:r>
        <w:t>an</w:t>
      </w:r>
      <w:r>
        <w:rPr>
          <w:spacing w:val="-2"/>
        </w:rPr>
        <w:t xml:space="preserve"> </w:t>
      </w:r>
      <w:r>
        <w:t>inclusive</w:t>
      </w:r>
      <w:r>
        <w:rPr>
          <w:spacing w:val="-1"/>
        </w:rPr>
        <w:t xml:space="preserve"> </w:t>
      </w:r>
      <w:r>
        <w:t>culture</w:t>
      </w:r>
      <w:r>
        <w:rPr>
          <w:spacing w:val="-1"/>
        </w:rPr>
        <w:t xml:space="preserve"> </w:t>
      </w:r>
      <w:r>
        <w:t>through</w:t>
      </w:r>
      <w:r>
        <w:rPr>
          <w:spacing w:val="-2"/>
        </w:rPr>
        <w:t xml:space="preserve"> </w:t>
      </w:r>
      <w:r>
        <w:t>its grants programs</w:t>
      </w:r>
      <w:r>
        <w:rPr>
          <w:spacing w:val="-1"/>
        </w:rPr>
        <w:t xml:space="preserve"> </w:t>
      </w:r>
      <w:r>
        <w:t>and</w:t>
      </w:r>
      <w:r>
        <w:rPr>
          <w:spacing w:val="-3"/>
        </w:rPr>
        <w:t xml:space="preserve"> </w:t>
      </w:r>
      <w:r>
        <w:t>recognises</w:t>
      </w:r>
      <w:r>
        <w:rPr>
          <w:spacing w:val="-1"/>
        </w:rPr>
        <w:t xml:space="preserve"> </w:t>
      </w:r>
      <w:r>
        <w:t>the</w:t>
      </w:r>
      <w:r>
        <w:rPr>
          <w:spacing w:val="-3"/>
        </w:rPr>
        <w:t xml:space="preserve"> </w:t>
      </w:r>
      <w:r>
        <w:t>contributions</w:t>
      </w:r>
      <w:r>
        <w:rPr>
          <w:spacing w:val="-4"/>
        </w:rPr>
        <w:t xml:space="preserve"> </w:t>
      </w:r>
      <w:r>
        <w:t>of</w:t>
      </w:r>
      <w:r>
        <w:rPr>
          <w:spacing w:val="-4"/>
        </w:rPr>
        <w:t xml:space="preserve"> </w:t>
      </w:r>
      <w:r>
        <w:t>the ACT community through events, awards, ceremonies, and communications campaigns. Its core responsibilities</w:t>
      </w:r>
      <w:r>
        <w:rPr>
          <w:spacing w:val="-3"/>
        </w:rPr>
        <w:t xml:space="preserve"> </w:t>
      </w:r>
      <w:r w:rsidR="002B0640">
        <w:t>include</w:t>
      </w:r>
      <w:r>
        <w:rPr>
          <w:spacing w:val="-3"/>
        </w:rPr>
        <w:t xml:space="preserve"> </w:t>
      </w:r>
      <w:r>
        <w:t>program</w:t>
      </w:r>
      <w:r>
        <w:rPr>
          <w:spacing w:val="-5"/>
        </w:rPr>
        <w:t xml:space="preserve"> </w:t>
      </w:r>
      <w:r>
        <w:t>evaluation</w:t>
      </w:r>
      <w:r>
        <w:rPr>
          <w:spacing w:val="-4"/>
        </w:rPr>
        <w:t xml:space="preserve"> </w:t>
      </w:r>
      <w:r>
        <w:t>and</w:t>
      </w:r>
      <w:r>
        <w:rPr>
          <w:spacing w:val="-5"/>
        </w:rPr>
        <w:t xml:space="preserve"> </w:t>
      </w:r>
      <w:r>
        <w:t>design;</w:t>
      </w:r>
      <w:r>
        <w:rPr>
          <w:spacing w:val="-3"/>
        </w:rPr>
        <w:t xml:space="preserve"> </w:t>
      </w:r>
      <w:r>
        <w:t>program</w:t>
      </w:r>
      <w:r>
        <w:rPr>
          <w:spacing w:val="-2"/>
        </w:rPr>
        <w:t xml:space="preserve"> </w:t>
      </w:r>
      <w:r>
        <w:t>delivery;</w:t>
      </w:r>
      <w:r>
        <w:rPr>
          <w:spacing w:val="-5"/>
        </w:rPr>
        <w:t xml:space="preserve"> </w:t>
      </w:r>
      <w:r>
        <w:t>service</w:t>
      </w:r>
      <w:r>
        <w:rPr>
          <w:spacing w:val="-2"/>
        </w:rPr>
        <w:t xml:space="preserve"> </w:t>
      </w:r>
      <w:r>
        <w:t>delivery;</w:t>
      </w:r>
      <w:r>
        <w:rPr>
          <w:spacing w:val="-3"/>
        </w:rPr>
        <w:t xml:space="preserve"> </w:t>
      </w:r>
      <w:r>
        <w:t>grants, awards, and events; delivery and monitoring of action plans; Ministerial advisory committees and councils; sector communications and engagement; early intervention and support for children and families; and autism spectrum disorder assessments.</w:t>
      </w:r>
    </w:p>
    <w:p w14:paraId="4EEF8713" w14:textId="77777777" w:rsidR="007A1741" w:rsidRDefault="007A1741">
      <w:pPr>
        <w:pStyle w:val="BodyText"/>
        <w:spacing w:before="145"/>
      </w:pPr>
    </w:p>
    <w:p w14:paraId="561DD02C" w14:textId="05CE7CDE" w:rsidR="007A1741" w:rsidRDefault="000C2686">
      <w:pPr>
        <w:pStyle w:val="Heading1"/>
      </w:pPr>
      <w:r>
        <w:rPr>
          <w:noProof/>
        </w:rPr>
        <mc:AlternateContent>
          <mc:Choice Requires="wps">
            <w:drawing>
              <wp:anchor distT="0" distB="0" distL="0" distR="0" simplePos="0" relativeHeight="487588864" behindDoc="1" locked="0" layoutInCell="1" allowOverlap="1" wp14:anchorId="448C67B5" wp14:editId="59737454">
                <wp:simplePos x="0" y="0"/>
                <wp:positionH relativeFrom="page">
                  <wp:posOffset>701040</wp:posOffset>
                </wp:positionH>
                <wp:positionV relativeFrom="paragraph">
                  <wp:posOffset>260799</wp:posOffset>
                </wp:positionV>
                <wp:extent cx="6158230" cy="18415"/>
                <wp:effectExtent l="0" t="0" r="0" b="0"/>
                <wp:wrapTopAndBottom/>
                <wp:docPr id="4" name="Graphic 4">
                  <a:extLst xmlns:a="http://schemas.openxmlformats.org/drawingml/2006/main">
                    <a:ext uri="{FF2B5EF4-FFF2-40B4-BE49-F238E27FC236}">
                      <a16:creationId xmlns:a16="http://schemas.microsoft.com/office/drawing/2014/main" id="{AA46A863-54DD-4F49-9B96-A23605094F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shape id="Graphic 4" style="position:absolute;margin-left:55.2pt;margin-top:20.55pt;width:484.9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58230,18415" o:spid="_x0000_s1026" fillcolor="black" stroked="f" path="m6158230,l,,,18288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CNPmGp3wAAAAoBAAAPAAAAZHJzL2Rvd25yZXYueG1sTI/BTsMw&#10;DIbvSLxDZCRuLOnUoak0nQCB4ITEQEi7Za2bdmucqknXwtPjneD4259+f843s+vECYfQetKQLBQI&#10;pNJXLVkNnx/PN2sQIRqqTOcJNXxjgE1xeZGbrPITveNpG63gEgqZ0dDE2GdShrJBZ8LC90i8q/3g&#10;TOQ4WFkNZuJy18mlUrfSmZb4QmN6fGywPG5Hp+Hwunv7+nkaJ6zDy8NqtbOurq3W11fz/R2IiHP8&#10;g+Gsz+pQsNPej1QF0XFOVMqohjRJQJwBtVZLEHuepApkkcv/LxS/AAAA//8DAFBLAQItABQABgAI&#10;AAAAIQC2gziS/gAAAOEBAAATAAAAAAAAAAAAAAAAAAAAAABbQ29udGVudF9UeXBlc10ueG1sUEsB&#10;Ai0AFAAGAAgAAAAhADj9If/WAAAAlAEAAAsAAAAAAAAAAAAAAAAALwEAAF9yZWxzLy5yZWxzUEsB&#10;Ai0AFAAGAAgAAAAhACOdqD4gAgAAwQQAAA4AAAAAAAAAAAAAAAAALgIAAGRycy9lMm9Eb2MueG1s&#10;UEsBAi0AFAAGAAgAAAAhAI0+YanfAAAACgEAAA8AAAAAAAAAAAAAAAAAegQAAGRycy9kb3ducmV2&#10;LnhtbFBLBQYAAAAABAAEAPMAAACGBQAAAAA=&#10;" w14:anchorId="08EF8573">
                <v:path arrowok="t"/>
                <w10:wrap type="topAndBottom" anchorx="page"/>
              </v:shape>
            </w:pict>
          </mc:Fallback>
        </mc:AlternateContent>
      </w:r>
      <w:r w:rsidR="07B2C072">
        <w:t>B</w:t>
      </w:r>
      <w:r>
        <w:t>USINESS UNIT OVERVIEW</w:t>
      </w:r>
    </w:p>
    <w:p w14:paraId="50C813E1" w14:textId="77777777" w:rsidR="007A1741" w:rsidRDefault="000C2686" w:rsidP="00AA0560">
      <w:pPr>
        <w:pStyle w:val="BodyText"/>
        <w:spacing w:before="242" w:line="276" w:lineRule="auto"/>
        <w:ind w:left="130" w:right="340"/>
      </w:pPr>
      <w:r>
        <w:t xml:space="preserve">The </w:t>
      </w:r>
      <w:r>
        <w:rPr>
          <w:sz w:val="24"/>
        </w:rPr>
        <w:t xml:space="preserve">Support Services for Children Branch </w:t>
      </w:r>
      <w:r>
        <w:t>provides early intervention and prevention services for children, young people and their families, and services to children with developmental delays. The branch manages</w:t>
      </w:r>
      <w:r>
        <w:rPr>
          <w:spacing w:val="-3"/>
        </w:rPr>
        <w:t xml:space="preserve"> </w:t>
      </w:r>
      <w:r>
        <w:t>the</w:t>
      </w:r>
      <w:r>
        <w:rPr>
          <w:spacing w:val="-3"/>
        </w:rPr>
        <w:t xml:space="preserve"> </w:t>
      </w:r>
      <w:r>
        <w:t>three</w:t>
      </w:r>
      <w:r>
        <w:rPr>
          <w:spacing w:val="-3"/>
        </w:rPr>
        <w:t xml:space="preserve"> </w:t>
      </w:r>
      <w:r>
        <w:t>Child</w:t>
      </w:r>
      <w:r>
        <w:rPr>
          <w:spacing w:val="-2"/>
        </w:rPr>
        <w:t xml:space="preserve"> </w:t>
      </w:r>
      <w:r>
        <w:t>and</w:t>
      </w:r>
      <w:r>
        <w:rPr>
          <w:spacing w:val="-3"/>
        </w:rPr>
        <w:t xml:space="preserve"> </w:t>
      </w:r>
      <w:r>
        <w:t>Family</w:t>
      </w:r>
      <w:r>
        <w:rPr>
          <w:spacing w:val="-3"/>
        </w:rPr>
        <w:t xml:space="preserve"> </w:t>
      </w:r>
      <w:r>
        <w:t>Centres (CFCs)</w:t>
      </w:r>
      <w:r>
        <w:rPr>
          <w:spacing w:val="-1"/>
        </w:rPr>
        <w:t xml:space="preserve"> </w:t>
      </w:r>
      <w:r>
        <w:t>and</w:t>
      </w:r>
      <w:r>
        <w:rPr>
          <w:spacing w:val="-2"/>
        </w:rPr>
        <w:t xml:space="preserve"> </w:t>
      </w:r>
      <w:r>
        <w:t>the</w:t>
      </w:r>
      <w:r>
        <w:rPr>
          <w:spacing w:val="-1"/>
        </w:rPr>
        <w:t xml:space="preserve"> </w:t>
      </w:r>
      <w:r>
        <w:t>Child</w:t>
      </w:r>
      <w:r>
        <w:rPr>
          <w:spacing w:val="-2"/>
        </w:rPr>
        <w:t xml:space="preserve"> </w:t>
      </w:r>
      <w:r>
        <w:t>Development</w:t>
      </w:r>
      <w:r>
        <w:rPr>
          <w:spacing w:val="-1"/>
        </w:rPr>
        <w:t xml:space="preserve"> </w:t>
      </w:r>
      <w:r>
        <w:t>Service</w:t>
      </w:r>
      <w:r>
        <w:rPr>
          <w:spacing w:val="-1"/>
        </w:rPr>
        <w:t xml:space="preserve"> </w:t>
      </w:r>
      <w:r>
        <w:t>(CDS).</w:t>
      </w:r>
      <w:r>
        <w:rPr>
          <w:spacing w:val="-2"/>
        </w:rPr>
        <w:t xml:space="preserve"> </w:t>
      </w:r>
      <w:r>
        <w:t>CFCs</w:t>
      </w:r>
      <w:r>
        <w:rPr>
          <w:spacing w:val="-4"/>
        </w:rPr>
        <w:t xml:space="preserve"> </w:t>
      </w:r>
      <w:r>
        <w:t>provide a range of universal and targeted services based on</w:t>
      </w:r>
      <w:r>
        <w:rPr>
          <w:spacing w:val="-2"/>
        </w:rPr>
        <w:t xml:space="preserve"> </w:t>
      </w:r>
      <w:r>
        <w:t>the needs</w:t>
      </w:r>
      <w:r>
        <w:rPr>
          <w:spacing w:val="-1"/>
        </w:rPr>
        <w:t xml:space="preserve"> </w:t>
      </w:r>
      <w:r>
        <w:t>of children and their families.</w:t>
      </w:r>
      <w:r>
        <w:rPr>
          <w:spacing w:val="40"/>
        </w:rPr>
        <w:t xml:space="preserve"> </w:t>
      </w:r>
      <w:r>
        <w:t>CDS provides assessment, referral, information, and linkages for children 0-6 years where there are concerns relating to their development. It assists families with concerns about a child developing skills slower than peers in areas such as speech and language, movement, hand skills, self-care, and social development, while providing autism assessment for children aged up to 12 years.</w:t>
      </w:r>
    </w:p>
    <w:p w14:paraId="26AF8E29" w14:textId="77777777" w:rsidR="007A1741" w:rsidRDefault="000C2686">
      <w:pPr>
        <w:pStyle w:val="Heading1"/>
        <w:spacing w:before="240" w:after="19"/>
      </w:pPr>
      <w:r>
        <w:t>POSITION</w:t>
      </w:r>
      <w:r>
        <w:rPr>
          <w:spacing w:val="16"/>
        </w:rPr>
        <w:t xml:space="preserve"> </w:t>
      </w:r>
      <w:r>
        <w:rPr>
          <w:spacing w:val="-2"/>
        </w:rPr>
        <w:t>OVERVIEW</w:t>
      </w:r>
    </w:p>
    <w:p w14:paraId="37ED7231" w14:textId="77777777" w:rsidR="007A1741" w:rsidRDefault="000C2686">
      <w:pPr>
        <w:pStyle w:val="BodyText"/>
        <w:spacing w:line="29" w:lineRule="exact"/>
        <w:ind w:left="-31"/>
        <w:rPr>
          <w:sz w:val="2"/>
        </w:rPr>
      </w:pPr>
      <w:r>
        <w:rPr>
          <w:noProof/>
          <w:sz w:val="2"/>
        </w:rPr>
        <mc:AlternateContent>
          <mc:Choice Requires="wpg">
            <w:drawing>
              <wp:inline distT="0" distB="0" distL="0" distR="0" wp14:anchorId="3D4291BC" wp14:editId="3DDD9D42">
                <wp:extent cx="6158230" cy="18415"/>
                <wp:effectExtent l="0" t="0" r="0" b="0"/>
                <wp:docPr id="5" name="Group 5">
                  <a:extLst xmlns:a="http://schemas.openxmlformats.org/drawingml/2006/main">
                    <a:ext uri="{FF2B5EF4-FFF2-40B4-BE49-F238E27FC236}">
                      <a16:creationId xmlns:a16="http://schemas.microsoft.com/office/drawing/2014/main" id="{99B6A800-2EB6-45EB-84E0-DC23448F406E}"/>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18415"/>
                          <a:chOff x="0" y="0"/>
                          <a:chExt cx="6158230" cy="18415"/>
                        </a:xfrm>
                      </wpg:grpSpPr>
                      <wps:wsp>
                        <wps:cNvPr id="6" name="Graphic 6"/>
                        <wps:cNvSpPr/>
                        <wps:spPr>
                          <a:xfrm>
                            <a:off x="0" y="0"/>
                            <a:ext cx="6158230" cy="18415"/>
                          </a:xfrm>
                          <a:custGeom>
                            <a:avLst/>
                            <a:gdLst/>
                            <a:ahLst/>
                            <a:cxnLst/>
                            <a:rect l="l" t="t" r="r" b="b"/>
                            <a:pathLst>
                              <a:path w="6158230" h="18415">
                                <a:moveTo>
                                  <a:pt x="6158230" y="0"/>
                                </a:moveTo>
                                <a:lnTo>
                                  <a:pt x="0" y="0"/>
                                </a:lnTo>
                                <a:lnTo>
                                  <a:pt x="0" y="18414"/>
                                </a:lnTo>
                                <a:lnTo>
                                  <a:pt x="6158230" y="18414"/>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16="http://schemas.microsoft.com/office/drawing/2014/main">
            <w:pict>
              <v:group id="Group 5" style="width:484.9pt;height:1.45pt;mso-position-horizontal-relative:char;mso-position-vertical-relative:line" coordsize="61582,184" o:spid="_x0000_s1026" w14:anchorId="18E24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BR2bQIAAPUFAAAOAAAAZHJzL2Uyb0RvYy54bWykVN9r2zAQfh/sfxB6X51kbSkmThntGgal&#10;K7Rjz4os/2CyTjspcfrf7yRbjmlhsM4P9sn36XT33adbXx87zQ4KXQum4MuzBWfKSChbUxf8x/Pd&#10;pyvOnBemFBqMKviLcvx68/HDure5WkEDulTIKIhxeW8L3nhv8yxzslGdcGdglSFnBdgJT0ussxJF&#10;T9E7na0Wi8usBywtglTO0d/bwck3MX5VKem/V5VTnumCU24+vjG+d+GdbdYir1HYppVjGuIdWXSi&#10;NXToFOpWeMH22L4J1bUSwUHlzyR0GVRVK1WsgapZLl5Vs0XY21hLnfe1nWgial/x9O6w8uGwRftk&#10;H3HInsx7kL8c8ZL1ts7n/rCuT+BjhV3YREWwY2T0ZWJUHT2T9PNyeXG1+kzES/Itr86XFwPjsqG2&#10;vNklm69/3ZeJfDg0pjal0lvSjjvR4/6PnqdGWBVZd6H8R2RtSZVwZkRHCt6OYrkMlYSjCRP4G1du&#10;pPL97ExVilzund8qiDSLw73zg1zLZIkmWfJokokk+iB3HeXuOSO5I2ck991AvhU+7Au9CybrZ31q&#10;UpuCt4ODeoaI86FZUzdToynVE0abOZZ6PkMlX/raGG/ABFmch8woWvKn74Cbn/tv6HjBZ3GlBqeG&#10;o0Lp8cyJDsLNCXeg2/Ku1ToQ4LDe3WhkBxEGSXzGlGcwkqXLBwEEawflC6mnJ8EU3P3eC1Sc6W+G&#10;9BlGUTIwGbtkoNc3EAdW5B6dfz7+FGiZJbPgnm7XAySZijwpg/IPgAEbdhr4svdQtUE2Mbcho3FB&#10;VyZacbZEJsY5GIbXfB1Rp2m9+QMAAP//AwBQSwMEFAAGAAgAAAAhAJZqAZvbAAAAAwEAAA8AAABk&#10;cnMvZG93bnJldi54bWxMj0FLw0AQhe+C/2EZwZvdpGIxaTalFPVUBFtBepsm0yQ0Oxuy2yT9945e&#10;9PJgeMN738tWk23VQL1vHBuIZxEo4sKVDVcGPvevD8+gfEAusXVMBq7kYZXf3mSYlm7kDxp2oVIS&#10;wj5FA3UIXaq1L2qy6GeuIxbv5HqLQc6+0mWPo4TbVs+jaKEtNiwNNXa0qak47y7WwNuI4/oxfhm2&#10;59Pmetg/vX9tYzLm/m5aL0EFmsLfM/zgCzrkwnR0Fy69ag3IkPCr4iWLRGYcDcwT0Hmm/7Pn3wAA&#10;AP//AwBQSwECLQAUAAYACAAAACEAtoM4kv4AAADhAQAAEwAAAAAAAAAAAAAAAAAAAAAAW0NvbnRl&#10;bnRfVHlwZXNdLnhtbFBLAQItABQABgAIAAAAIQA4/SH/1gAAAJQBAAALAAAAAAAAAAAAAAAAAC8B&#10;AABfcmVscy8ucmVsc1BLAQItABQABgAIAAAAIQC14BR2bQIAAPUFAAAOAAAAAAAAAAAAAAAAAC4C&#10;AABkcnMvZTJvRG9jLnhtbFBLAQItABQABgAIAAAAIQCWagGb2wAAAAMBAAAPAAAAAAAAAAAAAAAA&#10;AMcEAABkcnMvZG93bnJldi54bWxQSwUGAAAAAAQABADzAAAAzwUAAAAA&#10;">
                <v:shape id="Graphic 6" style="position:absolute;width:61582;height:184;visibility:visible;mso-wrap-style:square;v-text-anchor:top" coordsize="6158230,18415" o:spid="_x0000_s1027" fillcolor="black" stroked="f" path="m6158230,l,,,18414r6158230,l61582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4swwAAANoAAAAPAAAAZHJzL2Rvd25yZXYueG1sRI9Ba8JA&#10;FITvBf/D8gRvurGgSOomtNJST4WqFLw9si+baPZtyK4m9td3BaHHYWa+Ydb5YBtxpc7XjhXMZwkI&#10;4sLpmo2Cw/5jugLhA7LGxjEpuJGHPBs9rTHVrudvuu6CERHCPkUFVQhtKqUvKrLoZ64ljl7pOosh&#10;ys5I3WEf4baRz0mylBZrjgsVtrSpqDjvLlbBaXv8+vl9v/RU+s+3xeJobFkapSbj4fUFRKAh/Icf&#10;7a1WsIT7lXgDZPYHAAD//wMAUEsBAi0AFAAGAAgAAAAhANvh9svuAAAAhQEAABMAAAAAAAAAAAAA&#10;AAAAAAAAAFtDb250ZW50X1R5cGVzXS54bWxQSwECLQAUAAYACAAAACEAWvQsW78AAAAVAQAACwAA&#10;AAAAAAAAAAAAAAAfAQAAX3JlbHMvLnJlbHNQSwECLQAUAAYACAAAACEAJLv+LMMAAADaAAAADwAA&#10;AAAAAAAAAAAAAAAHAgAAZHJzL2Rvd25yZXYueG1sUEsFBgAAAAADAAMAtwAAAPcCAAAAAA==&#10;">
                  <v:path arrowok="t"/>
                </v:shape>
                <w10:anchorlock/>
              </v:group>
            </w:pict>
          </mc:Fallback>
        </mc:AlternateContent>
      </w:r>
    </w:p>
    <w:p w14:paraId="0A58E341" w14:textId="724B261F" w:rsidR="00507E2A" w:rsidRDefault="00507E2A" w:rsidP="00507E2A">
      <w:pPr>
        <w:pStyle w:val="BodyText"/>
        <w:spacing w:before="191" w:line="276" w:lineRule="auto"/>
        <w:ind w:left="132" w:right="191"/>
      </w:pPr>
      <w:r>
        <w:t>The position of Early Years Engagement and Cultural Officer sits within the Support Services for Children Branch to provide</w:t>
      </w:r>
      <w:r>
        <w:rPr>
          <w:spacing w:val="-3"/>
        </w:rPr>
        <w:t xml:space="preserve"> </w:t>
      </w:r>
      <w:r>
        <w:t>culturally</w:t>
      </w:r>
      <w:r>
        <w:rPr>
          <w:spacing w:val="-3"/>
        </w:rPr>
        <w:t xml:space="preserve"> </w:t>
      </w:r>
      <w:r>
        <w:t>safe</w:t>
      </w:r>
      <w:r>
        <w:rPr>
          <w:spacing w:val="-3"/>
        </w:rPr>
        <w:t xml:space="preserve"> </w:t>
      </w:r>
      <w:r>
        <w:t>and</w:t>
      </w:r>
      <w:r>
        <w:rPr>
          <w:spacing w:val="-4"/>
        </w:rPr>
        <w:t xml:space="preserve"> </w:t>
      </w:r>
      <w:r>
        <w:t>inclusive</w:t>
      </w:r>
      <w:r>
        <w:rPr>
          <w:spacing w:val="-1"/>
        </w:rPr>
        <w:t xml:space="preserve"> </w:t>
      </w:r>
      <w:r>
        <w:t>services</w:t>
      </w:r>
      <w:r>
        <w:rPr>
          <w:spacing w:val="-3"/>
        </w:rPr>
        <w:t xml:space="preserve"> </w:t>
      </w:r>
      <w:r>
        <w:t>to</w:t>
      </w:r>
      <w:r>
        <w:rPr>
          <w:spacing w:val="-2"/>
        </w:rPr>
        <w:t xml:space="preserve"> </w:t>
      </w:r>
      <w:r>
        <w:t>Aboriginal</w:t>
      </w:r>
      <w:r>
        <w:rPr>
          <w:spacing w:val="-1"/>
        </w:rPr>
        <w:t xml:space="preserve"> </w:t>
      </w:r>
      <w:r>
        <w:t>and</w:t>
      </w:r>
      <w:r>
        <w:rPr>
          <w:spacing w:val="-2"/>
        </w:rPr>
        <w:t xml:space="preserve"> </w:t>
      </w:r>
      <w:r>
        <w:t>Torres Strait</w:t>
      </w:r>
      <w:r>
        <w:rPr>
          <w:spacing w:val="-1"/>
        </w:rPr>
        <w:t xml:space="preserve"> </w:t>
      </w:r>
      <w:r>
        <w:t>Islander</w:t>
      </w:r>
      <w:r>
        <w:rPr>
          <w:spacing w:val="-1"/>
        </w:rPr>
        <w:t xml:space="preserve"> </w:t>
      </w:r>
      <w:r>
        <w:t>communities</w:t>
      </w:r>
      <w:r>
        <w:rPr>
          <w:spacing w:val="-1"/>
        </w:rPr>
        <w:t xml:space="preserve"> </w:t>
      </w:r>
      <w:r>
        <w:t>in</w:t>
      </w:r>
      <w:r>
        <w:rPr>
          <w:spacing w:val="-1"/>
        </w:rPr>
        <w:t xml:space="preserve"> </w:t>
      </w:r>
      <w:r>
        <w:t>the</w:t>
      </w:r>
      <w:r>
        <w:rPr>
          <w:spacing w:val="-3"/>
        </w:rPr>
        <w:t xml:space="preserve"> </w:t>
      </w:r>
      <w:r>
        <w:t xml:space="preserve">ACT in the areas of health, early childhood development and parenting. The position will be based </w:t>
      </w:r>
      <w:r w:rsidR="002B0640">
        <w:t>on</w:t>
      </w:r>
      <w:r>
        <w:t xml:space="preserve"> the ACT Government’s</w:t>
      </w:r>
      <w:r>
        <w:rPr>
          <w:spacing w:val="-5"/>
        </w:rPr>
        <w:t xml:space="preserve"> </w:t>
      </w:r>
      <w:r>
        <w:t>CFC,</w:t>
      </w:r>
      <w:r>
        <w:rPr>
          <w:spacing w:val="-2"/>
        </w:rPr>
        <w:t xml:space="preserve"> </w:t>
      </w:r>
      <w:r>
        <w:t>the</w:t>
      </w:r>
      <w:r>
        <w:rPr>
          <w:spacing w:val="-2"/>
        </w:rPr>
        <w:t xml:space="preserve"> </w:t>
      </w:r>
      <w:r>
        <w:t>CDS</w:t>
      </w:r>
      <w:r>
        <w:rPr>
          <w:spacing w:val="-2"/>
        </w:rPr>
        <w:t xml:space="preserve"> </w:t>
      </w:r>
      <w:r>
        <w:t>and</w:t>
      </w:r>
      <w:r>
        <w:rPr>
          <w:spacing w:val="-3"/>
        </w:rPr>
        <w:t xml:space="preserve"> </w:t>
      </w:r>
      <w:r>
        <w:t>in</w:t>
      </w:r>
      <w:r>
        <w:rPr>
          <w:spacing w:val="-2"/>
        </w:rPr>
        <w:t xml:space="preserve"> </w:t>
      </w:r>
      <w:r>
        <w:t>outreach</w:t>
      </w:r>
      <w:r>
        <w:rPr>
          <w:spacing w:val="-3"/>
        </w:rPr>
        <w:t xml:space="preserve"> </w:t>
      </w:r>
      <w:r>
        <w:t>settings,</w:t>
      </w:r>
      <w:r>
        <w:rPr>
          <w:spacing w:val="-4"/>
        </w:rPr>
        <w:t xml:space="preserve"> </w:t>
      </w:r>
      <w:r>
        <w:t>including</w:t>
      </w:r>
      <w:r>
        <w:rPr>
          <w:spacing w:val="-3"/>
        </w:rPr>
        <w:t xml:space="preserve"> </w:t>
      </w:r>
      <w:r>
        <w:t>Koori</w:t>
      </w:r>
      <w:r>
        <w:rPr>
          <w:spacing w:val="-5"/>
        </w:rPr>
        <w:t xml:space="preserve"> </w:t>
      </w:r>
      <w:r>
        <w:t>Preschools.</w:t>
      </w:r>
      <w:r>
        <w:rPr>
          <w:spacing w:val="-1"/>
        </w:rPr>
        <w:t xml:space="preserve"> </w:t>
      </w:r>
      <w:r>
        <w:t>The</w:t>
      </w:r>
      <w:r>
        <w:rPr>
          <w:spacing w:val="-2"/>
        </w:rPr>
        <w:t xml:space="preserve"> </w:t>
      </w:r>
      <w:r>
        <w:t>position</w:t>
      </w:r>
      <w:r>
        <w:rPr>
          <w:spacing w:val="-5"/>
        </w:rPr>
        <w:t xml:space="preserve"> </w:t>
      </w:r>
      <w:r>
        <w:t>works</w:t>
      </w:r>
      <w:r>
        <w:rPr>
          <w:spacing w:val="-2"/>
        </w:rPr>
        <w:t xml:space="preserve"> </w:t>
      </w:r>
      <w:r>
        <w:t>directly with Aboriginal and Torres Strait Islander children, their families and community.</w:t>
      </w:r>
      <w:r w:rsidR="00434903">
        <w:br/>
      </w:r>
    </w:p>
    <w:p w14:paraId="19B76A8D" w14:textId="1F796066" w:rsidR="00F003ED" w:rsidRPr="00500694" w:rsidRDefault="00F003ED" w:rsidP="00F003ED">
      <w:pPr>
        <w:spacing w:line="276" w:lineRule="auto"/>
        <w:ind w:left="142"/>
        <w:rPr>
          <w:color w:val="000000"/>
        </w:rPr>
      </w:pPr>
      <w:r w:rsidRPr="00500694">
        <w:rPr>
          <w:color w:val="000000"/>
        </w:rPr>
        <w:t xml:space="preserve">This role will focus on delivering Koori playgroups across Child and Family Centres and Community Development Services, strengthening engagement with Aboriginal Community Controlled Organisations and providing culturally informed parenting support. It will play a key role in connecting families with early childhood systems in a way that is culturally safe, </w:t>
      </w:r>
      <w:r w:rsidR="002B0640" w:rsidRPr="00500694">
        <w:rPr>
          <w:color w:val="000000"/>
        </w:rPr>
        <w:t>strength</w:t>
      </w:r>
      <w:r w:rsidRPr="00500694">
        <w:rPr>
          <w:color w:val="000000"/>
        </w:rPr>
        <w:t xml:space="preserve">-based and responsive to community needs. </w:t>
      </w:r>
    </w:p>
    <w:p w14:paraId="7B37633F" w14:textId="77777777" w:rsidR="00E655C1" w:rsidRDefault="00E655C1">
      <w:pPr>
        <w:pStyle w:val="Heading1"/>
        <w:spacing w:after="48"/>
      </w:pPr>
    </w:p>
    <w:p w14:paraId="05FE8B14" w14:textId="035551FF" w:rsidR="007A1741" w:rsidRDefault="000C2686">
      <w:pPr>
        <w:pStyle w:val="Heading1"/>
        <w:spacing w:after="48"/>
      </w:pPr>
      <w:r>
        <w:t>WHAT</w:t>
      </w:r>
      <w:r>
        <w:rPr>
          <w:spacing w:val="7"/>
        </w:rPr>
        <w:t xml:space="preserve"> </w:t>
      </w:r>
      <w:r>
        <w:t>YOU</w:t>
      </w:r>
      <w:r>
        <w:rPr>
          <w:spacing w:val="7"/>
        </w:rPr>
        <w:t xml:space="preserve"> </w:t>
      </w:r>
      <w:r>
        <w:t>WILL</w:t>
      </w:r>
      <w:r>
        <w:rPr>
          <w:spacing w:val="11"/>
        </w:rPr>
        <w:t xml:space="preserve"> </w:t>
      </w:r>
      <w:r>
        <w:rPr>
          <w:spacing w:val="-7"/>
        </w:rPr>
        <w:t>DO</w:t>
      </w:r>
    </w:p>
    <w:p w14:paraId="112A3B30" w14:textId="77777777" w:rsidR="007A1741" w:rsidRDefault="000C2686">
      <w:pPr>
        <w:pStyle w:val="BodyText"/>
        <w:spacing w:line="29" w:lineRule="exact"/>
        <w:ind w:left="-31"/>
        <w:rPr>
          <w:sz w:val="2"/>
        </w:rPr>
      </w:pPr>
      <w:r>
        <w:rPr>
          <w:noProof/>
          <w:sz w:val="2"/>
        </w:rPr>
        <mc:AlternateContent>
          <mc:Choice Requires="wpg">
            <w:drawing>
              <wp:inline distT="0" distB="0" distL="0" distR="0" wp14:anchorId="79E6BD26" wp14:editId="23F34248">
                <wp:extent cx="6158230" cy="18415"/>
                <wp:effectExtent l="0" t="0" r="0" b="0"/>
                <wp:docPr id="7" name="Group 7">
                  <a:extLst xmlns:a="http://schemas.openxmlformats.org/drawingml/2006/main">
                    <a:ext uri="{FF2B5EF4-FFF2-40B4-BE49-F238E27FC236}">
                      <a16:creationId xmlns:a16="http://schemas.microsoft.com/office/drawing/2014/main" id="{F966660A-896A-4359-A99A-0CD21A96C089}"/>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18415"/>
                          <a:chOff x="0" y="0"/>
                          <a:chExt cx="6158230" cy="18415"/>
                        </a:xfrm>
                      </wpg:grpSpPr>
                      <wps:wsp>
                        <wps:cNvPr id="8" name="Graphic 8"/>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xmlns:a16="http://schemas.microsoft.com/office/drawing/2014/main">
            <w:pict>
              <v:group id="Group 7" style="width:484.9pt;height:1.45pt;mso-position-horizontal-relative:char;mso-position-vertical-relative:line" coordsize="61582,184" o:spid="_x0000_s1026" w14:anchorId="4EECD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rMawIAAPUFAAAOAAAAZHJzL2Uyb0RvYy54bWykVG1r2zAQ/j7YfxD6vjjJ1hJMnTLaNQxK&#10;V2jKPiuy/MJknXZS4vTf7yRHjmlhsM4f5JPuRXfPPbqr62On2UGha8EUfDGbc6aMhLI1dcGft3ef&#10;Vpw5L0wpNBhV8Bfl+PX644er3uZqCQ3oUiGjIMblvS14473Ns8zJRnXCzcAqQ8oKsBOetlhnJYqe&#10;onc6W87nl1kPWFoEqZyj09tBydcxflUp6X9UlVOe6YJTbj6uGNddWLP1lchrFLZp5SkN8Y4sOtEa&#10;unQMdSu8YHts34TqWongoPIzCV0GVdVKFWugahbzV9VsEPY21lLnfW1HmAjaVzi9O6x8OGzQPtlH&#10;HLIn8R7kL0e4ZL2t86k+7Ouz8bHCLjhREewYEX0ZEVVHzyQdXi4uVsvPBLwk3WL1ZXExIC4bassb&#10;L9l8+6tfJvLh0pjamEpviTvuDI/7P3ieGmFVRN2F8h+RtWXBicdGdMTgzYksq1BJuJpsAn6nnTtB&#10;+X50xipFLvfObxREmMXh3vmBrmWSRJMkeTRJRCJ9oLuOdPecEd2RM6L7bgDfCh/8Qu+CyPpJn5rU&#10;pqDt4KC2EO18aNbYzdRoSvVso83Ulno+sUq69Lcx3mAz0oKiJX36D3bTe//NOj7wSVypwSkCkY5C&#10;6aMQ4aDDKeAOdFvetVoHABzWuxuN7CDCIIlfAJNcJmZES5cPBAjSDsoXYk9PhCm4+70XqDjT3w3x&#10;M4yiJGASdklAr28gDqyIPTq/Pf4UaJklseCeXtcDJJqKPDEjFDXaBk8DX/ceqjbQJuY2ZHTa0JOJ&#10;UpwtsZTTHAzDa7qPVudpvf4DAAD//wMAUEsDBBQABgAIAAAAIQCWagGb2wAAAAMBAAAPAAAAZHJz&#10;L2Rvd25yZXYueG1sTI9BS8NAEIXvgv9hGcGb3aRiMWk2pRT1VARbQXqbJtMkNDsbstsk/feOXvTy&#10;YHjDe9/LVpNt1UC9bxwbiGcRKOLClQ1XBj73rw/PoHxALrF1TAau5GGV395kmJZu5A8adqFSEsI+&#10;RQN1CF2qtS9qsuhnriMW7+R6i0HOvtJlj6OE21bPo2ihLTYsDTV2tKmpOO8u1sDbiOP6MX4ZtufT&#10;5nrYP71/bWMy5v5uWi9BBZrC3zP84As65MJ0dBcuvWoNyJDwq+Ili0RmHA3ME9B5pv+z598AAAD/&#10;/wMAUEsBAi0AFAAGAAgAAAAhALaDOJL+AAAA4QEAABMAAAAAAAAAAAAAAAAAAAAAAFtDb250ZW50&#10;X1R5cGVzXS54bWxQSwECLQAUAAYACAAAACEAOP0h/9YAAACUAQAACwAAAAAAAAAAAAAAAAAvAQAA&#10;X3JlbHMvLnJlbHNQSwECLQAUAAYACAAAACEAgIhazGsCAAD1BQAADgAAAAAAAAAAAAAAAAAuAgAA&#10;ZHJzL2Uyb0RvYy54bWxQSwECLQAUAAYACAAAACEAlmoBm9sAAAADAQAADwAAAAAAAAAAAAAAAADF&#10;BAAAZHJzL2Rvd25yZXYueG1sUEsFBgAAAAAEAAQA8wAAAM0FAAAAAA==&#10;">
                <v:shape id="Graphic 8" style="position:absolute;width:61582;height:184;visibility:visible;mso-wrap-style:square;v-text-anchor:top" coordsize="6158230,18415" o:spid="_x0000_s1027" fillcolor="black" stroked="f" path="m6158230,l,,,18415r6158230,l61582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M/FwAAAANoAAAAPAAAAZHJzL2Rvd25yZXYueG1sRE/LisIw&#10;FN0P+A/hCu7G1AFFqlFUZhhXAz4Q3F2a27Ta3JQm2jpfbxaCy8N5z5edrcSdGl86VjAaJiCIM6dL&#10;NgqOh5/PKQgfkDVWjknBgzwsF72POabatbyj+z4YEUPYp6igCKFOpfRZQRb90NXEkctdYzFE2Bip&#10;G2xjuK3kV5JMpMWSY0OBNW0Kyq77m1Vw2Z7/Tv/ft5Zy/7sej8/G5rlRatDvVjMQgbrwFr/cW60g&#10;bo1X4g2QiycAAAD//wMAUEsBAi0AFAAGAAgAAAAhANvh9svuAAAAhQEAABMAAAAAAAAAAAAAAAAA&#10;AAAAAFtDb250ZW50X1R5cGVzXS54bWxQSwECLQAUAAYACAAAACEAWvQsW78AAAAVAQAACwAAAAAA&#10;AAAAAAAAAAAfAQAAX3JlbHMvLnJlbHNQSwECLQAUAAYACAAAACEAOmjPxcAAAADaAAAADwAAAAAA&#10;AAAAAAAAAAAHAgAAZHJzL2Rvd25yZXYueG1sUEsFBgAAAAADAAMAtwAAAPQCAAAAAA==&#10;">
                  <v:path arrowok="t"/>
                </v:shape>
                <w10:anchorlock/>
              </v:group>
            </w:pict>
          </mc:Fallback>
        </mc:AlternateContent>
      </w:r>
    </w:p>
    <w:p w14:paraId="1C2D52E6" w14:textId="5B125DCF" w:rsidR="007A1741" w:rsidRDefault="000C2686">
      <w:pPr>
        <w:pStyle w:val="BodyText"/>
        <w:spacing w:before="311"/>
        <w:ind w:left="132"/>
      </w:pPr>
      <w:r>
        <w:t>Under</w:t>
      </w:r>
      <w:r>
        <w:rPr>
          <w:spacing w:val="-4"/>
        </w:rPr>
        <w:t xml:space="preserve"> </w:t>
      </w:r>
      <w:r>
        <w:t>general</w:t>
      </w:r>
      <w:r>
        <w:rPr>
          <w:spacing w:val="-4"/>
        </w:rPr>
        <w:t xml:space="preserve"> </w:t>
      </w:r>
      <w:r>
        <w:t>direction</w:t>
      </w:r>
      <w:r>
        <w:rPr>
          <w:spacing w:val="-3"/>
        </w:rPr>
        <w:t xml:space="preserve"> </w:t>
      </w:r>
      <w:r>
        <w:t>the</w:t>
      </w:r>
      <w:r>
        <w:rPr>
          <w:spacing w:val="-3"/>
        </w:rPr>
        <w:t xml:space="preserve"> </w:t>
      </w:r>
      <w:r w:rsidR="00CB136F">
        <w:t>Child and Family Cultural</w:t>
      </w:r>
      <w:r>
        <w:rPr>
          <w:spacing w:val="-5"/>
        </w:rPr>
        <w:t xml:space="preserve"> </w:t>
      </w:r>
      <w:r>
        <w:t>Officer</w:t>
      </w:r>
      <w:r>
        <w:rPr>
          <w:spacing w:val="-5"/>
        </w:rPr>
        <w:t xml:space="preserve"> </w:t>
      </w:r>
      <w:r>
        <w:rPr>
          <w:spacing w:val="-2"/>
        </w:rPr>
        <w:t>will:</w:t>
      </w:r>
    </w:p>
    <w:p w14:paraId="11D20D71" w14:textId="77777777" w:rsidR="007A1741" w:rsidRDefault="000C2686" w:rsidP="00883A75">
      <w:pPr>
        <w:pStyle w:val="ListParagraph"/>
        <w:numPr>
          <w:ilvl w:val="0"/>
          <w:numId w:val="5"/>
        </w:numPr>
        <w:tabs>
          <w:tab w:val="left" w:pos="877"/>
        </w:tabs>
        <w:spacing w:before="161" w:line="273" w:lineRule="auto"/>
        <w:ind w:left="851" w:right="447"/>
      </w:pPr>
      <w:r>
        <w:t>Act</w:t>
      </w:r>
      <w:r>
        <w:rPr>
          <w:spacing w:val="71"/>
        </w:rPr>
        <w:t xml:space="preserve"> </w:t>
      </w:r>
      <w:r>
        <w:t>as</w:t>
      </w:r>
      <w:r>
        <w:rPr>
          <w:spacing w:val="68"/>
        </w:rPr>
        <w:t xml:space="preserve"> </w:t>
      </w:r>
      <w:r>
        <w:t>a</w:t>
      </w:r>
      <w:r>
        <w:rPr>
          <w:spacing w:val="70"/>
        </w:rPr>
        <w:t xml:space="preserve"> </w:t>
      </w:r>
      <w:r>
        <w:t>facilitator</w:t>
      </w:r>
      <w:r>
        <w:rPr>
          <w:spacing w:val="71"/>
        </w:rPr>
        <w:t xml:space="preserve"> </w:t>
      </w:r>
      <w:r>
        <w:t>between</w:t>
      </w:r>
      <w:r>
        <w:rPr>
          <w:spacing w:val="70"/>
        </w:rPr>
        <w:t xml:space="preserve"> </w:t>
      </w:r>
      <w:r>
        <w:t>ACT</w:t>
      </w:r>
      <w:r>
        <w:rPr>
          <w:spacing w:val="71"/>
        </w:rPr>
        <w:t xml:space="preserve"> </w:t>
      </w:r>
      <w:r>
        <w:t>Koori</w:t>
      </w:r>
      <w:r>
        <w:rPr>
          <w:spacing w:val="68"/>
        </w:rPr>
        <w:t xml:space="preserve"> </w:t>
      </w:r>
      <w:r>
        <w:t>Preschools</w:t>
      </w:r>
      <w:r>
        <w:rPr>
          <w:spacing w:val="71"/>
        </w:rPr>
        <w:t xml:space="preserve"> </w:t>
      </w:r>
      <w:r>
        <w:t>and</w:t>
      </w:r>
      <w:r>
        <w:rPr>
          <w:spacing w:val="70"/>
        </w:rPr>
        <w:t xml:space="preserve"> </w:t>
      </w:r>
      <w:r>
        <w:t>communities</w:t>
      </w:r>
      <w:r>
        <w:rPr>
          <w:spacing w:val="69"/>
        </w:rPr>
        <w:t xml:space="preserve"> </w:t>
      </w:r>
      <w:r>
        <w:t>to</w:t>
      </w:r>
      <w:r>
        <w:rPr>
          <w:spacing w:val="70"/>
        </w:rPr>
        <w:t xml:space="preserve"> </w:t>
      </w:r>
      <w:r>
        <w:t>enhance</w:t>
      </w:r>
      <w:r>
        <w:rPr>
          <w:spacing w:val="72"/>
        </w:rPr>
        <w:t xml:space="preserve"> </w:t>
      </w:r>
      <w:r>
        <w:t>parental engagement in early childhood development and education (CFC role).</w:t>
      </w:r>
    </w:p>
    <w:p w14:paraId="425A6378" w14:textId="77777777" w:rsidR="007A1741" w:rsidRDefault="000C2686" w:rsidP="00883A75">
      <w:pPr>
        <w:pStyle w:val="ListParagraph"/>
        <w:numPr>
          <w:ilvl w:val="0"/>
          <w:numId w:val="5"/>
        </w:numPr>
        <w:tabs>
          <w:tab w:val="left" w:pos="877"/>
        </w:tabs>
        <w:spacing w:before="5" w:line="276" w:lineRule="auto"/>
        <w:ind w:left="851" w:right="447"/>
      </w:pPr>
      <w:r>
        <w:t>Act as a facilitator between the CSD and communities to enhance parental engagement in early childhood development and education (CDS role).</w:t>
      </w:r>
    </w:p>
    <w:p w14:paraId="3653C60B" w14:textId="7DDC8720" w:rsidR="00B46A32" w:rsidRDefault="00804234" w:rsidP="00AA0560">
      <w:pPr>
        <w:pStyle w:val="ListParagraph"/>
        <w:numPr>
          <w:ilvl w:val="0"/>
          <w:numId w:val="5"/>
        </w:numPr>
        <w:tabs>
          <w:tab w:val="left" w:pos="877"/>
        </w:tabs>
        <w:spacing w:before="5" w:line="276" w:lineRule="auto"/>
        <w:ind w:left="851" w:right="447"/>
      </w:pPr>
      <w:r>
        <w:t>P</w:t>
      </w:r>
      <w:r w:rsidR="0014580B">
        <w:t>lan</w:t>
      </w:r>
      <w:r w:rsidR="00347A36">
        <w:t>,</w:t>
      </w:r>
      <w:r w:rsidR="0014580B">
        <w:t xml:space="preserve"> facilitate and grow the</w:t>
      </w:r>
      <w:r>
        <w:t xml:space="preserve"> Koori </w:t>
      </w:r>
      <w:r w:rsidR="00C10C92">
        <w:t>playgroups</w:t>
      </w:r>
      <w:r>
        <w:t xml:space="preserve"> under the Growing Healthy Families </w:t>
      </w:r>
      <w:r w:rsidR="0014580B">
        <w:t>program</w:t>
      </w:r>
      <w:r w:rsidR="00D62101">
        <w:t xml:space="preserve"> </w:t>
      </w:r>
      <w:r w:rsidR="00993F03">
        <w:t>to ensure families are supported through culturally aligned pathways</w:t>
      </w:r>
    </w:p>
    <w:p w14:paraId="631CD19F" w14:textId="03F5C4CF" w:rsidR="00D75E98" w:rsidRPr="00347A36" w:rsidRDefault="00A71D6D" w:rsidP="79D5D9EC">
      <w:pPr>
        <w:pStyle w:val="Default"/>
        <w:numPr>
          <w:ilvl w:val="0"/>
          <w:numId w:val="5"/>
        </w:numPr>
        <w:ind w:left="851"/>
        <w:rPr>
          <w:sz w:val="22"/>
          <w:szCs w:val="22"/>
        </w:rPr>
      </w:pPr>
      <w:r w:rsidRPr="00347A36">
        <w:rPr>
          <w:sz w:val="22"/>
          <w:szCs w:val="22"/>
        </w:rPr>
        <w:t>Str</w:t>
      </w:r>
      <w:r w:rsidR="00D75E98" w:rsidRPr="00347A36">
        <w:rPr>
          <w:sz w:val="22"/>
          <w:szCs w:val="22"/>
        </w:rPr>
        <w:t xml:space="preserve">engthen engagement with </w:t>
      </w:r>
      <w:r w:rsidR="004B01AF" w:rsidRPr="00347A36">
        <w:rPr>
          <w:sz w:val="22"/>
          <w:szCs w:val="22"/>
        </w:rPr>
        <w:t>Aboriginal Community Controlled Organisations</w:t>
      </w:r>
    </w:p>
    <w:p w14:paraId="3A39ED48" w14:textId="05512616" w:rsidR="007A1741" w:rsidRDefault="000C2686" w:rsidP="00AA0560">
      <w:pPr>
        <w:pStyle w:val="ListParagraph"/>
        <w:numPr>
          <w:ilvl w:val="0"/>
          <w:numId w:val="5"/>
        </w:numPr>
        <w:tabs>
          <w:tab w:val="left" w:pos="877"/>
        </w:tabs>
        <w:spacing w:before="41" w:line="276" w:lineRule="auto"/>
        <w:ind w:left="851" w:right="446"/>
      </w:pPr>
      <w:r>
        <w:t xml:space="preserve">Support </w:t>
      </w:r>
      <w:r w:rsidR="00D92AD1">
        <w:t>families</w:t>
      </w:r>
      <w:r>
        <w:t xml:space="preserve"> to engage with services that assist access developmental assessment for children and/or develop personalised learning plans for children through warm </w:t>
      </w:r>
      <w:r w:rsidR="002B0640">
        <w:t>referrals</w:t>
      </w:r>
      <w:r>
        <w:t>.</w:t>
      </w:r>
    </w:p>
    <w:p w14:paraId="7362D949" w14:textId="77777777" w:rsidR="00F66368" w:rsidRPr="00F66368" w:rsidRDefault="00F66368" w:rsidP="00AA0560">
      <w:pPr>
        <w:pStyle w:val="ListParagraph"/>
        <w:numPr>
          <w:ilvl w:val="0"/>
          <w:numId w:val="5"/>
        </w:numPr>
        <w:spacing w:line="279" w:lineRule="exact"/>
        <w:ind w:left="851"/>
        <w:rPr>
          <w:lang w:val="en-AU"/>
        </w:rPr>
      </w:pPr>
      <w:r w:rsidRPr="00F66368">
        <w:rPr>
          <w:lang w:val="en-AU"/>
        </w:rPr>
        <w:t xml:space="preserve">Maintain a strong knowledge base of early intervention and prevention, and best practice principles for Aboriginal and Torres strait Islander children and families to fulfil the duties of the position. </w:t>
      </w:r>
    </w:p>
    <w:p w14:paraId="6CFED4DB" w14:textId="77777777" w:rsidR="007A1741" w:rsidRDefault="000C2686">
      <w:pPr>
        <w:pStyle w:val="BodyText"/>
        <w:spacing w:before="237"/>
        <w:ind w:left="132"/>
      </w:pPr>
      <w:r>
        <w:lastRenderedPageBreak/>
        <w:t>This</w:t>
      </w:r>
      <w:r>
        <w:rPr>
          <w:spacing w:val="-11"/>
        </w:rPr>
        <w:t xml:space="preserve"> </w:t>
      </w:r>
      <w:r>
        <w:t>position</w:t>
      </w:r>
      <w:r>
        <w:rPr>
          <w:spacing w:val="-9"/>
        </w:rPr>
        <w:t xml:space="preserve"> </w:t>
      </w:r>
      <w:r>
        <w:t>does</w:t>
      </w:r>
      <w:r>
        <w:rPr>
          <w:spacing w:val="-5"/>
        </w:rPr>
        <w:t xml:space="preserve"> </w:t>
      </w:r>
      <w:r>
        <w:t>not</w:t>
      </w:r>
      <w:r>
        <w:rPr>
          <w:spacing w:val="-4"/>
        </w:rPr>
        <w:t xml:space="preserve"> </w:t>
      </w:r>
      <w:r>
        <w:t>involve</w:t>
      </w:r>
      <w:r>
        <w:rPr>
          <w:spacing w:val="-9"/>
        </w:rPr>
        <w:t xml:space="preserve"> </w:t>
      </w:r>
      <w:r>
        <w:t>direct</w:t>
      </w:r>
      <w:r>
        <w:rPr>
          <w:spacing w:val="-5"/>
        </w:rPr>
        <w:t xml:space="preserve"> </w:t>
      </w:r>
      <w:r>
        <w:t>supervision</w:t>
      </w:r>
      <w:r>
        <w:rPr>
          <w:spacing w:val="-8"/>
        </w:rPr>
        <w:t xml:space="preserve"> </w:t>
      </w:r>
      <w:r>
        <w:t>of</w:t>
      </w:r>
      <w:r>
        <w:rPr>
          <w:spacing w:val="-5"/>
        </w:rPr>
        <w:t xml:space="preserve"> </w:t>
      </w:r>
      <w:r>
        <w:rPr>
          <w:spacing w:val="-2"/>
        </w:rPr>
        <w:t>staff.</w:t>
      </w:r>
    </w:p>
    <w:p w14:paraId="0738CE7F" w14:textId="77777777" w:rsidR="007A1741" w:rsidRDefault="007A1741">
      <w:pPr>
        <w:pStyle w:val="BodyText"/>
        <w:spacing w:before="11"/>
      </w:pPr>
    </w:p>
    <w:p w14:paraId="29569835" w14:textId="77777777" w:rsidR="007A1741" w:rsidRDefault="000C2686">
      <w:pPr>
        <w:pStyle w:val="Heading1"/>
      </w:pPr>
      <w:r>
        <w:rPr>
          <w:noProof/>
        </w:rPr>
        <mc:AlternateContent>
          <mc:Choice Requires="wps">
            <w:drawing>
              <wp:anchor distT="0" distB="0" distL="0" distR="0" simplePos="0" relativeHeight="487590400" behindDoc="1" locked="0" layoutInCell="1" allowOverlap="1" wp14:anchorId="46429827" wp14:editId="03D3DB66">
                <wp:simplePos x="0" y="0"/>
                <wp:positionH relativeFrom="page">
                  <wp:posOffset>701040</wp:posOffset>
                </wp:positionH>
                <wp:positionV relativeFrom="paragraph">
                  <wp:posOffset>259935</wp:posOffset>
                </wp:positionV>
                <wp:extent cx="6158230" cy="18415"/>
                <wp:effectExtent l="0" t="0" r="0" b="0"/>
                <wp:wrapTopAndBottom/>
                <wp:docPr id="9" name="Graphic 9">
                  <a:extLst xmlns:a="http://schemas.openxmlformats.org/drawingml/2006/main">
                    <a:ext uri="{FF2B5EF4-FFF2-40B4-BE49-F238E27FC236}">
                      <a16:creationId xmlns:a16="http://schemas.microsoft.com/office/drawing/2014/main" id="{5F08A6E4-3E39-4804-86F2-AE22566D4E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415"/>
                              </a:lnTo>
                              <a:lnTo>
                                <a:pt x="6158230" y="1841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shape id="Graphic 9" style="position:absolute;margin-left:55.2pt;margin-top:20.45pt;width:484.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8230,18415" o:spid="_x0000_s1026" fillcolor="black" stroked="f" path="m6158230,l,,,18415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smnHAIAAMEEAAAOAAAAZHJzL2Uyb0RvYy54bWysVMFu2zAMvQ/YPwi6L06ytSiMOMXQosOA&#10;oivQFDsrshwbk02NVGLn70fJkWtspw3zQabMJ+rxkfTmdmitOBmkBrpCrhZLKUynoWy6QyFfdw8f&#10;bqQgr7pSWehMIc+G5O32/btN73KzhhpsaVBwkI7y3hWy9t7lWUa6Nq2iBTjTsbMCbJXnLR6yElXP&#10;0VubrZfL66wHLB2CNkT89X50ym2MX1VG+29VRcYLW0jm5uOKcd2HNdtuVH5A5epGX2iof2DRqqbj&#10;S6dQ98orccTmj1BtoxEIKr/Q0GZQVY02MQfOZrX8LZuXWjkTc2FxyE0y0f8Lq59OL+4ZA3Vyj6B/&#10;ECuS9Y7yyRM2dMEMFbYBy8TFEFU8TyqawQvNH69XVzfrjyy2Zt/q5tPqKqicqTwd1kfyXwzEQOr0&#10;SH4sQpksVSdLD10ykUsZimhjEb0UXESUgou4H4volA/nArtgin7GpE5EgreFk9lBxPmQxMQ3pcJU&#10;3zC2m2M5qxkq+dLbxXgjZp548qf3iJvf+3fo2LbMMsXTFsiMGofUo9iTHIybC05gm/KhsTYIQHjY&#10;31kUJxXGIz6XWs1gsRvGBgitsIfy/Iyi55kpJP08KjRS2K8dN2UYsGRgMvbJQG/vII5h1B7J74bv&#10;Cp1wbBbSc/88QWp5lafOYP4BMGLDyQ4+Hz1UTWibyG1kdNnwnMT8LzMdBnG+j6i3P8/2FwAAAP//&#10;AwBQSwMEFAAGAAgAAAAhAAfVqhDfAAAACgEAAA8AAABkcnMvZG93bnJldi54bWxMj8FOwzAMhu9I&#10;vENkJG4s2dhQV5pOgEBwQmKgSbtlrZsWGqdq0rXw9HgnOP72p9+fs83kWnHEPjSeNMxnCgRS4cuG&#10;rIaP96erBESIhkrTekIN3xhgk5+fZSYt/UhveNxGK7iEQmo01DF2qZShqNGZMPMdEu8q3zsTOfZW&#10;lr0Zudy1cqHUjXSmIb5Qmw4faiy+toPT8Pmyf939PA4jVuH5frXaW1dVVuvLi+nuFkTEKf7BcNJn&#10;dcjZ6eAHKoNoOc/VklENS7UGcQJUohYgDjy5TkDmmfz/Qv4LAAD//wMAUEsBAi0AFAAGAAgAAAAh&#10;ALaDOJL+AAAA4QEAABMAAAAAAAAAAAAAAAAAAAAAAFtDb250ZW50X1R5cGVzXS54bWxQSwECLQAU&#10;AAYACAAAACEAOP0h/9YAAACUAQAACwAAAAAAAAAAAAAAAAAvAQAAX3JlbHMvLnJlbHNQSwECLQAU&#10;AAYACAAAACEAzmrJpxwCAADBBAAADgAAAAAAAAAAAAAAAAAuAgAAZHJzL2Uyb0RvYy54bWxQSwEC&#10;LQAUAAYACAAAACEAB9WqEN8AAAAKAQAADwAAAAAAAAAAAAAAAAB2BAAAZHJzL2Rvd25yZXYueG1s&#10;UEsFBgAAAAAEAAQA8wAAAIIFAAAAAA==&#10;" w14:anchorId="2194FA77">
                <v:path arrowok="t"/>
                <w10:wrap type="topAndBottom" anchorx="page"/>
              </v:shape>
            </w:pict>
          </mc:Fallback>
        </mc:AlternateContent>
      </w:r>
      <w:r>
        <w:t>WHAT</w:t>
      </w:r>
      <w:r>
        <w:rPr>
          <w:spacing w:val="4"/>
        </w:rPr>
        <w:t xml:space="preserve"> </w:t>
      </w:r>
      <w:r>
        <w:t>YOU</w:t>
      </w:r>
      <w:r>
        <w:rPr>
          <w:spacing w:val="4"/>
        </w:rPr>
        <w:t xml:space="preserve"> </w:t>
      </w:r>
      <w:r>
        <w:rPr>
          <w:spacing w:val="-2"/>
        </w:rPr>
        <w:t>REQUIRE</w:t>
      </w:r>
    </w:p>
    <w:p w14:paraId="7A19FA53" w14:textId="4E6248FB" w:rsidR="007A1741" w:rsidRDefault="000C2686">
      <w:pPr>
        <w:pStyle w:val="BodyText"/>
        <w:spacing w:before="202"/>
        <w:ind w:left="132" w:right="338"/>
      </w:pPr>
      <w:r>
        <w:t>The</w:t>
      </w:r>
      <w:r>
        <w:rPr>
          <w:spacing w:val="-6"/>
        </w:rPr>
        <w:t xml:space="preserve"> </w:t>
      </w:r>
      <w:r>
        <w:t>following</w:t>
      </w:r>
      <w:r>
        <w:rPr>
          <w:spacing w:val="-8"/>
        </w:rPr>
        <w:t xml:space="preserve"> </w:t>
      </w:r>
      <w:r>
        <w:t>capabilities</w:t>
      </w:r>
      <w:r>
        <w:rPr>
          <w:spacing w:val="-6"/>
        </w:rPr>
        <w:t xml:space="preserve"> </w:t>
      </w:r>
      <w:r>
        <w:t>form</w:t>
      </w:r>
      <w:r>
        <w:rPr>
          <w:spacing w:val="-7"/>
        </w:rPr>
        <w:t xml:space="preserve"> </w:t>
      </w:r>
      <w:r>
        <w:t>the</w:t>
      </w:r>
      <w:r>
        <w:rPr>
          <w:spacing w:val="-7"/>
        </w:rPr>
        <w:t xml:space="preserve"> </w:t>
      </w:r>
      <w:r>
        <w:t>criteria</w:t>
      </w:r>
      <w:r>
        <w:rPr>
          <w:spacing w:val="-9"/>
        </w:rPr>
        <w:t xml:space="preserve"> </w:t>
      </w:r>
      <w:r>
        <w:t>required</w:t>
      </w:r>
      <w:r>
        <w:rPr>
          <w:spacing w:val="-7"/>
        </w:rPr>
        <w:t xml:space="preserve"> </w:t>
      </w:r>
      <w:r>
        <w:t>to</w:t>
      </w:r>
      <w:r>
        <w:rPr>
          <w:spacing w:val="-5"/>
        </w:rPr>
        <w:t xml:space="preserve"> </w:t>
      </w:r>
      <w:r>
        <w:t>perform</w:t>
      </w:r>
      <w:r>
        <w:rPr>
          <w:spacing w:val="-5"/>
        </w:rPr>
        <w:t xml:space="preserve"> </w:t>
      </w:r>
      <w:r>
        <w:t>the</w:t>
      </w:r>
      <w:r>
        <w:rPr>
          <w:spacing w:val="-7"/>
        </w:rPr>
        <w:t xml:space="preserve"> </w:t>
      </w:r>
      <w:r>
        <w:t>duties</w:t>
      </w:r>
      <w:r>
        <w:rPr>
          <w:spacing w:val="-4"/>
        </w:rPr>
        <w:t xml:space="preserve"> </w:t>
      </w:r>
      <w:r>
        <w:t>and</w:t>
      </w:r>
      <w:r>
        <w:rPr>
          <w:spacing w:val="-3"/>
        </w:rPr>
        <w:t xml:space="preserve"> </w:t>
      </w:r>
      <w:r>
        <w:t>responsibilities</w:t>
      </w:r>
      <w:r>
        <w:rPr>
          <w:spacing w:val="-4"/>
        </w:rPr>
        <w:t xml:space="preserve"> </w:t>
      </w:r>
      <w:r>
        <w:t>of</w:t>
      </w:r>
      <w:r>
        <w:rPr>
          <w:spacing w:val="-2"/>
        </w:rPr>
        <w:t xml:space="preserve"> </w:t>
      </w:r>
      <w:r>
        <w:t xml:space="preserve">the </w:t>
      </w:r>
      <w:r>
        <w:rPr>
          <w:spacing w:val="-2"/>
        </w:rPr>
        <w:t>position.</w:t>
      </w:r>
      <w:r w:rsidR="00434903">
        <w:rPr>
          <w:spacing w:val="-2"/>
        </w:rPr>
        <w:br/>
      </w:r>
    </w:p>
    <w:p w14:paraId="51A53085" w14:textId="77777777" w:rsidR="007A1741" w:rsidRDefault="000C2686">
      <w:pPr>
        <w:pStyle w:val="Heading2"/>
      </w:pPr>
      <w:r>
        <w:t>Professional</w:t>
      </w:r>
      <w:r>
        <w:rPr>
          <w:spacing w:val="-8"/>
        </w:rPr>
        <w:t xml:space="preserve"> </w:t>
      </w:r>
      <w:r>
        <w:t>/</w:t>
      </w:r>
      <w:r>
        <w:rPr>
          <w:spacing w:val="-13"/>
        </w:rPr>
        <w:t xml:space="preserve"> </w:t>
      </w:r>
      <w:r>
        <w:t>Technical</w:t>
      </w:r>
      <w:r>
        <w:rPr>
          <w:spacing w:val="-6"/>
        </w:rPr>
        <w:t xml:space="preserve"> </w:t>
      </w:r>
      <w:r>
        <w:t>Skills</w:t>
      </w:r>
      <w:r>
        <w:rPr>
          <w:spacing w:val="-9"/>
        </w:rPr>
        <w:t xml:space="preserve"> </w:t>
      </w:r>
      <w:r>
        <w:t>and</w:t>
      </w:r>
      <w:r>
        <w:rPr>
          <w:spacing w:val="-8"/>
        </w:rPr>
        <w:t xml:space="preserve"> </w:t>
      </w:r>
      <w:r>
        <w:rPr>
          <w:spacing w:val="-2"/>
        </w:rPr>
        <w:t>Knowledge</w:t>
      </w:r>
    </w:p>
    <w:p w14:paraId="49434D96" w14:textId="77777777" w:rsidR="007A1741" w:rsidRDefault="000C2686" w:rsidP="00434903">
      <w:pPr>
        <w:pStyle w:val="ListParagraph"/>
        <w:numPr>
          <w:ilvl w:val="0"/>
          <w:numId w:val="3"/>
        </w:numPr>
        <w:tabs>
          <w:tab w:val="left" w:pos="709"/>
        </w:tabs>
        <w:spacing w:before="241" w:line="276" w:lineRule="auto"/>
        <w:ind w:right="270"/>
      </w:pPr>
      <w:r>
        <w:t>High</w:t>
      </w:r>
      <w:r w:rsidRPr="00AA0560">
        <w:rPr>
          <w:spacing w:val="-10"/>
        </w:rPr>
        <w:t xml:space="preserve"> </w:t>
      </w:r>
      <w:r>
        <w:t>quality</w:t>
      </w:r>
      <w:r w:rsidRPr="00AA0560">
        <w:rPr>
          <w:spacing w:val="-8"/>
        </w:rPr>
        <w:t xml:space="preserve"> </w:t>
      </w:r>
      <w:r>
        <w:t>customer</w:t>
      </w:r>
      <w:r w:rsidRPr="00AA0560">
        <w:rPr>
          <w:spacing w:val="-11"/>
        </w:rPr>
        <w:t xml:space="preserve"> </w:t>
      </w:r>
      <w:r>
        <w:t>service</w:t>
      </w:r>
      <w:r w:rsidRPr="00AA0560">
        <w:rPr>
          <w:spacing w:val="-8"/>
        </w:rPr>
        <w:t xml:space="preserve"> </w:t>
      </w:r>
      <w:r>
        <w:t>skills</w:t>
      </w:r>
      <w:r w:rsidRPr="00AA0560">
        <w:rPr>
          <w:spacing w:val="-9"/>
        </w:rPr>
        <w:t xml:space="preserve"> </w:t>
      </w:r>
      <w:r>
        <w:t>including</w:t>
      </w:r>
      <w:r w:rsidRPr="00AA0560">
        <w:rPr>
          <w:spacing w:val="-10"/>
        </w:rPr>
        <w:t xml:space="preserve"> </w:t>
      </w:r>
      <w:r>
        <w:t>well-developed</w:t>
      </w:r>
      <w:r w:rsidRPr="00AA0560">
        <w:rPr>
          <w:spacing w:val="-9"/>
        </w:rPr>
        <w:t xml:space="preserve"> </w:t>
      </w:r>
      <w:r>
        <w:t>knowledge</w:t>
      </w:r>
      <w:r w:rsidRPr="00AA0560">
        <w:rPr>
          <w:spacing w:val="-8"/>
        </w:rPr>
        <w:t xml:space="preserve"> </w:t>
      </w:r>
      <w:r>
        <w:t>and</w:t>
      </w:r>
      <w:r w:rsidRPr="00AA0560">
        <w:rPr>
          <w:spacing w:val="-10"/>
        </w:rPr>
        <w:t xml:space="preserve"> </w:t>
      </w:r>
      <w:r>
        <w:t>understanding</w:t>
      </w:r>
      <w:r w:rsidRPr="00AA0560">
        <w:rPr>
          <w:spacing w:val="-10"/>
        </w:rPr>
        <w:t xml:space="preserve"> </w:t>
      </w:r>
      <w:r>
        <w:t>of</w:t>
      </w:r>
      <w:r w:rsidRPr="00AA0560">
        <w:rPr>
          <w:spacing w:val="-9"/>
        </w:rPr>
        <w:t xml:space="preserve"> </w:t>
      </w:r>
      <w:r>
        <w:t>Aboriginal and Torres Strait Islander culture and local considerations to deliver culturally responsive supports that recognise the strengths and interests of families.</w:t>
      </w:r>
    </w:p>
    <w:p w14:paraId="0A84DCD7" w14:textId="77777777" w:rsidR="00CE22EC" w:rsidRDefault="00CE22EC" w:rsidP="00434903">
      <w:pPr>
        <w:pStyle w:val="Default"/>
        <w:numPr>
          <w:ilvl w:val="0"/>
          <w:numId w:val="3"/>
        </w:numPr>
        <w:tabs>
          <w:tab w:val="left" w:pos="709"/>
        </w:tabs>
        <w:rPr>
          <w:sz w:val="23"/>
          <w:szCs w:val="23"/>
        </w:rPr>
      </w:pPr>
      <w:r>
        <w:rPr>
          <w:sz w:val="23"/>
          <w:szCs w:val="23"/>
        </w:rPr>
        <w:t xml:space="preserve">Demonstrated high level knowledge of early intervention and prevention principles and practice, inclusive of attachment theory, child development, case management, group work and community development in relation to working with Aboriginal Torres Strait Islander children and families. </w:t>
      </w:r>
    </w:p>
    <w:p w14:paraId="3C7DDAE3" w14:textId="77777777" w:rsidR="007A1741" w:rsidRDefault="000C2686" w:rsidP="00434903">
      <w:pPr>
        <w:pStyle w:val="ListParagraph"/>
        <w:numPr>
          <w:ilvl w:val="0"/>
          <w:numId w:val="3"/>
        </w:numPr>
        <w:tabs>
          <w:tab w:val="left" w:pos="709"/>
        </w:tabs>
        <w:spacing w:line="273" w:lineRule="auto"/>
        <w:ind w:right="270"/>
      </w:pPr>
      <w:r>
        <w:t>Ability to quickly acquire an understanding of, and embed in practice, the core responsibilities and principles underpinning relevant legislation and policies.</w:t>
      </w:r>
    </w:p>
    <w:p w14:paraId="7EFAB053" w14:textId="77777777" w:rsidR="007A1741" w:rsidRDefault="000C2686">
      <w:pPr>
        <w:pStyle w:val="Heading2"/>
      </w:pPr>
      <w:r>
        <w:t>Behavioural</w:t>
      </w:r>
      <w:r>
        <w:rPr>
          <w:spacing w:val="-13"/>
        </w:rPr>
        <w:t xml:space="preserve"> </w:t>
      </w:r>
      <w:r>
        <w:rPr>
          <w:spacing w:val="-2"/>
        </w:rPr>
        <w:t>Capabilities</w:t>
      </w:r>
    </w:p>
    <w:p w14:paraId="724B50B1" w14:textId="34072730" w:rsidR="007A1741" w:rsidRDefault="00D14CFF" w:rsidP="00434903">
      <w:pPr>
        <w:pStyle w:val="ListParagraph"/>
        <w:numPr>
          <w:ilvl w:val="0"/>
          <w:numId w:val="3"/>
        </w:numPr>
        <w:tabs>
          <w:tab w:val="left" w:pos="851"/>
        </w:tabs>
        <w:spacing w:before="118" w:line="276" w:lineRule="auto"/>
        <w:ind w:right="271"/>
        <w:jc w:val="both"/>
      </w:pPr>
      <w:r>
        <w:t>Demonstrated</w:t>
      </w:r>
      <w:r w:rsidR="000C2686">
        <w:rPr>
          <w:spacing w:val="-2"/>
        </w:rPr>
        <w:t xml:space="preserve"> </w:t>
      </w:r>
      <w:r w:rsidR="000C2686">
        <w:t>communication skills both</w:t>
      </w:r>
      <w:r w:rsidR="000C2686">
        <w:rPr>
          <w:spacing w:val="-2"/>
        </w:rPr>
        <w:t xml:space="preserve"> </w:t>
      </w:r>
      <w:r w:rsidR="000C2686">
        <w:t>written and</w:t>
      </w:r>
      <w:r w:rsidR="000C2686">
        <w:rPr>
          <w:spacing w:val="-6"/>
        </w:rPr>
        <w:t xml:space="preserve"> </w:t>
      </w:r>
      <w:r w:rsidR="000C2686">
        <w:t>oral and</w:t>
      </w:r>
      <w:r w:rsidR="000C2686">
        <w:rPr>
          <w:spacing w:val="-3"/>
        </w:rPr>
        <w:t xml:space="preserve"> </w:t>
      </w:r>
      <w:r w:rsidR="000C2686">
        <w:t>the</w:t>
      </w:r>
      <w:r w:rsidR="000C2686">
        <w:rPr>
          <w:spacing w:val="-2"/>
        </w:rPr>
        <w:t xml:space="preserve"> </w:t>
      </w:r>
      <w:r w:rsidR="000C2686">
        <w:t>ability</w:t>
      </w:r>
      <w:r w:rsidR="000C2686">
        <w:rPr>
          <w:spacing w:val="-2"/>
        </w:rPr>
        <w:t xml:space="preserve"> </w:t>
      </w:r>
      <w:r w:rsidR="000C2686">
        <w:t>to</w:t>
      </w:r>
      <w:r w:rsidR="000C2686">
        <w:rPr>
          <w:spacing w:val="-1"/>
        </w:rPr>
        <w:t xml:space="preserve"> </w:t>
      </w:r>
      <w:r w:rsidR="000C2686">
        <w:t>liaise sensitively</w:t>
      </w:r>
      <w:r w:rsidR="000C2686">
        <w:rPr>
          <w:spacing w:val="-1"/>
        </w:rPr>
        <w:t xml:space="preserve"> </w:t>
      </w:r>
      <w:r w:rsidR="000C2686">
        <w:t>with</w:t>
      </w:r>
      <w:r w:rsidR="000C2686">
        <w:rPr>
          <w:spacing w:val="-2"/>
        </w:rPr>
        <w:t xml:space="preserve"> </w:t>
      </w:r>
      <w:r w:rsidR="000C2686">
        <w:t>a</w:t>
      </w:r>
      <w:r w:rsidR="000C2686">
        <w:rPr>
          <w:spacing w:val="-2"/>
        </w:rPr>
        <w:t xml:space="preserve"> </w:t>
      </w:r>
      <w:r w:rsidR="000C2686">
        <w:t>broad</w:t>
      </w:r>
      <w:r w:rsidR="000C2686">
        <w:rPr>
          <w:spacing w:val="-3"/>
        </w:rPr>
        <w:t xml:space="preserve"> </w:t>
      </w:r>
      <w:r w:rsidR="000C2686">
        <w:t>range of people including Aboriginal and Torres Strait Islander people.</w:t>
      </w:r>
    </w:p>
    <w:p w14:paraId="5C94AFFD" w14:textId="77777777" w:rsidR="007A1741" w:rsidRDefault="000C2686" w:rsidP="00434903">
      <w:pPr>
        <w:pStyle w:val="ListParagraph"/>
        <w:numPr>
          <w:ilvl w:val="0"/>
          <w:numId w:val="3"/>
        </w:numPr>
        <w:tabs>
          <w:tab w:val="left" w:pos="851"/>
        </w:tabs>
        <w:spacing w:line="276" w:lineRule="auto"/>
        <w:ind w:right="268"/>
        <w:jc w:val="both"/>
      </w:pPr>
      <w:r>
        <w:t>Demonstrated ability to develop productive working relationships with internal and external stakeholders to achieve results, whilst working autonomously and as a member of a team.</w:t>
      </w:r>
    </w:p>
    <w:p w14:paraId="1011CC2C" w14:textId="11771FCD" w:rsidR="007A1741" w:rsidRDefault="00633FC4" w:rsidP="00434903">
      <w:pPr>
        <w:pStyle w:val="ListParagraph"/>
        <w:numPr>
          <w:ilvl w:val="0"/>
          <w:numId w:val="3"/>
        </w:numPr>
        <w:tabs>
          <w:tab w:val="left" w:pos="851"/>
        </w:tabs>
        <w:spacing w:line="276" w:lineRule="auto"/>
        <w:ind w:right="271"/>
        <w:jc w:val="both"/>
      </w:pPr>
      <w:r>
        <w:t>Demonstrated</w:t>
      </w:r>
      <w:r w:rsidR="000C2686">
        <w:t xml:space="preserve"> ability to work through </w:t>
      </w:r>
      <w:r>
        <w:t xml:space="preserve">complex </w:t>
      </w:r>
      <w:r w:rsidR="000C2686">
        <w:t>challenges to achieve outcomes including identifying problems and opportunities for improvement.</w:t>
      </w:r>
    </w:p>
    <w:p w14:paraId="15D25CC0" w14:textId="77777777" w:rsidR="007A1741" w:rsidRDefault="007A1741">
      <w:pPr>
        <w:pStyle w:val="BodyText"/>
        <w:spacing w:before="40"/>
      </w:pPr>
    </w:p>
    <w:p w14:paraId="423CDE08" w14:textId="77777777" w:rsidR="007A1741" w:rsidRDefault="000C2686">
      <w:pPr>
        <w:pStyle w:val="Heading2"/>
        <w:rPr>
          <w:spacing w:val="-2"/>
        </w:rPr>
      </w:pPr>
      <w:r>
        <w:t>Compliance</w:t>
      </w:r>
      <w:r>
        <w:rPr>
          <w:spacing w:val="-13"/>
        </w:rPr>
        <w:t xml:space="preserve"> </w:t>
      </w:r>
      <w:r>
        <w:t>Requirements</w:t>
      </w:r>
      <w:r>
        <w:rPr>
          <w:spacing w:val="-9"/>
        </w:rPr>
        <w:t xml:space="preserve"> </w:t>
      </w:r>
      <w:r>
        <w:t>/</w:t>
      </w:r>
      <w:r>
        <w:rPr>
          <w:spacing w:val="-13"/>
        </w:rPr>
        <w:t xml:space="preserve"> </w:t>
      </w:r>
      <w:r>
        <w:rPr>
          <w:spacing w:val="-2"/>
        </w:rPr>
        <w:t>Qualifications</w:t>
      </w:r>
    </w:p>
    <w:p w14:paraId="77A8F8B6" w14:textId="77777777" w:rsidR="00434903" w:rsidRDefault="00434903">
      <w:pPr>
        <w:pStyle w:val="Heading2"/>
      </w:pPr>
    </w:p>
    <w:p w14:paraId="39795E8F" w14:textId="562512CB" w:rsidR="00434903" w:rsidRPr="00434903" w:rsidRDefault="00434903" w:rsidP="00434903">
      <w:pPr>
        <w:pStyle w:val="ListParagraph"/>
        <w:numPr>
          <w:ilvl w:val="0"/>
          <w:numId w:val="13"/>
        </w:numPr>
        <w:tabs>
          <w:tab w:val="left" w:pos="1025"/>
        </w:tabs>
        <w:spacing w:before="42"/>
      </w:pPr>
      <w:r w:rsidRPr="00434903">
        <w:rPr>
          <w:spacing w:val="-2"/>
        </w:rPr>
        <w:t xml:space="preserve">A minimum of 3 years’ practice experience working with </w:t>
      </w:r>
      <w:r w:rsidR="002B0640" w:rsidRPr="00434903">
        <w:rPr>
          <w:spacing w:val="-2"/>
        </w:rPr>
        <w:t>children</w:t>
      </w:r>
      <w:r w:rsidR="002B0640">
        <w:rPr>
          <w:spacing w:val="-2"/>
        </w:rPr>
        <w:t xml:space="preserve">, </w:t>
      </w:r>
      <w:r w:rsidRPr="00434903">
        <w:rPr>
          <w:spacing w:val="-2"/>
        </w:rPr>
        <w:t>families and group facilitation.</w:t>
      </w:r>
    </w:p>
    <w:p w14:paraId="3709ECC9" w14:textId="77777777" w:rsidR="00434903" w:rsidRPr="00434903" w:rsidRDefault="00434903" w:rsidP="00434903">
      <w:pPr>
        <w:pStyle w:val="ListParagraph"/>
        <w:numPr>
          <w:ilvl w:val="0"/>
          <w:numId w:val="13"/>
        </w:numPr>
        <w:tabs>
          <w:tab w:val="left" w:pos="1025"/>
        </w:tabs>
        <w:spacing w:before="42"/>
      </w:pPr>
      <w:r w:rsidRPr="00434903">
        <w:t>Background/Security clearance checks will be conducted</w:t>
      </w:r>
    </w:p>
    <w:p w14:paraId="1ABEA3E9" w14:textId="77777777" w:rsidR="007A1741" w:rsidRPr="00434903" w:rsidRDefault="000C2686" w:rsidP="00434903">
      <w:pPr>
        <w:pStyle w:val="ListParagraph"/>
        <w:numPr>
          <w:ilvl w:val="0"/>
          <w:numId w:val="12"/>
        </w:numPr>
        <w:tabs>
          <w:tab w:val="left" w:pos="1025"/>
        </w:tabs>
        <w:spacing w:before="42"/>
      </w:pPr>
      <w:r w:rsidRPr="00434903">
        <w:t>Driver’s</w:t>
      </w:r>
      <w:r w:rsidRPr="00434903">
        <w:rPr>
          <w:spacing w:val="-7"/>
        </w:rPr>
        <w:t xml:space="preserve"> </w:t>
      </w:r>
      <w:r w:rsidRPr="00434903">
        <w:t>license</w:t>
      </w:r>
      <w:r w:rsidRPr="00434903">
        <w:rPr>
          <w:spacing w:val="-2"/>
        </w:rPr>
        <w:t xml:space="preserve"> </w:t>
      </w:r>
      <w:r w:rsidRPr="00434903">
        <w:t>(C</w:t>
      </w:r>
      <w:r w:rsidRPr="00434903">
        <w:rPr>
          <w:spacing w:val="-4"/>
        </w:rPr>
        <w:t xml:space="preserve"> </w:t>
      </w:r>
      <w:r w:rsidRPr="00434903">
        <w:t>Class)</w:t>
      </w:r>
      <w:r w:rsidRPr="00434903">
        <w:rPr>
          <w:spacing w:val="-7"/>
        </w:rPr>
        <w:t xml:space="preserve"> </w:t>
      </w:r>
      <w:r w:rsidRPr="00434903">
        <w:t>is</w:t>
      </w:r>
      <w:r w:rsidRPr="00434903">
        <w:rPr>
          <w:spacing w:val="-5"/>
        </w:rPr>
        <w:t xml:space="preserve"> </w:t>
      </w:r>
      <w:r w:rsidRPr="00434903">
        <w:rPr>
          <w:spacing w:val="-2"/>
        </w:rPr>
        <w:t>essential.</w:t>
      </w:r>
    </w:p>
    <w:p w14:paraId="6C3505A0" w14:textId="77777777" w:rsidR="007A1741" w:rsidRPr="00434903" w:rsidRDefault="000C2686" w:rsidP="00434903">
      <w:pPr>
        <w:pStyle w:val="ListParagraph"/>
        <w:numPr>
          <w:ilvl w:val="0"/>
          <w:numId w:val="12"/>
        </w:numPr>
        <w:tabs>
          <w:tab w:val="left" w:pos="1025"/>
        </w:tabs>
        <w:spacing w:before="42"/>
      </w:pPr>
      <w:r w:rsidRPr="00434903">
        <w:t>This</w:t>
      </w:r>
      <w:r w:rsidRPr="00434903">
        <w:rPr>
          <w:spacing w:val="-12"/>
        </w:rPr>
        <w:t xml:space="preserve"> </w:t>
      </w:r>
      <w:r w:rsidRPr="00434903">
        <w:t>position</w:t>
      </w:r>
      <w:r w:rsidRPr="00434903">
        <w:rPr>
          <w:spacing w:val="-4"/>
        </w:rPr>
        <w:t xml:space="preserve"> </w:t>
      </w:r>
      <w:r w:rsidRPr="00434903">
        <w:t>does</w:t>
      </w:r>
      <w:r w:rsidRPr="00434903">
        <w:rPr>
          <w:spacing w:val="-3"/>
        </w:rPr>
        <w:t xml:space="preserve"> </w:t>
      </w:r>
      <w:r w:rsidRPr="00434903">
        <w:t>require</w:t>
      </w:r>
      <w:r w:rsidRPr="00434903">
        <w:rPr>
          <w:spacing w:val="-4"/>
        </w:rPr>
        <w:t xml:space="preserve"> </w:t>
      </w:r>
      <w:r w:rsidRPr="00434903">
        <w:t>a</w:t>
      </w:r>
      <w:r w:rsidRPr="00434903">
        <w:rPr>
          <w:spacing w:val="-4"/>
        </w:rPr>
        <w:t xml:space="preserve"> </w:t>
      </w:r>
      <w:r w:rsidRPr="00434903">
        <w:t>Working</w:t>
      </w:r>
      <w:r w:rsidRPr="00434903">
        <w:rPr>
          <w:spacing w:val="-5"/>
        </w:rPr>
        <w:t xml:space="preserve"> </w:t>
      </w:r>
      <w:r w:rsidRPr="00434903">
        <w:t>with</w:t>
      </w:r>
      <w:r w:rsidRPr="00434903">
        <w:rPr>
          <w:spacing w:val="-7"/>
        </w:rPr>
        <w:t xml:space="preserve"> </w:t>
      </w:r>
      <w:r w:rsidRPr="00434903">
        <w:t>Vulnerable</w:t>
      </w:r>
      <w:r w:rsidRPr="00434903">
        <w:rPr>
          <w:spacing w:val="-4"/>
        </w:rPr>
        <w:t xml:space="preserve"> </w:t>
      </w:r>
      <w:r w:rsidRPr="00434903">
        <w:t>People</w:t>
      </w:r>
      <w:r w:rsidRPr="00434903">
        <w:rPr>
          <w:spacing w:val="-3"/>
        </w:rPr>
        <w:t xml:space="preserve"> </w:t>
      </w:r>
      <w:r w:rsidRPr="00434903">
        <w:rPr>
          <w:spacing w:val="-2"/>
        </w:rPr>
        <w:t>Check.</w:t>
      </w:r>
    </w:p>
    <w:p w14:paraId="4925ACAE" w14:textId="43E044DC" w:rsidR="00434903" w:rsidRDefault="00434903" w:rsidP="00721FB7">
      <w:pPr>
        <w:pStyle w:val="ListParagraph"/>
        <w:numPr>
          <w:ilvl w:val="0"/>
          <w:numId w:val="12"/>
        </w:numPr>
        <w:tabs>
          <w:tab w:val="left" w:pos="1025"/>
        </w:tabs>
        <w:spacing w:before="42"/>
        <w:rPr>
          <w:sz w:val="24"/>
        </w:rPr>
        <w:sectPr w:rsidR="00434903">
          <w:pgSz w:w="11910" w:h="16840"/>
          <w:pgMar w:top="920" w:right="860" w:bottom="280" w:left="1000" w:header="720" w:footer="720" w:gutter="0"/>
          <w:cols w:space="720"/>
        </w:sectPr>
      </w:pPr>
    </w:p>
    <w:p w14:paraId="455E7C3B" w14:textId="77777777" w:rsidR="007A1741" w:rsidRDefault="000C2686">
      <w:pPr>
        <w:pStyle w:val="Heading1"/>
        <w:spacing w:before="19"/>
      </w:pPr>
      <w:r>
        <w:rPr>
          <w:noProof/>
        </w:rPr>
        <w:lastRenderedPageBreak/>
        <mc:AlternateContent>
          <mc:Choice Requires="wps">
            <w:drawing>
              <wp:anchor distT="0" distB="0" distL="0" distR="0" simplePos="0" relativeHeight="487590912" behindDoc="1" locked="0" layoutInCell="1" allowOverlap="1" wp14:anchorId="7194999D" wp14:editId="6CD619C3">
                <wp:simplePos x="0" y="0"/>
                <wp:positionH relativeFrom="page">
                  <wp:posOffset>701040</wp:posOffset>
                </wp:positionH>
                <wp:positionV relativeFrom="paragraph">
                  <wp:posOffset>272288</wp:posOffset>
                </wp:positionV>
                <wp:extent cx="6158230" cy="6350"/>
                <wp:effectExtent l="0" t="0" r="0" b="0"/>
                <wp:wrapTopAndBottom/>
                <wp:docPr id="10" name="Graphic 10">
                  <a:extLst xmlns:a="http://schemas.openxmlformats.org/drawingml/2006/main">
                    <a:ext uri="{FF2B5EF4-FFF2-40B4-BE49-F238E27FC236}">
                      <a16:creationId xmlns:a16="http://schemas.microsoft.com/office/drawing/2014/main" id="{2B4556D4-1F27-4960-B4C8-5967B1BAB05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350"/>
                              </a:lnTo>
                              <a:lnTo>
                                <a:pt x="6158230" y="6350"/>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shape id="Graphic 10" style="position:absolute;margin-left:55.2pt;margin-top:21.45pt;width:484.9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6350" o:spid="_x0000_s1026" fillcolor="black" stroked="f" path="m6158230,l,,,6350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OXbGAIAAL0EAAAOAAAAZHJzL2Uyb0RvYy54bWysVN9r2zAQfh/sfxB6X5ykNBQTp4yWjkHp&#10;Cm3ZsyLLsZns0+6U2Pnvd5Ij12xPG/ODfNJ9On/f/fD2dmitOBmkBrpCrhZLKUynoWy6QyHfXh8+&#10;3UhBXnWlstCZQp4Nydvdxw/b3uVmDTXY0qDgIB3lvStk7b3Ls4x0bVpFC3CmY2cF2CrPWzxkJaqe&#10;o7c2Wy+Xm6wHLB2CNkR8ej865S7Gryqj/beqIuOFLSRz83HFuO7Dmu22Kj+gcnWjLzTUP7BoVdPx&#10;R6dQ98orccTmj1BtoxEIKr/Q0GZQVY02UQOrWS1/U/NSK2eiFk4OuSlN9P/C6qfTi3vGQJ3cI+gf&#10;xBnJekf55AkbumCGCtuAZeJiiFk8T1k0gxeaDzer65v1FSdbs29zdR2TnKk83dVH8l8MxDjq9Eh+&#10;rEGZLFUnSw9dMpErGWpoYw29FFxDlIJruB9r6JQP9wK5YIp+RqS+8AjOFk7mFSLMBwkT2ySEmb5j&#10;bDfHsqYZKvnS28V4I2YmO7nTe4TNP/tX4JTNFE5bIBNqNuqejJgLPpxnm8A25UNjbZBPeNjfWRQn&#10;FUYjPiGTfGUGi50wFj+0wR7K8zOKnuelkPTzqNBIYb923JBhuJKBydgnA729gziCMfNI/nX4rtAJ&#10;x2YhPffOE6R2V3lqiyBqwoabHXw+eqia0DOR28josuEZiQIu8xyGcL6PqPe/zu4XAAAA//8DAFBL&#10;AwQUAAYACAAAACEAB79LLd0AAAAKAQAADwAAAGRycy9kb3ducmV2LnhtbEyPTU7DMBBG90jcwRok&#10;NojaCSVq0zhVheAApD2AGw9JSmwH/7SB0zNdwfKbefrmTbWdzcjO6MPgrIRsIYChbZ0ebCfhsH97&#10;XAELUVmtRmdRwjcG2Na3N5UqtbvYdzw3sWNUYkOpJPQxTiXnoe3RqLBwE1rafThvVKToO669ulC5&#10;GXkuRMGNGixd6NWELz22n00yEvxXMz+bQypORdrvstdksp8HI+X93bzbAIs4xz8YrvqkDjU5HV2y&#10;OrCRciaWhEpY5mtgV0CsRA7sSJOnNfC64v9fqH8BAAD//wMAUEsBAi0AFAAGAAgAAAAhALaDOJL+&#10;AAAA4QEAABMAAAAAAAAAAAAAAAAAAAAAAFtDb250ZW50X1R5cGVzXS54bWxQSwECLQAUAAYACAAA&#10;ACEAOP0h/9YAAACUAQAACwAAAAAAAAAAAAAAAAAvAQAAX3JlbHMvLnJlbHNQSwECLQAUAAYACAAA&#10;ACEAmcTl2xgCAAC9BAAADgAAAAAAAAAAAAAAAAAuAgAAZHJzL2Uyb0RvYy54bWxQSwECLQAUAAYA&#10;CAAAACEAB79LLd0AAAAKAQAADwAAAAAAAAAAAAAAAAByBAAAZHJzL2Rvd25yZXYueG1sUEsFBgAA&#10;AAAEAAQA8wAAAHwFAAAAAA==&#10;" w14:anchorId="2CD4E90D">
                <v:path arrowok="t"/>
                <w10:wrap type="topAndBottom" anchorx="page"/>
              </v:shape>
            </w:pict>
          </mc:Fallback>
        </mc:AlternateContent>
      </w:r>
      <w:r>
        <w:rPr>
          <w:spacing w:val="-2"/>
        </w:rPr>
        <w:t>WORK</w:t>
      </w:r>
      <w:r>
        <w:rPr>
          <w:spacing w:val="-16"/>
        </w:rPr>
        <w:t xml:space="preserve"> </w:t>
      </w:r>
      <w:r>
        <w:rPr>
          <w:spacing w:val="-2"/>
        </w:rPr>
        <w:t>ENVIRONMENT</w:t>
      </w:r>
      <w:r>
        <w:rPr>
          <w:spacing w:val="-15"/>
        </w:rPr>
        <w:t xml:space="preserve"> </w:t>
      </w:r>
      <w:r>
        <w:rPr>
          <w:spacing w:val="-2"/>
        </w:rPr>
        <w:t>DESCRIPTION</w:t>
      </w:r>
    </w:p>
    <w:p w14:paraId="54D0C849" w14:textId="77777777" w:rsidR="007A1741" w:rsidRDefault="007A1741">
      <w:pPr>
        <w:pStyle w:val="BodyText"/>
        <w:spacing w:before="32"/>
        <w:rPr>
          <w:b/>
          <w:sz w:val="32"/>
        </w:rPr>
      </w:pPr>
    </w:p>
    <w:p w14:paraId="68A08517" w14:textId="535F006E" w:rsidR="007A1741" w:rsidRPr="00434903" w:rsidRDefault="000C2686">
      <w:pPr>
        <w:spacing w:line="276" w:lineRule="auto"/>
        <w:ind w:left="306" w:right="338"/>
      </w:pPr>
      <w:r w:rsidRPr="00434903">
        <w:t>The</w:t>
      </w:r>
      <w:r w:rsidRPr="00434903">
        <w:rPr>
          <w:spacing w:val="-1"/>
        </w:rPr>
        <w:t xml:space="preserve"> </w:t>
      </w:r>
      <w:r w:rsidRPr="00434903">
        <w:t>following</w:t>
      </w:r>
      <w:r w:rsidRPr="00434903">
        <w:rPr>
          <w:spacing w:val="-2"/>
        </w:rPr>
        <w:t xml:space="preserve"> </w:t>
      </w:r>
      <w:r w:rsidRPr="00434903">
        <w:t>work</w:t>
      </w:r>
      <w:r w:rsidRPr="00434903">
        <w:rPr>
          <w:spacing w:val="-1"/>
        </w:rPr>
        <w:t xml:space="preserve"> </w:t>
      </w:r>
      <w:r w:rsidRPr="00434903">
        <w:t>environment</w:t>
      </w:r>
      <w:r w:rsidRPr="00434903">
        <w:rPr>
          <w:spacing w:val="-1"/>
        </w:rPr>
        <w:t xml:space="preserve"> </w:t>
      </w:r>
      <w:r w:rsidRPr="00434903">
        <w:t>description outlines the</w:t>
      </w:r>
      <w:r w:rsidRPr="00434903">
        <w:rPr>
          <w:spacing w:val="-2"/>
        </w:rPr>
        <w:t xml:space="preserve"> </w:t>
      </w:r>
      <w:r w:rsidRPr="00434903">
        <w:t>inherent</w:t>
      </w:r>
      <w:r w:rsidRPr="00434903">
        <w:rPr>
          <w:spacing w:val="-1"/>
        </w:rPr>
        <w:t xml:space="preserve"> </w:t>
      </w:r>
      <w:r w:rsidRPr="00434903">
        <w:t>requirements</w:t>
      </w:r>
      <w:r w:rsidRPr="00434903">
        <w:rPr>
          <w:spacing w:val="-2"/>
        </w:rPr>
        <w:t xml:space="preserve"> </w:t>
      </w:r>
      <w:r w:rsidRPr="00434903">
        <w:t>of</w:t>
      </w:r>
      <w:r w:rsidRPr="00434903">
        <w:rPr>
          <w:spacing w:val="-1"/>
        </w:rPr>
        <w:t xml:space="preserve"> </w:t>
      </w:r>
      <w:r w:rsidRPr="00434903">
        <w:t>the role</w:t>
      </w:r>
      <w:r w:rsidRPr="00434903">
        <w:rPr>
          <w:spacing w:val="-1"/>
        </w:rPr>
        <w:t xml:space="preserve"> </w:t>
      </w:r>
      <w:r w:rsidRPr="00434903">
        <w:t xml:space="preserve">of </w:t>
      </w:r>
      <w:r w:rsidR="00117302" w:rsidRPr="00117302">
        <w:t>Early Years Engagement and Cultural officer</w:t>
      </w:r>
      <w:r w:rsidR="00117302" w:rsidRPr="00117302">
        <w:t xml:space="preserve"> </w:t>
      </w:r>
      <w:r w:rsidRPr="00434903">
        <w:t>(position</w:t>
      </w:r>
      <w:r w:rsidRPr="00434903">
        <w:rPr>
          <w:spacing w:val="-7"/>
        </w:rPr>
        <w:t xml:space="preserve"> </w:t>
      </w:r>
      <w:r w:rsidRPr="00434903">
        <w:t>number</w:t>
      </w:r>
      <w:r w:rsidRPr="00434903">
        <w:rPr>
          <w:spacing w:val="-9"/>
        </w:rPr>
        <w:t xml:space="preserve"> </w:t>
      </w:r>
      <w:r w:rsidR="00434903" w:rsidRPr="00434903">
        <w:rPr>
          <w:bCs/>
          <w:spacing w:val="-2"/>
        </w:rPr>
        <w:t>P61659)</w:t>
      </w:r>
      <w:r w:rsidR="00434903">
        <w:rPr>
          <w:bCs/>
          <w:spacing w:val="-2"/>
        </w:rPr>
        <w:t xml:space="preserve"> </w:t>
      </w:r>
      <w:r w:rsidRPr="00434903">
        <w:t>and</w:t>
      </w:r>
      <w:r w:rsidRPr="00434903">
        <w:rPr>
          <w:spacing w:val="-5"/>
        </w:rPr>
        <w:t xml:space="preserve"> </w:t>
      </w:r>
      <w:r w:rsidRPr="00434903">
        <w:t>indicates</w:t>
      </w:r>
      <w:r w:rsidRPr="00434903">
        <w:rPr>
          <w:spacing w:val="-7"/>
        </w:rPr>
        <w:t xml:space="preserve"> </w:t>
      </w:r>
      <w:r w:rsidRPr="00434903">
        <w:t>how</w:t>
      </w:r>
      <w:r w:rsidRPr="00434903">
        <w:rPr>
          <w:spacing w:val="-7"/>
        </w:rPr>
        <w:t xml:space="preserve"> </w:t>
      </w:r>
      <w:r w:rsidRPr="00434903">
        <w:t>frequently</w:t>
      </w:r>
      <w:r w:rsidRPr="00434903">
        <w:rPr>
          <w:spacing w:val="-9"/>
        </w:rPr>
        <w:t xml:space="preserve"> </w:t>
      </w:r>
      <w:r w:rsidRPr="00434903">
        <w:t>each</w:t>
      </w:r>
      <w:r w:rsidRPr="00434903">
        <w:rPr>
          <w:spacing w:val="-7"/>
        </w:rPr>
        <w:t xml:space="preserve"> </w:t>
      </w:r>
      <w:r w:rsidRPr="00434903">
        <w:t>of these requirements would be performed. Please note that ACTPS is committed to providing reasonable</w:t>
      </w:r>
      <w:r w:rsidRPr="00434903">
        <w:rPr>
          <w:spacing w:val="-3"/>
        </w:rPr>
        <w:t xml:space="preserve"> </w:t>
      </w:r>
      <w:r w:rsidRPr="00434903">
        <w:t>adjustment</w:t>
      </w:r>
      <w:r w:rsidRPr="00434903">
        <w:rPr>
          <w:spacing w:val="-5"/>
        </w:rPr>
        <w:t xml:space="preserve"> </w:t>
      </w:r>
      <w:r w:rsidRPr="00434903">
        <w:t>and</w:t>
      </w:r>
      <w:r w:rsidRPr="00434903">
        <w:rPr>
          <w:spacing w:val="-5"/>
        </w:rPr>
        <w:t xml:space="preserve"> </w:t>
      </w:r>
      <w:r w:rsidRPr="00434903">
        <w:t>ensuring</w:t>
      </w:r>
      <w:r w:rsidRPr="00434903">
        <w:rPr>
          <w:spacing w:val="-4"/>
        </w:rPr>
        <w:t xml:space="preserve"> </w:t>
      </w:r>
      <w:r w:rsidRPr="00434903">
        <w:t>all</w:t>
      </w:r>
      <w:r w:rsidRPr="00434903">
        <w:rPr>
          <w:spacing w:val="-6"/>
        </w:rPr>
        <w:t xml:space="preserve"> </w:t>
      </w:r>
      <w:r w:rsidRPr="00434903">
        <w:t>individuals</w:t>
      </w:r>
      <w:r w:rsidRPr="00434903">
        <w:rPr>
          <w:spacing w:val="-4"/>
        </w:rPr>
        <w:t xml:space="preserve"> </w:t>
      </w:r>
      <w:r w:rsidRPr="00434903">
        <w:t>have</w:t>
      </w:r>
      <w:r w:rsidRPr="00434903">
        <w:rPr>
          <w:spacing w:val="-6"/>
        </w:rPr>
        <w:t xml:space="preserve"> </w:t>
      </w:r>
      <w:r w:rsidRPr="00434903">
        <w:t>equal</w:t>
      </w:r>
      <w:r w:rsidRPr="00434903">
        <w:rPr>
          <w:spacing w:val="-3"/>
        </w:rPr>
        <w:t xml:space="preserve"> </w:t>
      </w:r>
      <w:r w:rsidRPr="00434903">
        <w:t>opportunities</w:t>
      </w:r>
      <w:r w:rsidRPr="00434903">
        <w:rPr>
          <w:spacing w:val="-4"/>
        </w:rPr>
        <w:t xml:space="preserve"> </w:t>
      </w:r>
      <w:r w:rsidRPr="00434903">
        <w:t>in</w:t>
      </w:r>
      <w:r w:rsidRPr="00434903">
        <w:rPr>
          <w:spacing w:val="-5"/>
        </w:rPr>
        <w:t xml:space="preserve"> </w:t>
      </w:r>
      <w:r w:rsidRPr="00434903">
        <w:t>the</w:t>
      </w:r>
      <w:r w:rsidRPr="00434903">
        <w:rPr>
          <w:spacing w:val="-5"/>
        </w:rPr>
        <w:t xml:space="preserve"> </w:t>
      </w:r>
      <w:r w:rsidRPr="00434903">
        <w:t>workplace.</w:t>
      </w:r>
    </w:p>
    <w:p w14:paraId="711EA4C2" w14:textId="77777777" w:rsidR="007A1741" w:rsidRDefault="007A1741">
      <w:pPr>
        <w:pStyle w:val="BodyText"/>
        <w:spacing w:before="9"/>
        <w:rPr>
          <w:sz w:val="19"/>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7A1741" w14:paraId="2BE9E1EE" w14:textId="77777777">
        <w:trPr>
          <w:trHeight w:val="453"/>
        </w:trPr>
        <w:tc>
          <w:tcPr>
            <w:tcW w:w="6913" w:type="dxa"/>
            <w:shd w:val="clear" w:color="auto" w:fill="DEEAF6"/>
          </w:tcPr>
          <w:p w14:paraId="3FA3ABC6" w14:textId="77777777" w:rsidR="007A1741" w:rsidRDefault="000C2686">
            <w:pPr>
              <w:pStyle w:val="TableParagraph"/>
              <w:spacing w:before="81" w:line="240" w:lineRule="auto"/>
              <w:ind w:left="117"/>
              <w:rPr>
                <w:b/>
                <w:sz w:val="24"/>
              </w:rPr>
            </w:pPr>
            <w:r>
              <w:rPr>
                <w:b/>
                <w:spacing w:val="-2"/>
                <w:sz w:val="24"/>
              </w:rPr>
              <w:t>ADMINISTRATIVE</w:t>
            </w:r>
          </w:p>
        </w:tc>
        <w:tc>
          <w:tcPr>
            <w:tcW w:w="2696" w:type="dxa"/>
            <w:shd w:val="clear" w:color="auto" w:fill="DEEAF6"/>
          </w:tcPr>
          <w:p w14:paraId="0501AA2B" w14:textId="77777777" w:rsidR="007A1741" w:rsidRDefault="000C2686">
            <w:pPr>
              <w:pStyle w:val="TableParagraph"/>
              <w:spacing w:before="81" w:line="240" w:lineRule="auto"/>
              <w:jc w:val="center"/>
              <w:rPr>
                <w:b/>
                <w:sz w:val="24"/>
              </w:rPr>
            </w:pPr>
            <w:r>
              <w:rPr>
                <w:b/>
                <w:spacing w:val="-2"/>
                <w:sz w:val="24"/>
              </w:rPr>
              <w:t>FREQUENCY</w:t>
            </w:r>
          </w:p>
        </w:tc>
      </w:tr>
      <w:tr w:rsidR="007A1741" w14:paraId="3053A919" w14:textId="77777777">
        <w:trPr>
          <w:trHeight w:val="290"/>
        </w:trPr>
        <w:tc>
          <w:tcPr>
            <w:tcW w:w="6913" w:type="dxa"/>
          </w:tcPr>
          <w:p w14:paraId="468D24AD" w14:textId="77777777" w:rsidR="007A1741" w:rsidRDefault="000C2686">
            <w:pPr>
              <w:pStyle w:val="TableParagraph"/>
              <w:spacing w:line="270" w:lineRule="exact"/>
              <w:ind w:left="117"/>
              <w:rPr>
                <w:sz w:val="24"/>
              </w:rPr>
            </w:pPr>
            <w:r>
              <w:rPr>
                <w:sz w:val="24"/>
              </w:rPr>
              <w:t>Telephone</w:t>
            </w:r>
            <w:r>
              <w:rPr>
                <w:spacing w:val="-11"/>
                <w:sz w:val="24"/>
              </w:rPr>
              <w:t xml:space="preserve"> </w:t>
            </w:r>
            <w:r>
              <w:rPr>
                <w:spacing w:val="-5"/>
                <w:sz w:val="24"/>
              </w:rPr>
              <w:t>use</w:t>
            </w:r>
          </w:p>
        </w:tc>
        <w:tc>
          <w:tcPr>
            <w:tcW w:w="2696" w:type="dxa"/>
          </w:tcPr>
          <w:p w14:paraId="2FC4EA0C" w14:textId="77777777" w:rsidR="007A1741" w:rsidRDefault="000C2686">
            <w:pPr>
              <w:pStyle w:val="TableParagraph"/>
              <w:spacing w:line="270" w:lineRule="exact"/>
              <w:ind w:right="16"/>
              <w:jc w:val="center"/>
              <w:rPr>
                <w:sz w:val="24"/>
              </w:rPr>
            </w:pPr>
            <w:r>
              <w:rPr>
                <w:color w:val="808080"/>
                <w:spacing w:val="-2"/>
                <w:sz w:val="24"/>
              </w:rPr>
              <w:t>Frequently</w:t>
            </w:r>
          </w:p>
        </w:tc>
      </w:tr>
      <w:tr w:rsidR="007A1741" w14:paraId="50D41F07" w14:textId="77777777">
        <w:trPr>
          <w:trHeight w:val="294"/>
        </w:trPr>
        <w:tc>
          <w:tcPr>
            <w:tcW w:w="6913" w:type="dxa"/>
          </w:tcPr>
          <w:p w14:paraId="148AFCA6" w14:textId="77777777" w:rsidR="007A1741" w:rsidRDefault="000C2686">
            <w:pPr>
              <w:pStyle w:val="TableParagraph"/>
              <w:spacing w:line="275" w:lineRule="exact"/>
              <w:ind w:left="117"/>
              <w:rPr>
                <w:sz w:val="24"/>
              </w:rPr>
            </w:pPr>
            <w:r>
              <w:rPr>
                <w:sz w:val="24"/>
              </w:rPr>
              <w:t>General</w:t>
            </w:r>
            <w:r>
              <w:rPr>
                <w:spacing w:val="-6"/>
                <w:sz w:val="24"/>
              </w:rPr>
              <w:t xml:space="preserve"> </w:t>
            </w:r>
            <w:r>
              <w:rPr>
                <w:sz w:val="24"/>
              </w:rPr>
              <w:t>computer</w:t>
            </w:r>
            <w:r>
              <w:rPr>
                <w:spacing w:val="-6"/>
                <w:sz w:val="24"/>
              </w:rPr>
              <w:t xml:space="preserve"> </w:t>
            </w:r>
            <w:r>
              <w:rPr>
                <w:spacing w:val="-5"/>
                <w:sz w:val="24"/>
              </w:rPr>
              <w:t>use</w:t>
            </w:r>
          </w:p>
        </w:tc>
        <w:tc>
          <w:tcPr>
            <w:tcW w:w="2696" w:type="dxa"/>
          </w:tcPr>
          <w:p w14:paraId="330B3A9B" w14:textId="77777777" w:rsidR="007A1741" w:rsidRDefault="000C2686">
            <w:pPr>
              <w:pStyle w:val="TableParagraph"/>
              <w:spacing w:line="275" w:lineRule="exact"/>
              <w:ind w:right="7"/>
              <w:jc w:val="center"/>
              <w:rPr>
                <w:sz w:val="24"/>
              </w:rPr>
            </w:pPr>
            <w:r>
              <w:rPr>
                <w:color w:val="808080"/>
                <w:spacing w:val="-2"/>
                <w:sz w:val="24"/>
              </w:rPr>
              <w:t>Frequently</w:t>
            </w:r>
          </w:p>
        </w:tc>
      </w:tr>
      <w:tr w:rsidR="007A1741" w14:paraId="281FE73B" w14:textId="77777777">
        <w:trPr>
          <w:trHeight w:val="292"/>
        </w:trPr>
        <w:tc>
          <w:tcPr>
            <w:tcW w:w="6913" w:type="dxa"/>
          </w:tcPr>
          <w:p w14:paraId="74B73DC2" w14:textId="77777777" w:rsidR="007A1741" w:rsidRDefault="000C2686">
            <w:pPr>
              <w:pStyle w:val="TableParagraph"/>
              <w:ind w:left="117"/>
              <w:rPr>
                <w:sz w:val="24"/>
              </w:rPr>
            </w:pPr>
            <w:r>
              <w:rPr>
                <w:sz w:val="24"/>
              </w:rPr>
              <w:t>Extensive</w:t>
            </w:r>
            <w:r>
              <w:rPr>
                <w:spacing w:val="-14"/>
                <w:sz w:val="24"/>
              </w:rPr>
              <w:t xml:space="preserve"> </w:t>
            </w:r>
            <w:r>
              <w:rPr>
                <w:sz w:val="24"/>
              </w:rPr>
              <w:t>keying/data</w:t>
            </w:r>
            <w:r>
              <w:rPr>
                <w:spacing w:val="-11"/>
                <w:sz w:val="24"/>
              </w:rPr>
              <w:t xml:space="preserve"> </w:t>
            </w:r>
            <w:r>
              <w:rPr>
                <w:spacing w:val="-2"/>
                <w:sz w:val="24"/>
              </w:rPr>
              <w:t>entry</w:t>
            </w:r>
          </w:p>
        </w:tc>
        <w:tc>
          <w:tcPr>
            <w:tcW w:w="2696" w:type="dxa"/>
          </w:tcPr>
          <w:p w14:paraId="34C94319" w14:textId="77777777" w:rsidR="007A1741" w:rsidRDefault="000C2686">
            <w:pPr>
              <w:pStyle w:val="TableParagraph"/>
              <w:ind w:right="4"/>
              <w:jc w:val="center"/>
              <w:rPr>
                <w:sz w:val="24"/>
              </w:rPr>
            </w:pPr>
            <w:r>
              <w:rPr>
                <w:color w:val="808080"/>
                <w:spacing w:val="-2"/>
                <w:sz w:val="24"/>
              </w:rPr>
              <w:t>Occasionally</w:t>
            </w:r>
          </w:p>
        </w:tc>
      </w:tr>
      <w:tr w:rsidR="007A1741" w14:paraId="632CF3C3" w14:textId="77777777">
        <w:trPr>
          <w:trHeight w:val="292"/>
        </w:trPr>
        <w:tc>
          <w:tcPr>
            <w:tcW w:w="6913" w:type="dxa"/>
          </w:tcPr>
          <w:p w14:paraId="6AF69168" w14:textId="77777777" w:rsidR="007A1741" w:rsidRDefault="000C2686">
            <w:pPr>
              <w:pStyle w:val="TableParagraph"/>
              <w:ind w:left="117"/>
              <w:rPr>
                <w:sz w:val="24"/>
              </w:rPr>
            </w:pPr>
            <w:r>
              <w:rPr>
                <w:spacing w:val="-2"/>
                <w:sz w:val="24"/>
              </w:rPr>
              <w:t>Graphical/analytical</w:t>
            </w:r>
            <w:r>
              <w:rPr>
                <w:spacing w:val="24"/>
                <w:sz w:val="24"/>
              </w:rPr>
              <w:t xml:space="preserve"> </w:t>
            </w:r>
            <w:r>
              <w:rPr>
                <w:spacing w:val="-2"/>
                <w:sz w:val="24"/>
              </w:rPr>
              <w:t>based</w:t>
            </w:r>
          </w:p>
        </w:tc>
        <w:tc>
          <w:tcPr>
            <w:tcW w:w="2696" w:type="dxa"/>
          </w:tcPr>
          <w:p w14:paraId="10352DDB" w14:textId="77777777" w:rsidR="007A1741" w:rsidRDefault="000C2686">
            <w:pPr>
              <w:pStyle w:val="TableParagraph"/>
              <w:ind w:right="5"/>
              <w:jc w:val="center"/>
              <w:rPr>
                <w:sz w:val="24"/>
              </w:rPr>
            </w:pPr>
            <w:r>
              <w:rPr>
                <w:color w:val="808080"/>
                <w:spacing w:val="-2"/>
                <w:sz w:val="24"/>
              </w:rPr>
              <w:t>Never</w:t>
            </w:r>
          </w:p>
        </w:tc>
      </w:tr>
      <w:tr w:rsidR="007A1741" w14:paraId="7D627493" w14:textId="77777777">
        <w:trPr>
          <w:trHeight w:val="293"/>
        </w:trPr>
        <w:tc>
          <w:tcPr>
            <w:tcW w:w="6913" w:type="dxa"/>
          </w:tcPr>
          <w:p w14:paraId="4E906B70" w14:textId="77777777" w:rsidR="007A1741" w:rsidRDefault="000C2686">
            <w:pPr>
              <w:pStyle w:val="TableParagraph"/>
              <w:spacing w:line="273" w:lineRule="exact"/>
              <w:ind w:left="117"/>
              <w:rPr>
                <w:sz w:val="24"/>
              </w:rPr>
            </w:pPr>
            <w:r>
              <w:rPr>
                <w:sz w:val="24"/>
              </w:rPr>
              <w:t>Sitting</w:t>
            </w:r>
            <w:r>
              <w:rPr>
                <w:spacing w:val="-5"/>
                <w:sz w:val="24"/>
              </w:rPr>
              <w:t xml:space="preserve"> </w:t>
            </w:r>
            <w:r>
              <w:rPr>
                <w:sz w:val="24"/>
              </w:rPr>
              <w:t>at</w:t>
            </w:r>
            <w:r>
              <w:rPr>
                <w:spacing w:val="-3"/>
                <w:sz w:val="24"/>
              </w:rPr>
              <w:t xml:space="preserve"> </w:t>
            </w:r>
            <w:r>
              <w:rPr>
                <w:sz w:val="24"/>
              </w:rPr>
              <w:t>a</w:t>
            </w:r>
            <w:r>
              <w:rPr>
                <w:spacing w:val="-5"/>
                <w:sz w:val="24"/>
              </w:rPr>
              <w:t xml:space="preserve"> </w:t>
            </w:r>
            <w:r>
              <w:rPr>
                <w:spacing w:val="-4"/>
                <w:sz w:val="24"/>
              </w:rPr>
              <w:t>desk</w:t>
            </w:r>
          </w:p>
        </w:tc>
        <w:tc>
          <w:tcPr>
            <w:tcW w:w="2696" w:type="dxa"/>
          </w:tcPr>
          <w:p w14:paraId="15767B3C" w14:textId="77777777" w:rsidR="007A1741" w:rsidRDefault="000C2686">
            <w:pPr>
              <w:pStyle w:val="TableParagraph"/>
              <w:spacing w:line="273" w:lineRule="exact"/>
              <w:ind w:right="4"/>
              <w:jc w:val="center"/>
              <w:rPr>
                <w:sz w:val="24"/>
              </w:rPr>
            </w:pPr>
            <w:r>
              <w:rPr>
                <w:color w:val="808080"/>
                <w:spacing w:val="-2"/>
                <w:sz w:val="24"/>
              </w:rPr>
              <w:t>Occasionally</w:t>
            </w:r>
          </w:p>
        </w:tc>
      </w:tr>
      <w:tr w:rsidR="007A1741" w14:paraId="43CD93CA" w14:textId="77777777">
        <w:trPr>
          <w:trHeight w:val="292"/>
        </w:trPr>
        <w:tc>
          <w:tcPr>
            <w:tcW w:w="6913" w:type="dxa"/>
          </w:tcPr>
          <w:p w14:paraId="451F2C0E" w14:textId="77777777" w:rsidR="007A1741" w:rsidRDefault="000C2686">
            <w:pPr>
              <w:pStyle w:val="TableParagraph"/>
              <w:ind w:left="117"/>
              <w:rPr>
                <w:sz w:val="24"/>
              </w:rPr>
            </w:pPr>
            <w:r>
              <w:rPr>
                <w:sz w:val="24"/>
              </w:rPr>
              <w:t>Standing</w:t>
            </w:r>
            <w:r>
              <w:rPr>
                <w:spacing w:val="-6"/>
                <w:sz w:val="24"/>
              </w:rPr>
              <w:t xml:space="preserve"> </w:t>
            </w:r>
            <w:r>
              <w:rPr>
                <w:sz w:val="24"/>
              </w:rPr>
              <w:t>for</w:t>
            </w:r>
            <w:r>
              <w:rPr>
                <w:spacing w:val="-3"/>
                <w:sz w:val="24"/>
              </w:rPr>
              <w:t xml:space="preserve"> </w:t>
            </w:r>
            <w:r>
              <w:rPr>
                <w:sz w:val="24"/>
              </w:rPr>
              <w:t>long</w:t>
            </w:r>
            <w:r>
              <w:rPr>
                <w:spacing w:val="-4"/>
                <w:sz w:val="24"/>
              </w:rPr>
              <w:t xml:space="preserve"> </w:t>
            </w:r>
            <w:r>
              <w:rPr>
                <w:spacing w:val="-2"/>
                <w:sz w:val="24"/>
              </w:rPr>
              <w:t>periods</w:t>
            </w:r>
          </w:p>
        </w:tc>
        <w:tc>
          <w:tcPr>
            <w:tcW w:w="2696" w:type="dxa"/>
          </w:tcPr>
          <w:p w14:paraId="57E9EA47" w14:textId="77777777" w:rsidR="007A1741" w:rsidRDefault="000C2686">
            <w:pPr>
              <w:pStyle w:val="TableParagraph"/>
              <w:ind w:right="4"/>
              <w:jc w:val="center"/>
              <w:rPr>
                <w:sz w:val="24"/>
              </w:rPr>
            </w:pPr>
            <w:r>
              <w:rPr>
                <w:color w:val="808080"/>
                <w:spacing w:val="-2"/>
                <w:sz w:val="24"/>
              </w:rPr>
              <w:t>Occasionally</w:t>
            </w:r>
          </w:p>
        </w:tc>
      </w:tr>
      <w:tr w:rsidR="007A1741" w14:paraId="769D904E" w14:textId="77777777">
        <w:trPr>
          <w:trHeight w:val="585"/>
        </w:trPr>
        <w:tc>
          <w:tcPr>
            <w:tcW w:w="6913" w:type="dxa"/>
          </w:tcPr>
          <w:p w14:paraId="40AB78BC" w14:textId="77777777" w:rsidR="007A1741" w:rsidRDefault="000C2686">
            <w:pPr>
              <w:pStyle w:val="TableParagraph"/>
              <w:spacing w:before="6" w:line="240" w:lineRule="auto"/>
              <w:ind w:left="117"/>
              <w:rPr>
                <w:sz w:val="24"/>
              </w:rPr>
            </w:pPr>
            <w:r>
              <w:rPr>
                <w:sz w:val="24"/>
              </w:rPr>
              <w:t>Designated</w:t>
            </w:r>
            <w:r>
              <w:rPr>
                <w:spacing w:val="-12"/>
                <w:sz w:val="24"/>
              </w:rPr>
              <w:t xml:space="preserve"> </w:t>
            </w:r>
            <w:r>
              <w:rPr>
                <w:spacing w:val="-2"/>
                <w:sz w:val="24"/>
              </w:rPr>
              <w:t>workstation</w:t>
            </w:r>
          </w:p>
        </w:tc>
        <w:tc>
          <w:tcPr>
            <w:tcW w:w="2696" w:type="dxa"/>
          </w:tcPr>
          <w:p w14:paraId="0D43A1A9" w14:textId="77777777" w:rsidR="007A1741" w:rsidRDefault="000C2686">
            <w:pPr>
              <w:pStyle w:val="TableParagraph"/>
              <w:spacing w:line="285" w:lineRule="exact"/>
              <w:ind w:right="7"/>
              <w:jc w:val="center"/>
              <w:rPr>
                <w:sz w:val="24"/>
              </w:rPr>
            </w:pPr>
            <w:r>
              <w:rPr>
                <w:color w:val="808080"/>
                <w:spacing w:val="-2"/>
                <w:sz w:val="24"/>
              </w:rPr>
              <w:t>Frequently</w:t>
            </w:r>
          </w:p>
        </w:tc>
      </w:tr>
    </w:tbl>
    <w:p w14:paraId="15B5FE38" w14:textId="77777777" w:rsidR="007A1741" w:rsidRDefault="007A1741">
      <w:pPr>
        <w:pStyle w:val="BodyText"/>
        <w:spacing w:before="55"/>
        <w:rPr>
          <w:sz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7A1741" w14:paraId="76A75802" w14:textId="77777777">
        <w:trPr>
          <w:trHeight w:val="453"/>
        </w:trPr>
        <w:tc>
          <w:tcPr>
            <w:tcW w:w="6913" w:type="dxa"/>
            <w:shd w:val="clear" w:color="auto" w:fill="DEEAF6"/>
          </w:tcPr>
          <w:p w14:paraId="01E663D1" w14:textId="77777777" w:rsidR="007A1741" w:rsidRDefault="000C2686">
            <w:pPr>
              <w:pStyle w:val="TableParagraph"/>
              <w:spacing w:before="81" w:line="240" w:lineRule="auto"/>
              <w:ind w:left="117"/>
              <w:rPr>
                <w:b/>
                <w:sz w:val="24"/>
              </w:rPr>
            </w:pPr>
            <w:r>
              <w:rPr>
                <w:b/>
                <w:sz w:val="24"/>
              </w:rPr>
              <w:t>STANDARD</w:t>
            </w:r>
            <w:r>
              <w:rPr>
                <w:b/>
                <w:spacing w:val="-1"/>
                <w:sz w:val="24"/>
              </w:rPr>
              <w:t xml:space="preserve"> </w:t>
            </w:r>
            <w:r>
              <w:rPr>
                <w:b/>
                <w:spacing w:val="-4"/>
                <w:sz w:val="24"/>
              </w:rPr>
              <w:t>HOURS</w:t>
            </w:r>
          </w:p>
        </w:tc>
        <w:tc>
          <w:tcPr>
            <w:tcW w:w="2696" w:type="dxa"/>
            <w:shd w:val="clear" w:color="auto" w:fill="DEEAF6"/>
          </w:tcPr>
          <w:p w14:paraId="7E90089D" w14:textId="77777777" w:rsidR="007A1741" w:rsidRDefault="000C2686">
            <w:pPr>
              <w:pStyle w:val="TableParagraph"/>
              <w:spacing w:before="81" w:line="240" w:lineRule="auto"/>
              <w:jc w:val="center"/>
              <w:rPr>
                <w:b/>
                <w:sz w:val="24"/>
              </w:rPr>
            </w:pPr>
            <w:r>
              <w:rPr>
                <w:b/>
                <w:spacing w:val="-2"/>
                <w:sz w:val="24"/>
              </w:rPr>
              <w:t>FREQUENCY</w:t>
            </w:r>
          </w:p>
        </w:tc>
      </w:tr>
      <w:tr w:rsidR="007A1741" w14:paraId="41ABCD3D" w14:textId="77777777">
        <w:trPr>
          <w:trHeight w:val="585"/>
        </w:trPr>
        <w:tc>
          <w:tcPr>
            <w:tcW w:w="6913" w:type="dxa"/>
          </w:tcPr>
          <w:p w14:paraId="0CE847EE" w14:textId="77777777" w:rsidR="007A1741" w:rsidRDefault="000C2686">
            <w:pPr>
              <w:pStyle w:val="TableParagraph"/>
              <w:spacing w:line="292" w:lineRule="exact"/>
              <w:ind w:left="117"/>
              <w:rPr>
                <w:sz w:val="24"/>
              </w:rPr>
            </w:pPr>
            <w:r>
              <w:rPr>
                <w:sz w:val="24"/>
              </w:rPr>
              <w:t>Flexible</w:t>
            </w:r>
            <w:r>
              <w:rPr>
                <w:spacing w:val="-9"/>
                <w:sz w:val="24"/>
              </w:rPr>
              <w:t xml:space="preserve"> </w:t>
            </w:r>
            <w:r>
              <w:rPr>
                <w:sz w:val="24"/>
              </w:rPr>
              <w:t>working</w:t>
            </w:r>
            <w:r>
              <w:rPr>
                <w:spacing w:val="-9"/>
                <w:sz w:val="24"/>
              </w:rPr>
              <w:t xml:space="preserve"> </w:t>
            </w:r>
            <w:r>
              <w:rPr>
                <w:sz w:val="24"/>
              </w:rPr>
              <w:t>hours</w:t>
            </w:r>
            <w:r>
              <w:rPr>
                <w:spacing w:val="-6"/>
                <w:sz w:val="24"/>
              </w:rPr>
              <w:t xml:space="preserve"> </w:t>
            </w:r>
            <w:r>
              <w:rPr>
                <w:sz w:val="24"/>
              </w:rPr>
              <w:t>(access</w:t>
            </w:r>
            <w:r>
              <w:rPr>
                <w:spacing w:val="-7"/>
                <w:sz w:val="24"/>
              </w:rPr>
              <w:t xml:space="preserve"> </w:t>
            </w:r>
            <w:r>
              <w:rPr>
                <w:sz w:val="24"/>
              </w:rPr>
              <w:t>to</w:t>
            </w:r>
            <w:r>
              <w:rPr>
                <w:spacing w:val="-7"/>
                <w:sz w:val="24"/>
              </w:rPr>
              <w:t xml:space="preserve"> </w:t>
            </w:r>
            <w:r>
              <w:rPr>
                <w:sz w:val="24"/>
              </w:rPr>
              <w:t>flex</w:t>
            </w:r>
            <w:r>
              <w:rPr>
                <w:spacing w:val="-8"/>
                <w:sz w:val="24"/>
              </w:rPr>
              <w:t xml:space="preserve"> </w:t>
            </w:r>
            <w:r>
              <w:rPr>
                <w:spacing w:val="-4"/>
                <w:sz w:val="24"/>
              </w:rPr>
              <w:t>time)</w:t>
            </w:r>
          </w:p>
        </w:tc>
        <w:tc>
          <w:tcPr>
            <w:tcW w:w="2696" w:type="dxa"/>
          </w:tcPr>
          <w:p w14:paraId="461C2B09" w14:textId="77777777" w:rsidR="007A1741" w:rsidRDefault="000C2686">
            <w:pPr>
              <w:pStyle w:val="TableParagraph"/>
              <w:spacing w:before="145" w:line="240" w:lineRule="auto"/>
              <w:ind w:right="4"/>
              <w:jc w:val="center"/>
              <w:rPr>
                <w:sz w:val="24"/>
              </w:rPr>
            </w:pPr>
            <w:r>
              <w:rPr>
                <w:color w:val="808080"/>
                <w:spacing w:val="-2"/>
                <w:sz w:val="24"/>
              </w:rPr>
              <w:t>Occasionally</w:t>
            </w:r>
          </w:p>
        </w:tc>
      </w:tr>
      <w:tr w:rsidR="007A1741" w14:paraId="0161D8F9" w14:textId="77777777">
        <w:trPr>
          <w:trHeight w:val="585"/>
        </w:trPr>
        <w:tc>
          <w:tcPr>
            <w:tcW w:w="6913" w:type="dxa"/>
          </w:tcPr>
          <w:p w14:paraId="76ED763F" w14:textId="77777777" w:rsidR="007A1741" w:rsidRDefault="000C2686">
            <w:pPr>
              <w:pStyle w:val="TableParagraph"/>
              <w:spacing w:before="6" w:line="240" w:lineRule="auto"/>
              <w:ind w:left="117"/>
              <w:rPr>
                <w:sz w:val="24"/>
              </w:rPr>
            </w:pPr>
            <w:r>
              <w:rPr>
                <w:sz w:val="24"/>
              </w:rPr>
              <w:t>Fixed</w:t>
            </w:r>
            <w:r>
              <w:rPr>
                <w:spacing w:val="-6"/>
                <w:sz w:val="24"/>
              </w:rPr>
              <w:t xml:space="preserve"> </w:t>
            </w:r>
            <w:r>
              <w:rPr>
                <w:sz w:val="24"/>
              </w:rPr>
              <w:t>or</w:t>
            </w:r>
            <w:r>
              <w:rPr>
                <w:spacing w:val="-10"/>
                <w:sz w:val="24"/>
              </w:rPr>
              <w:t xml:space="preserve"> </w:t>
            </w:r>
            <w:r>
              <w:rPr>
                <w:sz w:val="24"/>
              </w:rPr>
              <w:t>specified</w:t>
            </w:r>
            <w:r>
              <w:rPr>
                <w:spacing w:val="-8"/>
                <w:sz w:val="24"/>
              </w:rPr>
              <w:t xml:space="preserve"> </w:t>
            </w:r>
            <w:r>
              <w:rPr>
                <w:sz w:val="24"/>
              </w:rPr>
              <w:t>start/finish</w:t>
            </w:r>
            <w:r>
              <w:rPr>
                <w:spacing w:val="-7"/>
                <w:sz w:val="24"/>
              </w:rPr>
              <w:t xml:space="preserve"> </w:t>
            </w:r>
            <w:r>
              <w:rPr>
                <w:spacing w:val="-2"/>
                <w:sz w:val="24"/>
              </w:rPr>
              <w:t>times</w:t>
            </w:r>
          </w:p>
        </w:tc>
        <w:tc>
          <w:tcPr>
            <w:tcW w:w="2696" w:type="dxa"/>
          </w:tcPr>
          <w:p w14:paraId="0EDE4DF8" w14:textId="77777777" w:rsidR="007A1741" w:rsidRDefault="000C2686">
            <w:pPr>
              <w:pStyle w:val="TableParagraph"/>
              <w:spacing w:before="143" w:line="240" w:lineRule="auto"/>
              <w:ind w:right="4"/>
              <w:jc w:val="center"/>
              <w:rPr>
                <w:sz w:val="24"/>
              </w:rPr>
            </w:pPr>
            <w:r>
              <w:rPr>
                <w:color w:val="808080"/>
                <w:spacing w:val="-2"/>
                <w:sz w:val="24"/>
              </w:rPr>
              <w:t>Occasionally</w:t>
            </w:r>
          </w:p>
        </w:tc>
      </w:tr>
      <w:tr w:rsidR="007A1741" w14:paraId="68988E71" w14:textId="77777777">
        <w:trPr>
          <w:trHeight w:val="878"/>
        </w:trPr>
        <w:tc>
          <w:tcPr>
            <w:tcW w:w="6913" w:type="dxa"/>
          </w:tcPr>
          <w:p w14:paraId="21CD6C93" w14:textId="77777777" w:rsidR="007A1741" w:rsidRDefault="000C2686">
            <w:pPr>
              <w:pStyle w:val="TableParagraph"/>
              <w:spacing w:line="240" w:lineRule="auto"/>
              <w:ind w:left="117" w:right="158"/>
              <w:rPr>
                <w:sz w:val="24"/>
              </w:rPr>
            </w:pPr>
            <w:r>
              <w:rPr>
                <w:sz w:val="24"/>
              </w:rPr>
              <w:t>Expected</w:t>
            </w:r>
            <w:r>
              <w:rPr>
                <w:spacing w:val="-6"/>
                <w:sz w:val="24"/>
              </w:rPr>
              <w:t xml:space="preserve"> </w:t>
            </w:r>
            <w:r>
              <w:rPr>
                <w:sz w:val="24"/>
              </w:rPr>
              <w:t>to</w:t>
            </w:r>
            <w:r>
              <w:rPr>
                <w:spacing w:val="-8"/>
                <w:sz w:val="24"/>
              </w:rPr>
              <w:t xml:space="preserve"> </w:t>
            </w:r>
            <w:r>
              <w:rPr>
                <w:sz w:val="24"/>
              </w:rPr>
              <w:t>work</w:t>
            </w:r>
            <w:r>
              <w:rPr>
                <w:spacing w:val="-7"/>
                <w:sz w:val="24"/>
              </w:rPr>
              <w:t xml:space="preserve"> </w:t>
            </w:r>
            <w:r>
              <w:rPr>
                <w:sz w:val="24"/>
              </w:rPr>
              <w:t>extensive</w:t>
            </w:r>
            <w:r>
              <w:rPr>
                <w:spacing w:val="-3"/>
                <w:sz w:val="24"/>
              </w:rPr>
              <w:t xml:space="preserve"> </w:t>
            </w:r>
            <w:r>
              <w:rPr>
                <w:sz w:val="24"/>
              </w:rPr>
              <w:t>hours</w:t>
            </w:r>
            <w:r>
              <w:rPr>
                <w:spacing w:val="-6"/>
                <w:sz w:val="24"/>
              </w:rPr>
              <w:t xml:space="preserve"> </w:t>
            </w:r>
            <w:r>
              <w:rPr>
                <w:sz w:val="24"/>
              </w:rPr>
              <w:t>over</w:t>
            </w:r>
            <w:r>
              <w:rPr>
                <w:spacing w:val="-6"/>
                <w:sz w:val="24"/>
              </w:rPr>
              <w:t xml:space="preserve"> </w:t>
            </w:r>
            <w:r>
              <w:rPr>
                <w:sz w:val="24"/>
              </w:rPr>
              <w:t>a</w:t>
            </w:r>
            <w:r>
              <w:rPr>
                <w:spacing w:val="-5"/>
                <w:sz w:val="24"/>
              </w:rPr>
              <w:t xml:space="preserve"> </w:t>
            </w:r>
            <w:r>
              <w:rPr>
                <w:sz w:val="24"/>
              </w:rPr>
              <w:t>significant</w:t>
            </w:r>
            <w:r>
              <w:rPr>
                <w:spacing w:val="-5"/>
                <w:sz w:val="24"/>
              </w:rPr>
              <w:t xml:space="preserve"> </w:t>
            </w:r>
            <w:r>
              <w:rPr>
                <w:sz w:val="24"/>
              </w:rPr>
              <w:t>period</w:t>
            </w:r>
            <w:r>
              <w:rPr>
                <w:spacing w:val="-4"/>
                <w:sz w:val="24"/>
              </w:rPr>
              <w:t xml:space="preserve"> </w:t>
            </w:r>
            <w:r>
              <w:rPr>
                <w:sz w:val="24"/>
              </w:rPr>
              <w:t>due</w:t>
            </w:r>
            <w:r>
              <w:rPr>
                <w:spacing w:val="-8"/>
                <w:sz w:val="24"/>
              </w:rPr>
              <w:t xml:space="preserve"> </w:t>
            </w:r>
            <w:r>
              <w:rPr>
                <w:sz w:val="24"/>
              </w:rPr>
              <w:t>to the nature of the duties.</w:t>
            </w:r>
          </w:p>
        </w:tc>
        <w:tc>
          <w:tcPr>
            <w:tcW w:w="2696" w:type="dxa"/>
          </w:tcPr>
          <w:p w14:paraId="60CB0C02" w14:textId="77777777" w:rsidR="007A1741" w:rsidRDefault="000C2686">
            <w:pPr>
              <w:pStyle w:val="TableParagraph"/>
              <w:spacing w:line="292" w:lineRule="exact"/>
              <w:ind w:right="5"/>
              <w:jc w:val="center"/>
              <w:rPr>
                <w:sz w:val="24"/>
              </w:rPr>
            </w:pPr>
            <w:r>
              <w:rPr>
                <w:color w:val="808080"/>
                <w:spacing w:val="-2"/>
                <w:sz w:val="24"/>
              </w:rPr>
              <w:t>Never</w:t>
            </w:r>
          </w:p>
        </w:tc>
      </w:tr>
      <w:tr w:rsidR="007A1741" w14:paraId="044883A1" w14:textId="77777777">
        <w:trPr>
          <w:trHeight w:val="292"/>
        </w:trPr>
        <w:tc>
          <w:tcPr>
            <w:tcW w:w="6913" w:type="dxa"/>
          </w:tcPr>
          <w:p w14:paraId="3F9D61D0" w14:textId="77777777" w:rsidR="007A1741" w:rsidRDefault="000C2686">
            <w:pPr>
              <w:pStyle w:val="TableParagraph"/>
              <w:ind w:left="117"/>
              <w:rPr>
                <w:sz w:val="24"/>
              </w:rPr>
            </w:pPr>
            <w:r>
              <w:rPr>
                <w:sz w:val="24"/>
              </w:rPr>
              <w:t>Access</w:t>
            </w:r>
            <w:r>
              <w:rPr>
                <w:spacing w:val="-5"/>
                <w:sz w:val="24"/>
              </w:rPr>
              <w:t xml:space="preserve"> </w:t>
            </w:r>
            <w:r>
              <w:rPr>
                <w:sz w:val="24"/>
              </w:rPr>
              <w:t>to</w:t>
            </w:r>
            <w:r>
              <w:rPr>
                <w:spacing w:val="-1"/>
                <w:sz w:val="24"/>
              </w:rPr>
              <w:t xml:space="preserve"> </w:t>
            </w:r>
            <w:r>
              <w:rPr>
                <w:sz w:val="24"/>
              </w:rPr>
              <w:t>Accrued</w:t>
            </w:r>
            <w:r>
              <w:rPr>
                <w:spacing w:val="-2"/>
                <w:sz w:val="24"/>
              </w:rPr>
              <w:t xml:space="preserve"> </w:t>
            </w:r>
            <w:r>
              <w:rPr>
                <w:sz w:val="24"/>
              </w:rPr>
              <w:t>Days</w:t>
            </w:r>
            <w:r>
              <w:rPr>
                <w:spacing w:val="-9"/>
                <w:sz w:val="24"/>
              </w:rPr>
              <w:t xml:space="preserve"> </w:t>
            </w:r>
            <w:r>
              <w:rPr>
                <w:sz w:val="24"/>
              </w:rPr>
              <w:t>Off</w:t>
            </w:r>
            <w:r>
              <w:rPr>
                <w:spacing w:val="2"/>
                <w:sz w:val="24"/>
              </w:rPr>
              <w:t xml:space="preserve"> </w:t>
            </w:r>
            <w:r>
              <w:rPr>
                <w:spacing w:val="-2"/>
                <w:sz w:val="24"/>
              </w:rPr>
              <w:t>(ADO’s)</w:t>
            </w:r>
          </w:p>
        </w:tc>
        <w:tc>
          <w:tcPr>
            <w:tcW w:w="2696" w:type="dxa"/>
          </w:tcPr>
          <w:p w14:paraId="13BE3D76" w14:textId="77777777" w:rsidR="007A1741" w:rsidRDefault="000C2686">
            <w:pPr>
              <w:pStyle w:val="TableParagraph"/>
              <w:ind w:right="4"/>
              <w:jc w:val="center"/>
              <w:rPr>
                <w:sz w:val="24"/>
              </w:rPr>
            </w:pPr>
            <w:r>
              <w:rPr>
                <w:color w:val="808080"/>
                <w:spacing w:val="-2"/>
                <w:sz w:val="24"/>
              </w:rPr>
              <w:t>Occasionally</w:t>
            </w:r>
          </w:p>
        </w:tc>
      </w:tr>
      <w:tr w:rsidR="007A1741" w14:paraId="3E486F96" w14:textId="77777777">
        <w:trPr>
          <w:trHeight w:val="292"/>
        </w:trPr>
        <w:tc>
          <w:tcPr>
            <w:tcW w:w="6913" w:type="dxa"/>
          </w:tcPr>
          <w:p w14:paraId="6CEE6DF5" w14:textId="77777777" w:rsidR="007A1741" w:rsidRDefault="000C2686">
            <w:pPr>
              <w:pStyle w:val="TableParagraph"/>
              <w:ind w:left="117"/>
              <w:rPr>
                <w:sz w:val="24"/>
              </w:rPr>
            </w:pPr>
            <w:r>
              <w:rPr>
                <w:sz w:val="24"/>
              </w:rPr>
              <w:t xml:space="preserve">Peaks and </w:t>
            </w:r>
            <w:r>
              <w:rPr>
                <w:spacing w:val="-2"/>
                <w:sz w:val="24"/>
              </w:rPr>
              <w:t>troughs</w:t>
            </w:r>
          </w:p>
        </w:tc>
        <w:tc>
          <w:tcPr>
            <w:tcW w:w="2696" w:type="dxa"/>
          </w:tcPr>
          <w:p w14:paraId="11FD523C" w14:textId="77777777" w:rsidR="007A1741" w:rsidRDefault="000C2686">
            <w:pPr>
              <w:pStyle w:val="TableParagraph"/>
              <w:ind w:right="5"/>
              <w:jc w:val="center"/>
              <w:rPr>
                <w:sz w:val="24"/>
              </w:rPr>
            </w:pPr>
            <w:r>
              <w:rPr>
                <w:color w:val="808080"/>
                <w:spacing w:val="-2"/>
                <w:sz w:val="24"/>
              </w:rPr>
              <w:t>Never</w:t>
            </w:r>
          </w:p>
        </w:tc>
      </w:tr>
      <w:tr w:rsidR="007A1741" w14:paraId="0E17746A" w14:textId="77777777">
        <w:trPr>
          <w:trHeight w:val="292"/>
        </w:trPr>
        <w:tc>
          <w:tcPr>
            <w:tcW w:w="6913" w:type="dxa"/>
          </w:tcPr>
          <w:p w14:paraId="7BED9246" w14:textId="77777777" w:rsidR="007A1741" w:rsidRDefault="000C2686">
            <w:pPr>
              <w:pStyle w:val="TableParagraph"/>
              <w:ind w:left="117"/>
              <w:rPr>
                <w:sz w:val="24"/>
              </w:rPr>
            </w:pPr>
            <w:r>
              <w:rPr>
                <w:sz w:val="24"/>
              </w:rPr>
              <w:t>Frequent</w:t>
            </w:r>
            <w:r>
              <w:rPr>
                <w:spacing w:val="-7"/>
                <w:sz w:val="24"/>
              </w:rPr>
              <w:t xml:space="preserve"> </w:t>
            </w:r>
            <w:r>
              <w:rPr>
                <w:spacing w:val="-2"/>
                <w:sz w:val="24"/>
              </w:rPr>
              <w:t>overtime</w:t>
            </w:r>
          </w:p>
        </w:tc>
        <w:tc>
          <w:tcPr>
            <w:tcW w:w="2696" w:type="dxa"/>
          </w:tcPr>
          <w:p w14:paraId="64117DE4" w14:textId="77777777" w:rsidR="007A1741" w:rsidRDefault="000C2686">
            <w:pPr>
              <w:pStyle w:val="TableParagraph"/>
              <w:ind w:right="5"/>
              <w:jc w:val="center"/>
              <w:rPr>
                <w:sz w:val="24"/>
              </w:rPr>
            </w:pPr>
            <w:r>
              <w:rPr>
                <w:color w:val="808080"/>
                <w:spacing w:val="-2"/>
                <w:sz w:val="24"/>
              </w:rPr>
              <w:t>Never</w:t>
            </w:r>
          </w:p>
        </w:tc>
      </w:tr>
      <w:tr w:rsidR="007A1741" w14:paraId="7B152A30" w14:textId="77777777">
        <w:trPr>
          <w:trHeight w:val="294"/>
        </w:trPr>
        <w:tc>
          <w:tcPr>
            <w:tcW w:w="6913" w:type="dxa"/>
          </w:tcPr>
          <w:p w14:paraId="34D9BF28" w14:textId="77777777" w:rsidR="007A1741" w:rsidRDefault="000C2686">
            <w:pPr>
              <w:pStyle w:val="TableParagraph"/>
              <w:spacing w:line="275" w:lineRule="exact"/>
              <w:ind w:left="117"/>
              <w:rPr>
                <w:sz w:val="24"/>
              </w:rPr>
            </w:pPr>
            <w:r>
              <w:rPr>
                <w:sz w:val="24"/>
              </w:rPr>
              <w:t>Rostered</w:t>
            </w:r>
            <w:r>
              <w:rPr>
                <w:spacing w:val="-7"/>
                <w:sz w:val="24"/>
              </w:rPr>
              <w:t xml:space="preserve"> </w:t>
            </w:r>
            <w:r>
              <w:rPr>
                <w:sz w:val="24"/>
              </w:rPr>
              <w:t>shift</w:t>
            </w:r>
            <w:r>
              <w:rPr>
                <w:spacing w:val="-5"/>
                <w:sz w:val="24"/>
              </w:rPr>
              <w:t xml:space="preserve"> </w:t>
            </w:r>
            <w:r>
              <w:rPr>
                <w:spacing w:val="-4"/>
                <w:sz w:val="24"/>
              </w:rPr>
              <w:t>work</w:t>
            </w:r>
          </w:p>
        </w:tc>
        <w:tc>
          <w:tcPr>
            <w:tcW w:w="2696" w:type="dxa"/>
          </w:tcPr>
          <w:p w14:paraId="2087214C" w14:textId="77777777" w:rsidR="007A1741" w:rsidRDefault="000C2686">
            <w:pPr>
              <w:pStyle w:val="TableParagraph"/>
              <w:spacing w:line="275" w:lineRule="exact"/>
              <w:ind w:right="5"/>
              <w:jc w:val="center"/>
              <w:rPr>
                <w:sz w:val="24"/>
              </w:rPr>
            </w:pPr>
            <w:r>
              <w:rPr>
                <w:color w:val="808080"/>
                <w:spacing w:val="-2"/>
                <w:sz w:val="24"/>
              </w:rPr>
              <w:t>Never</w:t>
            </w:r>
          </w:p>
        </w:tc>
      </w:tr>
    </w:tbl>
    <w:p w14:paraId="76005B83" w14:textId="77777777" w:rsidR="007A1741" w:rsidRDefault="007A1741">
      <w:pPr>
        <w:pStyle w:val="BodyText"/>
        <w:spacing w:before="56"/>
        <w:rPr>
          <w:sz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7A1741" w14:paraId="47000646" w14:textId="77777777">
        <w:trPr>
          <w:trHeight w:val="453"/>
        </w:trPr>
        <w:tc>
          <w:tcPr>
            <w:tcW w:w="6913" w:type="dxa"/>
            <w:shd w:val="clear" w:color="auto" w:fill="DEEAF6"/>
          </w:tcPr>
          <w:p w14:paraId="06C395F9" w14:textId="77777777" w:rsidR="007A1741" w:rsidRDefault="000C2686">
            <w:pPr>
              <w:pStyle w:val="TableParagraph"/>
              <w:spacing w:before="81" w:line="240" w:lineRule="auto"/>
              <w:ind w:left="117"/>
              <w:rPr>
                <w:b/>
                <w:sz w:val="24"/>
              </w:rPr>
            </w:pPr>
            <w:r>
              <w:rPr>
                <w:b/>
                <w:sz w:val="24"/>
              </w:rPr>
              <w:t>SOCIAL</w:t>
            </w:r>
            <w:r>
              <w:rPr>
                <w:b/>
                <w:spacing w:val="1"/>
                <w:sz w:val="24"/>
              </w:rPr>
              <w:t xml:space="preserve"> </w:t>
            </w:r>
            <w:r>
              <w:rPr>
                <w:b/>
                <w:spacing w:val="-2"/>
                <w:sz w:val="24"/>
              </w:rPr>
              <w:t>DEMANDS</w:t>
            </w:r>
          </w:p>
        </w:tc>
        <w:tc>
          <w:tcPr>
            <w:tcW w:w="2696" w:type="dxa"/>
            <w:shd w:val="clear" w:color="auto" w:fill="DEEAF6"/>
          </w:tcPr>
          <w:p w14:paraId="185D1BCB" w14:textId="77777777" w:rsidR="007A1741" w:rsidRDefault="000C2686">
            <w:pPr>
              <w:pStyle w:val="TableParagraph"/>
              <w:spacing w:before="81" w:line="240" w:lineRule="auto"/>
              <w:jc w:val="center"/>
              <w:rPr>
                <w:b/>
                <w:sz w:val="24"/>
              </w:rPr>
            </w:pPr>
            <w:r>
              <w:rPr>
                <w:b/>
                <w:spacing w:val="-2"/>
                <w:sz w:val="24"/>
              </w:rPr>
              <w:t>FREQUENCY</w:t>
            </w:r>
          </w:p>
        </w:tc>
      </w:tr>
      <w:tr w:rsidR="007A1741" w14:paraId="52F4FBCD" w14:textId="77777777">
        <w:trPr>
          <w:trHeight w:val="290"/>
        </w:trPr>
        <w:tc>
          <w:tcPr>
            <w:tcW w:w="6913" w:type="dxa"/>
          </w:tcPr>
          <w:p w14:paraId="66FD88DD" w14:textId="77777777" w:rsidR="007A1741" w:rsidRDefault="000C2686">
            <w:pPr>
              <w:pStyle w:val="TableParagraph"/>
              <w:spacing w:line="270" w:lineRule="exact"/>
              <w:ind w:left="117"/>
              <w:rPr>
                <w:sz w:val="24"/>
              </w:rPr>
            </w:pPr>
            <w:r>
              <w:rPr>
                <w:sz w:val="24"/>
              </w:rPr>
              <w:t>Work</w:t>
            </w:r>
            <w:r>
              <w:rPr>
                <w:spacing w:val="-9"/>
                <w:sz w:val="24"/>
              </w:rPr>
              <w:t xml:space="preserve"> </w:t>
            </w:r>
            <w:r>
              <w:rPr>
                <w:sz w:val="24"/>
              </w:rPr>
              <w:t>with</w:t>
            </w:r>
            <w:r>
              <w:rPr>
                <w:spacing w:val="-2"/>
                <w:sz w:val="24"/>
              </w:rPr>
              <w:t xml:space="preserve"> </w:t>
            </w:r>
            <w:r>
              <w:rPr>
                <w:sz w:val="24"/>
              </w:rPr>
              <w:t>others</w:t>
            </w:r>
            <w:r>
              <w:rPr>
                <w:spacing w:val="-6"/>
                <w:sz w:val="24"/>
              </w:rPr>
              <w:t xml:space="preserve"> </w:t>
            </w:r>
            <w:r>
              <w:rPr>
                <w:sz w:val="24"/>
              </w:rPr>
              <w:t>towards</w:t>
            </w:r>
            <w:r>
              <w:rPr>
                <w:spacing w:val="-3"/>
                <w:sz w:val="24"/>
              </w:rPr>
              <w:t xml:space="preserve"> </w:t>
            </w:r>
            <w:r>
              <w:rPr>
                <w:sz w:val="24"/>
              </w:rPr>
              <w:t>shared</w:t>
            </w:r>
            <w:r>
              <w:rPr>
                <w:spacing w:val="-1"/>
                <w:sz w:val="24"/>
              </w:rPr>
              <w:t xml:space="preserve"> </w:t>
            </w:r>
            <w:r>
              <w:rPr>
                <w:sz w:val="24"/>
              </w:rPr>
              <w:t>goals</w:t>
            </w:r>
            <w:r>
              <w:rPr>
                <w:spacing w:val="-3"/>
                <w:sz w:val="24"/>
              </w:rPr>
              <w:t xml:space="preserve"> </w:t>
            </w:r>
            <w:r>
              <w:rPr>
                <w:sz w:val="24"/>
              </w:rPr>
              <w:t>in</w:t>
            </w:r>
            <w:r>
              <w:rPr>
                <w:spacing w:val="-3"/>
                <w:sz w:val="24"/>
              </w:rPr>
              <w:t xml:space="preserve"> </w:t>
            </w:r>
            <w:r>
              <w:rPr>
                <w:sz w:val="24"/>
              </w:rPr>
              <w:t>a</w:t>
            </w:r>
            <w:r>
              <w:rPr>
                <w:spacing w:val="-9"/>
                <w:sz w:val="24"/>
              </w:rPr>
              <w:t xml:space="preserve"> </w:t>
            </w:r>
            <w:r>
              <w:rPr>
                <w:sz w:val="24"/>
              </w:rPr>
              <w:t>team</w:t>
            </w:r>
            <w:r>
              <w:rPr>
                <w:spacing w:val="-4"/>
                <w:sz w:val="24"/>
              </w:rPr>
              <w:t xml:space="preserve"> </w:t>
            </w:r>
            <w:r>
              <w:rPr>
                <w:spacing w:val="-2"/>
                <w:sz w:val="24"/>
              </w:rPr>
              <w:t>environment</w:t>
            </w:r>
          </w:p>
        </w:tc>
        <w:tc>
          <w:tcPr>
            <w:tcW w:w="2696" w:type="dxa"/>
          </w:tcPr>
          <w:p w14:paraId="27787388" w14:textId="77777777" w:rsidR="007A1741" w:rsidRDefault="000C2686">
            <w:pPr>
              <w:pStyle w:val="TableParagraph"/>
              <w:spacing w:line="270" w:lineRule="exact"/>
              <w:ind w:right="7"/>
              <w:jc w:val="center"/>
              <w:rPr>
                <w:sz w:val="24"/>
              </w:rPr>
            </w:pPr>
            <w:r>
              <w:rPr>
                <w:color w:val="808080"/>
                <w:spacing w:val="-2"/>
                <w:sz w:val="24"/>
              </w:rPr>
              <w:t>Frequently</w:t>
            </w:r>
          </w:p>
        </w:tc>
      </w:tr>
      <w:tr w:rsidR="007A1741" w14:paraId="11018D65" w14:textId="77777777">
        <w:trPr>
          <w:trHeight w:val="292"/>
        </w:trPr>
        <w:tc>
          <w:tcPr>
            <w:tcW w:w="6913" w:type="dxa"/>
          </w:tcPr>
          <w:p w14:paraId="1B6CC7AF" w14:textId="77777777" w:rsidR="007A1741" w:rsidRDefault="000C2686">
            <w:pPr>
              <w:pStyle w:val="TableParagraph"/>
              <w:ind w:left="117"/>
              <w:rPr>
                <w:sz w:val="24"/>
              </w:rPr>
            </w:pPr>
            <w:r>
              <w:rPr>
                <w:sz w:val="24"/>
              </w:rPr>
              <w:t>Work</w:t>
            </w:r>
            <w:r>
              <w:rPr>
                <w:spacing w:val="-8"/>
                <w:sz w:val="24"/>
              </w:rPr>
              <w:t xml:space="preserve"> </w:t>
            </w:r>
            <w:r>
              <w:rPr>
                <w:sz w:val="24"/>
              </w:rPr>
              <w:t>in</w:t>
            </w:r>
            <w:r>
              <w:rPr>
                <w:spacing w:val="-2"/>
                <w:sz w:val="24"/>
              </w:rPr>
              <w:t xml:space="preserve"> </w:t>
            </w:r>
            <w:r>
              <w:rPr>
                <w:sz w:val="24"/>
              </w:rPr>
              <w:t>isolation</w:t>
            </w:r>
            <w:r>
              <w:rPr>
                <w:spacing w:val="-5"/>
                <w:sz w:val="24"/>
              </w:rPr>
              <w:t xml:space="preserve"> </w:t>
            </w:r>
            <w:r>
              <w:rPr>
                <w:sz w:val="24"/>
              </w:rPr>
              <w:t>from</w:t>
            </w:r>
            <w:r>
              <w:rPr>
                <w:spacing w:val="-7"/>
                <w:sz w:val="24"/>
              </w:rPr>
              <w:t xml:space="preserve"> </w:t>
            </w:r>
            <w:r>
              <w:rPr>
                <w:sz w:val="24"/>
              </w:rPr>
              <w:t>other</w:t>
            </w:r>
            <w:r>
              <w:rPr>
                <w:spacing w:val="-3"/>
                <w:sz w:val="24"/>
              </w:rPr>
              <w:t xml:space="preserve"> </w:t>
            </w:r>
            <w:r>
              <w:rPr>
                <w:sz w:val="24"/>
              </w:rPr>
              <w:t>staff</w:t>
            </w:r>
            <w:r>
              <w:rPr>
                <w:spacing w:val="-3"/>
                <w:sz w:val="24"/>
              </w:rPr>
              <w:t xml:space="preserve"> </w:t>
            </w:r>
            <w:r>
              <w:rPr>
                <w:sz w:val="24"/>
              </w:rPr>
              <w:t>(remote</w:t>
            </w:r>
            <w:r>
              <w:rPr>
                <w:spacing w:val="-6"/>
                <w:sz w:val="24"/>
              </w:rPr>
              <w:t xml:space="preserve"> </w:t>
            </w:r>
            <w:r>
              <w:rPr>
                <w:spacing w:val="-2"/>
                <w:sz w:val="24"/>
              </w:rPr>
              <w:t>supervision)</w:t>
            </w:r>
          </w:p>
        </w:tc>
        <w:tc>
          <w:tcPr>
            <w:tcW w:w="2696" w:type="dxa"/>
          </w:tcPr>
          <w:p w14:paraId="373540BE" w14:textId="77777777" w:rsidR="007A1741" w:rsidRDefault="000C2686">
            <w:pPr>
              <w:pStyle w:val="TableParagraph"/>
              <w:ind w:right="4"/>
              <w:jc w:val="center"/>
              <w:rPr>
                <w:sz w:val="24"/>
              </w:rPr>
            </w:pPr>
            <w:r>
              <w:rPr>
                <w:color w:val="808080"/>
                <w:spacing w:val="-2"/>
                <w:sz w:val="24"/>
              </w:rPr>
              <w:t>Occasionally</w:t>
            </w:r>
          </w:p>
        </w:tc>
      </w:tr>
      <w:tr w:rsidR="007A1741" w14:paraId="5D55E31D" w14:textId="77777777">
        <w:trPr>
          <w:trHeight w:val="294"/>
        </w:trPr>
        <w:tc>
          <w:tcPr>
            <w:tcW w:w="6913" w:type="dxa"/>
          </w:tcPr>
          <w:p w14:paraId="039A2367" w14:textId="77777777" w:rsidR="007A1741" w:rsidRDefault="000C2686">
            <w:pPr>
              <w:pStyle w:val="TableParagraph"/>
              <w:spacing w:line="275" w:lineRule="exact"/>
              <w:ind w:left="117"/>
              <w:rPr>
                <w:sz w:val="24"/>
              </w:rPr>
            </w:pPr>
            <w:r>
              <w:rPr>
                <w:sz w:val="24"/>
              </w:rPr>
              <w:t>Working</w:t>
            </w:r>
            <w:r>
              <w:rPr>
                <w:spacing w:val="-5"/>
                <w:sz w:val="24"/>
              </w:rPr>
              <w:t xml:space="preserve"> </w:t>
            </w:r>
            <w:r>
              <w:rPr>
                <w:sz w:val="24"/>
              </w:rPr>
              <w:t>in</w:t>
            </w:r>
            <w:r>
              <w:rPr>
                <w:spacing w:val="-3"/>
                <w:sz w:val="24"/>
              </w:rPr>
              <w:t xml:space="preserve"> </w:t>
            </w:r>
            <w:r>
              <w:rPr>
                <w:sz w:val="24"/>
              </w:rPr>
              <w:t>a</w:t>
            </w:r>
            <w:r>
              <w:rPr>
                <w:spacing w:val="-6"/>
                <w:sz w:val="24"/>
              </w:rPr>
              <w:t xml:space="preserve"> </w:t>
            </w:r>
            <w:r>
              <w:rPr>
                <w:sz w:val="24"/>
              </w:rPr>
              <w:t>call</w:t>
            </w:r>
            <w:r>
              <w:rPr>
                <w:spacing w:val="-1"/>
                <w:sz w:val="24"/>
              </w:rPr>
              <w:t xml:space="preserve"> </w:t>
            </w:r>
            <w:r>
              <w:rPr>
                <w:sz w:val="24"/>
              </w:rPr>
              <w:t>centre</w:t>
            </w:r>
            <w:r>
              <w:rPr>
                <w:spacing w:val="-5"/>
                <w:sz w:val="24"/>
              </w:rPr>
              <w:t xml:space="preserve"> </w:t>
            </w:r>
            <w:r>
              <w:rPr>
                <w:spacing w:val="-2"/>
                <w:sz w:val="24"/>
              </w:rPr>
              <w:t>environment</w:t>
            </w:r>
          </w:p>
        </w:tc>
        <w:tc>
          <w:tcPr>
            <w:tcW w:w="2696" w:type="dxa"/>
          </w:tcPr>
          <w:p w14:paraId="4B4CD360" w14:textId="77777777" w:rsidR="007A1741" w:rsidRDefault="000C2686">
            <w:pPr>
              <w:pStyle w:val="TableParagraph"/>
              <w:spacing w:line="275" w:lineRule="exact"/>
              <w:ind w:right="5"/>
              <w:jc w:val="center"/>
              <w:rPr>
                <w:sz w:val="24"/>
              </w:rPr>
            </w:pPr>
            <w:r>
              <w:rPr>
                <w:color w:val="808080"/>
                <w:spacing w:val="-2"/>
                <w:sz w:val="24"/>
              </w:rPr>
              <w:t>Never</w:t>
            </w:r>
          </w:p>
        </w:tc>
      </w:tr>
      <w:tr w:rsidR="007A1741" w14:paraId="6C34248D" w14:textId="77777777">
        <w:trPr>
          <w:trHeight w:val="568"/>
        </w:trPr>
        <w:tc>
          <w:tcPr>
            <w:tcW w:w="6913" w:type="dxa"/>
          </w:tcPr>
          <w:p w14:paraId="42F6B630" w14:textId="77777777" w:rsidR="007A1741" w:rsidRDefault="000C2686">
            <w:pPr>
              <w:pStyle w:val="TableParagraph"/>
              <w:spacing w:line="283" w:lineRule="exact"/>
              <w:ind w:left="117"/>
              <w:rPr>
                <w:sz w:val="24"/>
              </w:rPr>
            </w:pPr>
            <w:r>
              <w:rPr>
                <w:sz w:val="24"/>
              </w:rPr>
              <w:t>Working</w:t>
            </w:r>
            <w:r>
              <w:rPr>
                <w:spacing w:val="-7"/>
                <w:sz w:val="24"/>
              </w:rPr>
              <w:t xml:space="preserve"> </w:t>
            </w:r>
            <w:r>
              <w:rPr>
                <w:sz w:val="24"/>
              </w:rPr>
              <w:t>directly</w:t>
            </w:r>
            <w:r>
              <w:rPr>
                <w:spacing w:val="-9"/>
                <w:sz w:val="24"/>
              </w:rPr>
              <w:t xml:space="preserve"> </w:t>
            </w:r>
            <w:r>
              <w:rPr>
                <w:sz w:val="24"/>
              </w:rPr>
              <w:t>with</w:t>
            </w:r>
            <w:r>
              <w:rPr>
                <w:spacing w:val="-3"/>
                <w:sz w:val="24"/>
              </w:rPr>
              <w:t xml:space="preserve"> </w:t>
            </w:r>
            <w:r>
              <w:rPr>
                <w:sz w:val="24"/>
              </w:rPr>
              <w:t xml:space="preserve">the </w:t>
            </w:r>
            <w:r>
              <w:rPr>
                <w:spacing w:val="-2"/>
                <w:sz w:val="24"/>
              </w:rPr>
              <w:t>public</w:t>
            </w:r>
          </w:p>
        </w:tc>
        <w:tc>
          <w:tcPr>
            <w:tcW w:w="2696" w:type="dxa"/>
          </w:tcPr>
          <w:p w14:paraId="0DB8236F" w14:textId="77777777" w:rsidR="007A1741" w:rsidRDefault="000C2686">
            <w:pPr>
              <w:pStyle w:val="TableParagraph"/>
              <w:spacing w:line="285" w:lineRule="exact"/>
              <w:ind w:right="7"/>
              <w:jc w:val="center"/>
              <w:rPr>
                <w:sz w:val="24"/>
              </w:rPr>
            </w:pPr>
            <w:r>
              <w:rPr>
                <w:color w:val="808080"/>
                <w:spacing w:val="-2"/>
                <w:sz w:val="24"/>
              </w:rPr>
              <w:t>Frequently</w:t>
            </w:r>
          </w:p>
        </w:tc>
      </w:tr>
    </w:tbl>
    <w:p w14:paraId="276B1D26" w14:textId="77777777" w:rsidR="007A1741" w:rsidRDefault="007A1741">
      <w:pPr>
        <w:pStyle w:val="BodyText"/>
        <w:spacing w:before="50"/>
        <w:rPr>
          <w:sz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7A1741" w14:paraId="438A56EC" w14:textId="77777777">
        <w:trPr>
          <w:trHeight w:val="453"/>
        </w:trPr>
        <w:tc>
          <w:tcPr>
            <w:tcW w:w="6913" w:type="dxa"/>
            <w:shd w:val="clear" w:color="auto" w:fill="DEEAF6"/>
          </w:tcPr>
          <w:p w14:paraId="534A123F" w14:textId="77777777" w:rsidR="007A1741" w:rsidRDefault="000C2686">
            <w:pPr>
              <w:pStyle w:val="TableParagraph"/>
              <w:spacing w:before="81" w:line="240" w:lineRule="auto"/>
              <w:ind w:left="117"/>
              <w:rPr>
                <w:b/>
                <w:sz w:val="24"/>
              </w:rPr>
            </w:pPr>
            <w:r>
              <w:rPr>
                <w:b/>
                <w:sz w:val="24"/>
              </w:rPr>
              <w:t>PHYSICAL</w:t>
            </w:r>
            <w:r>
              <w:rPr>
                <w:b/>
                <w:spacing w:val="-1"/>
                <w:sz w:val="24"/>
              </w:rPr>
              <w:t xml:space="preserve"> </w:t>
            </w:r>
            <w:r>
              <w:rPr>
                <w:b/>
                <w:spacing w:val="-2"/>
                <w:sz w:val="24"/>
              </w:rPr>
              <w:t>DEMANDS</w:t>
            </w:r>
          </w:p>
        </w:tc>
        <w:tc>
          <w:tcPr>
            <w:tcW w:w="2696" w:type="dxa"/>
            <w:shd w:val="clear" w:color="auto" w:fill="DEEAF6"/>
          </w:tcPr>
          <w:p w14:paraId="5BAAD3C0" w14:textId="77777777" w:rsidR="007A1741" w:rsidRDefault="000C2686">
            <w:pPr>
              <w:pStyle w:val="TableParagraph"/>
              <w:spacing w:before="81" w:line="240" w:lineRule="auto"/>
              <w:jc w:val="center"/>
              <w:rPr>
                <w:b/>
                <w:sz w:val="24"/>
              </w:rPr>
            </w:pPr>
            <w:r>
              <w:rPr>
                <w:b/>
                <w:spacing w:val="-2"/>
                <w:sz w:val="24"/>
              </w:rPr>
              <w:t>FREQUENCY</w:t>
            </w:r>
          </w:p>
        </w:tc>
      </w:tr>
      <w:tr w:rsidR="007A1741" w14:paraId="4077E0C1" w14:textId="77777777">
        <w:trPr>
          <w:trHeight w:val="294"/>
        </w:trPr>
        <w:tc>
          <w:tcPr>
            <w:tcW w:w="6913" w:type="dxa"/>
          </w:tcPr>
          <w:p w14:paraId="2D358456" w14:textId="77777777" w:rsidR="007A1741" w:rsidRDefault="000C2686">
            <w:pPr>
              <w:pStyle w:val="TableParagraph"/>
              <w:spacing w:line="275" w:lineRule="exact"/>
              <w:ind w:left="117"/>
              <w:rPr>
                <w:sz w:val="24"/>
              </w:rPr>
            </w:pPr>
            <w:r>
              <w:rPr>
                <w:sz w:val="24"/>
              </w:rPr>
              <w:t>Distance</w:t>
            </w:r>
            <w:r>
              <w:rPr>
                <w:spacing w:val="-12"/>
                <w:sz w:val="24"/>
              </w:rPr>
              <w:t xml:space="preserve"> </w:t>
            </w:r>
            <w:r>
              <w:rPr>
                <w:sz w:val="24"/>
              </w:rPr>
              <w:t>walking</w:t>
            </w:r>
            <w:r>
              <w:rPr>
                <w:spacing w:val="-7"/>
                <w:sz w:val="24"/>
              </w:rPr>
              <w:t xml:space="preserve"> </w:t>
            </w:r>
            <w:r>
              <w:rPr>
                <w:sz w:val="24"/>
              </w:rPr>
              <w:t>(large</w:t>
            </w:r>
            <w:r>
              <w:rPr>
                <w:spacing w:val="-7"/>
                <w:sz w:val="24"/>
              </w:rPr>
              <w:t xml:space="preserve"> </w:t>
            </w:r>
            <w:r>
              <w:rPr>
                <w:sz w:val="24"/>
              </w:rPr>
              <w:t>buildings</w:t>
            </w:r>
            <w:r>
              <w:rPr>
                <w:spacing w:val="-8"/>
                <w:sz w:val="24"/>
              </w:rPr>
              <w:t xml:space="preserve"> </w:t>
            </w:r>
            <w:r>
              <w:rPr>
                <w:sz w:val="24"/>
              </w:rPr>
              <w:t>or</w:t>
            </w:r>
            <w:r>
              <w:rPr>
                <w:spacing w:val="-5"/>
                <w:sz w:val="24"/>
              </w:rPr>
              <w:t xml:space="preserve"> </w:t>
            </w:r>
            <w:r>
              <w:rPr>
                <w:sz w:val="24"/>
              </w:rPr>
              <w:t>inter-building</w:t>
            </w:r>
            <w:r>
              <w:rPr>
                <w:spacing w:val="-13"/>
                <w:sz w:val="24"/>
              </w:rPr>
              <w:t xml:space="preserve"> </w:t>
            </w:r>
            <w:r>
              <w:rPr>
                <w:spacing w:val="-2"/>
                <w:sz w:val="24"/>
              </w:rPr>
              <w:t>transit)</w:t>
            </w:r>
          </w:p>
        </w:tc>
        <w:tc>
          <w:tcPr>
            <w:tcW w:w="2696" w:type="dxa"/>
          </w:tcPr>
          <w:p w14:paraId="7922A098" w14:textId="77777777" w:rsidR="007A1741" w:rsidRDefault="000C2686">
            <w:pPr>
              <w:pStyle w:val="TableParagraph"/>
              <w:spacing w:line="275" w:lineRule="exact"/>
              <w:ind w:right="5"/>
              <w:jc w:val="center"/>
              <w:rPr>
                <w:sz w:val="24"/>
              </w:rPr>
            </w:pPr>
            <w:r>
              <w:rPr>
                <w:color w:val="808080"/>
                <w:spacing w:val="-2"/>
                <w:sz w:val="24"/>
              </w:rPr>
              <w:t>Never</w:t>
            </w:r>
          </w:p>
        </w:tc>
      </w:tr>
      <w:tr w:rsidR="007A1741" w14:paraId="4A5A1272" w14:textId="77777777">
        <w:trPr>
          <w:trHeight w:val="292"/>
        </w:trPr>
        <w:tc>
          <w:tcPr>
            <w:tcW w:w="6913" w:type="dxa"/>
          </w:tcPr>
          <w:p w14:paraId="51F61791" w14:textId="77777777" w:rsidR="007A1741" w:rsidRDefault="000C2686">
            <w:pPr>
              <w:pStyle w:val="TableParagraph"/>
              <w:ind w:left="117"/>
              <w:rPr>
                <w:sz w:val="24"/>
              </w:rPr>
            </w:pPr>
            <w:r>
              <w:rPr>
                <w:sz w:val="24"/>
              </w:rPr>
              <w:t>Working</w:t>
            </w:r>
            <w:r>
              <w:rPr>
                <w:spacing w:val="-2"/>
                <w:sz w:val="24"/>
              </w:rPr>
              <w:t xml:space="preserve"> outdoors</w:t>
            </w:r>
          </w:p>
        </w:tc>
        <w:tc>
          <w:tcPr>
            <w:tcW w:w="2696" w:type="dxa"/>
          </w:tcPr>
          <w:p w14:paraId="68F2EC24" w14:textId="77777777" w:rsidR="007A1741" w:rsidRDefault="000C2686">
            <w:pPr>
              <w:pStyle w:val="TableParagraph"/>
              <w:ind w:right="4"/>
              <w:jc w:val="center"/>
              <w:rPr>
                <w:sz w:val="24"/>
              </w:rPr>
            </w:pPr>
            <w:r>
              <w:rPr>
                <w:color w:val="808080"/>
                <w:spacing w:val="-2"/>
                <w:sz w:val="24"/>
              </w:rPr>
              <w:t>Occasionally</w:t>
            </w:r>
          </w:p>
        </w:tc>
      </w:tr>
    </w:tbl>
    <w:p w14:paraId="7C82726E" w14:textId="77777777" w:rsidR="007A1741" w:rsidRDefault="007A1741">
      <w:pPr>
        <w:pStyle w:val="BodyText"/>
        <w:spacing w:before="49"/>
        <w:rPr>
          <w:sz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7A1741" w14:paraId="03E9BF4B" w14:textId="77777777">
        <w:trPr>
          <w:trHeight w:val="453"/>
        </w:trPr>
        <w:tc>
          <w:tcPr>
            <w:tcW w:w="6913" w:type="dxa"/>
            <w:shd w:val="clear" w:color="auto" w:fill="DEEAF6"/>
          </w:tcPr>
          <w:p w14:paraId="336CF00E" w14:textId="77777777" w:rsidR="007A1741" w:rsidRDefault="000C2686">
            <w:pPr>
              <w:pStyle w:val="TableParagraph"/>
              <w:spacing w:before="81" w:line="240" w:lineRule="auto"/>
              <w:ind w:left="117"/>
              <w:rPr>
                <w:b/>
                <w:sz w:val="24"/>
              </w:rPr>
            </w:pPr>
            <w:r>
              <w:rPr>
                <w:b/>
                <w:sz w:val="24"/>
              </w:rPr>
              <w:t>MANUAL</w:t>
            </w:r>
            <w:r>
              <w:rPr>
                <w:b/>
                <w:spacing w:val="-3"/>
                <w:sz w:val="24"/>
              </w:rPr>
              <w:t xml:space="preserve"> </w:t>
            </w:r>
            <w:r>
              <w:rPr>
                <w:b/>
                <w:spacing w:val="-2"/>
                <w:sz w:val="24"/>
              </w:rPr>
              <w:t>HANDLING</w:t>
            </w:r>
          </w:p>
        </w:tc>
        <w:tc>
          <w:tcPr>
            <w:tcW w:w="2696" w:type="dxa"/>
            <w:shd w:val="clear" w:color="auto" w:fill="DEEAF6"/>
          </w:tcPr>
          <w:p w14:paraId="754219EE" w14:textId="77777777" w:rsidR="007A1741" w:rsidRDefault="000C2686">
            <w:pPr>
              <w:pStyle w:val="TableParagraph"/>
              <w:spacing w:before="81" w:line="240" w:lineRule="auto"/>
              <w:jc w:val="center"/>
              <w:rPr>
                <w:b/>
                <w:sz w:val="24"/>
              </w:rPr>
            </w:pPr>
            <w:r>
              <w:rPr>
                <w:b/>
                <w:spacing w:val="-2"/>
                <w:sz w:val="24"/>
              </w:rPr>
              <w:t>FREQUENCY</w:t>
            </w:r>
          </w:p>
        </w:tc>
      </w:tr>
      <w:tr w:rsidR="007A1741" w14:paraId="44A80CB0" w14:textId="77777777">
        <w:trPr>
          <w:trHeight w:val="294"/>
        </w:trPr>
        <w:tc>
          <w:tcPr>
            <w:tcW w:w="6913" w:type="dxa"/>
          </w:tcPr>
          <w:p w14:paraId="395C4F3A" w14:textId="77777777" w:rsidR="007A1741" w:rsidRDefault="000C2686">
            <w:pPr>
              <w:pStyle w:val="TableParagraph"/>
              <w:spacing w:line="275" w:lineRule="exact"/>
              <w:ind w:left="117"/>
              <w:rPr>
                <w:sz w:val="24"/>
              </w:rPr>
            </w:pPr>
            <w:r>
              <w:rPr>
                <w:sz w:val="24"/>
              </w:rPr>
              <w:t>Lifting</w:t>
            </w:r>
            <w:r>
              <w:rPr>
                <w:spacing w:val="-5"/>
                <w:sz w:val="24"/>
              </w:rPr>
              <w:t xml:space="preserve"> </w:t>
            </w:r>
            <w:r>
              <w:rPr>
                <w:sz w:val="24"/>
              </w:rPr>
              <w:t>0</w:t>
            </w:r>
            <w:r>
              <w:rPr>
                <w:spacing w:val="-2"/>
                <w:sz w:val="24"/>
              </w:rPr>
              <w:t xml:space="preserve"> </w:t>
            </w:r>
            <w:r>
              <w:rPr>
                <w:sz w:val="24"/>
              </w:rPr>
              <w:t xml:space="preserve">– </w:t>
            </w:r>
            <w:r>
              <w:rPr>
                <w:spacing w:val="-5"/>
                <w:sz w:val="24"/>
              </w:rPr>
              <w:t>5kg</w:t>
            </w:r>
          </w:p>
        </w:tc>
        <w:tc>
          <w:tcPr>
            <w:tcW w:w="2696" w:type="dxa"/>
          </w:tcPr>
          <w:p w14:paraId="255839A4" w14:textId="77777777" w:rsidR="007A1741" w:rsidRDefault="000C2686">
            <w:pPr>
              <w:pStyle w:val="TableParagraph"/>
              <w:spacing w:line="275" w:lineRule="exact"/>
              <w:ind w:right="4"/>
              <w:jc w:val="center"/>
              <w:rPr>
                <w:sz w:val="24"/>
              </w:rPr>
            </w:pPr>
            <w:r>
              <w:rPr>
                <w:color w:val="808080"/>
                <w:spacing w:val="-2"/>
                <w:sz w:val="24"/>
              </w:rPr>
              <w:t>Occasionally</w:t>
            </w:r>
          </w:p>
        </w:tc>
      </w:tr>
      <w:tr w:rsidR="007A1741" w14:paraId="2E17A4F7" w14:textId="77777777">
        <w:trPr>
          <w:trHeight w:val="292"/>
        </w:trPr>
        <w:tc>
          <w:tcPr>
            <w:tcW w:w="6913" w:type="dxa"/>
          </w:tcPr>
          <w:p w14:paraId="7DFB9A0B" w14:textId="77777777" w:rsidR="007A1741" w:rsidRDefault="000C2686">
            <w:pPr>
              <w:pStyle w:val="TableParagraph"/>
              <w:ind w:left="117"/>
              <w:rPr>
                <w:sz w:val="24"/>
              </w:rPr>
            </w:pPr>
            <w:r>
              <w:rPr>
                <w:sz w:val="24"/>
              </w:rPr>
              <w:t>Lifting</w:t>
            </w:r>
            <w:r>
              <w:rPr>
                <w:spacing w:val="-5"/>
                <w:sz w:val="24"/>
              </w:rPr>
              <w:t xml:space="preserve"> </w:t>
            </w:r>
            <w:r>
              <w:rPr>
                <w:sz w:val="24"/>
              </w:rPr>
              <w:t>5</w:t>
            </w:r>
            <w:r>
              <w:rPr>
                <w:spacing w:val="-2"/>
                <w:sz w:val="24"/>
              </w:rPr>
              <w:t xml:space="preserve"> </w:t>
            </w:r>
            <w:r>
              <w:rPr>
                <w:sz w:val="24"/>
              </w:rPr>
              <w:t xml:space="preserve">– </w:t>
            </w:r>
            <w:r>
              <w:rPr>
                <w:spacing w:val="-4"/>
                <w:sz w:val="24"/>
              </w:rPr>
              <w:t>10kg</w:t>
            </w:r>
          </w:p>
        </w:tc>
        <w:tc>
          <w:tcPr>
            <w:tcW w:w="2696" w:type="dxa"/>
          </w:tcPr>
          <w:p w14:paraId="38519D98" w14:textId="77777777" w:rsidR="007A1741" w:rsidRDefault="000C2686">
            <w:pPr>
              <w:pStyle w:val="TableParagraph"/>
              <w:ind w:right="4"/>
              <w:jc w:val="center"/>
              <w:rPr>
                <w:sz w:val="24"/>
              </w:rPr>
            </w:pPr>
            <w:r>
              <w:rPr>
                <w:color w:val="808080"/>
                <w:spacing w:val="-2"/>
                <w:sz w:val="24"/>
              </w:rPr>
              <w:t>Occasionally</w:t>
            </w:r>
          </w:p>
        </w:tc>
      </w:tr>
      <w:tr w:rsidR="007A1741" w14:paraId="3796F81B" w14:textId="77777777">
        <w:trPr>
          <w:trHeight w:val="292"/>
        </w:trPr>
        <w:tc>
          <w:tcPr>
            <w:tcW w:w="6913" w:type="dxa"/>
          </w:tcPr>
          <w:p w14:paraId="5C205BEA" w14:textId="77777777" w:rsidR="007A1741" w:rsidRDefault="000C2686">
            <w:pPr>
              <w:pStyle w:val="TableParagraph"/>
              <w:ind w:left="117"/>
              <w:rPr>
                <w:sz w:val="24"/>
              </w:rPr>
            </w:pPr>
            <w:r>
              <w:rPr>
                <w:sz w:val="24"/>
              </w:rPr>
              <w:t>Lifting</w:t>
            </w:r>
            <w:r>
              <w:rPr>
                <w:spacing w:val="-9"/>
                <w:sz w:val="24"/>
              </w:rPr>
              <w:t xml:space="preserve"> </w:t>
            </w:r>
            <w:r>
              <w:rPr>
                <w:spacing w:val="-2"/>
                <w:sz w:val="24"/>
              </w:rPr>
              <w:t>10kg+</w:t>
            </w:r>
          </w:p>
        </w:tc>
        <w:tc>
          <w:tcPr>
            <w:tcW w:w="2696" w:type="dxa"/>
          </w:tcPr>
          <w:p w14:paraId="60730516" w14:textId="77777777" w:rsidR="007A1741" w:rsidRDefault="000C2686">
            <w:pPr>
              <w:pStyle w:val="TableParagraph"/>
              <w:ind w:right="4"/>
              <w:jc w:val="center"/>
              <w:rPr>
                <w:sz w:val="24"/>
              </w:rPr>
            </w:pPr>
            <w:r>
              <w:rPr>
                <w:color w:val="808080"/>
                <w:spacing w:val="-2"/>
                <w:sz w:val="24"/>
              </w:rPr>
              <w:t>Occasionally</w:t>
            </w:r>
          </w:p>
        </w:tc>
      </w:tr>
    </w:tbl>
    <w:p w14:paraId="35B8F8DA" w14:textId="77777777" w:rsidR="007A1741" w:rsidRDefault="007A1741">
      <w:pPr>
        <w:jc w:val="center"/>
        <w:rPr>
          <w:sz w:val="24"/>
        </w:rPr>
        <w:sectPr w:rsidR="007A1741">
          <w:pgSz w:w="11910" w:h="16840"/>
          <w:pgMar w:top="980" w:right="860" w:bottom="1015" w:left="1000" w:header="720" w:footer="720" w:gutter="0"/>
          <w:cols w:space="720"/>
        </w:sect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7A1741" w14:paraId="6DB1D2DD" w14:textId="77777777">
        <w:trPr>
          <w:trHeight w:val="292"/>
        </w:trPr>
        <w:tc>
          <w:tcPr>
            <w:tcW w:w="6913" w:type="dxa"/>
          </w:tcPr>
          <w:p w14:paraId="142FA342" w14:textId="77777777" w:rsidR="007A1741" w:rsidRDefault="000C2686">
            <w:pPr>
              <w:pStyle w:val="TableParagraph"/>
              <w:ind w:left="117"/>
              <w:rPr>
                <w:sz w:val="24"/>
              </w:rPr>
            </w:pPr>
            <w:r>
              <w:rPr>
                <w:spacing w:val="-2"/>
                <w:sz w:val="24"/>
              </w:rPr>
              <w:lastRenderedPageBreak/>
              <w:t>Climbing</w:t>
            </w:r>
          </w:p>
        </w:tc>
        <w:tc>
          <w:tcPr>
            <w:tcW w:w="2696" w:type="dxa"/>
          </w:tcPr>
          <w:p w14:paraId="0296C936" w14:textId="77777777" w:rsidR="007A1741" w:rsidRDefault="000C2686">
            <w:pPr>
              <w:pStyle w:val="TableParagraph"/>
              <w:ind w:right="5"/>
              <w:jc w:val="center"/>
              <w:rPr>
                <w:sz w:val="24"/>
              </w:rPr>
            </w:pPr>
            <w:r>
              <w:rPr>
                <w:color w:val="808080"/>
                <w:spacing w:val="-2"/>
                <w:sz w:val="24"/>
              </w:rPr>
              <w:t>Never</w:t>
            </w:r>
          </w:p>
        </w:tc>
      </w:tr>
      <w:tr w:rsidR="007A1741" w14:paraId="067B1BDF" w14:textId="77777777">
        <w:trPr>
          <w:trHeight w:val="292"/>
        </w:trPr>
        <w:tc>
          <w:tcPr>
            <w:tcW w:w="6913" w:type="dxa"/>
          </w:tcPr>
          <w:p w14:paraId="59F3559B" w14:textId="77777777" w:rsidR="007A1741" w:rsidRDefault="000C2686">
            <w:pPr>
              <w:pStyle w:val="TableParagraph"/>
              <w:ind w:left="117"/>
              <w:rPr>
                <w:sz w:val="24"/>
              </w:rPr>
            </w:pPr>
            <w:r>
              <w:rPr>
                <w:spacing w:val="-2"/>
                <w:sz w:val="24"/>
              </w:rPr>
              <w:t>Reaching</w:t>
            </w:r>
          </w:p>
        </w:tc>
        <w:tc>
          <w:tcPr>
            <w:tcW w:w="2696" w:type="dxa"/>
          </w:tcPr>
          <w:p w14:paraId="67280CAC" w14:textId="77777777" w:rsidR="007A1741" w:rsidRDefault="000C2686">
            <w:pPr>
              <w:pStyle w:val="TableParagraph"/>
              <w:ind w:right="4"/>
              <w:jc w:val="center"/>
              <w:rPr>
                <w:sz w:val="24"/>
              </w:rPr>
            </w:pPr>
            <w:r>
              <w:rPr>
                <w:color w:val="808080"/>
                <w:spacing w:val="-2"/>
                <w:sz w:val="24"/>
              </w:rPr>
              <w:t>Occasionally</w:t>
            </w:r>
          </w:p>
        </w:tc>
      </w:tr>
      <w:tr w:rsidR="007A1741" w14:paraId="549DE696" w14:textId="77777777">
        <w:trPr>
          <w:trHeight w:val="292"/>
        </w:trPr>
        <w:tc>
          <w:tcPr>
            <w:tcW w:w="6913" w:type="dxa"/>
          </w:tcPr>
          <w:p w14:paraId="3BE8F761" w14:textId="77777777" w:rsidR="007A1741" w:rsidRDefault="000C2686">
            <w:pPr>
              <w:pStyle w:val="TableParagraph"/>
              <w:spacing w:line="273" w:lineRule="exact"/>
              <w:ind w:left="117"/>
              <w:rPr>
                <w:sz w:val="24"/>
              </w:rPr>
            </w:pPr>
            <w:r>
              <w:rPr>
                <w:spacing w:val="-2"/>
                <w:sz w:val="24"/>
              </w:rPr>
              <w:t>Bending/squatting</w:t>
            </w:r>
          </w:p>
        </w:tc>
        <w:tc>
          <w:tcPr>
            <w:tcW w:w="2696" w:type="dxa"/>
          </w:tcPr>
          <w:p w14:paraId="73671502" w14:textId="77777777" w:rsidR="007A1741" w:rsidRDefault="000C2686">
            <w:pPr>
              <w:pStyle w:val="TableParagraph"/>
              <w:spacing w:line="273" w:lineRule="exact"/>
              <w:ind w:right="4"/>
              <w:jc w:val="center"/>
              <w:rPr>
                <w:sz w:val="24"/>
              </w:rPr>
            </w:pPr>
            <w:r>
              <w:rPr>
                <w:color w:val="808080"/>
                <w:spacing w:val="-2"/>
                <w:sz w:val="24"/>
              </w:rPr>
              <w:t>Occasionally</w:t>
            </w:r>
          </w:p>
        </w:tc>
      </w:tr>
      <w:tr w:rsidR="007A1741" w14:paraId="4D5E8745" w14:textId="77777777">
        <w:trPr>
          <w:trHeight w:val="292"/>
        </w:trPr>
        <w:tc>
          <w:tcPr>
            <w:tcW w:w="6913" w:type="dxa"/>
          </w:tcPr>
          <w:p w14:paraId="48A3E1E2" w14:textId="77777777" w:rsidR="007A1741" w:rsidRDefault="000C2686">
            <w:pPr>
              <w:pStyle w:val="TableParagraph"/>
              <w:ind w:left="117"/>
              <w:rPr>
                <w:sz w:val="24"/>
              </w:rPr>
            </w:pPr>
            <w:r>
              <w:rPr>
                <w:spacing w:val="-2"/>
                <w:sz w:val="24"/>
              </w:rPr>
              <w:t>Push/pull</w:t>
            </w:r>
          </w:p>
        </w:tc>
        <w:tc>
          <w:tcPr>
            <w:tcW w:w="2696" w:type="dxa"/>
          </w:tcPr>
          <w:p w14:paraId="521D6953" w14:textId="77777777" w:rsidR="007A1741" w:rsidRDefault="000C2686">
            <w:pPr>
              <w:pStyle w:val="TableParagraph"/>
              <w:ind w:right="4"/>
              <w:jc w:val="center"/>
              <w:rPr>
                <w:sz w:val="24"/>
              </w:rPr>
            </w:pPr>
            <w:r>
              <w:rPr>
                <w:color w:val="808080"/>
                <w:spacing w:val="-2"/>
                <w:sz w:val="24"/>
              </w:rPr>
              <w:t>Occasionally</w:t>
            </w:r>
          </w:p>
        </w:tc>
      </w:tr>
      <w:tr w:rsidR="007A1741" w14:paraId="2FAB5842" w14:textId="77777777">
        <w:trPr>
          <w:trHeight w:val="294"/>
        </w:trPr>
        <w:tc>
          <w:tcPr>
            <w:tcW w:w="6913" w:type="dxa"/>
          </w:tcPr>
          <w:p w14:paraId="3E782E0B" w14:textId="77777777" w:rsidR="007A1741" w:rsidRDefault="000C2686">
            <w:pPr>
              <w:pStyle w:val="TableParagraph"/>
              <w:spacing w:line="275" w:lineRule="exact"/>
              <w:ind w:left="117"/>
              <w:rPr>
                <w:sz w:val="24"/>
              </w:rPr>
            </w:pPr>
            <w:r>
              <w:rPr>
                <w:sz w:val="24"/>
              </w:rPr>
              <w:t>Sequential</w:t>
            </w:r>
            <w:r>
              <w:rPr>
                <w:spacing w:val="-4"/>
                <w:sz w:val="24"/>
              </w:rPr>
              <w:t xml:space="preserve"> </w:t>
            </w:r>
            <w:r>
              <w:rPr>
                <w:sz w:val="24"/>
              </w:rPr>
              <w:t>repetitive</w:t>
            </w:r>
            <w:r>
              <w:rPr>
                <w:spacing w:val="-9"/>
                <w:sz w:val="24"/>
              </w:rPr>
              <w:t xml:space="preserve"> </w:t>
            </w:r>
            <w:r>
              <w:rPr>
                <w:sz w:val="24"/>
              </w:rPr>
              <w:t>movements</w:t>
            </w:r>
            <w:r>
              <w:rPr>
                <w:spacing w:val="-9"/>
                <w:sz w:val="24"/>
              </w:rPr>
              <w:t xml:space="preserve"> </w:t>
            </w:r>
            <w:r>
              <w:rPr>
                <w:sz w:val="24"/>
              </w:rPr>
              <w:t>in</w:t>
            </w:r>
            <w:r>
              <w:rPr>
                <w:spacing w:val="-6"/>
                <w:sz w:val="24"/>
              </w:rPr>
              <w:t xml:space="preserve"> </w:t>
            </w:r>
            <w:r>
              <w:rPr>
                <w:sz w:val="24"/>
              </w:rPr>
              <w:t>a</w:t>
            </w:r>
            <w:r>
              <w:rPr>
                <w:spacing w:val="-7"/>
                <w:sz w:val="24"/>
              </w:rPr>
              <w:t xml:space="preserve"> </w:t>
            </w:r>
            <w:r>
              <w:rPr>
                <w:sz w:val="24"/>
              </w:rPr>
              <w:t>short</w:t>
            </w:r>
            <w:r>
              <w:rPr>
                <w:spacing w:val="-6"/>
                <w:sz w:val="24"/>
              </w:rPr>
              <w:t xml:space="preserve"> </w:t>
            </w:r>
            <w:r>
              <w:rPr>
                <w:sz w:val="24"/>
              </w:rPr>
              <w:t>amount</w:t>
            </w:r>
            <w:r>
              <w:rPr>
                <w:spacing w:val="-4"/>
                <w:sz w:val="24"/>
              </w:rPr>
              <w:t xml:space="preserve"> </w:t>
            </w:r>
            <w:r>
              <w:rPr>
                <w:sz w:val="24"/>
              </w:rPr>
              <w:t>of</w:t>
            </w:r>
            <w:r>
              <w:rPr>
                <w:spacing w:val="-4"/>
                <w:sz w:val="24"/>
              </w:rPr>
              <w:t xml:space="preserve"> time</w:t>
            </w:r>
          </w:p>
        </w:tc>
        <w:tc>
          <w:tcPr>
            <w:tcW w:w="2696" w:type="dxa"/>
          </w:tcPr>
          <w:p w14:paraId="238B3CE1" w14:textId="77777777" w:rsidR="007A1741" w:rsidRDefault="000C2686">
            <w:pPr>
              <w:pStyle w:val="TableParagraph"/>
              <w:spacing w:line="275" w:lineRule="exact"/>
              <w:ind w:right="4"/>
              <w:jc w:val="center"/>
              <w:rPr>
                <w:sz w:val="24"/>
              </w:rPr>
            </w:pPr>
            <w:r>
              <w:rPr>
                <w:color w:val="808080"/>
                <w:spacing w:val="-2"/>
                <w:sz w:val="24"/>
              </w:rPr>
              <w:t>Occasionally</w:t>
            </w:r>
          </w:p>
        </w:tc>
      </w:tr>
    </w:tbl>
    <w:p w14:paraId="5B65B19E" w14:textId="77777777" w:rsidR="007A1741" w:rsidRDefault="007A1741">
      <w:pPr>
        <w:pStyle w:val="BodyText"/>
        <w:spacing w:before="89"/>
        <w:rPr>
          <w:sz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7A1741" w14:paraId="03C68555" w14:textId="77777777">
        <w:trPr>
          <w:trHeight w:val="453"/>
        </w:trPr>
        <w:tc>
          <w:tcPr>
            <w:tcW w:w="6913" w:type="dxa"/>
            <w:shd w:val="clear" w:color="auto" w:fill="DEEAF6"/>
          </w:tcPr>
          <w:p w14:paraId="675BEBD6" w14:textId="77777777" w:rsidR="007A1741" w:rsidRDefault="000C2686">
            <w:pPr>
              <w:pStyle w:val="TableParagraph"/>
              <w:spacing w:before="81" w:line="240" w:lineRule="auto"/>
              <w:ind w:left="117"/>
              <w:rPr>
                <w:b/>
                <w:sz w:val="24"/>
              </w:rPr>
            </w:pPr>
            <w:r>
              <w:rPr>
                <w:b/>
                <w:spacing w:val="-2"/>
                <w:sz w:val="24"/>
              </w:rPr>
              <w:t>TRAVEL</w:t>
            </w:r>
          </w:p>
        </w:tc>
        <w:tc>
          <w:tcPr>
            <w:tcW w:w="2696" w:type="dxa"/>
            <w:shd w:val="clear" w:color="auto" w:fill="DEEAF6"/>
          </w:tcPr>
          <w:p w14:paraId="4C737118" w14:textId="77777777" w:rsidR="007A1741" w:rsidRDefault="000C2686">
            <w:pPr>
              <w:pStyle w:val="TableParagraph"/>
              <w:spacing w:before="81" w:line="240" w:lineRule="auto"/>
              <w:jc w:val="center"/>
              <w:rPr>
                <w:b/>
                <w:sz w:val="24"/>
              </w:rPr>
            </w:pPr>
            <w:r>
              <w:rPr>
                <w:b/>
                <w:spacing w:val="-2"/>
                <w:sz w:val="24"/>
              </w:rPr>
              <w:t>FREQUENCY</w:t>
            </w:r>
          </w:p>
        </w:tc>
      </w:tr>
      <w:tr w:rsidR="007A1741" w14:paraId="51869128" w14:textId="77777777">
        <w:trPr>
          <w:trHeight w:val="292"/>
        </w:trPr>
        <w:tc>
          <w:tcPr>
            <w:tcW w:w="6913" w:type="dxa"/>
          </w:tcPr>
          <w:p w14:paraId="71F5B8A9" w14:textId="77777777" w:rsidR="007A1741" w:rsidRDefault="000C2686">
            <w:pPr>
              <w:pStyle w:val="TableParagraph"/>
              <w:ind w:left="117"/>
              <w:rPr>
                <w:sz w:val="24"/>
              </w:rPr>
            </w:pPr>
            <w:r>
              <w:rPr>
                <w:sz w:val="24"/>
              </w:rPr>
              <w:t>Frequent</w:t>
            </w:r>
            <w:r>
              <w:rPr>
                <w:spacing w:val="-6"/>
                <w:sz w:val="24"/>
              </w:rPr>
              <w:t xml:space="preserve"> </w:t>
            </w:r>
            <w:r>
              <w:rPr>
                <w:sz w:val="24"/>
              </w:rPr>
              <w:t>travel</w:t>
            </w:r>
            <w:r>
              <w:rPr>
                <w:spacing w:val="-3"/>
                <w:sz w:val="24"/>
              </w:rPr>
              <w:t xml:space="preserve"> </w:t>
            </w:r>
            <w:r>
              <w:rPr>
                <w:sz w:val="24"/>
              </w:rPr>
              <w:t>–</w:t>
            </w:r>
            <w:r>
              <w:rPr>
                <w:spacing w:val="-7"/>
                <w:sz w:val="24"/>
              </w:rPr>
              <w:t xml:space="preserve"> </w:t>
            </w:r>
            <w:r>
              <w:rPr>
                <w:sz w:val="24"/>
              </w:rPr>
              <w:t>multiple</w:t>
            </w:r>
            <w:r>
              <w:rPr>
                <w:spacing w:val="-2"/>
                <w:sz w:val="24"/>
              </w:rPr>
              <w:t xml:space="preserve"> </w:t>
            </w:r>
            <w:r>
              <w:rPr>
                <w:sz w:val="24"/>
              </w:rPr>
              <w:t>work</w:t>
            </w:r>
            <w:r>
              <w:rPr>
                <w:spacing w:val="-5"/>
                <w:sz w:val="24"/>
              </w:rPr>
              <w:t xml:space="preserve"> </w:t>
            </w:r>
            <w:r>
              <w:rPr>
                <w:spacing w:val="-4"/>
                <w:sz w:val="24"/>
              </w:rPr>
              <w:t>sites</w:t>
            </w:r>
          </w:p>
        </w:tc>
        <w:tc>
          <w:tcPr>
            <w:tcW w:w="2696" w:type="dxa"/>
          </w:tcPr>
          <w:p w14:paraId="7ABA20BB" w14:textId="77777777" w:rsidR="007A1741" w:rsidRDefault="000C2686">
            <w:pPr>
              <w:pStyle w:val="TableParagraph"/>
              <w:ind w:right="7"/>
              <w:jc w:val="center"/>
              <w:rPr>
                <w:sz w:val="24"/>
              </w:rPr>
            </w:pPr>
            <w:r>
              <w:rPr>
                <w:color w:val="808080"/>
                <w:spacing w:val="-2"/>
                <w:sz w:val="24"/>
              </w:rPr>
              <w:t>Frequently</w:t>
            </w:r>
          </w:p>
        </w:tc>
      </w:tr>
      <w:tr w:rsidR="007A1741" w14:paraId="05418367" w14:textId="77777777">
        <w:trPr>
          <w:trHeight w:val="294"/>
        </w:trPr>
        <w:tc>
          <w:tcPr>
            <w:tcW w:w="6913" w:type="dxa"/>
          </w:tcPr>
          <w:p w14:paraId="327B82AD" w14:textId="77777777" w:rsidR="007A1741" w:rsidRDefault="000C2686">
            <w:pPr>
              <w:pStyle w:val="TableParagraph"/>
              <w:spacing w:line="275" w:lineRule="exact"/>
              <w:ind w:left="117"/>
              <w:rPr>
                <w:sz w:val="24"/>
              </w:rPr>
            </w:pPr>
            <w:r>
              <w:rPr>
                <w:sz w:val="24"/>
              </w:rPr>
              <w:t>Frequent</w:t>
            </w:r>
            <w:r>
              <w:rPr>
                <w:spacing w:val="-5"/>
                <w:sz w:val="24"/>
              </w:rPr>
              <w:t xml:space="preserve"> </w:t>
            </w:r>
            <w:r>
              <w:rPr>
                <w:sz w:val="24"/>
              </w:rPr>
              <w:t>travel</w:t>
            </w:r>
            <w:r>
              <w:rPr>
                <w:spacing w:val="-2"/>
                <w:sz w:val="24"/>
              </w:rPr>
              <w:t xml:space="preserve"> </w:t>
            </w:r>
            <w:r>
              <w:rPr>
                <w:sz w:val="24"/>
              </w:rPr>
              <w:t>–</w:t>
            </w:r>
            <w:r>
              <w:rPr>
                <w:spacing w:val="-5"/>
                <w:sz w:val="24"/>
              </w:rPr>
              <w:t xml:space="preserve"> </w:t>
            </w:r>
            <w:r>
              <w:rPr>
                <w:spacing w:val="-2"/>
                <w:sz w:val="24"/>
              </w:rPr>
              <w:t>driving</w:t>
            </w:r>
          </w:p>
        </w:tc>
        <w:tc>
          <w:tcPr>
            <w:tcW w:w="2696" w:type="dxa"/>
          </w:tcPr>
          <w:p w14:paraId="4750E3D7" w14:textId="77777777" w:rsidR="007A1741" w:rsidRDefault="000C2686">
            <w:pPr>
              <w:pStyle w:val="TableParagraph"/>
              <w:spacing w:line="275" w:lineRule="exact"/>
              <w:ind w:right="7"/>
              <w:jc w:val="center"/>
              <w:rPr>
                <w:sz w:val="24"/>
              </w:rPr>
            </w:pPr>
            <w:r>
              <w:rPr>
                <w:color w:val="808080"/>
                <w:spacing w:val="-2"/>
                <w:sz w:val="24"/>
              </w:rPr>
              <w:t>Frequently</w:t>
            </w:r>
          </w:p>
        </w:tc>
      </w:tr>
      <w:tr w:rsidR="007A1741" w14:paraId="66D8C952" w14:textId="77777777">
        <w:trPr>
          <w:trHeight w:val="292"/>
        </w:trPr>
        <w:tc>
          <w:tcPr>
            <w:tcW w:w="6913" w:type="dxa"/>
          </w:tcPr>
          <w:p w14:paraId="3D5AC728" w14:textId="77777777" w:rsidR="007A1741" w:rsidRDefault="000C2686">
            <w:pPr>
              <w:pStyle w:val="TableParagraph"/>
              <w:ind w:left="117"/>
              <w:rPr>
                <w:sz w:val="24"/>
              </w:rPr>
            </w:pPr>
            <w:r>
              <w:rPr>
                <w:sz w:val="24"/>
              </w:rPr>
              <w:t>Frequent</w:t>
            </w:r>
            <w:r>
              <w:rPr>
                <w:spacing w:val="-3"/>
                <w:sz w:val="24"/>
              </w:rPr>
              <w:t xml:space="preserve"> </w:t>
            </w:r>
            <w:r>
              <w:rPr>
                <w:sz w:val="24"/>
              </w:rPr>
              <w:t>travel</w:t>
            </w:r>
            <w:r>
              <w:rPr>
                <w:spacing w:val="-1"/>
                <w:sz w:val="24"/>
              </w:rPr>
              <w:t xml:space="preserve"> </w:t>
            </w:r>
            <w:r>
              <w:rPr>
                <w:sz w:val="24"/>
              </w:rPr>
              <w:t>–</w:t>
            </w:r>
            <w:r>
              <w:rPr>
                <w:spacing w:val="-6"/>
                <w:sz w:val="24"/>
              </w:rPr>
              <w:t xml:space="preserve"> </w:t>
            </w:r>
            <w:r>
              <w:rPr>
                <w:spacing w:val="-2"/>
                <w:sz w:val="24"/>
              </w:rPr>
              <w:t>interstate</w:t>
            </w:r>
          </w:p>
        </w:tc>
        <w:tc>
          <w:tcPr>
            <w:tcW w:w="2696" w:type="dxa"/>
          </w:tcPr>
          <w:p w14:paraId="5E9720F9" w14:textId="77777777" w:rsidR="007A1741" w:rsidRDefault="000C2686">
            <w:pPr>
              <w:pStyle w:val="TableParagraph"/>
              <w:ind w:right="5"/>
              <w:jc w:val="center"/>
              <w:rPr>
                <w:sz w:val="24"/>
              </w:rPr>
            </w:pPr>
            <w:r>
              <w:rPr>
                <w:color w:val="808080"/>
                <w:spacing w:val="-2"/>
                <w:sz w:val="24"/>
              </w:rPr>
              <w:t>Never</w:t>
            </w:r>
          </w:p>
        </w:tc>
      </w:tr>
    </w:tbl>
    <w:p w14:paraId="25B038F7" w14:textId="77777777" w:rsidR="007A1741" w:rsidRDefault="007A1741">
      <w:pPr>
        <w:pStyle w:val="BodyText"/>
        <w:spacing w:before="50"/>
        <w:rPr>
          <w:sz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7A1741" w14:paraId="0A0B1B07" w14:textId="77777777">
        <w:trPr>
          <w:trHeight w:val="453"/>
        </w:trPr>
        <w:tc>
          <w:tcPr>
            <w:tcW w:w="6913" w:type="dxa"/>
            <w:shd w:val="clear" w:color="auto" w:fill="DEEAF6"/>
          </w:tcPr>
          <w:p w14:paraId="74861DF7" w14:textId="77777777" w:rsidR="007A1741" w:rsidRDefault="000C2686">
            <w:pPr>
              <w:pStyle w:val="TableParagraph"/>
              <w:spacing w:before="81" w:line="240" w:lineRule="auto"/>
              <w:ind w:left="117"/>
              <w:rPr>
                <w:b/>
                <w:sz w:val="24"/>
              </w:rPr>
            </w:pPr>
            <w:r>
              <w:rPr>
                <w:b/>
                <w:sz w:val="24"/>
              </w:rPr>
              <w:t>SPECIFIC</w:t>
            </w:r>
            <w:r>
              <w:rPr>
                <w:b/>
                <w:spacing w:val="-5"/>
                <w:sz w:val="24"/>
              </w:rPr>
              <w:t xml:space="preserve"> </w:t>
            </w:r>
            <w:r>
              <w:rPr>
                <w:b/>
                <w:spacing w:val="-2"/>
                <w:sz w:val="24"/>
              </w:rPr>
              <w:t>HAZARDS</w:t>
            </w:r>
          </w:p>
        </w:tc>
        <w:tc>
          <w:tcPr>
            <w:tcW w:w="2696" w:type="dxa"/>
            <w:shd w:val="clear" w:color="auto" w:fill="DEEAF6"/>
          </w:tcPr>
          <w:p w14:paraId="58387C73" w14:textId="77777777" w:rsidR="007A1741" w:rsidRDefault="000C2686">
            <w:pPr>
              <w:pStyle w:val="TableParagraph"/>
              <w:spacing w:before="81" w:line="240" w:lineRule="auto"/>
              <w:jc w:val="center"/>
              <w:rPr>
                <w:b/>
                <w:sz w:val="24"/>
              </w:rPr>
            </w:pPr>
            <w:r>
              <w:rPr>
                <w:b/>
                <w:spacing w:val="-2"/>
                <w:sz w:val="24"/>
              </w:rPr>
              <w:t>FREQUENCY</w:t>
            </w:r>
          </w:p>
        </w:tc>
      </w:tr>
      <w:tr w:rsidR="007A1741" w14:paraId="35A6C1D8" w14:textId="77777777">
        <w:trPr>
          <w:trHeight w:val="295"/>
        </w:trPr>
        <w:tc>
          <w:tcPr>
            <w:tcW w:w="6913" w:type="dxa"/>
          </w:tcPr>
          <w:p w14:paraId="67188773" w14:textId="77777777" w:rsidR="007A1741" w:rsidRDefault="000C2686">
            <w:pPr>
              <w:pStyle w:val="TableParagraph"/>
              <w:spacing w:line="275" w:lineRule="exact"/>
              <w:ind w:left="117"/>
              <w:rPr>
                <w:sz w:val="24"/>
              </w:rPr>
            </w:pPr>
            <w:r>
              <w:rPr>
                <w:sz w:val="24"/>
              </w:rPr>
              <w:t>Working</w:t>
            </w:r>
            <w:r>
              <w:rPr>
                <w:spacing w:val="-5"/>
                <w:sz w:val="24"/>
              </w:rPr>
              <w:t xml:space="preserve"> </w:t>
            </w:r>
            <w:r>
              <w:rPr>
                <w:sz w:val="24"/>
              </w:rPr>
              <w:t>at</w:t>
            </w:r>
            <w:r>
              <w:rPr>
                <w:spacing w:val="-4"/>
                <w:sz w:val="24"/>
              </w:rPr>
              <w:t xml:space="preserve"> </w:t>
            </w:r>
            <w:r>
              <w:rPr>
                <w:spacing w:val="-2"/>
                <w:sz w:val="24"/>
              </w:rPr>
              <w:t>heights</w:t>
            </w:r>
          </w:p>
        </w:tc>
        <w:tc>
          <w:tcPr>
            <w:tcW w:w="2696" w:type="dxa"/>
          </w:tcPr>
          <w:p w14:paraId="3311318D" w14:textId="77777777" w:rsidR="007A1741" w:rsidRDefault="000C2686">
            <w:pPr>
              <w:pStyle w:val="TableParagraph"/>
              <w:spacing w:line="275" w:lineRule="exact"/>
              <w:ind w:right="5"/>
              <w:jc w:val="center"/>
              <w:rPr>
                <w:sz w:val="24"/>
              </w:rPr>
            </w:pPr>
            <w:r>
              <w:rPr>
                <w:color w:val="808080"/>
                <w:spacing w:val="-2"/>
                <w:sz w:val="24"/>
              </w:rPr>
              <w:t>Never</w:t>
            </w:r>
          </w:p>
        </w:tc>
      </w:tr>
      <w:tr w:rsidR="007A1741" w14:paraId="422DA315" w14:textId="77777777">
        <w:trPr>
          <w:trHeight w:val="292"/>
        </w:trPr>
        <w:tc>
          <w:tcPr>
            <w:tcW w:w="6913" w:type="dxa"/>
          </w:tcPr>
          <w:p w14:paraId="59674A38" w14:textId="77777777" w:rsidR="007A1741" w:rsidRDefault="000C2686">
            <w:pPr>
              <w:pStyle w:val="TableParagraph"/>
              <w:ind w:left="117"/>
              <w:rPr>
                <w:sz w:val="24"/>
              </w:rPr>
            </w:pPr>
            <w:r>
              <w:rPr>
                <w:sz w:val="24"/>
              </w:rPr>
              <w:t>Exposure</w:t>
            </w:r>
            <w:r>
              <w:rPr>
                <w:spacing w:val="-7"/>
                <w:sz w:val="24"/>
              </w:rPr>
              <w:t xml:space="preserve"> </w:t>
            </w:r>
            <w:r>
              <w:rPr>
                <w:sz w:val="24"/>
              </w:rPr>
              <w:t>to</w:t>
            </w:r>
            <w:r>
              <w:rPr>
                <w:spacing w:val="-6"/>
                <w:sz w:val="24"/>
              </w:rPr>
              <w:t xml:space="preserve"> </w:t>
            </w:r>
            <w:r>
              <w:rPr>
                <w:sz w:val="24"/>
              </w:rPr>
              <w:t>extreme</w:t>
            </w:r>
            <w:r>
              <w:rPr>
                <w:spacing w:val="-4"/>
                <w:sz w:val="24"/>
              </w:rPr>
              <w:t xml:space="preserve"> </w:t>
            </w:r>
            <w:r>
              <w:rPr>
                <w:spacing w:val="-2"/>
                <w:sz w:val="24"/>
              </w:rPr>
              <w:t>temperatures</w:t>
            </w:r>
          </w:p>
        </w:tc>
        <w:tc>
          <w:tcPr>
            <w:tcW w:w="2696" w:type="dxa"/>
          </w:tcPr>
          <w:p w14:paraId="6A971C82" w14:textId="77777777" w:rsidR="007A1741" w:rsidRDefault="000C2686">
            <w:pPr>
              <w:pStyle w:val="TableParagraph"/>
              <w:ind w:right="4"/>
              <w:jc w:val="center"/>
              <w:rPr>
                <w:sz w:val="24"/>
              </w:rPr>
            </w:pPr>
            <w:r>
              <w:rPr>
                <w:color w:val="808080"/>
                <w:spacing w:val="-2"/>
                <w:sz w:val="24"/>
              </w:rPr>
              <w:t>Occasionally</w:t>
            </w:r>
          </w:p>
        </w:tc>
      </w:tr>
      <w:tr w:rsidR="007A1741" w14:paraId="343F4510" w14:textId="77777777">
        <w:trPr>
          <w:trHeight w:val="292"/>
        </w:trPr>
        <w:tc>
          <w:tcPr>
            <w:tcW w:w="6913" w:type="dxa"/>
          </w:tcPr>
          <w:p w14:paraId="6BD64022" w14:textId="77777777" w:rsidR="007A1741" w:rsidRDefault="000C2686">
            <w:pPr>
              <w:pStyle w:val="TableParagraph"/>
              <w:ind w:left="117"/>
              <w:rPr>
                <w:sz w:val="24"/>
              </w:rPr>
            </w:pPr>
            <w:r>
              <w:rPr>
                <w:sz w:val="24"/>
              </w:rPr>
              <w:t>Operation</w:t>
            </w:r>
            <w:r>
              <w:rPr>
                <w:spacing w:val="-2"/>
                <w:sz w:val="24"/>
              </w:rPr>
              <w:t xml:space="preserve"> </w:t>
            </w:r>
            <w:r>
              <w:rPr>
                <w:sz w:val="24"/>
              </w:rPr>
              <w:t>of</w:t>
            </w:r>
            <w:r>
              <w:rPr>
                <w:spacing w:val="-6"/>
                <w:sz w:val="24"/>
              </w:rPr>
              <w:t xml:space="preserve"> </w:t>
            </w:r>
            <w:r>
              <w:rPr>
                <w:sz w:val="24"/>
              </w:rPr>
              <w:t>heavy</w:t>
            </w:r>
            <w:r>
              <w:rPr>
                <w:spacing w:val="-4"/>
                <w:sz w:val="24"/>
              </w:rPr>
              <w:t xml:space="preserve"> </w:t>
            </w:r>
            <w:r>
              <w:rPr>
                <w:sz w:val="24"/>
              </w:rPr>
              <w:t>machinery</w:t>
            </w:r>
            <w:r>
              <w:rPr>
                <w:spacing w:val="-6"/>
                <w:sz w:val="24"/>
              </w:rPr>
              <w:t xml:space="preserve"> </w:t>
            </w:r>
            <w:r>
              <w:rPr>
                <w:sz w:val="24"/>
              </w:rPr>
              <w:t>e.g.</w:t>
            </w:r>
            <w:r>
              <w:rPr>
                <w:spacing w:val="-2"/>
                <w:sz w:val="24"/>
              </w:rPr>
              <w:t xml:space="preserve"> forklift</w:t>
            </w:r>
          </w:p>
        </w:tc>
        <w:tc>
          <w:tcPr>
            <w:tcW w:w="2696" w:type="dxa"/>
          </w:tcPr>
          <w:p w14:paraId="15673A96" w14:textId="77777777" w:rsidR="007A1741" w:rsidRDefault="000C2686">
            <w:pPr>
              <w:pStyle w:val="TableParagraph"/>
              <w:ind w:right="5"/>
              <w:jc w:val="center"/>
              <w:rPr>
                <w:sz w:val="24"/>
              </w:rPr>
            </w:pPr>
            <w:r>
              <w:rPr>
                <w:color w:val="808080"/>
                <w:spacing w:val="-2"/>
                <w:sz w:val="24"/>
              </w:rPr>
              <w:t>Never</w:t>
            </w:r>
          </w:p>
        </w:tc>
      </w:tr>
      <w:tr w:rsidR="007A1741" w14:paraId="7F10894E" w14:textId="77777777">
        <w:trPr>
          <w:trHeight w:val="290"/>
        </w:trPr>
        <w:tc>
          <w:tcPr>
            <w:tcW w:w="6913" w:type="dxa"/>
          </w:tcPr>
          <w:p w14:paraId="7A4955F8" w14:textId="77777777" w:rsidR="007A1741" w:rsidRDefault="000C2686">
            <w:pPr>
              <w:pStyle w:val="TableParagraph"/>
              <w:spacing w:line="270" w:lineRule="exact"/>
              <w:ind w:left="117"/>
              <w:rPr>
                <w:sz w:val="24"/>
              </w:rPr>
            </w:pPr>
            <w:r>
              <w:rPr>
                <w:sz w:val="24"/>
              </w:rPr>
              <w:t>Confined</w:t>
            </w:r>
            <w:r>
              <w:rPr>
                <w:spacing w:val="-5"/>
                <w:sz w:val="24"/>
              </w:rPr>
              <w:t xml:space="preserve"> </w:t>
            </w:r>
            <w:r>
              <w:rPr>
                <w:spacing w:val="-2"/>
                <w:sz w:val="24"/>
              </w:rPr>
              <w:t>spaces</w:t>
            </w:r>
          </w:p>
        </w:tc>
        <w:tc>
          <w:tcPr>
            <w:tcW w:w="2696" w:type="dxa"/>
          </w:tcPr>
          <w:p w14:paraId="6A73FF28" w14:textId="77777777" w:rsidR="007A1741" w:rsidRDefault="000C2686">
            <w:pPr>
              <w:pStyle w:val="TableParagraph"/>
              <w:spacing w:line="270" w:lineRule="exact"/>
              <w:ind w:right="5"/>
              <w:jc w:val="center"/>
              <w:rPr>
                <w:sz w:val="24"/>
              </w:rPr>
            </w:pPr>
            <w:r>
              <w:rPr>
                <w:color w:val="808080"/>
                <w:spacing w:val="-2"/>
                <w:sz w:val="24"/>
              </w:rPr>
              <w:t>Never</w:t>
            </w:r>
          </w:p>
        </w:tc>
      </w:tr>
      <w:tr w:rsidR="007A1741" w14:paraId="3AA1222C" w14:textId="77777777">
        <w:trPr>
          <w:trHeight w:val="294"/>
        </w:trPr>
        <w:tc>
          <w:tcPr>
            <w:tcW w:w="6913" w:type="dxa"/>
          </w:tcPr>
          <w:p w14:paraId="38706521" w14:textId="77777777" w:rsidR="007A1741" w:rsidRDefault="000C2686">
            <w:pPr>
              <w:pStyle w:val="TableParagraph"/>
              <w:spacing w:line="275" w:lineRule="exact"/>
              <w:ind w:left="117"/>
              <w:rPr>
                <w:sz w:val="24"/>
              </w:rPr>
            </w:pPr>
            <w:r>
              <w:rPr>
                <w:sz w:val="24"/>
              </w:rPr>
              <w:t>Excessive</w:t>
            </w:r>
            <w:r>
              <w:rPr>
                <w:spacing w:val="-6"/>
                <w:sz w:val="24"/>
              </w:rPr>
              <w:t xml:space="preserve"> </w:t>
            </w:r>
            <w:r>
              <w:rPr>
                <w:spacing w:val="-2"/>
                <w:sz w:val="24"/>
              </w:rPr>
              <w:t>noise</w:t>
            </w:r>
          </w:p>
        </w:tc>
        <w:tc>
          <w:tcPr>
            <w:tcW w:w="2696" w:type="dxa"/>
          </w:tcPr>
          <w:p w14:paraId="4AE47D20" w14:textId="77777777" w:rsidR="007A1741" w:rsidRDefault="000C2686">
            <w:pPr>
              <w:pStyle w:val="TableParagraph"/>
              <w:spacing w:line="275" w:lineRule="exact"/>
              <w:ind w:right="5"/>
              <w:jc w:val="center"/>
              <w:rPr>
                <w:sz w:val="24"/>
              </w:rPr>
            </w:pPr>
            <w:r>
              <w:rPr>
                <w:color w:val="808080"/>
                <w:spacing w:val="-2"/>
                <w:sz w:val="24"/>
              </w:rPr>
              <w:t>Never</w:t>
            </w:r>
          </w:p>
        </w:tc>
      </w:tr>
      <w:tr w:rsidR="007A1741" w14:paraId="321AE141" w14:textId="77777777">
        <w:trPr>
          <w:trHeight w:val="292"/>
        </w:trPr>
        <w:tc>
          <w:tcPr>
            <w:tcW w:w="6913" w:type="dxa"/>
          </w:tcPr>
          <w:p w14:paraId="52A8BAE4" w14:textId="77777777" w:rsidR="007A1741" w:rsidRDefault="000C2686">
            <w:pPr>
              <w:pStyle w:val="TableParagraph"/>
              <w:ind w:left="117"/>
              <w:rPr>
                <w:sz w:val="24"/>
              </w:rPr>
            </w:pPr>
            <w:r>
              <w:rPr>
                <w:sz w:val="24"/>
              </w:rPr>
              <w:t>Low</w:t>
            </w:r>
            <w:r>
              <w:rPr>
                <w:spacing w:val="2"/>
                <w:sz w:val="24"/>
              </w:rPr>
              <w:t xml:space="preserve"> </w:t>
            </w:r>
            <w:r>
              <w:rPr>
                <w:spacing w:val="-2"/>
                <w:sz w:val="24"/>
              </w:rPr>
              <w:t>lighting</w:t>
            </w:r>
          </w:p>
        </w:tc>
        <w:tc>
          <w:tcPr>
            <w:tcW w:w="2696" w:type="dxa"/>
          </w:tcPr>
          <w:p w14:paraId="2E168C8E" w14:textId="77777777" w:rsidR="007A1741" w:rsidRDefault="000C2686">
            <w:pPr>
              <w:pStyle w:val="TableParagraph"/>
              <w:ind w:right="5"/>
              <w:jc w:val="center"/>
              <w:rPr>
                <w:sz w:val="24"/>
              </w:rPr>
            </w:pPr>
            <w:r>
              <w:rPr>
                <w:color w:val="808080"/>
                <w:spacing w:val="-2"/>
                <w:sz w:val="24"/>
              </w:rPr>
              <w:t>Never</w:t>
            </w:r>
          </w:p>
        </w:tc>
      </w:tr>
      <w:tr w:rsidR="007A1741" w14:paraId="0B728A7E" w14:textId="77777777">
        <w:trPr>
          <w:trHeight w:val="292"/>
        </w:trPr>
        <w:tc>
          <w:tcPr>
            <w:tcW w:w="6913" w:type="dxa"/>
          </w:tcPr>
          <w:p w14:paraId="4C4040E5" w14:textId="77777777" w:rsidR="007A1741" w:rsidRDefault="000C2686">
            <w:pPr>
              <w:pStyle w:val="TableParagraph"/>
              <w:ind w:left="117"/>
              <w:rPr>
                <w:sz w:val="24"/>
              </w:rPr>
            </w:pPr>
            <w:r>
              <w:rPr>
                <w:sz w:val="24"/>
              </w:rPr>
              <w:t>Handling</w:t>
            </w:r>
            <w:r>
              <w:rPr>
                <w:spacing w:val="-6"/>
                <w:sz w:val="24"/>
              </w:rPr>
              <w:t xml:space="preserve"> </w:t>
            </w:r>
            <w:r>
              <w:rPr>
                <w:sz w:val="24"/>
              </w:rPr>
              <w:t>of</w:t>
            </w:r>
            <w:r>
              <w:rPr>
                <w:spacing w:val="-6"/>
                <w:sz w:val="24"/>
              </w:rPr>
              <w:t xml:space="preserve"> </w:t>
            </w:r>
            <w:r>
              <w:rPr>
                <w:sz w:val="24"/>
              </w:rPr>
              <w:t>dangerous</w:t>
            </w:r>
            <w:r>
              <w:rPr>
                <w:spacing w:val="-4"/>
                <w:sz w:val="24"/>
              </w:rPr>
              <w:t xml:space="preserve"> </w:t>
            </w:r>
            <w:r>
              <w:rPr>
                <w:spacing w:val="-2"/>
                <w:sz w:val="24"/>
              </w:rPr>
              <w:t>goods/equipment</w:t>
            </w:r>
          </w:p>
        </w:tc>
        <w:tc>
          <w:tcPr>
            <w:tcW w:w="2696" w:type="dxa"/>
          </w:tcPr>
          <w:p w14:paraId="58067991" w14:textId="77777777" w:rsidR="007A1741" w:rsidRDefault="000C2686">
            <w:pPr>
              <w:pStyle w:val="TableParagraph"/>
              <w:ind w:right="5"/>
              <w:jc w:val="center"/>
              <w:rPr>
                <w:sz w:val="24"/>
              </w:rPr>
            </w:pPr>
            <w:r>
              <w:rPr>
                <w:color w:val="808080"/>
                <w:spacing w:val="-2"/>
                <w:sz w:val="24"/>
              </w:rPr>
              <w:t>Never</w:t>
            </w:r>
          </w:p>
        </w:tc>
      </w:tr>
      <w:tr w:rsidR="007A1741" w14:paraId="3D851DD1" w14:textId="77777777">
        <w:trPr>
          <w:trHeight w:val="292"/>
        </w:trPr>
        <w:tc>
          <w:tcPr>
            <w:tcW w:w="6913" w:type="dxa"/>
          </w:tcPr>
          <w:p w14:paraId="4437BCF2" w14:textId="77777777" w:rsidR="007A1741" w:rsidRDefault="000C2686">
            <w:pPr>
              <w:pStyle w:val="TableParagraph"/>
              <w:ind w:left="117"/>
              <w:rPr>
                <w:sz w:val="24"/>
              </w:rPr>
            </w:pPr>
            <w:r>
              <w:rPr>
                <w:sz w:val="24"/>
              </w:rPr>
              <w:t>Working</w:t>
            </w:r>
            <w:r>
              <w:rPr>
                <w:spacing w:val="-9"/>
                <w:sz w:val="24"/>
              </w:rPr>
              <w:t xml:space="preserve"> </w:t>
            </w:r>
            <w:r>
              <w:rPr>
                <w:sz w:val="24"/>
              </w:rPr>
              <w:t>with</w:t>
            </w:r>
            <w:r>
              <w:rPr>
                <w:spacing w:val="-2"/>
                <w:sz w:val="24"/>
              </w:rPr>
              <w:t xml:space="preserve"> asbestos</w:t>
            </w:r>
          </w:p>
        </w:tc>
        <w:tc>
          <w:tcPr>
            <w:tcW w:w="2696" w:type="dxa"/>
          </w:tcPr>
          <w:p w14:paraId="29585A18" w14:textId="77777777" w:rsidR="007A1741" w:rsidRDefault="000C2686">
            <w:pPr>
              <w:pStyle w:val="TableParagraph"/>
              <w:ind w:right="5"/>
              <w:jc w:val="center"/>
              <w:rPr>
                <w:sz w:val="24"/>
              </w:rPr>
            </w:pPr>
            <w:r>
              <w:rPr>
                <w:color w:val="808080"/>
                <w:spacing w:val="-2"/>
                <w:sz w:val="24"/>
              </w:rPr>
              <w:t>Never</w:t>
            </w:r>
          </w:p>
        </w:tc>
      </w:tr>
      <w:tr w:rsidR="007A1741" w14:paraId="3B5F7825" w14:textId="77777777">
        <w:trPr>
          <w:trHeight w:val="292"/>
        </w:trPr>
        <w:tc>
          <w:tcPr>
            <w:tcW w:w="6913" w:type="dxa"/>
          </w:tcPr>
          <w:p w14:paraId="36D59F43" w14:textId="77777777" w:rsidR="007A1741" w:rsidRDefault="000C2686">
            <w:pPr>
              <w:pStyle w:val="TableParagraph"/>
              <w:ind w:left="117"/>
              <w:rPr>
                <w:sz w:val="24"/>
              </w:rPr>
            </w:pPr>
            <w:r>
              <w:rPr>
                <w:sz w:val="24"/>
              </w:rPr>
              <w:t>Potential</w:t>
            </w:r>
            <w:r>
              <w:rPr>
                <w:spacing w:val="-9"/>
                <w:sz w:val="24"/>
              </w:rPr>
              <w:t xml:space="preserve"> </w:t>
            </w:r>
            <w:r>
              <w:rPr>
                <w:sz w:val="24"/>
              </w:rPr>
              <w:t>to</w:t>
            </w:r>
            <w:r>
              <w:rPr>
                <w:spacing w:val="-4"/>
                <w:sz w:val="24"/>
              </w:rPr>
              <w:t xml:space="preserve"> </w:t>
            </w:r>
            <w:r>
              <w:rPr>
                <w:sz w:val="24"/>
              </w:rPr>
              <w:t>encounter</w:t>
            </w:r>
            <w:r>
              <w:rPr>
                <w:spacing w:val="-6"/>
                <w:sz w:val="24"/>
              </w:rPr>
              <w:t xml:space="preserve"> </w:t>
            </w:r>
            <w:r>
              <w:rPr>
                <w:sz w:val="24"/>
              </w:rPr>
              <w:t>agitated</w:t>
            </w:r>
            <w:r>
              <w:rPr>
                <w:spacing w:val="-3"/>
                <w:sz w:val="24"/>
              </w:rPr>
              <w:t xml:space="preserve"> </w:t>
            </w:r>
            <w:r>
              <w:rPr>
                <w:spacing w:val="-2"/>
                <w:sz w:val="24"/>
              </w:rPr>
              <w:t>customers</w:t>
            </w:r>
          </w:p>
        </w:tc>
        <w:tc>
          <w:tcPr>
            <w:tcW w:w="2696" w:type="dxa"/>
          </w:tcPr>
          <w:p w14:paraId="3C4B99FE" w14:textId="77777777" w:rsidR="007A1741" w:rsidRDefault="000C2686">
            <w:pPr>
              <w:pStyle w:val="TableParagraph"/>
              <w:ind w:right="4"/>
              <w:jc w:val="center"/>
              <w:rPr>
                <w:sz w:val="24"/>
              </w:rPr>
            </w:pPr>
            <w:r>
              <w:rPr>
                <w:color w:val="808080"/>
                <w:spacing w:val="-2"/>
                <w:sz w:val="24"/>
              </w:rPr>
              <w:t>Occasionally</w:t>
            </w:r>
          </w:p>
        </w:tc>
      </w:tr>
      <w:tr w:rsidR="007A1741" w14:paraId="08873C50" w14:textId="77777777">
        <w:trPr>
          <w:trHeight w:val="292"/>
        </w:trPr>
        <w:tc>
          <w:tcPr>
            <w:tcW w:w="6913" w:type="dxa"/>
          </w:tcPr>
          <w:p w14:paraId="5890F93C" w14:textId="77777777" w:rsidR="007A1741" w:rsidRDefault="000C2686">
            <w:pPr>
              <w:pStyle w:val="TableParagraph"/>
              <w:ind w:left="117"/>
              <w:rPr>
                <w:sz w:val="24"/>
              </w:rPr>
            </w:pPr>
            <w:r>
              <w:rPr>
                <w:sz w:val="24"/>
              </w:rPr>
              <w:t>Exposure</w:t>
            </w:r>
            <w:r>
              <w:rPr>
                <w:spacing w:val="-11"/>
                <w:sz w:val="24"/>
              </w:rPr>
              <w:t xml:space="preserve"> </w:t>
            </w:r>
            <w:r>
              <w:rPr>
                <w:sz w:val="24"/>
              </w:rPr>
              <w:t>to</w:t>
            </w:r>
            <w:r>
              <w:rPr>
                <w:spacing w:val="-8"/>
                <w:sz w:val="24"/>
              </w:rPr>
              <w:t xml:space="preserve"> </w:t>
            </w:r>
            <w:r>
              <w:rPr>
                <w:sz w:val="24"/>
              </w:rPr>
              <w:t>potentially</w:t>
            </w:r>
            <w:r>
              <w:rPr>
                <w:spacing w:val="-9"/>
                <w:sz w:val="24"/>
              </w:rPr>
              <w:t xml:space="preserve"> </w:t>
            </w:r>
            <w:r>
              <w:rPr>
                <w:sz w:val="24"/>
              </w:rPr>
              <w:t>distressing</w:t>
            </w:r>
            <w:r>
              <w:rPr>
                <w:spacing w:val="-5"/>
                <w:sz w:val="24"/>
              </w:rPr>
              <w:t xml:space="preserve"> </w:t>
            </w:r>
            <w:r>
              <w:rPr>
                <w:sz w:val="24"/>
              </w:rPr>
              <w:t>case</w:t>
            </w:r>
            <w:r>
              <w:rPr>
                <w:spacing w:val="-6"/>
                <w:sz w:val="24"/>
              </w:rPr>
              <w:t xml:space="preserve"> </w:t>
            </w:r>
            <w:r>
              <w:rPr>
                <w:spacing w:val="-2"/>
                <w:sz w:val="24"/>
              </w:rPr>
              <w:t>material</w:t>
            </w:r>
          </w:p>
        </w:tc>
        <w:tc>
          <w:tcPr>
            <w:tcW w:w="2696" w:type="dxa"/>
          </w:tcPr>
          <w:p w14:paraId="4CB64BD0" w14:textId="77777777" w:rsidR="007A1741" w:rsidRDefault="000C2686">
            <w:pPr>
              <w:pStyle w:val="TableParagraph"/>
              <w:ind w:right="5"/>
              <w:jc w:val="center"/>
              <w:rPr>
                <w:sz w:val="24"/>
              </w:rPr>
            </w:pPr>
            <w:r>
              <w:rPr>
                <w:color w:val="808080"/>
                <w:spacing w:val="-2"/>
                <w:sz w:val="24"/>
              </w:rPr>
              <w:t>Never</w:t>
            </w:r>
          </w:p>
        </w:tc>
      </w:tr>
    </w:tbl>
    <w:p w14:paraId="4721830F" w14:textId="77777777" w:rsidR="007A1741" w:rsidRDefault="007A1741">
      <w:pPr>
        <w:pStyle w:val="BodyText"/>
        <w:spacing w:before="105"/>
        <w:rPr>
          <w:sz w:val="20"/>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6"/>
      </w:tblGrid>
      <w:tr w:rsidR="007A1741" w14:paraId="1FCDBBF0" w14:textId="77777777">
        <w:trPr>
          <w:trHeight w:val="456"/>
        </w:trPr>
        <w:tc>
          <w:tcPr>
            <w:tcW w:w="6913" w:type="dxa"/>
            <w:shd w:val="clear" w:color="auto" w:fill="DEEAF6"/>
          </w:tcPr>
          <w:p w14:paraId="6BADA08D" w14:textId="77777777" w:rsidR="007A1741" w:rsidRDefault="000C2686">
            <w:pPr>
              <w:pStyle w:val="TableParagraph"/>
              <w:spacing w:before="81" w:line="240" w:lineRule="auto"/>
              <w:ind w:left="117"/>
              <w:rPr>
                <w:b/>
                <w:sz w:val="24"/>
              </w:rPr>
            </w:pPr>
            <w:r>
              <w:rPr>
                <w:b/>
                <w:spacing w:val="-2"/>
                <w:sz w:val="24"/>
              </w:rPr>
              <w:t>OTHER</w:t>
            </w:r>
          </w:p>
        </w:tc>
        <w:tc>
          <w:tcPr>
            <w:tcW w:w="2696" w:type="dxa"/>
            <w:shd w:val="clear" w:color="auto" w:fill="DEEAF6"/>
          </w:tcPr>
          <w:p w14:paraId="7EF533B6" w14:textId="77777777" w:rsidR="007A1741" w:rsidRDefault="000C2686">
            <w:pPr>
              <w:pStyle w:val="TableParagraph"/>
              <w:spacing w:before="81" w:line="240" w:lineRule="auto"/>
              <w:jc w:val="center"/>
              <w:rPr>
                <w:b/>
                <w:sz w:val="24"/>
              </w:rPr>
            </w:pPr>
            <w:r>
              <w:rPr>
                <w:b/>
                <w:spacing w:val="-2"/>
                <w:sz w:val="24"/>
              </w:rPr>
              <w:t>FREQUENCY</w:t>
            </w:r>
          </w:p>
        </w:tc>
      </w:tr>
      <w:tr w:rsidR="007A1741" w14:paraId="414E090D" w14:textId="77777777">
        <w:trPr>
          <w:trHeight w:val="292"/>
        </w:trPr>
        <w:tc>
          <w:tcPr>
            <w:tcW w:w="6913" w:type="dxa"/>
          </w:tcPr>
          <w:p w14:paraId="32AFB28A" w14:textId="77777777" w:rsidR="007A1741" w:rsidRDefault="000C2686">
            <w:pPr>
              <w:pStyle w:val="TableParagraph"/>
              <w:ind w:left="117"/>
              <w:rPr>
                <w:sz w:val="24"/>
              </w:rPr>
            </w:pPr>
            <w:r>
              <w:rPr>
                <w:sz w:val="24"/>
              </w:rPr>
              <w:t>Uniform</w:t>
            </w:r>
            <w:r>
              <w:rPr>
                <w:spacing w:val="-5"/>
                <w:sz w:val="24"/>
              </w:rPr>
              <w:t xml:space="preserve"> </w:t>
            </w:r>
            <w:r>
              <w:rPr>
                <w:spacing w:val="-2"/>
                <w:sz w:val="24"/>
              </w:rPr>
              <w:t>required</w:t>
            </w:r>
          </w:p>
        </w:tc>
        <w:tc>
          <w:tcPr>
            <w:tcW w:w="2696" w:type="dxa"/>
          </w:tcPr>
          <w:p w14:paraId="1961357F" w14:textId="77777777" w:rsidR="007A1741" w:rsidRDefault="000C2686">
            <w:pPr>
              <w:pStyle w:val="TableParagraph"/>
              <w:ind w:right="5"/>
              <w:jc w:val="center"/>
              <w:rPr>
                <w:sz w:val="24"/>
              </w:rPr>
            </w:pPr>
            <w:r>
              <w:rPr>
                <w:color w:val="808080"/>
                <w:spacing w:val="-2"/>
                <w:sz w:val="24"/>
              </w:rPr>
              <w:t>Never</w:t>
            </w:r>
          </w:p>
        </w:tc>
      </w:tr>
      <w:tr w:rsidR="007A1741" w14:paraId="3EF0D453" w14:textId="77777777">
        <w:trPr>
          <w:trHeight w:val="878"/>
        </w:trPr>
        <w:tc>
          <w:tcPr>
            <w:tcW w:w="6913" w:type="dxa"/>
          </w:tcPr>
          <w:p w14:paraId="69BE0F3D" w14:textId="77777777" w:rsidR="007A1741" w:rsidRDefault="000C2686">
            <w:pPr>
              <w:pStyle w:val="TableParagraph"/>
              <w:spacing w:line="292" w:lineRule="exact"/>
              <w:ind w:left="117"/>
              <w:rPr>
                <w:sz w:val="24"/>
              </w:rPr>
            </w:pPr>
            <w:r>
              <w:rPr>
                <w:sz w:val="24"/>
              </w:rPr>
              <w:t>Personal</w:t>
            </w:r>
            <w:r>
              <w:rPr>
                <w:spacing w:val="-12"/>
                <w:sz w:val="24"/>
              </w:rPr>
              <w:t xml:space="preserve"> </w:t>
            </w:r>
            <w:r>
              <w:rPr>
                <w:sz w:val="24"/>
              </w:rPr>
              <w:t>Protective</w:t>
            </w:r>
            <w:r>
              <w:rPr>
                <w:spacing w:val="-7"/>
                <w:sz w:val="24"/>
              </w:rPr>
              <w:t xml:space="preserve"> </w:t>
            </w:r>
            <w:r>
              <w:rPr>
                <w:sz w:val="24"/>
              </w:rPr>
              <w:t>Equipment</w:t>
            </w:r>
            <w:r>
              <w:rPr>
                <w:spacing w:val="-6"/>
                <w:sz w:val="24"/>
              </w:rPr>
              <w:t xml:space="preserve"> </w:t>
            </w:r>
            <w:r>
              <w:rPr>
                <w:sz w:val="24"/>
              </w:rPr>
              <w:t>(PPE)</w:t>
            </w:r>
            <w:r>
              <w:rPr>
                <w:spacing w:val="-10"/>
                <w:sz w:val="24"/>
              </w:rPr>
              <w:t xml:space="preserve"> </w:t>
            </w:r>
            <w:r>
              <w:rPr>
                <w:sz w:val="24"/>
              </w:rPr>
              <w:t>required</w:t>
            </w:r>
            <w:r>
              <w:rPr>
                <w:spacing w:val="-8"/>
                <w:sz w:val="24"/>
              </w:rPr>
              <w:t xml:space="preserve"> </w:t>
            </w:r>
            <w:r>
              <w:rPr>
                <w:spacing w:val="-2"/>
                <w:sz w:val="24"/>
              </w:rPr>
              <w:t>Masks.</w:t>
            </w:r>
          </w:p>
        </w:tc>
        <w:tc>
          <w:tcPr>
            <w:tcW w:w="2696" w:type="dxa"/>
          </w:tcPr>
          <w:p w14:paraId="3B5B76FE" w14:textId="77777777" w:rsidR="007A1741" w:rsidRDefault="000C2686">
            <w:pPr>
              <w:pStyle w:val="TableParagraph"/>
              <w:spacing w:line="285" w:lineRule="exact"/>
              <w:ind w:right="4"/>
              <w:jc w:val="center"/>
              <w:rPr>
                <w:sz w:val="24"/>
              </w:rPr>
            </w:pPr>
            <w:r>
              <w:rPr>
                <w:color w:val="808080"/>
                <w:spacing w:val="-2"/>
                <w:sz w:val="24"/>
              </w:rPr>
              <w:t>Occasionally</w:t>
            </w:r>
          </w:p>
        </w:tc>
      </w:tr>
    </w:tbl>
    <w:p w14:paraId="380E5D21" w14:textId="77777777" w:rsidR="000C2686" w:rsidRDefault="000C2686"/>
    <w:sectPr w:rsidR="000C2686">
      <w:type w:val="continuous"/>
      <w:pgSz w:w="11910" w:h="16840"/>
      <w:pgMar w:top="980" w:right="86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1C4B3" w14:textId="77777777" w:rsidR="00C47633" w:rsidRDefault="00C47633" w:rsidP="00520214">
      <w:r>
        <w:separator/>
      </w:r>
    </w:p>
  </w:endnote>
  <w:endnote w:type="continuationSeparator" w:id="0">
    <w:p w14:paraId="051267C8" w14:textId="77777777" w:rsidR="00C47633" w:rsidRDefault="00C47633" w:rsidP="00520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4C80B" w14:textId="77777777" w:rsidR="00C47633" w:rsidRDefault="00C47633" w:rsidP="00520214">
      <w:r>
        <w:separator/>
      </w:r>
    </w:p>
  </w:footnote>
  <w:footnote w:type="continuationSeparator" w:id="0">
    <w:p w14:paraId="75410308" w14:textId="77777777" w:rsidR="00C47633" w:rsidRDefault="00C47633" w:rsidP="00520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6B0A"/>
    <w:multiLevelType w:val="hybridMultilevel"/>
    <w:tmpl w:val="5B485BDE"/>
    <w:lvl w:ilvl="0" w:tplc="0C090001">
      <w:start w:val="1"/>
      <w:numFmt w:val="bullet"/>
      <w:lvlText w:val=""/>
      <w:lvlJc w:val="left"/>
      <w:pPr>
        <w:ind w:left="993" w:hanging="360"/>
      </w:pPr>
      <w:rPr>
        <w:rFonts w:ascii="Symbol" w:hAnsi="Symbol" w:hint="default"/>
      </w:rPr>
    </w:lvl>
    <w:lvl w:ilvl="1" w:tplc="FFFFFFFF" w:tentative="1">
      <w:start w:val="1"/>
      <w:numFmt w:val="bullet"/>
      <w:lvlText w:val="o"/>
      <w:lvlJc w:val="left"/>
      <w:pPr>
        <w:ind w:left="1713" w:hanging="360"/>
      </w:pPr>
      <w:rPr>
        <w:rFonts w:ascii="Courier New" w:hAnsi="Courier New" w:cs="Courier New" w:hint="default"/>
      </w:rPr>
    </w:lvl>
    <w:lvl w:ilvl="2" w:tplc="FFFFFFFF" w:tentative="1">
      <w:start w:val="1"/>
      <w:numFmt w:val="bullet"/>
      <w:lvlText w:val=""/>
      <w:lvlJc w:val="left"/>
      <w:pPr>
        <w:ind w:left="2433" w:hanging="360"/>
      </w:pPr>
      <w:rPr>
        <w:rFonts w:ascii="Wingdings" w:hAnsi="Wingdings" w:hint="default"/>
      </w:rPr>
    </w:lvl>
    <w:lvl w:ilvl="3" w:tplc="FFFFFFFF" w:tentative="1">
      <w:start w:val="1"/>
      <w:numFmt w:val="bullet"/>
      <w:lvlText w:val=""/>
      <w:lvlJc w:val="left"/>
      <w:pPr>
        <w:ind w:left="3153" w:hanging="360"/>
      </w:pPr>
      <w:rPr>
        <w:rFonts w:ascii="Symbol" w:hAnsi="Symbol" w:hint="default"/>
      </w:rPr>
    </w:lvl>
    <w:lvl w:ilvl="4" w:tplc="FFFFFFFF" w:tentative="1">
      <w:start w:val="1"/>
      <w:numFmt w:val="bullet"/>
      <w:lvlText w:val="o"/>
      <w:lvlJc w:val="left"/>
      <w:pPr>
        <w:ind w:left="3873" w:hanging="360"/>
      </w:pPr>
      <w:rPr>
        <w:rFonts w:ascii="Courier New" w:hAnsi="Courier New" w:cs="Courier New" w:hint="default"/>
      </w:rPr>
    </w:lvl>
    <w:lvl w:ilvl="5" w:tplc="FFFFFFFF" w:tentative="1">
      <w:start w:val="1"/>
      <w:numFmt w:val="bullet"/>
      <w:lvlText w:val=""/>
      <w:lvlJc w:val="left"/>
      <w:pPr>
        <w:ind w:left="4593" w:hanging="360"/>
      </w:pPr>
      <w:rPr>
        <w:rFonts w:ascii="Wingdings" w:hAnsi="Wingdings" w:hint="default"/>
      </w:rPr>
    </w:lvl>
    <w:lvl w:ilvl="6" w:tplc="FFFFFFFF" w:tentative="1">
      <w:start w:val="1"/>
      <w:numFmt w:val="bullet"/>
      <w:lvlText w:val=""/>
      <w:lvlJc w:val="left"/>
      <w:pPr>
        <w:ind w:left="5313" w:hanging="360"/>
      </w:pPr>
      <w:rPr>
        <w:rFonts w:ascii="Symbol" w:hAnsi="Symbol" w:hint="default"/>
      </w:rPr>
    </w:lvl>
    <w:lvl w:ilvl="7" w:tplc="FFFFFFFF" w:tentative="1">
      <w:start w:val="1"/>
      <w:numFmt w:val="bullet"/>
      <w:lvlText w:val="o"/>
      <w:lvlJc w:val="left"/>
      <w:pPr>
        <w:ind w:left="6033" w:hanging="360"/>
      </w:pPr>
      <w:rPr>
        <w:rFonts w:ascii="Courier New" w:hAnsi="Courier New" w:cs="Courier New" w:hint="default"/>
      </w:rPr>
    </w:lvl>
    <w:lvl w:ilvl="8" w:tplc="FFFFFFFF" w:tentative="1">
      <w:start w:val="1"/>
      <w:numFmt w:val="bullet"/>
      <w:lvlText w:val=""/>
      <w:lvlJc w:val="left"/>
      <w:pPr>
        <w:ind w:left="6753" w:hanging="360"/>
      </w:pPr>
      <w:rPr>
        <w:rFonts w:ascii="Wingdings" w:hAnsi="Wingdings" w:hint="default"/>
      </w:rPr>
    </w:lvl>
  </w:abstractNum>
  <w:abstractNum w:abstractNumId="1" w15:restartNumberingAfterBreak="0">
    <w:nsid w:val="032C609E"/>
    <w:multiLevelType w:val="hybridMultilevel"/>
    <w:tmpl w:val="9432D8DE"/>
    <w:lvl w:ilvl="0" w:tplc="0C090001">
      <w:start w:val="1"/>
      <w:numFmt w:val="bullet"/>
      <w:lvlText w:val=""/>
      <w:lvlJc w:val="left"/>
      <w:pPr>
        <w:ind w:left="490" w:hanging="359"/>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1026" w:hanging="360"/>
      </w:pPr>
      <w:rPr>
        <w:rFonts w:ascii="Symbol" w:eastAsia="Symbol" w:hAnsi="Symbol" w:cs="Symbol" w:hint="default"/>
        <w:b w:val="0"/>
        <w:bCs w:val="0"/>
        <w:i w:val="0"/>
        <w:iCs w:val="0"/>
        <w:spacing w:val="0"/>
        <w:w w:val="100"/>
        <w:sz w:val="24"/>
        <w:szCs w:val="24"/>
        <w:lang w:val="en-US" w:eastAsia="en-US" w:bidi="ar-SA"/>
      </w:rPr>
    </w:lvl>
    <w:lvl w:ilvl="2" w:tplc="FFFFFFFF">
      <w:numFmt w:val="bullet"/>
      <w:lvlText w:val="•"/>
      <w:lvlJc w:val="left"/>
      <w:pPr>
        <w:ind w:left="2022" w:hanging="360"/>
      </w:pPr>
      <w:rPr>
        <w:rFonts w:hint="default"/>
        <w:lang w:val="en-US" w:eastAsia="en-US" w:bidi="ar-SA"/>
      </w:rPr>
    </w:lvl>
    <w:lvl w:ilvl="3" w:tplc="FFFFFFFF">
      <w:numFmt w:val="bullet"/>
      <w:lvlText w:val="•"/>
      <w:lvlJc w:val="left"/>
      <w:pPr>
        <w:ind w:left="3025" w:hanging="360"/>
      </w:pPr>
      <w:rPr>
        <w:rFonts w:hint="default"/>
        <w:lang w:val="en-US" w:eastAsia="en-US" w:bidi="ar-SA"/>
      </w:rPr>
    </w:lvl>
    <w:lvl w:ilvl="4" w:tplc="FFFFFFFF">
      <w:numFmt w:val="bullet"/>
      <w:lvlText w:val="•"/>
      <w:lvlJc w:val="left"/>
      <w:pPr>
        <w:ind w:left="4028" w:hanging="360"/>
      </w:pPr>
      <w:rPr>
        <w:rFonts w:hint="default"/>
        <w:lang w:val="en-US" w:eastAsia="en-US" w:bidi="ar-SA"/>
      </w:rPr>
    </w:lvl>
    <w:lvl w:ilvl="5" w:tplc="FFFFFFFF">
      <w:numFmt w:val="bullet"/>
      <w:lvlText w:val="•"/>
      <w:lvlJc w:val="left"/>
      <w:pPr>
        <w:ind w:left="5031" w:hanging="360"/>
      </w:pPr>
      <w:rPr>
        <w:rFonts w:hint="default"/>
        <w:lang w:val="en-US" w:eastAsia="en-US" w:bidi="ar-SA"/>
      </w:rPr>
    </w:lvl>
    <w:lvl w:ilvl="6" w:tplc="FFFFFFFF">
      <w:numFmt w:val="bullet"/>
      <w:lvlText w:val="•"/>
      <w:lvlJc w:val="left"/>
      <w:pPr>
        <w:ind w:left="6034" w:hanging="360"/>
      </w:pPr>
      <w:rPr>
        <w:rFonts w:hint="default"/>
        <w:lang w:val="en-US" w:eastAsia="en-US" w:bidi="ar-SA"/>
      </w:rPr>
    </w:lvl>
    <w:lvl w:ilvl="7" w:tplc="FFFFFFFF">
      <w:numFmt w:val="bullet"/>
      <w:lvlText w:val="•"/>
      <w:lvlJc w:val="left"/>
      <w:pPr>
        <w:ind w:left="7037" w:hanging="360"/>
      </w:pPr>
      <w:rPr>
        <w:rFonts w:hint="default"/>
        <w:lang w:val="en-US" w:eastAsia="en-US" w:bidi="ar-SA"/>
      </w:rPr>
    </w:lvl>
    <w:lvl w:ilvl="8" w:tplc="FFFFFFFF">
      <w:numFmt w:val="bullet"/>
      <w:lvlText w:val="•"/>
      <w:lvlJc w:val="left"/>
      <w:pPr>
        <w:ind w:left="8040" w:hanging="360"/>
      </w:pPr>
      <w:rPr>
        <w:rFonts w:hint="default"/>
        <w:lang w:val="en-US" w:eastAsia="en-US" w:bidi="ar-SA"/>
      </w:rPr>
    </w:lvl>
  </w:abstractNum>
  <w:abstractNum w:abstractNumId="2" w15:restartNumberingAfterBreak="0">
    <w:nsid w:val="0EA62B5B"/>
    <w:multiLevelType w:val="hybridMultilevel"/>
    <w:tmpl w:val="D8561E26"/>
    <w:lvl w:ilvl="0" w:tplc="0C090001">
      <w:start w:val="1"/>
      <w:numFmt w:val="bullet"/>
      <w:lvlText w:val=""/>
      <w:lvlJc w:val="left"/>
      <w:pPr>
        <w:ind w:left="993" w:hanging="360"/>
      </w:pPr>
      <w:rPr>
        <w:rFonts w:ascii="Symbol" w:hAnsi="Symbol" w:hint="default"/>
      </w:rPr>
    </w:lvl>
    <w:lvl w:ilvl="1" w:tplc="0C090003" w:tentative="1">
      <w:start w:val="1"/>
      <w:numFmt w:val="bullet"/>
      <w:lvlText w:val="o"/>
      <w:lvlJc w:val="left"/>
      <w:pPr>
        <w:ind w:left="1713" w:hanging="360"/>
      </w:pPr>
      <w:rPr>
        <w:rFonts w:ascii="Courier New" w:hAnsi="Courier New" w:cs="Courier New" w:hint="default"/>
      </w:rPr>
    </w:lvl>
    <w:lvl w:ilvl="2" w:tplc="0C090005" w:tentative="1">
      <w:start w:val="1"/>
      <w:numFmt w:val="bullet"/>
      <w:lvlText w:val=""/>
      <w:lvlJc w:val="left"/>
      <w:pPr>
        <w:ind w:left="2433" w:hanging="360"/>
      </w:pPr>
      <w:rPr>
        <w:rFonts w:ascii="Wingdings" w:hAnsi="Wingdings" w:hint="default"/>
      </w:rPr>
    </w:lvl>
    <w:lvl w:ilvl="3" w:tplc="0C090001" w:tentative="1">
      <w:start w:val="1"/>
      <w:numFmt w:val="bullet"/>
      <w:lvlText w:val=""/>
      <w:lvlJc w:val="left"/>
      <w:pPr>
        <w:ind w:left="3153" w:hanging="360"/>
      </w:pPr>
      <w:rPr>
        <w:rFonts w:ascii="Symbol" w:hAnsi="Symbol" w:hint="default"/>
      </w:rPr>
    </w:lvl>
    <w:lvl w:ilvl="4" w:tplc="0C090003" w:tentative="1">
      <w:start w:val="1"/>
      <w:numFmt w:val="bullet"/>
      <w:lvlText w:val="o"/>
      <w:lvlJc w:val="left"/>
      <w:pPr>
        <w:ind w:left="3873" w:hanging="360"/>
      </w:pPr>
      <w:rPr>
        <w:rFonts w:ascii="Courier New" w:hAnsi="Courier New" w:cs="Courier New" w:hint="default"/>
      </w:rPr>
    </w:lvl>
    <w:lvl w:ilvl="5" w:tplc="0C090005" w:tentative="1">
      <w:start w:val="1"/>
      <w:numFmt w:val="bullet"/>
      <w:lvlText w:val=""/>
      <w:lvlJc w:val="left"/>
      <w:pPr>
        <w:ind w:left="4593" w:hanging="360"/>
      </w:pPr>
      <w:rPr>
        <w:rFonts w:ascii="Wingdings" w:hAnsi="Wingdings" w:hint="default"/>
      </w:rPr>
    </w:lvl>
    <w:lvl w:ilvl="6" w:tplc="0C090001" w:tentative="1">
      <w:start w:val="1"/>
      <w:numFmt w:val="bullet"/>
      <w:lvlText w:val=""/>
      <w:lvlJc w:val="left"/>
      <w:pPr>
        <w:ind w:left="5313" w:hanging="360"/>
      </w:pPr>
      <w:rPr>
        <w:rFonts w:ascii="Symbol" w:hAnsi="Symbol" w:hint="default"/>
      </w:rPr>
    </w:lvl>
    <w:lvl w:ilvl="7" w:tplc="0C090003" w:tentative="1">
      <w:start w:val="1"/>
      <w:numFmt w:val="bullet"/>
      <w:lvlText w:val="o"/>
      <w:lvlJc w:val="left"/>
      <w:pPr>
        <w:ind w:left="6033" w:hanging="360"/>
      </w:pPr>
      <w:rPr>
        <w:rFonts w:ascii="Courier New" w:hAnsi="Courier New" w:cs="Courier New" w:hint="default"/>
      </w:rPr>
    </w:lvl>
    <w:lvl w:ilvl="8" w:tplc="0C090005" w:tentative="1">
      <w:start w:val="1"/>
      <w:numFmt w:val="bullet"/>
      <w:lvlText w:val=""/>
      <w:lvlJc w:val="left"/>
      <w:pPr>
        <w:ind w:left="6753" w:hanging="360"/>
      </w:pPr>
      <w:rPr>
        <w:rFonts w:ascii="Wingdings" w:hAnsi="Wingdings" w:hint="default"/>
      </w:rPr>
    </w:lvl>
  </w:abstractNum>
  <w:abstractNum w:abstractNumId="3" w15:restartNumberingAfterBreak="0">
    <w:nsid w:val="13B37D98"/>
    <w:multiLevelType w:val="hybridMultilevel"/>
    <w:tmpl w:val="10504DF6"/>
    <w:lvl w:ilvl="0" w:tplc="0C090001">
      <w:start w:val="1"/>
      <w:numFmt w:val="bullet"/>
      <w:lvlText w:val=""/>
      <w:lvlJc w:val="left"/>
      <w:pPr>
        <w:ind w:left="1386" w:hanging="360"/>
      </w:pPr>
      <w:rPr>
        <w:rFonts w:ascii="Symbol" w:hAnsi="Symbol" w:hint="default"/>
      </w:rPr>
    </w:lvl>
    <w:lvl w:ilvl="1" w:tplc="0C090003" w:tentative="1">
      <w:start w:val="1"/>
      <w:numFmt w:val="bullet"/>
      <w:lvlText w:val="o"/>
      <w:lvlJc w:val="left"/>
      <w:pPr>
        <w:ind w:left="2106" w:hanging="360"/>
      </w:pPr>
      <w:rPr>
        <w:rFonts w:ascii="Courier New" w:hAnsi="Courier New" w:cs="Courier New" w:hint="default"/>
      </w:rPr>
    </w:lvl>
    <w:lvl w:ilvl="2" w:tplc="0C090005" w:tentative="1">
      <w:start w:val="1"/>
      <w:numFmt w:val="bullet"/>
      <w:lvlText w:val=""/>
      <w:lvlJc w:val="left"/>
      <w:pPr>
        <w:ind w:left="2826" w:hanging="360"/>
      </w:pPr>
      <w:rPr>
        <w:rFonts w:ascii="Wingdings" w:hAnsi="Wingdings" w:hint="default"/>
      </w:rPr>
    </w:lvl>
    <w:lvl w:ilvl="3" w:tplc="0C090001" w:tentative="1">
      <w:start w:val="1"/>
      <w:numFmt w:val="bullet"/>
      <w:lvlText w:val=""/>
      <w:lvlJc w:val="left"/>
      <w:pPr>
        <w:ind w:left="3546" w:hanging="360"/>
      </w:pPr>
      <w:rPr>
        <w:rFonts w:ascii="Symbol" w:hAnsi="Symbol" w:hint="default"/>
      </w:rPr>
    </w:lvl>
    <w:lvl w:ilvl="4" w:tplc="0C090003" w:tentative="1">
      <w:start w:val="1"/>
      <w:numFmt w:val="bullet"/>
      <w:lvlText w:val="o"/>
      <w:lvlJc w:val="left"/>
      <w:pPr>
        <w:ind w:left="4266" w:hanging="360"/>
      </w:pPr>
      <w:rPr>
        <w:rFonts w:ascii="Courier New" w:hAnsi="Courier New" w:cs="Courier New" w:hint="default"/>
      </w:rPr>
    </w:lvl>
    <w:lvl w:ilvl="5" w:tplc="0C090005" w:tentative="1">
      <w:start w:val="1"/>
      <w:numFmt w:val="bullet"/>
      <w:lvlText w:val=""/>
      <w:lvlJc w:val="left"/>
      <w:pPr>
        <w:ind w:left="4986" w:hanging="360"/>
      </w:pPr>
      <w:rPr>
        <w:rFonts w:ascii="Wingdings" w:hAnsi="Wingdings" w:hint="default"/>
      </w:rPr>
    </w:lvl>
    <w:lvl w:ilvl="6" w:tplc="0C090001" w:tentative="1">
      <w:start w:val="1"/>
      <w:numFmt w:val="bullet"/>
      <w:lvlText w:val=""/>
      <w:lvlJc w:val="left"/>
      <w:pPr>
        <w:ind w:left="5706" w:hanging="360"/>
      </w:pPr>
      <w:rPr>
        <w:rFonts w:ascii="Symbol" w:hAnsi="Symbol" w:hint="default"/>
      </w:rPr>
    </w:lvl>
    <w:lvl w:ilvl="7" w:tplc="0C090003" w:tentative="1">
      <w:start w:val="1"/>
      <w:numFmt w:val="bullet"/>
      <w:lvlText w:val="o"/>
      <w:lvlJc w:val="left"/>
      <w:pPr>
        <w:ind w:left="6426" w:hanging="360"/>
      </w:pPr>
      <w:rPr>
        <w:rFonts w:ascii="Courier New" w:hAnsi="Courier New" w:cs="Courier New" w:hint="default"/>
      </w:rPr>
    </w:lvl>
    <w:lvl w:ilvl="8" w:tplc="0C090005" w:tentative="1">
      <w:start w:val="1"/>
      <w:numFmt w:val="bullet"/>
      <w:lvlText w:val=""/>
      <w:lvlJc w:val="left"/>
      <w:pPr>
        <w:ind w:left="7146" w:hanging="360"/>
      </w:pPr>
      <w:rPr>
        <w:rFonts w:ascii="Wingdings" w:hAnsi="Wingdings" w:hint="default"/>
      </w:rPr>
    </w:lvl>
  </w:abstractNum>
  <w:abstractNum w:abstractNumId="4" w15:restartNumberingAfterBreak="0">
    <w:nsid w:val="200D3C17"/>
    <w:multiLevelType w:val="hybridMultilevel"/>
    <w:tmpl w:val="0D62E5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6626C4"/>
    <w:multiLevelType w:val="hybridMultilevel"/>
    <w:tmpl w:val="B038019E"/>
    <w:lvl w:ilvl="0" w:tplc="0C090001">
      <w:start w:val="1"/>
      <w:numFmt w:val="bullet"/>
      <w:lvlText w:val=""/>
      <w:lvlJc w:val="left"/>
      <w:pPr>
        <w:ind w:left="1353" w:hanging="360"/>
      </w:pPr>
      <w:rPr>
        <w:rFonts w:ascii="Symbol" w:hAnsi="Symbol"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6" w15:restartNumberingAfterBreak="0">
    <w:nsid w:val="2DB525C9"/>
    <w:multiLevelType w:val="hybridMultilevel"/>
    <w:tmpl w:val="D666C5A4"/>
    <w:lvl w:ilvl="0" w:tplc="0C09000F">
      <w:start w:val="1"/>
      <w:numFmt w:val="decimal"/>
      <w:lvlText w:val="%1."/>
      <w:lvlJc w:val="left"/>
      <w:pPr>
        <w:ind w:left="490" w:hanging="359"/>
      </w:pPr>
      <w:rPr>
        <w:rFonts w:hint="default"/>
        <w:b w:val="0"/>
        <w:bCs w:val="0"/>
        <w:i w:val="0"/>
        <w:iCs w:val="0"/>
        <w:spacing w:val="0"/>
        <w:w w:val="100"/>
        <w:sz w:val="22"/>
        <w:szCs w:val="22"/>
        <w:lang w:val="en-US" w:eastAsia="en-US" w:bidi="ar-SA"/>
      </w:rPr>
    </w:lvl>
    <w:lvl w:ilvl="1" w:tplc="FFFFFFFF">
      <w:numFmt w:val="bullet"/>
      <w:lvlText w:val=""/>
      <w:lvlJc w:val="left"/>
      <w:pPr>
        <w:ind w:left="1026" w:hanging="360"/>
      </w:pPr>
      <w:rPr>
        <w:rFonts w:ascii="Symbol" w:eastAsia="Symbol" w:hAnsi="Symbol" w:cs="Symbol" w:hint="default"/>
        <w:b w:val="0"/>
        <w:bCs w:val="0"/>
        <w:i w:val="0"/>
        <w:iCs w:val="0"/>
        <w:spacing w:val="0"/>
        <w:w w:val="100"/>
        <w:sz w:val="24"/>
        <w:szCs w:val="24"/>
        <w:lang w:val="en-US" w:eastAsia="en-US" w:bidi="ar-SA"/>
      </w:rPr>
    </w:lvl>
    <w:lvl w:ilvl="2" w:tplc="FFFFFFFF">
      <w:numFmt w:val="bullet"/>
      <w:lvlText w:val="•"/>
      <w:lvlJc w:val="left"/>
      <w:pPr>
        <w:ind w:left="2022" w:hanging="360"/>
      </w:pPr>
      <w:rPr>
        <w:rFonts w:hint="default"/>
        <w:lang w:val="en-US" w:eastAsia="en-US" w:bidi="ar-SA"/>
      </w:rPr>
    </w:lvl>
    <w:lvl w:ilvl="3" w:tplc="FFFFFFFF">
      <w:numFmt w:val="bullet"/>
      <w:lvlText w:val="•"/>
      <w:lvlJc w:val="left"/>
      <w:pPr>
        <w:ind w:left="3025" w:hanging="360"/>
      </w:pPr>
      <w:rPr>
        <w:rFonts w:hint="default"/>
        <w:lang w:val="en-US" w:eastAsia="en-US" w:bidi="ar-SA"/>
      </w:rPr>
    </w:lvl>
    <w:lvl w:ilvl="4" w:tplc="FFFFFFFF">
      <w:numFmt w:val="bullet"/>
      <w:lvlText w:val="•"/>
      <w:lvlJc w:val="left"/>
      <w:pPr>
        <w:ind w:left="4028" w:hanging="360"/>
      </w:pPr>
      <w:rPr>
        <w:rFonts w:hint="default"/>
        <w:lang w:val="en-US" w:eastAsia="en-US" w:bidi="ar-SA"/>
      </w:rPr>
    </w:lvl>
    <w:lvl w:ilvl="5" w:tplc="FFFFFFFF">
      <w:numFmt w:val="bullet"/>
      <w:lvlText w:val="•"/>
      <w:lvlJc w:val="left"/>
      <w:pPr>
        <w:ind w:left="5031" w:hanging="360"/>
      </w:pPr>
      <w:rPr>
        <w:rFonts w:hint="default"/>
        <w:lang w:val="en-US" w:eastAsia="en-US" w:bidi="ar-SA"/>
      </w:rPr>
    </w:lvl>
    <w:lvl w:ilvl="6" w:tplc="FFFFFFFF">
      <w:numFmt w:val="bullet"/>
      <w:lvlText w:val="•"/>
      <w:lvlJc w:val="left"/>
      <w:pPr>
        <w:ind w:left="6034" w:hanging="360"/>
      </w:pPr>
      <w:rPr>
        <w:rFonts w:hint="default"/>
        <w:lang w:val="en-US" w:eastAsia="en-US" w:bidi="ar-SA"/>
      </w:rPr>
    </w:lvl>
    <w:lvl w:ilvl="7" w:tplc="FFFFFFFF">
      <w:numFmt w:val="bullet"/>
      <w:lvlText w:val="•"/>
      <w:lvlJc w:val="left"/>
      <w:pPr>
        <w:ind w:left="7037" w:hanging="360"/>
      </w:pPr>
      <w:rPr>
        <w:rFonts w:hint="default"/>
        <w:lang w:val="en-US" w:eastAsia="en-US" w:bidi="ar-SA"/>
      </w:rPr>
    </w:lvl>
    <w:lvl w:ilvl="8" w:tplc="FFFFFFFF">
      <w:numFmt w:val="bullet"/>
      <w:lvlText w:val="•"/>
      <w:lvlJc w:val="left"/>
      <w:pPr>
        <w:ind w:left="8040" w:hanging="360"/>
      </w:pPr>
      <w:rPr>
        <w:rFonts w:hint="default"/>
        <w:lang w:val="en-US" w:eastAsia="en-US" w:bidi="ar-SA"/>
      </w:rPr>
    </w:lvl>
  </w:abstractNum>
  <w:abstractNum w:abstractNumId="7" w15:restartNumberingAfterBreak="0">
    <w:nsid w:val="2FC00C5F"/>
    <w:multiLevelType w:val="hybridMultilevel"/>
    <w:tmpl w:val="0C800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D708F7"/>
    <w:multiLevelType w:val="hybridMultilevel"/>
    <w:tmpl w:val="5D643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8A2D50"/>
    <w:multiLevelType w:val="hybridMultilevel"/>
    <w:tmpl w:val="49246872"/>
    <w:lvl w:ilvl="0" w:tplc="5C768214">
      <w:numFmt w:val="bullet"/>
      <w:lvlText w:val=""/>
      <w:lvlJc w:val="left"/>
      <w:pPr>
        <w:ind w:left="877" w:hanging="286"/>
      </w:pPr>
      <w:rPr>
        <w:rFonts w:ascii="Symbol" w:eastAsia="Symbol" w:hAnsi="Symbol" w:cs="Symbol" w:hint="default"/>
        <w:b w:val="0"/>
        <w:bCs w:val="0"/>
        <w:i w:val="0"/>
        <w:iCs w:val="0"/>
        <w:spacing w:val="0"/>
        <w:w w:val="100"/>
        <w:sz w:val="22"/>
        <w:szCs w:val="22"/>
        <w:lang w:val="en-US" w:eastAsia="en-US" w:bidi="ar-SA"/>
      </w:rPr>
    </w:lvl>
    <w:lvl w:ilvl="1" w:tplc="C6CE4914">
      <w:numFmt w:val="bullet"/>
      <w:lvlText w:val="•"/>
      <w:lvlJc w:val="left"/>
      <w:pPr>
        <w:ind w:left="1796" w:hanging="286"/>
      </w:pPr>
      <w:rPr>
        <w:rFonts w:hint="default"/>
        <w:lang w:val="en-US" w:eastAsia="en-US" w:bidi="ar-SA"/>
      </w:rPr>
    </w:lvl>
    <w:lvl w:ilvl="2" w:tplc="EFB69FE8">
      <w:numFmt w:val="bullet"/>
      <w:lvlText w:val="•"/>
      <w:lvlJc w:val="left"/>
      <w:pPr>
        <w:ind w:left="2713" w:hanging="286"/>
      </w:pPr>
      <w:rPr>
        <w:rFonts w:hint="default"/>
        <w:lang w:val="en-US" w:eastAsia="en-US" w:bidi="ar-SA"/>
      </w:rPr>
    </w:lvl>
    <w:lvl w:ilvl="3" w:tplc="2CC016C4">
      <w:numFmt w:val="bullet"/>
      <w:lvlText w:val="•"/>
      <w:lvlJc w:val="left"/>
      <w:pPr>
        <w:ind w:left="3629" w:hanging="286"/>
      </w:pPr>
      <w:rPr>
        <w:rFonts w:hint="default"/>
        <w:lang w:val="en-US" w:eastAsia="en-US" w:bidi="ar-SA"/>
      </w:rPr>
    </w:lvl>
    <w:lvl w:ilvl="4" w:tplc="AE78D046">
      <w:numFmt w:val="bullet"/>
      <w:lvlText w:val="•"/>
      <w:lvlJc w:val="left"/>
      <w:pPr>
        <w:ind w:left="4546" w:hanging="286"/>
      </w:pPr>
      <w:rPr>
        <w:rFonts w:hint="default"/>
        <w:lang w:val="en-US" w:eastAsia="en-US" w:bidi="ar-SA"/>
      </w:rPr>
    </w:lvl>
    <w:lvl w:ilvl="5" w:tplc="A1780ADC">
      <w:numFmt w:val="bullet"/>
      <w:lvlText w:val="•"/>
      <w:lvlJc w:val="left"/>
      <w:pPr>
        <w:ind w:left="5463" w:hanging="286"/>
      </w:pPr>
      <w:rPr>
        <w:rFonts w:hint="default"/>
        <w:lang w:val="en-US" w:eastAsia="en-US" w:bidi="ar-SA"/>
      </w:rPr>
    </w:lvl>
    <w:lvl w:ilvl="6" w:tplc="DD34B370">
      <w:numFmt w:val="bullet"/>
      <w:lvlText w:val="•"/>
      <w:lvlJc w:val="left"/>
      <w:pPr>
        <w:ind w:left="6379" w:hanging="286"/>
      </w:pPr>
      <w:rPr>
        <w:rFonts w:hint="default"/>
        <w:lang w:val="en-US" w:eastAsia="en-US" w:bidi="ar-SA"/>
      </w:rPr>
    </w:lvl>
    <w:lvl w:ilvl="7" w:tplc="64A80B22">
      <w:numFmt w:val="bullet"/>
      <w:lvlText w:val="•"/>
      <w:lvlJc w:val="left"/>
      <w:pPr>
        <w:ind w:left="7296" w:hanging="286"/>
      </w:pPr>
      <w:rPr>
        <w:rFonts w:hint="default"/>
        <w:lang w:val="en-US" w:eastAsia="en-US" w:bidi="ar-SA"/>
      </w:rPr>
    </w:lvl>
    <w:lvl w:ilvl="8" w:tplc="70E6AD58">
      <w:numFmt w:val="bullet"/>
      <w:lvlText w:val="•"/>
      <w:lvlJc w:val="left"/>
      <w:pPr>
        <w:ind w:left="8213" w:hanging="286"/>
      </w:pPr>
      <w:rPr>
        <w:rFonts w:hint="default"/>
        <w:lang w:val="en-US" w:eastAsia="en-US" w:bidi="ar-SA"/>
      </w:rPr>
    </w:lvl>
  </w:abstractNum>
  <w:abstractNum w:abstractNumId="10" w15:restartNumberingAfterBreak="0">
    <w:nsid w:val="4C120354"/>
    <w:multiLevelType w:val="hybridMultilevel"/>
    <w:tmpl w:val="9ECCA60C"/>
    <w:lvl w:ilvl="0" w:tplc="A8C64DAC">
      <w:start w:val="1"/>
      <w:numFmt w:val="decimal"/>
      <w:lvlText w:val="%1."/>
      <w:lvlJc w:val="left"/>
      <w:pPr>
        <w:ind w:left="490" w:hanging="359"/>
      </w:pPr>
      <w:rPr>
        <w:rFonts w:ascii="Calibri" w:eastAsia="Calibri" w:hAnsi="Calibri" w:cs="Calibri" w:hint="default"/>
        <w:b w:val="0"/>
        <w:bCs w:val="0"/>
        <w:i w:val="0"/>
        <w:iCs w:val="0"/>
        <w:spacing w:val="0"/>
        <w:w w:val="100"/>
        <w:sz w:val="22"/>
        <w:szCs w:val="22"/>
        <w:lang w:val="en-US" w:eastAsia="en-US" w:bidi="ar-SA"/>
      </w:rPr>
    </w:lvl>
    <w:lvl w:ilvl="1" w:tplc="499C5F28">
      <w:numFmt w:val="bullet"/>
      <w:lvlText w:val=""/>
      <w:lvlJc w:val="left"/>
      <w:pPr>
        <w:ind w:left="1026" w:hanging="360"/>
      </w:pPr>
      <w:rPr>
        <w:rFonts w:ascii="Symbol" w:eastAsia="Symbol" w:hAnsi="Symbol" w:cs="Symbol" w:hint="default"/>
        <w:b w:val="0"/>
        <w:bCs w:val="0"/>
        <w:i w:val="0"/>
        <w:iCs w:val="0"/>
        <w:spacing w:val="0"/>
        <w:w w:val="100"/>
        <w:sz w:val="24"/>
        <w:szCs w:val="24"/>
        <w:lang w:val="en-US" w:eastAsia="en-US" w:bidi="ar-SA"/>
      </w:rPr>
    </w:lvl>
    <w:lvl w:ilvl="2" w:tplc="0F463478">
      <w:numFmt w:val="bullet"/>
      <w:lvlText w:val="•"/>
      <w:lvlJc w:val="left"/>
      <w:pPr>
        <w:ind w:left="2022" w:hanging="360"/>
      </w:pPr>
      <w:rPr>
        <w:rFonts w:hint="default"/>
        <w:lang w:val="en-US" w:eastAsia="en-US" w:bidi="ar-SA"/>
      </w:rPr>
    </w:lvl>
    <w:lvl w:ilvl="3" w:tplc="5F408C62">
      <w:numFmt w:val="bullet"/>
      <w:lvlText w:val="•"/>
      <w:lvlJc w:val="left"/>
      <w:pPr>
        <w:ind w:left="3025" w:hanging="360"/>
      </w:pPr>
      <w:rPr>
        <w:rFonts w:hint="default"/>
        <w:lang w:val="en-US" w:eastAsia="en-US" w:bidi="ar-SA"/>
      </w:rPr>
    </w:lvl>
    <w:lvl w:ilvl="4" w:tplc="F2E86768">
      <w:numFmt w:val="bullet"/>
      <w:lvlText w:val="•"/>
      <w:lvlJc w:val="left"/>
      <w:pPr>
        <w:ind w:left="4028" w:hanging="360"/>
      </w:pPr>
      <w:rPr>
        <w:rFonts w:hint="default"/>
        <w:lang w:val="en-US" w:eastAsia="en-US" w:bidi="ar-SA"/>
      </w:rPr>
    </w:lvl>
    <w:lvl w:ilvl="5" w:tplc="6E426C22">
      <w:numFmt w:val="bullet"/>
      <w:lvlText w:val="•"/>
      <w:lvlJc w:val="left"/>
      <w:pPr>
        <w:ind w:left="5031" w:hanging="360"/>
      </w:pPr>
      <w:rPr>
        <w:rFonts w:hint="default"/>
        <w:lang w:val="en-US" w:eastAsia="en-US" w:bidi="ar-SA"/>
      </w:rPr>
    </w:lvl>
    <w:lvl w:ilvl="6" w:tplc="BF2A62E0">
      <w:numFmt w:val="bullet"/>
      <w:lvlText w:val="•"/>
      <w:lvlJc w:val="left"/>
      <w:pPr>
        <w:ind w:left="6034" w:hanging="360"/>
      </w:pPr>
      <w:rPr>
        <w:rFonts w:hint="default"/>
        <w:lang w:val="en-US" w:eastAsia="en-US" w:bidi="ar-SA"/>
      </w:rPr>
    </w:lvl>
    <w:lvl w:ilvl="7" w:tplc="BF8E3554">
      <w:numFmt w:val="bullet"/>
      <w:lvlText w:val="•"/>
      <w:lvlJc w:val="left"/>
      <w:pPr>
        <w:ind w:left="7037" w:hanging="360"/>
      </w:pPr>
      <w:rPr>
        <w:rFonts w:hint="default"/>
        <w:lang w:val="en-US" w:eastAsia="en-US" w:bidi="ar-SA"/>
      </w:rPr>
    </w:lvl>
    <w:lvl w:ilvl="8" w:tplc="48EE5300">
      <w:numFmt w:val="bullet"/>
      <w:lvlText w:val="•"/>
      <w:lvlJc w:val="left"/>
      <w:pPr>
        <w:ind w:left="8040" w:hanging="360"/>
      </w:pPr>
      <w:rPr>
        <w:rFonts w:hint="default"/>
        <w:lang w:val="en-US" w:eastAsia="en-US" w:bidi="ar-SA"/>
      </w:rPr>
    </w:lvl>
  </w:abstractNum>
  <w:abstractNum w:abstractNumId="11" w15:restartNumberingAfterBreak="0">
    <w:nsid w:val="53566097"/>
    <w:multiLevelType w:val="hybridMultilevel"/>
    <w:tmpl w:val="BB2889F4"/>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46F63C3"/>
    <w:multiLevelType w:val="hybridMultilevel"/>
    <w:tmpl w:val="EB70D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850086"/>
    <w:multiLevelType w:val="hybridMultilevel"/>
    <w:tmpl w:val="A41A0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9826">
    <w:abstractNumId w:val="2"/>
  </w:num>
  <w:num w:numId="2" w16cid:durableId="1325666994">
    <w:abstractNumId w:val="10"/>
  </w:num>
  <w:num w:numId="3" w16cid:durableId="1346666036">
    <w:abstractNumId w:val="11"/>
  </w:num>
  <w:num w:numId="4" w16cid:durableId="1447894856">
    <w:abstractNumId w:val="1"/>
  </w:num>
  <w:num w:numId="5" w16cid:durableId="1512718825">
    <w:abstractNumId w:val="8"/>
  </w:num>
  <w:num w:numId="6" w16cid:durableId="1606308673">
    <w:abstractNumId w:val="7"/>
  </w:num>
  <w:num w:numId="7" w16cid:durableId="371927786">
    <w:abstractNumId w:val="4"/>
  </w:num>
  <w:num w:numId="8" w16cid:durableId="424232809">
    <w:abstractNumId w:val="9"/>
  </w:num>
  <w:num w:numId="9" w16cid:durableId="709652988">
    <w:abstractNumId w:val="0"/>
  </w:num>
  <w:num w:numId="10" w16cid:durableId="752623931">
    <w:abstractNumId w:val="3"/>
  </w:num>
  <w:num w:numId="11" w16cid:durableId="302928221">
    <w:abstractNumId w:val="5"/>
  </w:num>
  <w:num w:numId="12" w16cid:durableId="1247375666">
    <w:abstractNumId w:val="13"/>
  </w:num>
  <w:num w:numId="13" w16cid:durableId="988677919">
    <w:abstractNumId w:val="12"/>
  </w:num>
  <w:num w:numId="14" w16cid:durableId="9145863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41"/>
    <w:rsid w:val="00014C5E"/>
    <w:rsid w:val="00076C8D"/>
    <w:rsid w:val="000969F3"/>
    <w:rsid w:val="000C2686"/>
    <w:rsid w:val="00104C2F"/>
    <w:rsid w:val="00117302"/>
    <w:rsid w:val="0014580B"/>
    <w:rsid w:val="001A55B9"/>
    <w:rsid w:val="001C645F"/>
    <w:rsid w:val="001F6723"/>
    <w:rsid w:val="002056F6"/>
    <w:rsid w:val="00207736"/>
    <w:rsid w:val="0024586B"/>
    <w:rsid w:val="002B0640"/>
    <w:rsid w:val="002D21B5"/>
    <w:rsid w:val="002D39E5"/>
    <w:rsid w:val="002E7432"/>
    <w:rsid w:val="002F4B57"/>
    <w:rsid w:val="00307064"/>
    <w:rsid w:val="00347A36"/>
    <w:rsid w:val="003A6446"/>
    <w:rsid w:val="003E5352"/>
    <w:rsid w:val="004314E8"/>
    <w:rsid w:val="00434903"/>
    <w:rsid w:val="004538F0"/>
    <w:rsid w:val="00495686"/>
    <w:rsid w:val="004A00E3"/>
    <w:rsid w:val="004B01AF"/>
    <w:rsid w:val="004E02D7"/>
    <w:rsid w:val="004F2025"/>
    <w:rsid w:val="005072C0"/>
    <w:rsid w:val="00507E2A"/>
    <w:rsid w:val="00520214"/>
    <w:rsid w:val="005E3EB6"/>
    <w:rsid w:val="00633FC4"/>
    <w:rsid w:val="006559A2"/>
    <w:rsid w:val="006B75C8"/>
    <w:rsid w:val="00721FB7"/>
    <w:rsid w:val="007A1741"/>
    <w:rsid w:val="007F6588"/>
    <w:rsid w:val="00804234"/>
    <w:rsid w:val="00810C55"/>
    <w:rsid w:val="00883A75"/>
    <w:rsid w:val="008D41E6"/>
    <w:rsid w:val="008F45FD"/>
    <w:rsid w:val="00902876"/>
    <w:rsid w:val="0092238C"/>
    <w:rsid w:val="00955105"/>
    <w:rsid w:val="0099321D"/>
    <w:rsid w:val="00993F03"/>
    <w:rsid w:val="009C5C72"/>
    <w:rsid w:val="009D2ECD"/>
    <w:rsid w:val="009D797A"/>
    <w:rsid w:val="009F1236"/>
    <w:rsid w:val="00A63439"/>
    <w:rsid w:val="00A71D6D"/>
    <w:rsid w:val="00AA0560"/>
    <w:rsid w:val="00AB3CAE"/>
    <w:rsid w:val="00AE37B2"/>
    <w:rsid w:val="00B04FA7"/>
    <w:rsid w:val="00B46A32"/>
    <w:rsid w:val="00B67374"/>
    <w:rsid w:val="00BA653A"/>
    <w:rsid w:val="00BB421A"/>
    <w:rsid w:val="00BE66FC"/>
    <w:rsid w:val="00C10C92"/>
    <w:rsid w:val="00C47633"/>
    <w:rsid w:val="00CB136F"/>
    <w:rsid w:val="00CE07CF"/>
    <w:rsid w:val="00CE22EC"/>
    <w:rsid w:val="00CE77C4"/>
    <w:rsid w:val="00D14CFF"/>
    <w:rsid w:val="00D4138C"/>
    <w:rsid w:val="00D57CC2"/>
    <w:rsid w:val="00D62101"/>
    <w:rsid w:val="00D75E98"/>
    <w:rsid w:val="00D80CCB"/>
    <w:rsid w:val="00D8269D"/>
    <w:rsid w:val="00D92AD1"/>
    <w:rsid w:val="00E20791"/>
    <w:rsid w:val="00E61892"/>
    <w:rsid w:val="00E655C1"/>
    <w:rsid w:val="00EE1F0C"/>
    <w:rsid w:val="00F003ED"/>
    <w:rsid w:val="00F255CC"/>
    <w:rsid w:val="00F66368"/>
    <w:rsid w:val="00F840EE"/>
    <w:rsid w:val="00FF2444"/>
    <w:rsid w:val="07B2C072"/>
    <w:rsid w:val="119D3F93"/>
    <w:rsid w:val="24F9E5C1"/>
    <w:rsid w:val="2E4FC0BA"/>
    <w:rsid w:val="599F92AB"/>
    <w:rsid w:val="5CC02E00"/>
    <w:rsid w:val="5FFB1630"/>
    <w:rsid w:val="6A620CF3"/>
    <w:rsid w:val="79D5D9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B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2"/>
      <w:outlineLvl w:val="0"/>
    </w:pPr>
    <w:rPr>
      <w:b/>
      <w:bCs/>
      <w:sz w:val="32"/>
      <w:szCs w:val="32"/>
    </w:rPr>
  </w:style>
  <w:style w:type="paragraph" w:styleId="Heading2">
    <w:name w:val="heading 2"/>
    <w:basedOn w:val="Normal"/>
    <w:uiPriority w:val="9"/>
    <w:unhideWhenUsed/>
    <w:qFormat/>
    <w:pPr>
      <w:spacing w:before="1"/>
      <w:ind w:left="132"/>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613" w:lineRule="exact"/>
      <w:ind w:left="100"/>
    </w:pPr>
    <w:rPr>
      <w:sz w:val="52"/>
      <w:szCs w:val="52"/>
    </w:rPr>
  </w:style>
  <w:style w:type="paragraph" w:styleId="ListParagraph">
    <w:name w:val="List Paragraph"/>
    <w:basedOn w:val="Normal"/>
    <w:uiPriority w:val="1"/>
    <w:qFormat/>
    <w:pPr>
      <w:ind w:left="877" w:hanging="359"/>
    </w:pPr>
  </w:style>
  <w:style w:type="paragraph" w:customStyle="1" w:styleId="TableParagraph">
    <w:name w:val="Table Paragraph"/>
    <w:basedOn w:val="Normal"/>
    <w:uiPriority w:val="1"/>
    <w:qFormat/>
    <w:pPr>
      <w:spacing w:line="272" w:lineRule="exact"/>
      <w:ind w:left="28"/>
    </w:pPr>
  </w:style>
  <w:style w:type="paragraph" w:styleId="Revision">
    <w:name w:val="Revision"/>
    <w:hidden/>
    <w:uiPriority w:val="99"/>
    <w:semiHidden/>
    <w:rsid w:val="00BE66FC"/>
    <w:pPr>
      <w:widowControl/>
      <w:autoSpaceDE/>
      <w:autoSpaceDN/>
    </w:pPr>
    <w:rPr>
      <w:rFonts w:ascii="Calibri" w:eastAsia="Calibri" w:hAnsi="Calibri" w:cs="Calibri"/>
    </w:rPr>
  </w:style>
  <w:style w:type="paragraph" w:customStyle="1" w:styleId="Default">
    <w:name w:val="Default"/>
    <w:rsid w:val="00D92AD1"/>
    <w:pPr>
      <w:widowControl/>
      <w:adjustRightInd w:val="0"/>
    </w:pPr>
    <w:rPr>
      <w:rFonts w:ascii="Calibri" w:hAnsi="Calibri" w:cs="Calibri"/>
      <w:color w:val="000000"/>
      <w:sz w:val="24"/>
      <w:szCs w:val="24"/>
      <w:lang w:val="en-AU"/>
    </w:rPr>
  </w:style>
  <w:style w:type="character" w:styleId="CommentReference">
    <w:name w:val="annotation reference"/>
    <w:basedOn w:val="DefaultParagraphFont"/>
    <w:uiPriority w:val="99"/>
    <w:semiHidden/>
    <w:unhideWhenUsed/>
    <w:rsid w:val="0092238C"/>
    <w:rPr>
      <w:sz w:val="16"/>
      <w:szCs w:val="16"/>
    </w:rPr>
  </w:style>
  <w:style w:type="paragraph" w:styleId="CommentText">
    <w:name w:val="annotation text"/>
    <w:basedOn w:val="Normal"/>
    <w:link w:val="CommentTextChar"/>
    <w:uiPriority w:val="99"/>
    <w:unhideWhenUsed/>
    <w:rsid w:val="0092238C"/>
    <w:rPr>
      <w:sz w:val="20"/>
      <w:szCs w:val="20"/>
    </w:rPr>
  </w:style>
  <w:style w:type="character" w:customStyle="1" w:styleId="CommentTextChar">
    <w:name w:val="Comment Text Char"/>
    <w:basedOn w:val="DefaultParagraphFont"/>
    <w:link w:val="CommentText"/>
    <w:uiPriority w:val="99"/>
    <w:rsid w:val="0092238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2238C"/>
    <w:rPr>
      <w:b/>
      <w:bCs/>
    </w:rPr>
  </w:style>
  <w:style w:type="character" w:customStyle="1" w:styleId="CommentSubjectChar">
    <w:name w:val="Comment Subject Char"/>
    <w:basedOn w:val="CommentTextChar"/>
    <w:link w:val="CommentSubject"/>
    <w:uiPriority w:val="99"/>
    <w:semiHidden/>
    <w:rsid w:val="0092238C"/>
    <w:rPr>
      <w:rFonts w:ascii="Calibri" w:eastAsia="Calibri" w:hAnsi="Calibri" w:cs="Calibri"/>
      <w:b/>
      <w:bCs/>
      <w:sz w:val="20"/>
      <w:szCs w:val="20"/>
    </w:rPr>
  </w:style>
  <w:style w:type="paragraph" w:styleId="Header">
    <w:name w:val="header"/>
    <w:basedOn w:val="Normal"/>
    <w:link w:val="HeaderChar"/>
    <w:uiPriority w:val="99"/>
    <w:unhideWhenUsed/>
    <w:rsid w:val="00520214"/>
    <w:pPr>
      <w:tabs>
        <w:tab w:val="center" w:pos="4513"/>
        <w:tab w:val="right" w:pos="9026"/>
      </w:tabs>
    </w:pPr>
  </w:style>
  <w:style w:type="character" w:customStyle="1" w:styleId="HeaderChar">
    <w:name w:val="Header Char"/>
    <w:basedOn w:val="DefaultParagraphFont"/>
    <w:link w:val="Header"/>
    <w:uiPriority w:val="99"/>
    <w:rsid w:val="00520214"/>
    <w:rPr>
      <w:rFonts w:ascii="Calibri" w:eastAsia="Calibri" w:hAnsi="Calibri" w:cs="Calibri"/>
    </w:rPr>
  </w:style>
  <w:style w:type="paragraph" w:styleId="Footer">
    <w:name w:val="footer"/>
    <w:basedOn w:val="Normal"/>
    <w:link w:val="FooterChar"/>
    <w:uiPriority w:val="99"/>
    <w:unhideWhenUsed/>
    <w:rsid w:val="00520214"/>
    <w:pPr>
      <w:tabs>
        <w:tab w:val="center" w:pos="4513"/>
        <w:tab w:val="right" w:pos="9026"/>
      </w:tabs>
    </w:pPr>
  </w:style>
  <w:style w:type="character" w:customStyle="1" w:styleId="FooterChar">
    <w:name w:val="Footer Char"/>
    <w:basedOn w:val="DefaultParagraphFont"/>
    <w:link w:val="Footer"/>
    <w:uiPriority w:val="99"/>
    <w:rsid w:val="0052021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1509</Words>
  <Characters>8604</Characters>
  <Application>Microsoft Office Word</Application>
  <DocSecurity>0</DocSecurity>
  <Lines>71</Lines>
  <Paragraphs>20</Paragraphs>
  <ScaleCrop>false</ScaleCrop>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2026-08-24T04:18:00Z</dcterms:created>
  <dcterms:modified xsi:type="dcterms:W3CDTF">2026-08-24T04:19:00Z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2026-08-24T04:18:07Z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2572d815-659c-4075-9367-28e2d447327b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