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7473B786" w14:textId="4D9244EF" w:rsidR="006F09E8"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Division: </w:t>
      </w:r>
      <w:r w:rsidR="00C655E6" w:rsidRPr="005C1856">
        <w:rPr>
          <w:rFonts w:asciiTheme="minorHAnsi" w:hAnsiTheme="minorHAnsi" w:cstheme="minorHAnsi"/>
          <w:sz w:val="22"/>
          <w:szCs w:val="22"/>
        </w:rPr>
        <w:t xml:space="preserve">Cultural Facilities Corporation </w:t>
      </w:r>
    </w:p>
    <w:p w14:paraId="16547942" w14:textId="67FC8F53"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2138CC" w:rsidRPr="00A7258F">
        <w:rPr>
          <w:rFonts w:asciiTheme="minorHAnsi" w:hAnsiTheme="minorHAnsi" w:cstheme="minorHAnsi"/>
          <w:bCs/>
          <w:sz w:val="22"/>
          <w:szCs w:val="22"/>
        </w:rPr>
        <w:t>Canberra Theatre Centre</w:t>
      </w:r>
      <w:r w:rsidRPr="005C1856">
        <w:rPr>
          <w:rFonts w:asciiTheme="minorHAnsi" w:hAnsiTheme="minorHAnsi" w:cstheme="minorHAnsi"/>
          <w:b/>
          <w:sz w:val="22"/>
          <w:szCs w:val="22"/>
        </w:rPr>
        <w:tab/>
      </w:r>
      <w:r w:rsidR="0059600A" w:rsidRPr="005C1856">
        <w:rPr>
          <w:rFonts w:asciiTheme="minorHAnsi" w:hAnsiTheme="minorHAnsi" w:cstheme="minorHAnsi"/>
          <w:i/>
          <w:color w:val="2E74B5" w:themeColor="accent1" w:themeShade="BF"/>
          <w:sz w:val="22"/>
          <w:szCs w:val="22"/>
        </w:rPr>
        <w:t xml:space="preserve"> </w:t>
      </w:r>
    </w:p>
    <w:p w14:paraId="41BC89E8" w14:textId="13340F82" w:rsidR="008C40B5" w:rsidRPr="005C1856" w:rsidRDefault="006F09E8" w:rsidP="006F09E8">
      <w:pPr>
        <w:spacing w:before="240"/>
        <w:rPr>
          <w:rFonts w:asciiTheme="minorHAnsi" w:hAnsiTheme="minorHAnsi" w:cstheme="minorHAnsi"/>
          <w:color w:val="2E74B5" w:themeColor="accent1" w:themeShade="BF"/>
          <w:sz w:val="22"/>
          <w:szCs w:val="22"/>
        </w:rPr>
      </w:pPr>
      <w:r w:rsidRPr="005C1856">
        <w:rPr>
          <w:rFonts w:asciiTheme="minorHAnsi" w:hAnsiTheme="minorHAnsi" w:cstheme="minorHAnsi"/>
          <w:b/>
          <w:sz w:val="22"/>
          <w:szCs w:val="22"/>
        </w:rPr>
        <w:t>Position Title:</w:t>
      </w:r>
      <w:r w:rsidRPr="005C1856">
        <w:rPr>
          <w:rFonts w:asciiTheme="minorHAnsi" w:hAnsiTheme="minorHAnsi" w:cstheme="minorHAnsi"/>
          <w:b/>
          <w:sz w:val="22"/>
          <w:szCs w:val="22"/>
        </w:rPr>
        <w:tab/>
      </w:r>
      <w:r w:rsidR="009501B6">
        <w:rPr>
          <w:rFonts w:asciiTheme="minorHAnsi" w:hAnsiTheme="minorHAnsi" w:cstheme="minorHAnsi"/>
          <w:bCs/>
          <w:sz w:val="22"/>
          <w:szCs w:val="22"/>
        </w:rPr>
        <w:t xml:space="preserve">Head of </w:t>
      </w:r>
      <w:r w:rsidR="007D0C8A">
        <w:rPr>
          <w:rFonts w:asciiTheme="minorHAnsi" w:hAnsiTheme="minorHAnsi" w:cstheme="minorHAnsi"/>
          <w:bCs/>
          <w:sz w:val="22"/>
          <w:szCs w:val="22"/>
        </w:rPr>
        <w:t>Staging</w:t>
      </w:r>
    </w:p>
    <w:p w14:paraId="0FC267AC" w14:textId="521E831C" w:rsidR="006F09E8" w:rsidRPr="005C1856" w:rsidRDefault="006F09E8" w:rsidP="006F09E8">
      <w:pPr>
        <w:spacing w:before="240"/>
        <w:rPr>
          <w:rFonts w:asciiTheme="minorHAnsi" w:hAnsiTheme="minorHAnsi" w:cstheme="minorHAnsi"/>
          <w:bCs/>
          <w:i/>
          <w:sz w:val="22"/>
          <w:szCs w:val="22"/>
        </w:rPr>
      </w:pPr>
      <w:r w:rsidRPr="005C1856">
        <w:rPr>
          <w:rFonts w:asciiTheme="minorHAnsi" w:hAnsiTheme="minorHAnsi" w:cstheme="minorHAnsi"/>
          <w:sz w:val="22"/>
          <w:szCs w:val="22"/>
        </w:rPr>
        <w:br w:type="column"/>
      </w:r>
      <w:r w:rsidRPr="005C1856">
        <w:rPr>
          <w:rFonts w:asciiTheme="minorHAnsi" w:hAnsiTheme="minorHAnsi" w:cstheme="minorHAnsi"/>
          <w:b/>
          <w:sz w:val="22"/>
          <w:szCs w:val="22"/>
        </w:rPr>
        <w:t>Position Number:</w:t>
      </w:r>
      <w:r w:rsidR="00441B1B" w:rsidRPr="005C1856">
        <w:rPr>
          <w:rFonts w:asciiTheme="minorHAnsi" w:hAnsiTheme="minorHAnsi" w:cstheme="minorHAnsi"/>
          <w:b/>
          <w:sz w:val="22"/>
          <w:szCs w:val="22"/>
        </w:rPr>
        <w:t xml:space="preserve"> </w:t>
      </w:r>
      <w:r w:rsidR="00D00043">
        <w:rPr>
          <w:rFonts w:asciiTheme="minorHAnsi" w:hAnsiTheme="minorHAnsi" w:cstheme="minorHAnsi"/>
          <w:bCs/>
          <w:sz w:val="22"/>
          <w:szCs w:val="22"/>
        </w:rPr>
        <w:t xml:space="preserve">PN 3610 </w:t>
      </w:r>
    </w:p>
    <w:p w14:paraId="300FF30C" w14:textId="04D3D1D7" w:rsidR="006F09E8" w:rsidRPr="005C1856" w:rsidRDefault="006F09E8" w:rsidP="006F09E8">
      <w:pPr>
        <w:spacing w:before="240"/>
        <w:rPr>
          <w:rFonts w:asciiTheme="minorHAnsi" w:hAnsiTheme="minorHAnsi" w:cstheme="minorHAnsi"/>
          <w:b/>
          <w:i/>
          <w:sz w:val="22"/>
          <w:szCs w:val="22"/>
        </w:rPr>
      </w:pPr>
      <w:r w:rsidRPr="005C1856">
        <w:rPr>
          <w:rFonts w:asciiTheme="minorHAnsi" w:hAnsiTheme="minorHAnsi" w:cstheme="minorHAnsi"/>
          <w:b/>
          <w:sz w:val="22"/>
          <w:szCs w:val="22"/>
        </w:rPr>
        <w:t xml:space="preserve">Classification: </w:t>
      </w:r>
      <w:r w:rsidR="002E719B">
        <w:rPr>
          <w:rFonts w:asciiTheme="minorHAnsi" w:hAnsiTheme="minorHAnsi" w:cstheme="minorHAnsi"/>
          <w:bCs/>
          <w:sz w:val="22"/>
          <w:szCs w:val="22"/>
        </w:rPr>
        <w:t>Head of Department (</w:t>
      </w:r>
      <w:r w:rsidR="005C2736">
        <w:rPr>
          <w:rFonts w:asciiTheme="minorHAnsi" w:hAnsiTheme="minorHAnsi" w:cstheme="minorHAnsi"/>
          <w:bCs/>
          <w:sz w:val="22"/>
          <w:szCs w:val="22"/>
        </w:rPr>
        <w:t>$102,657</w:t>
      </w:r>
      <w:r w:rsidR="00433882">
        <w:rPr>
          <w:rFonts w:asciiTheme="minorHAnsi" w:hAnsiTheme="minorHAnsi" w:cstheme="minorHAnsi"/>
          <w:bCs/>
          <w:sz w:val="22"/>
          <w:szCs w:val="22"/>
        </w:rPr>
        <w:t>-</w:t>
      </w:r>
      <w:r w:rsidR="005C2736">
        <w:rPr>
          <w:rFonts w:asciiTheme="minorHAnsi" w:hAnsiTheme="minorHAnsi" w:cstheme="minorHAnsi"/>
          <w:bCs/>
          <w:sz w:val="22"/>
          <w:szCs w:val="22"/>
        </w:rPr>
        <w:t>116,592)</w:t>
      </w:r>
    </w:p>
    <w:p w14:paraId="6EEBEAB9" w14:textId="55858E4E" w:rsidR="002A43D2" w:rsidRPr="005C1856" w:rsidRDefault="002A43D2" w:rsidP="002A43D2">
      <w:pPr>
        <w:spacing w:before="240"/>
        <w:rPr>
          <w:rFonts w:asciiTheme="minorHAnsi" w:hAnsiTheme="minorHAnsi" w:cstheme="minorHAnsi"/>
          <w:b/>
          <w:i/>
          <w:color w:val="2E74B5" w:themeColor="accent1" w:themeShade="BF"/>
          <w:sz w:val="22"/>
          <w:szCs w:val="22"/>
        </w:rPr>
      </w:pPr>
      <w:r w:rsidRPr="005C1856">
        <w:rPr>
          <w:rFonts w:asciiTheme="minorHAnsi" w:hAnsiTheme="minorHAnsi" w:cstheme="minorHAnsi"/>
          <w:b/>
          <w:sz w:val="22"/>
          <w:szCs w:val="22"/>
        </w:rPr>
        <w:t xml:space="preserve">Location: </w:t>
      </w:r>
      <w:r w:rsidR="00A7258F">
        <w:rPr>
          <w:rFonts w:asciiTheme="minorHAnsi" w:hAnsiTheme="minorHAnsi" w:cstheme="minorHAnsi"/>
          <w:bCs/>
          <w:sz w:val="22"/>
          <w:szCs w:val="22"/>
        </w:rPr>
        <w:t>Canberra Civic</w:t>
      </w:r>
    </w:p>
    <w:p w14:paraId="5C29CA99" w14:textId="598CA0FF" w:rsidR="002A43D2"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Last Reviewed: </w:t>
      </w:r>
      <w:r w:rsidR="00A7258F">
        <w:rPr>
          <w:rFonts w:asciiTheme="minorHAnsi" w:hAnsiTheme="minorHAnsi" w:cstheme="minorHAnsi"/>
          <w:sz w:val="22"/>
          <w:szCs w:val="22"/>
        </w:rPr>
        <w:t>July 2026</w:t>
      </w:r>
    </w:p>
    <w:p w14:paraId="4A4E3EDA" w14:textId="77777777"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05E2C718" w:rsidR="002A43D2" w:rsidRPr="006E4A6F" w:rsidRDefault="00EE2610" w:rsidP="002A43D2">
      <w:pPr>
        <w:pStyle w:val="Heading1"/>
        <w:pBdr>
          <w:bottom w:val="single" w:sz="12" w:space="1" w:color="auto"/>
        </w:pBdr>
        <w:rPr>
          <w:rFonts w:asciiTheme="minorHAnsi" w:hAnsiTheme="minorHAnsi" w:cstheme="minorHAnsi"/>
          <w:sz w:val="32"/>
        </w:rPr>
      </w:pPr>
      <w:r>
        <w:rPr>
          <w:rFonts w:asciiTheme="minorHAnsi" w:hAnsiTheme="minorHAnsi" w:cstheme="minorHAnsi"/>
          <w:sz w:val="32"/>
        </w:rPr>
        <w:t>AGENCY</w:t>
      </w:r>
      <w:r w:rsidR="002A43D2" w:rsidRPr="006E4A6F">
        <w:rPr>
          <w:rFonts w:asciiTheme="minorHAnsi" w:hAnsiTheme="minorHAnsi" w:cstheme="minorHAnsi"/>
          <w:sz w:val="32"/>
        </w:rPr>
        <w:t xml:space="preserve"> OVERVIEW</w:t>
      </w:r>
      <w:r w:rsidR="00F6663C">
        <w:rPr>
          <w:rFonts w:asciiTheme="minorHAnsi" w:hAnsiTheme="minorHAnsi" w:cstheme="minorHAnsi"/>
          <w:sz w:val="32"/>
        </w:rPr>
        <w:t xml:space="preserve"> </w:t>
      </w:r>
    </w:p>
    <w:p w14:paraId="7D5DAF47" w14:textId="0FB213A9"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bookmarkStart w:id="0" w:name="_Hlk103670613"/>
      <w:r>
        <w:rPr>
          <w:rStyle w:val="normaltextrun"/>
          <w:rFonts w:ascii="Calibri" w:hAnsi="Calibri" w:cs="Calibri"/>
          <w:sz w:val="22"/>
          <w:szCs w:val="22"/>
        </w:rPr>
        <w:t xml:space="preserve">The Cultural Facilities Corporation (CFC) is an ACT Government statutory authority established under the </w:t>
      </w:r>
      <w:r w:rsidRPr="009F736B">
        <w:rPr>
          <w:rStyle w:val="normaltextrun"/>
          <w:rFonts w:ascii="Calibri" w:hAnsi="Calibri" w:cs="Calibri"/>
          <w:i/>
          <w:iCs/>
          <w:sz w:val="22"/>
          <w:szCs w:val="22"/>
        </w:rPr>
        <w:t>Cultural Facilities Corporation Act 1997</w:t>
      </w:r>
      <w:r>
        <w:rPr>
          <w:rStyle w:val="normaltextrun"/>
          <w:rFonts w:ascii="Calibri" w:hAnsi="Calibri" w:cs="Calibri"/>
          <w:sz w:val="22"/>
          <w:szCs w:val="22"/>
        </w:rPr>
        <w:t xml:space="preserve">. </w:t>
      </w:r>
    </w:p>
    <w:p w14:paraId="0E1A222B"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2EFC1FC2" w14:textId="77777777" w:rsidR="00F019CF" w:rsidRDefault="00F019CF" w:rsidP="00F019CF">
      <w:pPr>
        <w:pStyle w:val="paragraph"/>
        <w:spacing w:before="0" w:beforeAutospacing="0" w:after="120" w:afterAutospacing="0"/>
        <w:textAlignment w:val="baseline"/>
        <w:rPr>
          <w:rStyle w:val="normaltextrun"/>
          <w:rFonts w:ascii="Calibri" w:hAnsi="Calibri"/>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5BE3C756"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0" w:history="1">
        <w:r w:rsidRPr="00EB28D8">
          <w:rPr>
            <w:rStyle w:val="Hyperlink"/>
            <w:rFonts w:asciiTheme="minorHAnsi" w:hAnsiTheme="minorHAnsi" w:cstheme="minorHAnsi"/>
            <w:sz w:val="22"/>
            <w:szCs w:val="22"/>
          </w:rPr>
          <w:t>The Canberra Theatre Centre</w:t>
        </w:r>
      </w:hyperlink>
    </w:p>
    <w:p w14:paraId="3DBC69BB"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1" w:history="1">
        <w:r w:rsidRPr="00F019CF">
          <w:rPr>
            <w:rStyle w:val="Hyperlink"/>
            <w:rFonts w:asciiTheme="minorHAnsi" w:hAnsiTheme="minorHAnsi" w:cstheme="minorHAnsi"/>
            <w:sz w:val="22"/>
            <w:szCs w:val="22"/>
          </w:rPr>
          <w:t>Canberra Museum and Gallery</w:t>
        </w:r>
      </w:hyperlink>
      <w:r w:rsidRPr="00F019CF">
        <w:rPr>
          <w:rFonts w:asciiTheme="minorHAnsi" w:hAnsiTheme="minorHAnsi" w:cstheme="minorHAnsi"/>
          <w:sz w:val="22"/>
          <w:szCs w:val="22"/>
        </w:rPr>
        <w:t xml:space="preserve"> including </w:t>
      </w:r>
      <w:hyperlink r:id="rId22" w:history="1">
        <w:r w:rsidRPr="00F019CF">
          <w:rPr>
            <w:rStyle w:val="Hyperlink"/>
            <w:rFonts w:asciiTheme="minorHAnsi" w:hAnsiTheme="minorHAnsi" w:cstheme="minorHAnsi"/>
            <w:sz w:val="22"/>
            <w:szCs w:val="22"/>
          </w:rPr>
          <w:t>The Nolan Collection</w:t>
        </w:r>
      </w:hyperlink>
    </w:p>
    <w:p w14:paraId="5FD92653" w14:textId="08BC85F9"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3" w:history="1">
        <w:r w:rsidRPr="00F019CF">
          <w:rPr>
            <w:rStyle w:val="Hyperlink"/>
            <w:rFonts w:asciiTheme="minorHAnsi" w:hAnsiTheme="minorHAnsi" w:cstheme="minorHAnsi"/>
            <w:sz w:val="22"/>
            <w:szCs w:val="22"/>
          </w:rPr>
          <w:t>Lanyon Homestead</w:t>
        </w:r>
      </w:hyperlink>
    </w:p>
    <w:p w14:paraId="1A9838A2"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4" w:history="1">
        <w:proofErr w:type="spellStart"/>
        <w:r w:rsidRPr="00F019CF">
          <w:rPr>
            <w:rStyle w:val="Hyperlink"/>
            <w:rFonts w:asciiTheme="minorHAnsi" w:hAnsiTheme="minorHAnsi" w:cstheme="minorHAnsi"/>
            <w:sz w:val="22"/>
            <w:szCs w:val="22"/>
          </w:rPr>
          <w:t>Calthorpes</w:t>
        </w:r>
        <w:proofErr w:type="spellEnd"/>
        <w:r w:rsidRPr="00F019CF">
          <w:rPr>
            <w:rStyle w:val="Hyperlink"/>
            <w:rFonts w:asciiTheme="minorHAnsi" w:hAnsiTheme="minorHAnsi" w:cstheme="minorHAnsi"/>
            <w:sz w:val="22"/>
            <w:szCs w:val="22"/>
          </w:rPr>
          <w:t xml:space="preserve"> House</w:t>
        </w:r>
      </w:hyperlink>
    </w:p>
    <w:p w14:paraId="194B167D" w14:textId="56ECEBFF"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5" w:history="1">
        <w:r w:rsidRPr="00F019CF">
          <w:rPr>
            <w:rStyle w:val="Hyperlink"/>
            <w:rFonts w:asciiTheme="minorHAnsi" w:hAnsiTheme="minorHAnsi" w:cstheme="minorHAnsi"/>
            <w:sz w:val="22"/>
            <w:szCs w:val="22"/>
          </w:rPr>
          <w:t>Mugga-Mugga Cottage</w:t>
        </w:r>
      </w:hyperlink>
    </w:p>
    <w:p w14:paraId="72E294EA" w14:textId="535259C7" w:rsidR="009A202D"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6" w:history="1">
        <w:r w:rsidRPr="00F019CF">
          <w:rPr>
            <w:rStyle w:val="Hyperlink"/>
            <w:rFonts w:asciiTheme="minorHAnsi" w:hAnsiTheme="minorHAnsi" w:cstheme="minorHAnsi"/>
            <w:sz w:val="22"/>
            <w:szCs w:val="22"/>
          </w:rPr>
          <w:t>Albert Hall</w:t>
        </w:r>
      </w:hyperlink>
    </w:p>
    <w:p w14:paraId="1870E80F" w14:textId="77777777" w:rsidR="00F019CF" w:rsidRDefault="00F019CF" w:rsidP="00F019CF">
      <w:pPr>
        <w:pStyle w:val="paragraph"/>
        <w:spacing w:before="0" w:beforeAutospacing="0" w:after="0" w:afterAutospacing="0"/>
        <w:textAlignment w:val="baseline"/>
      </w:pPr>
    </w:p>
    <w:p w14:paraId="387EB5DD"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As the ACT Government’s largest cultural organisation, the CFC plays a central role in connecting communities with rich artistic and cultural experiences. Through its venues and programs, the organisation brings together artists, audiences and partners to deliver engaging performances, exhibitions and events, while preserving and interpreting significant collections and heritage places.</w:t>
      </w:r>
    </w:p>
    <w:p w14:paraId="7013B659"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3F477715"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The CFC’s mission is to create and deliver diverse and memorable experiences that enliven and elevate arts, culture and heritage in the capital. It is committed to accessibility, inclusion and community connection, ensuring its activities are relevant and welcoming to a broad and diverse audience.</w:t>
      </w:r>
    </w:p>
    <w:p w14:paraId="33B0391F"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0A8C2199" w14:textId="77777777" w:rsidR="00F019CF" w:rsidRDefault="00F019CF" w:rsidP="00F019CF">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6A009EBA" w14:textId="77777777" w:rsidR="00F019CF" w:rsidRDefault="00F019CF" w:rsidP="00F019CF">
      <w:pPr>
        <w:pStyle w:val="paragraph"/>
        <w:spacing w:before="0" w:beforeAutospacing="0" w:after="0" w:afterAutospacing="0"/>
        <w:textAlignment w:val="baseline"/>
      </w:pPr>
    </w:p>
    <w:p w14:paraId="2FB76389" w14:textId="77777777"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1248E87F" w14:textId="77777777" w:rsidR="00F019CF" w:rsidRDefault="00F019CF" w:rsidP="00F019CF">
      <w:pPr>
        <w:pStyle w:val="BodyText"/>
        <w:spacing w:after="120" w:line="252" w:lineRule="auto"/>
        <w:ind w:right="136"/>
        <w:jc w:val="both"/>
        <w:rPr>
          <w:b/>
          <w:bCs/>
          <w:sz w:val="22"/>
          <w:szCs w:val="22"/>
        </w:rPr>
      </w:pPr>
      <w:r w:rsidRPr="0092704D">
        <w:rPr>
          <w:b/>
          <w:bCs/>
          <w:sz w:val="22"/>
          <w:szCs w:val="22"/>
        </w:rPr>
        <w:t>Canberra Theatre Centre</w:t>
      </w:r>
    </w:p>
    <w:p w14:paraId="120C032B" w14:textId="27BBBA82" w:rsidR="00F019CF" w:rsidRPr="00EB28D8" w:rsidRDefault="00F019CF" w:rsidP="00F019CF">
      <w:pPr>
        <w:spacing w:after="120" w:line="252" w:lineRule="auto"/>
        <w:rPr>
          <w:rFonts w:eastAsia="Calibri" w:cs="Calibri"/>
          <w:sz w:val="22"/>
          <w:szCs w:val="22"/>
        </w:rPr>
      </w:pPr>
      <w:r w:rsidRPr="7DA28D01">
        <w:rPr>
          <w:rFonts w:eastAsia="Calibri" w:cs="Calibri"/>
          <w:sz w:val="22"/>
          <w:szCs w:val="22"/>
        </w:rPr>
        <w:t xml:space="preserve">The Canberra Theatre Centre is a division of the </w:t>
      </w:r>
      <w:r>
        <w:rPr>
          <w:rFonts w:eastAsia="Calibri" w:cs="Calibri"/>
          <w:sz w:val="22"/>
          <w:szCs w:val="22"/>
        </w:rPr>
        <w:t xml:space="preserve">CFC and is </w:t>
      </w:r>
      <w:r w:rsidRPr="7DA28D01">
        <w:rPr>
          <w:rFonts w:eastAsia="Calibri" w:cs="Calibri"/>
          <w:sz w:val="22"/>
          <w:szCs w:val="22"/>
        </w:rPr>
        <w:t>the major presenter of performing arts in the region. It presents a range of programming</w:t>
      </w:r>
      <w:r>
        <w:rPr>
          <w:rFonts w:eastAsia="Calibri" w:cs="Calibri"/>
          <w:sz w:val="22"/>
          <w:szCs w:val="22"/>
        </w:rPr>
        <w:t xml:space="preserve"> and </w:t>
      </w:r>
      <w:r w:rsidRPr="7DA28D01">
        <w:rPr>
          <w:rFonts w:eastAsia="Calibri" w:cs="Calibri"/>
          <w:sz w:val="22"/>
          <w:szCs w:val="22"/>
        </w:rPr>
        <w:t xml:space="preserve">independent </w:t>
      </w:r>
      <w:r w:rsidR="00A7258F" w:rsidRPr="7DA28D01">
        <w:rPr>
          <w:rFonts w:eastAsia="Calibri" w:cs="Calibri"/>
          <w:sz w:val="22"/>
          <w:szCs w:val="22"/>
        </w:rPr>
        <w:t xml:space="preserve">productions </w:t>
      </w:r>
      <w:proofErr w:type="gramStart"/>
      <w:r w:rsidR="00A7258F" w:rsidRPr="7DA28D01">
        <w:rPr>
          <w:rFonts w:eastAsia="Calibri" w:cs="Calibri"/>
          <w:sz w:val="22"/>
          <w:szCs w:val="22"/>
        </w:rPr>
        <w:t>and</w:t>
      </w:r>
      <w:r w:rsidRPr="7DA28D01">
        <w:rPr>
          <w:rFonts w:eastAsia="Calibri" w:cs="Calibri"/>
          <w:sz w:val="22"/>
          <w:szCs w:val="22"/>
        </w:rPr>
        <w:t xml:space="preserve"> also</w:t>
      </w:r>
      <w:proofErr w:type="gramEnd"/>
      <w:r w:rsidRPr="7DA28D01">
        <w:rPr>
          <w:rFonts w:eastAsia="Calibri" w:cs="Calibri"/>
          <w:sz w:val="22"/>
          <w:szCs w:val="22"/>
        </w:rPr>
        <w:t xml:space="preserve"> works with community and commercial hirers to deliver a broad program of theatre, dance, and music. The Canberra Theatre Centre is connected to major performing arts centres across the nation and regularly works with leading </w:t>
      </w:r>
      <w:r w:rsidRPr="7DA28D01">
        <w:rPr>
          <w:rFonts w:eastAsia="Calibri" w:cs="Calibri"/>
          <w:sz w:val="22"/>
          <w:szCs w:val="22"/>
        </w:rPr>
        <w:lastRenderedPageBreak/>
        <w:t xml:space="preserve">national theatre and dance companies. The Centre is poised to embark on a major renewal project that includes new and refreshed venues </w:t>
      </w:r>
      <w:proofErr w:type="gramStart"/>
      <w:r w:rsidRPr="7DA28D01">
        <w:rPr>
          <w:rFonts w:eastAsia="Calibri" w:cs="Calibri"/>
          <w:sz w:val="22"/>
          <w:szCs w:val="22"/>
        </w:rPr>
        <w:t>in the midst of</w:t>
      </w:r>
      <w:proofErr w:type="gramEnd"/>
      <w:r w:rsidRPr="7DA28D01">
        <w:rPr>
          <w:rFonts w:eastAsia="Calibri" w:cs="Calibri"/>
          <w:sz w:val="22"/>
          <w:szCs w:val="22"/>
        </w:rPr>
        <w:t xml:space="preserve"> an emerging cultural district. </w:t>
      </w:r>
    </w:p>
    <w:p w14:paraId="20C720FA" w14:textId="77777777" w:rsidR="00F019CF" w:rsidRPr="000E70EB" w:rsidRDefault="00F019CF" w:rsidP="00F019CF">
      <w:pPr>
        <w:pStyle w:val="paragraph"/>
        <w:spacing w:before="0" w:beforeAutospacing="0" w:after="0" w:afterAutospacing="0"/>
        <w:textAlignment w:val="baseline"/>
      </w:pPr>
    </w:p>
    <w:bookmarkEnd w:id="0"/>
    <w:p w14:paraId="409578C2" w14:textId="0BAE6A78"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49EACB1F" w14:textId="77777777" w:rsidR="00866C8E" w:rsidRDefault="00866C8E" w:rsidP="00866C8E">
      <w:pPr>
        <w:pStyle w:val="BodyText"/>
        <w:rPr>
          <w:rFonts w:cs="Arial"/>
          <w:sz w:val="22"/>
          <w:szCs w:val="22"/>
        </w:rPr>
      </w:pPr>
      <w:r>
        <w:rPr>
          <w:rFonts w:cs="Arial"/>
          <w:sz w:val="22"/>
          <w:szCs w:val="22"/>
        </w:rPr>
        <w:t xml:space="preserve">A Head of Department provides expert technical leadership for their department, fostering a culture of learning, personal development, and technical excellence to ensure the safe and efficient delivery of productions at the Canberra Theatre Centre. </w:t>
      </w:r>
    </w:p>
    <w:p w14:paraId="4F7F3DF3" w14:textId="59EAAC93" w:rsidR="00866C8E" w:rsidRPr="00E351A0" w:rsidRDefault="00866C8E" w:rsidP="00866C8E">
      <w:pPr>
        <w:pStyle w:val="BodyText"/>
        <w:rPr>
          <w:rFonts w:cs="Arial"/>
          <w:sz w:val="22"/>
          <w:szCs w:val="22"/>
        </w:rPr>
      </w:pPr>
      <w:r>
        <w:rPr>
          <w:rFonts w:cs="Arial"/>
          <w:sz w:val="22"/>
          <w:szCs w:val="22"/>
        </w:rPr>
        <w:t xml:space="preserve">This position is responsible for the strategic planning of their department, managing the technical theatre assets of their department, and the safe and efficient scheduling of technical department staff. A head of department provides, and assists </w:t>
      </w:r>
      <w:r w:rsidR="009501B6">
        <w:rPr>
          <w:rFonts w:cs="Arial"/>
          <w:sz w:val="22"/>
          <w:szCs w:val="22"/>
        </w:rPr>
        <w:t>their</w:t>
      </w:r>
      <w:r>
        <w:rPr>
          <w:rFonts w:cs="Arial"/>
          <w:sz w:val="22"/>
          <w:szCs w:val="22"/>
        </w:rPr>
        <w:t xml:space="preserve"> staff in providing, expert technical advice to production managers, producers, and other technical staff. </w:t>
      </w:r>
    </w:p>
    <w:p w14:paraId="5F787D60" w14:textId="77777777" w:rsidR="00866C8E" w:rsidRDefault="00866C8E" w:rsidP="00866C8E">
      <w:pPr>
        <w:ind w:left="-4"/>
        <w:rPr>
          <w:rFonts w:cs="Arial"/>
          <w:sz w:val="22"/>
          <w:szCs w:val="22"/>
        </w:rPr>
      </w:pPr>
      <w:r w:rsidRPr="00E351A0">
        <w:rPr>
          <w:rFonts w:cs="Arial"/>
          <w:sz w:val="22"/>
          <w:szCs w:val="22"/>
        </w:rPr>
        <w:t xml:space="preserve">This position reports to the Technical </w:t>
      </w:r>
      <w:r>
        <w:rPr>
          <w:rFonts w:cs="Arial"/>
          <w:sz w:val="22"/>
          <w:szCs w:val="22"/>
        </w:rPr>
        <w:t>Director and</w:t>
      </w:r>
      <w:r w:rsidRPr="003F1DC0">
        <w:rPr>
          <w:rFonts w:cs="Arial"/>
          <w:sz w:val="22"/>
          <w:szCs w:val="22"/>
        </w:rPr>
        <w:t xml:space="preserve"> is full-time at </w:t>
      </w:r>
      <w:r>
        <w:rPr>
          <w:rFonts w:cs="Arial"/>
          <w:sz w:val="22"/>
          <w:szCs w:val="22"/>
        </w:rPr>
        <w:t>38</w:t>
      </w:r>
      <w:r w:rsidRPr="003F1DC0">
        <w:rPr>
          <w:rFonts w:cs="Arial"/>
          <w:sz w:val="22"/>
          <w:szCs w:val="22"/>
        </w:rPr>
        <w:t xml:space="preserve"> hours per week.</w:t>
      </w:r>
    </w:p>
    <w:p w14:paraId="1A756FDC" w14:textId="08F0E70B" w:rsidR="0028686A" w:rsidRDefault="0028686A" w:rsidP="0028686A">
      <w:pPr>
        <w:pStyle w:val="BodyText"/>
      </w:pPr>
    </w:p>
    <w:p w14:paraId="221A3506" w14:textId="02BE9A49" w:rsidR="008C40B5" w:rsidRPr="00EE2610" w:rsidRDefault="007702B5" w:rsidP="004E0F65">
      <w:pPr>
        <w:pStyle w:val="Heading1"/>
        <w:pBdr>
          <w:bottom w:val="single" w:sz="12" w:space="1" w:color="auto"/>
        </w:pBdr>
        <w:rPr>
          <w:rFonts w:asciiTheme="minorHAnsi" w:hAnsiTheme="minorHAnsi" w:cstheme="minorHAnsi"/>
          <w:sz w:val="24"/>
          <w:szCs w:val="24"/>
        </w:rPr>
      </w:pPr>
      <w:r w:rsidRPr="006E4A6F">
        <w:rPr>
          <w:rFonts w:asciiTheme="minorHAnsi" w:hAnsiTheme="minorHAnsi" w:cstheme="minorHAnsi"/>
          <w:sz w:val="32"/>
        </w:rPr>
        <w:t>WHAT YOU WILL DO</w:t>
      </w:r>
      <w:r w:rsidR="00EE2610">
        <w:rPr>
          <w:rFonts w:asciiTheme="minorHAnsi" w:hAnsiTheme="minorHAnsi" w:cstheme="minorHAnsi"/>
          <w:sz w:val="32"/>
        </w:rPr>
        <w:t xml:space="preserve"> </w:t>
      </w:r>
    </w:p>
    <w:p w14:paraId="43236B29" w14:textId="77777777" w:rsidR="006C1295" w:rsidRPr="001775D7" w:rsidRDefault="006C1295" w:rsidP="006C1295">
      <w:pPr>
        <w:spacing w:after="120"/>
        <w:rPr>
          <w:b/>
          <w:bCs/>
          <w:sz w:val="22"/>
          <w:szCs w:val="22"/>
        </w:rPr>
      </w:pPr>
      <w:r w:rsidRPr="00D24520">
        <w:rPr>
          <w:sz w:val="22"/>
          <w:szCs w:val="22"/>
        </w:rPr>
        <w:t>Under the</w:t>
      </w:r>
      <w:r>
        <w:rPr>
          <w:sz w:val="22"/>
          <w:szCs w:val="22"/>
        </w:rPr>
        <w:t xml:space="preserve"> broad</w:t>
      </w:r>
      <w:r w:rsidRPr="00D24520">
        <w:rPr>
          <w:sz w:val="22"/>
          <w:szCs w:val="22"/>
        </w:rPr>
        <w:t xml:space="preserve"> direction of the </w:t>
      </w:r>
      <w:r>
        <w:rPr>
          <w:sz w:val="22"/>
          <w:szCs w:val="22"/>
        </w:rPr>
        <w:t>Technical Director:</w:t>
      </w:r>
    </w:p>
    <w:p w14:paraId="73F32E14" w14:textId="40A80EC0" w:rsidR="006C1295" w:rsidRDefault="006C1295" w:rsidP="006C1295">
      <w:pPr>
        <w:pStyle w:val="ListParagraph"/>
        <w:numPr>
          <w:ilvl w:val="0"/>
          <w:numId w:val="34"/>
        </w:numPr>
        <w:suppressAutoHyphens w:val="0"/>
        <w:spacing w:after="0" w:line="250" w:lineRule="auto"/>
        <w:rPr>
          <w:sz w:val="22"/>
          <w:szCs w:val="18"/>
        </w:rPr>
      </w:pPr>
      <w:r w:rsidRPr="006C1295">
        <w:rPr>
          <w:sz w:val="22"/>
          <w:szCs w:val="18"/>
        </w:rPr>
        <w:t xml:space="preserve">Lead a team of technical staff within a complex performing arts centre focusing on your department’s culture, performance, skillsets, and professionalism.  </w:t>
      </w:r>
    </w:p>
    <w:p w14:paraId="25678730" w14:textId="77777777" w:rsidR="006C1295" w:rsidRPr="006C1295" w:rsidRDefault="006C1295" w:rsidP="006C1295">
      <w:pPr>
        <w:pStyle w:val="ListParagraph"/>
        <w:suppressAutoHyphens w:val="0"/>
        <w:spacing w:after="0" w:line="250" w:lineRule="auto"/>
        <w:rPr>
          <w:sz w:val="22"/>
          <w:szCs w:val="18"/>
        </w:rPr>
      </w:pPr>
    </w:p>
    <w:p w14:paraId="5D5A0404" w14:textId="67AC1E74" w:rsidR="007B2542" w:rsidRDefault="006C01C3" w:rsidP="007B2542">
      <w:pPr>
        <w:pStyle w:val="ListParagraph"/>
        <w:numPr>
          <w:ilvl w:val="0"/>
          <w:numId w:val="34"/>
        </w:numPr>
        <w:suppressAutoHyphens w:val="0"/>
        <w:spacing w:after="192" w:line="250" w:lineRule="auto"/>
        <w:rPr>
          <w:sz w:val="22"/>
          <w:szCs w:val="18"/>
        </w:rPr>
      </w:pPr>
      <w:r>
        <w:rPr>
          <w:sz w:val="22"/>
          <w:szCs w:val="18"/>
        </w:rPr>
        <w:t>Manage the performance development of</w:t>
      </w:r>
      <w:r w:rsidR="006C1295" w:rsidRPr="006C1295">
        <w:rPr>
          <w:sz w:val="22"/>
          <w:szCs w:val="18"/>
        </w:rPr>
        <w:t xml:space="preserve"> staff within your technical team to address your operational requirements ensuring your department has the right skills to service your clients now and in the future.   </w:t>
      </w:r>
    </w:p>
    <w:p w14:paraId="6158FC0C" w14:textId="77777777" w:rsidR="007B2542" w:rsidRPr="007B2542" w:rsidRDefault="007B2542" w:rsidP="007B2542">
      <w:pPr>
        <w:pStyle w:val="ListParagraph"/>
        <w:rPr>
          <w:sz w:val="22"/>
          <w:szCs w:val="22"/>
        </w:rPr>
      </w:pPr>
    </w:p>
    <w:p w14:paraId="6CDCBC18" w14:textId="3F0C7E67" w:rsidR="007B2542" w:rsidRPr="007B2542" w:rsidRDefault="007B2542" w:rsidP="007B2542">
      <w:pPr>
        <w:pStyle w:val="ListParagraph"/>
        <w:numPr>
          <w:ilvl w:val="0"/>
          <w:numId w:val="34"/>
        </w:numPr>
        <w:suppressAutoHyphens w:val="0"/>
        <w:spacing w:after="192" w:line="250" w:lineRule="auto"/>
        <w:rPr>
          <w:sz w:val="22"/>
          <w:szCs w:val="18"/>
        </w:rPr>
      </w:pPr>
      <w:r w:rsidRPr="007B2542">
        <w:rPr>
          <w:sz w:val="22"/>
          <w:szCs w:val="22"/>
        </w:rPr>
        <w:t xml:space="preserve">Ensure technical requirements of a production are delivered safely, making WHS a priority for all technical department staff. </w:t>
      </w:r>
    </w:p>
    <w:p w14:paraId="2E3CEC21" w14:textId="77777777" w:rsidR="006C1295" w:rsidRPr="006C1295" w:rsidRDefault="006C1295" w:rsidP="006C1295">
      <w:pPr>
        <w:pStyle w:val="ListParagraph"/>
        <w:suppressAutoHyphens w:val="0"/>
        <w:spacing w:after="192" w:line="250" w:lineRule="auto"/>
        <w:rPr>
          <w:sz w:val="22"/>
          <w:szCs w:val="18"/>
        </w:rPr>
      </w:pPr>
    </w:p>
    <w:p w14:paraId="5256FCCB" w14:textId="7C760661" w:rsidR="006C1295" w:rsidRPr="006C1295" w:rsidRDefault="006C1295" w:rsidP="006C1295">
      <w:pPr>
        <w:pStyle w:val="ListParagraph"/>
        <w:numPr>
          <w:ilvl w:val="0"/>
          <w:numId w:val="34"/>
        </w:numPr>
        <w:suppressAutoHyphens w:val="0"/>
        <w:spacing w:after="228" w:line="250" w:lineRule="auto"/>
        <w:rPr>
          <w:sz w:val="22"/>
          <w:szCs w:val="18"/>
        </w:rPr>
      </w:pPr>
      <w:r w:rsidRPr="006C1295">
        <w:rPr>
          <w:sz w:val="22"/>
          <w:szCs w:val="18"/>
        </w:rPr>
        <w:t>Management of your department’s</w:t>
      </w:r>
      <w:r w:rsidR="00184DF2">
        <w:rPr>
          <w:sz w:val="22"/>
          <w:szCs w:val="18"/>
        </w:rPr>
        <w:t xml:space="preserve"> </w:t>
      </w:r>
      <w:r w:rsidRPr="006C1295">
        <w:rPr>
          <w:sz w:val="22"/>
          <w:szCs w:val="18"/>
        </w:rPr>
        <w:t>technical assets, ensuring equipment is appropriately maintained and fit for purpose.</w:t>
      </w:r>
    </w:p>
    <w:p w14:paraId="70ED154C" w14:textId="77777777" w:rsidR="006C1295" w:rsidRPr="006C1295" w:rsidRDefault="006C1295" w:rsidP="006C1295">
      <w:pPr>
        <w:pStyle w:val="ListParagraph"/>
        <w:suppressAutoHyphens w:val="0"/>
        <w:spacing w:after="228" w:line="250" w:lineRule="auto"/>
        <w:rPr>
          <w:sz w:val="22"/>
          <w:szCs w:val="18"/>
        </w:rPr>
      </w:pPr>
    </w:p>
    <w:p w14:paraId="19051811" w14:textId="1BF18BEE" w:rsidR="006C01C3" w:rsidRPr="006C01C3" w:rsidRDefault="006C1295" w:rsidP="006C01C3">
      <w:pPr>
        <w:pStyle w:val="ListParagraph"/>
        <w:numPr>
          <w:ilvl w:val="0"/>
          <w:numId w:val="34"/>
        </w:numPr>
        <w:suppressAutoHyphens w:val="0"/>
        <w:spacing w:after="228" w:line="250" w:lineRule="auto"/>
        <w:rPr>
          <w:sz w:val="22"/>
          <w:szCs w:val="18"/>
        </w:rPr>
      </w:pPr>
      <w:r w:rsidRPr="006C1295">
        <w:rPr>
          <w:sz w:val="22"/>
          <w:szCs w:val="18"/>
        </w:rPr>
        <w:t xml:space="preserve">Provide feedback and support to </w:t>
      </w:r>
      <w:r w:rsidR="0030414D">
        <w:rPr>
          <w:sz w:val="22"/>
          <w:szCs w:val="18"/>
        </w:rPr>
        <w:t xml:space="preserve">the </w:t>
      </w:r>
      <w:r w:rsidRPr="006C1295">
        <w:rPr>
          <w:sz w:val="22"/>
          <w:szCs w:val="18"/>
        </w:rPr>
        <w:t xml:space="preserve">Technical </w:t>
      </w:r>
      <w:r w:rsidR="005742F0">
        <w:rPr>
          <w:sz w:val="22"/>
          <w:szCs w:val="18"/>
        </w:rPr>
        <w:t>Manager</w:t>
      </w:r>
      <w:r w:rsidRPr="006C1295">
        <w:rPr>
          <w:sz w:val="22"/>
          <w:szCs w:val="18"/>
        </w:rPr>
        <w:t xml:space="preserve"> and CTC about labour requirements and advise on staffing</w:t>
      </w:r>
      <w:r w:rsidR="006245BE">
        <w:rPr>
          <w:sz w:val="22"/>
          <w:szCs w:val="18"/>
        </w:rPr>
        <w:t xml:space="preserve"> </w:t>
      </w:r>
      <w:r w:rsidRPr="006C1295">
        <w:rPr>
          <w:sz w:val="22"/>
          <w:szCs w:val="18"/>
        </w:rPr>
        <w:t>within your technical department</w:t>
      </w:r>
      <w:r w:rsidR="006245BE">
        <w:rPr>
          <w:sz w:val="22"/>
          <w:szCs w:val="18"/>
        </w:rPr>
        <w:t>, participating in recruitment</w:t>
      </w:r>
      <w:r w:rsidR="004D3F04">
        <w:rPr>
          <w:sz w:val="22"/>
          <w:szCs w:val="18"/>
        </w:rPr>
        <w:t xml:space="preserve"> and selection processes as required. </w:t>
      </w:r>
    </w:p>
    <w:p w14:paraId="4BD08181" w14:textId="77777777" w:rsidR="006C01C3" w:rsidRPr="006C01C3" w:rsidRDefault="006C01C3" w:rsidP="006C01C3">
      <w:pPr>
        <w:pStyle w:val="ListParagraph"/>
        <w:suppressAutoHyphens w:val="0"/>
        <w:spacing w:after="228" w:line="250" w:lineRule="auto"/>
        <w:rPr>
          <w:sz w:val="22"/>
          <w:szCs w:val="18"/>
        </w:rPr>
      </w:pPr>
    </w:p>
    <w:p w14:paraId="6787F2DC" w14:textId="1F3116D2" w:rsidR="006C1295" w:rsidRPr="00CA516C" w:rsidRDefault="00CA516C" w:rsidP="00CA516C">
      <w:pPr>
        <w:pStyle w:val="ListParagraph"/>
        <w:numPr>
          <w:ilvl w:val="0"/>
          <w:numId w:val="34"/>
        </w:numPr>
        <w:suppressAutoHyphens w:val="0"/>
        <w:spacing w:after="0"/>
        <w:rPr>
          <w:rFonts w:cs="Arial"/>
          <w:sz w:val="22"/>
          <w:szCs w:val="22"/>
        </w:rPr>
      </w:pPr>
      <w:r>
        <w:rPr>
          <w:rFonts w:cs="Arial"/>
          <w:sz w:val="22"/>
          <w:szCs w:val="22"/>
        </w:rPr>
        <w:t xml:space="preserve">Provide outstanding customer service to clients of the Canberra Theatre Centre, including maintaining proactive working relationships with contractors and service providers. </w:t>
      </w:r>
      <w:r w:rsidR="006C1295" w:rsidRPr="00CA516C">
        <w:rPr>
          <w:sz w:val="22"/>
          <w:szCs w:val="18"/>
        </w:rPr>
        <w:t xml:space="preserve">  </w:t>
      </w:r>
    </w:p>
    <w:p w14:paraId="2089F4FB" w14:textId="77777777" w:rsidR="006C1295" w:rsidRPr="006C1295" w:rsidRDefault="006C1295" w:rsidP="006C1295">
      <w:pPr>
        <w:pStyle w:val="ListParagraph"/>
        <w:suppressAutoHyphens w:val="0"/>
        <w:spacing w:after="0" w:line="250" w:lineRule="auto"/>
        <w:rPr>
          <w:sz w:val="22"/>
          <w:szCs w:val="18"/>
        </w:rPr>
      </w:pPr>
    </w:p>
    <w:p w14:paraId="53D7569A" w14:textId="0FA5E0F3" w:rsidR="006C1295" w:rsidRPr="006C1295" w:rsidRDefault="006C1295" w:rsidP="006C1295">
      <w:pPr>
        <w:pStyle w:val="ListParagraph"/>
        <w:numPr>
          <w:ilvl w:val="0"/>
          <w:numId w:val="34"/>
        </w:numPr>
        <w:suppressAutoHyphens w:val="0"/>
        <w:spacing w:after="0"/>
        <w:rPr>
          <w:sz w:val="22"/>
          <w:szCs w:val="18"/>
        </w:rPr>
      </w:pPr>
      <w:r w:rsidRPr="006C1295">
        <w:rPr>
          <w:sz w:val="22"/>
          <w:szCs w:val="18"/>
        </w:rPr>
        <w:t>Maintain current industry standards of WHS, quality, security and performance expected of a professional Performing Arts Centre, including assessment of risk and WHS reporting</w:t>
      </w:r>
    </w:p>
    <w:p w14:paraId="3487ABD2" w14:textId="77777777" w:rsidR="006C1295" w:rsidRPr="006C1295" w:rsidRDefault="006C1295" w:rsidP="006C1295">
      <w:pPr>
        <w:suppressAutoHyphens w:val="0"/>
        <w:spacing w:after="0"/>
        <w:ind w:left="360"/>
        <w:rPr>
          <w:sz w:val="22"/>
          <w:szCs w:val="18"/>
        </w:rPr>
      </w:pPr>
    </w:p>
    <w:p w14:paraId="3F975558" w14:textId="77777777" w:rsidR="006C1295" w:rsidRPr="006C1295" w:rsidRDefault="006C1295" w:rsidP="006C1295">
      <w:pPr>
        <w:pStyle w:val="ListParagraph"/>
        <w:numPr>
          <w:ilvl w:val="0"/>
          <w:numId w:val="34"/>
        </w:numPr>
        <w:suppressAutoHyphens w:val="0"/>
        <w:spacing w:after="344" w:line="250" w:lineRule="auto"/>
        <w:rPr>
          <w:sz w:val="22"/>
          <w:szCs w:val="18"/>
        </w:rPr>
      </w:pPr>
      <w:r w:rsidRPr="006C1295">
        <w:rPr>
          <w:sz w:val="22"/>
          <w:szCs w:val="18"/>
        </w:rPr>
        <w:t xml:space="preserve">other duties as required.   </w:t>
      </w:r>
    </w:p>
    <w:p w14:paraId="6E91C9C5" w14:textId="77777777" w:rsidR="00352C62" w:rsidRDefault="00352C62">
      <w:pPr>
        <w:suppressAutoHyphens w:val="0"/>
        <w:spacing w:after="0"/>
        <w:rPr>
          <w:rFonts w:asciiTheme="minorHAnsi" w:hAnsiTheme="minorHAnsi" w:cstheme="minorHAnsi"/>
          <w:b/>
          <w:spacing w:val="5"/>
          <w:sz w:val="32"/>
          <w:szCs w:val="32"/>
          <w:lang w:eastAsia="ja-JP"/>
        </w:rPr>
      </w:pPr>
      <w:r>
        <w:rPr>
          <w:rFonts w:asciiTheme="minorHAnsi" w:hAnsiTheme="minorHAnsi" w:cstheme="minorHAnsi"/>
          <w:sz w:val="32"/>
        </w:rPr>
        <w:br w:type="page"/>
      </w:r>
    </w:p>
    <w:p w14:paraId="316D90FD" w14:textId="6C2B2D24" w:rsidR="007702B5" w:rsidRPr="006E4A6F"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6E4A6F">
        <w:rPr>
          <w:rFonts w:asciiTheme="minorHAnsi" w:hAnsiTheme="minorHAnsi" w:cstheme="minorHAnsi"/>
          <w:sz w:val="32"/>
        </w:rPr>
        <w:lastRenderedPageBreak/>
        <w:t>WHAT YOU REQUIRE</w:t>
      </w:r>
      <w:r w:rsidR="00EE2610">
        <w:rPr>
          <w:rFonts w:asciiTheme="minorHAnsi" w:hAnsiTheme="minorHAnsi" w:cstheme="minorHAnsi"/>
          <w:sz w:val="32"/>
        </w:rPr>
        <w:t xml:space="preserve"> </w:t>
      </w:r>
    </w:p>
    <w:p w14:paraId="21F5D4B1" w14:textId="77777777" w:rsidR="00352C62" w:rsidRDefault="00352C62" w:rsidP="00352C62">
      <w:pPr>
        <w:spacing w:after="120"/>
        <w:rPr>
          <w:b/>
          <w:bCs/>
          <w:sz w:val="22"/>
          <w:szCs w:val="22"/>
        </w:rPr>
      </w:pPr>
      <w:bookmarkStart w:id="1" w:name="_Hlk139464009"/>
      <w:r w:rsidRPr="001775D7">
        <w:rPr>
          <w:rFonts w:asciiTheme="minorHAnsi" w:hAnsiTheme="minorHAnsi" w:cstheme="minorHAnsi"/>
          <w:sz w:val="22"/>
          <w:szCs w:val="22"/>
        </w:rPr>
        <w:t>The following capabilities form the criteria that are required to perform the duties and responsibilities of the position.</w:t>
      </w:r>
      <w:r w:rsidRPr="001775D7">
        <w:rPr>
          <w:b/>
          <w:bCs/>
          <w:sz w:val="22"/>
          <w:szCs w:val="22"/>
        </w:rPr>
        <w:t xml:space="preserve"> </w:t>
      </w:r>
    </w:p>
    <w:p w14:paraId="6EED3F46" w14:textId="60815A7F" w:rsidR="00352C62" w:rsidRDefault="009E325C" w:rsidP="00352C62">
      <w:pPr>
        <w:pStyle w:val="ListParagraph"/>
        <w:numPr>
          <w:ilvl w:val="0"/>
          <w:numId w:val="36"/>
        </w:numPr>
        <w:suppressAutoHyphens w:val="0"/>
        <w:spacing w:before="240" w:after="11" w:line="248" w:lineRule="auto"/>
        <w:rPr>
          <w:sz w:val="22"/>
          <w:szCs w:val="18"/>
        </w:rPr>
      </w:pPr>
      <w:r>
        <w:rPr>
          <w:sz w:val="22"/>
          <w:szCs w:val="18"/>
        </w:rPr>
        <w:t>Demonstrated e</w:t>
      </w:r>
      <w:r w:rsidR="00352C62" w:rsidRPr="00352C62">
        <w:rPr>
          <w:sz w:val="22"/>
          <w:szCs w:val="18"/>
        </w:rPr>
        <w:t>xperience in leading a technical department within a Performing Arts Centre, Touring Production or for a Production Company.</w:t>
      </w:r>
    </w:p>
    <w:p w14:paraId="5A429F21" w14:textId="77777777" w:rsidR="00352C62" w:rsidRPr="00352C62" w:rsidRDefault="00352C62" w:rsidP="00352C62">
      <w:pPr>
        <w:pStyle w:val="ListParagraph"/>
        <w:suppressAutoHyphens w:val="0"/>
        <w:spacing w:before="240" w:after="11" w:line="248" w:lineRule="auto"/>
        <w:rPr>
          <w:sz w:val="22"/>
          <w:szCs w:val="18"/>
        </w:rPr>
      </w:pPr>
    </w:p>
    <w:p w14:paraId="16E68EF0" w14:textId="11CC2288" w:rsidR="00352C62" w:rsidRPr="00352C62" w:rsidRDefault="00352C62" w:rsidP="00352C62">
      <w:pPr>
        <w:pStyle w:val="ListParagraph"/>
        <w:numPr>
          <w:ilvl w:val="0"/>
          <w:numId w:val="36"/>
        </w:numPr>
        <w:suppressAutoHyphens w:val="0"/>
        <w:spacing w:before="240" w:after="110" w:line="248" w:lineRule="auto"/>
        <w:rPr>
          <w:sz w:val="22"/>
          <w:szCs w:val="18"/>
        </w:rPr>
      </w:pPr>
      <w:r w:rsidRPr="00352C62">
        <w:rPr>
          <w:sz w:val="22"/>
          <w:szCs w:val="18"/>
        </w:rPr>
        <w:t>Detailed knowledge and experience of developing people within a theatre technical environment or on a production, making sure your department has the skills required to meet operational demands.</w:t>
      </w:r>
    </w:p>
    <w:p w14:paraId="431850F5" w14:textId="77777777" w:rsidR="00352C62" w:rsidRPr="00352C62" w:rsidRDefault="00352C62" w:rsidP="00352C62">
      <w:pPr>
        <w:pStyle w:val="ListParagraph"/>
        <w:suppressAutoHyphens w:val="0"/>
        <w:spacing w:before="240" w:after="110" w:line="248" w:lineRule="auto"/>
        <w:rPr>
          <w:sz w:val="22"/>
          <w:szCs w:val="18"/>
        </w:rPr>
      </w:pPr>
    </w:p>
    <w:p w14:paraId="517EC0C3" w14:textId="1A3EED09" w:rsidR="00352C62" w:rsidRPr="00352C62" w:rsidRDefault="00352C62" w:rsidP="00352C62">
      <w:pPr>
        <w:pStyle w:val="ListParagraph"/>
        <w:numPr>
          <w:ilvl w:val="0"/>
          <w:numId w:val="36"/>
        </w:numPr>
        <w:suppressAutoHyphens w:val="0"/>
        <w:spacing w:before="240" w:after="11" w:line="248" w:lineRule="auto"/>
        <w:rPr>
          <w:sz w:val="22"/>
          <w:szCs w:val="18"/>
        </w:rPr>
      </w:pPr>
      <w:r w:rsidRPr="00352C62">
        <w:rPr>
          <w:sz w:val="22"/>
          <w:szCs w:val="18"/>
        </w:rPr>
        <w:t xml:space="preserve">Experience in working with creative teams to realise the artistic vision of a production and build the technical systems required to support and deliver that vision.    </w:t>
      </w:r>
    </w:p>
    <w:p w14:paraId="6CF015BC" w14:textId="77777777" w:rsidR="00352C62" w:rsidRPr="00352C62" w:rsidRDefault="00352C62" w:rsidP="00352C62">
      <w:pPr>
        <w:pStyle w:val="ListParagraph"/>
        <w:suppressAutoHyphens w:val="0"/>
        <w:spacing w:before="240" w:after="11" w:line="248" w:lineRule="auto"/>
        <w:rPr>
          <w:sz w:val="22"/>
          <w:szCs w:val="18"/>
        </w:rPr>
      </w:pPr>
    </w:p>
    <w:p w14:paraId="1464B1B8" w14:textId="422B2B6E" w:rsidR="00352C62" w:rsidRPr="00352C62" w:rsidRDefault="00352C62" w:rsidP="00352C62">
      <w:pPr>
        <w:pStyle w:val="ListParagraph"/>
        <w:numPr>
          <w:ilvl w:val="0"/>
          <w:numId w:val="36"/>
        </w:numPr>
        <w:suppressAutoHyphens w:val="0"/>
        <w:spacing w:before="240" w:after="112" w:line="248" w:lineRule="auto"/>
        <w:rPr>
          <w:sz w:val="22"/>
          <w:szCs w:val="18"/>
        </w:rPr>
      </w:pPr>
      <w:r w:rsidRPr="00352C62">
        <w:rPr>
          <w:sz w:val="22"/>
          <w:szCs w:val="18"/>
        </w:rPr>
        <w:t xml:space="preserve">Expert knowledge and experience in the use of relevant technical equipment or systems of either, Lighting, Sound and AV or Staging within a modern professional arts centre context.  </w:t>
      </w:r>
    </w:p>
    <w:p w14:paraId="69FC7014" w14:textId="77777777" w:rsidR="00352C62" w:rsidRPr="00352C62" w:rsidRDefault="00352C62" w:rsidP="00352C62">
      <w:pPr>
        <w:pStyle w:val="ListParagraph"/>
        <w:suppressAutoHyphens w:val="0"/>
        <w:spacing w:before="240" w:after="112" w:line="248" w:lineRule="auto"/>
        <w:rPr>
          <w:sz w:val="22"/>
          <w:szCs w:val="18"/>
        </w:rPr>
      </w:pPr>
    </w:p>
    <w:p w14:paraId="56389501" w14:textId="2D72F4D4" w:rsidR="00352C62" w:rsidRPr="00352C62" w:rsidRDefault="00352C62" w:rsidP="00352C62">
      <w:pPr>
        <w:pStyle w:val="ListParagraph"/>
        <w:numPr>
          <w:ilvl w:val="0"/>
          <w:numId w:val="36"/>
        </w:numPr>
        <w:suppressAutoHyphens w:val="0"/>
        <w:spacing w:before="240" w:after="11" w:line="248" w:lineRule="auto"/>
        <w:rPr>
          <w:sz w:val="22"/>
          <w:szCs w:val="18"/>
        </w:rPr>
      </w:pPr>
      <w:r w:rsidRPr="00352C62">
        <w:rPr>
          <w:sz w:val="22"/>
          <w:szCs w:val="18"/>
        </w:rPr>
        <w:t xml:space="preserve">Experience of leading teams to deliver set goals so that production schedules are met, and targets achieved.  </w:t>
      </w:r>
    </w:p>
    <w:p w14:paraId="3779C99E" w14:textId="77777777" w:rsidR="00352C62" w:rsidRPr="00352C62" w:rsidRDefault="00352C62" w:rsidP="00352C62">
      <w:pPr>
        <w:pStyle w:val="ListParagraph"/>
        <w:suppressAutoHyphens w:val="0"/>
        <w:spacing w:before="240" w:after="11" w:line="248" w:lineRule="auto"/>
        <w:rPr>
          <w:sz w:val="22"/>
          <w:szCs w:val="18"/>
        </w:rPr>
      </w:pPr>
    </w:p>
    <w:p w14:paraId="12C9582F" w14:textId="21F6C902" w:rsidR="00352C62" w:rsidRPr="00352C62" w:rsidRDefault="00352C62" w:rsidP="00352C62">
      <w:pPr>
        <w:pStyle w:val="ListParagraph"/>
        <w:numPr>
          <w:ilvl w:val="0"/>
          <w:numId w:val="36"/>
        </w:numPr>
        <w:suppressAutoHyphens w:val="0"/>
        <w:spacing w:before="240" w:after="11" w:line="248" w:lineRule="auto"/>
        <w:rPr>
          <w:sz w:val="22"/>
          <w:szCs w:val="18"/>
        </w:rPr>
      </w:pPr>
      <w:r w:rsidRPr="00352C62">
        <w:rPr>
          <w:sz w:val="22"/>
          <w:szCs w:val="18"/>
        </w:rPr>
        <w:t xml:space="preserve">Understanding of theatre and event based WHS practises and the promotion of a positive safety culture at CTC.  </w:t>
      </w:r>
    </w:p>
    <w:p w14:paraId="2E79D411" w14:textId="77777777" w:rsidR="00352C62" w:rsidRPr="00352C62" w:rsidRDefault="00352C62" w:rsidP="00352C62">
      <w:pPr>
        <w:pStyle w:val="ListParagraph"/>
        <w:suppressAutoHyphens w:val="0"/>
        <w:spacing w:before="240" w:after="11" w:line="248" w:lineRule="auto"/>
        <w:rPr>
          <w:sz w:val="22"/>
          <w:szCs w:val="18"/>
        </w:rPr>
      </w:pPr>
    </w:p>
    <w:p w14:paraId="1A737282" w14:textId="77777777" w:rsidR="00352C62" w:rsidRPr="00352C62" w:rsidRDefault="00352C62" w:rsidP="00352C62">
      <w:pPr>
        <w:pStyle w:val="ListParagraph"/>
        <w:numPr>
          <w:ilvl w:val="0"/>
          <w:numId w:val="36"/>
        </w:numPr>
        <w:suppressAutoHyphens w:val="0"/>
        <w:spacing w:before="240" w:after="192" w:line="248" w:lineRule="auto"/>
        <w:rPr>
          <w:sz w:val="22"/>
          <w:szCs w:val="18"/>
        </w:rPr>
      </w:pPr>
      <w:r w:rsidRPr="00352C62">
        <w:rPr>
          <w:sz w:val="22"/>
          <w:szCs w:val="18"/>
        </w:rPr>
        <w:t xml:space="preserve">Understanding of the principles and practices of Workplace Diversity and Equity, Workplace Relations and Occupational Health and Safety and the ability to apply them to work practices, as well as an understanding of, and commitment to the ACT Public Service Code of Conduct. </w:t>
      </w:r>
    </w:p>
    <w:p w14:paraId="6D894B91" w14:textId="4724DA55" w:rsidR="003F1DC0" w:rsidRDefault="003F1DC0" w:rsidP="003F1DC0">
      <w:pPr>
        <w:pStyle w:val="BodyText"/>
      </w:pPr>
    </w:p>
    <w:bookmarkEnd w:id="1"/>
    <w:p w14:paraId="7ACA0843" w14:textId="77777777" w:rsidR="003F1DC0" w:rsidRPr="006E4A6F" w:rsidRDefault="003F1DC0" w:rsidP="003F1DC0">
      <w:pPr>
        <w:suppressAutoHyphens w:val="0"/>
        <w:spacing w:after="120"/>
        <w:rPr>
          <w:rFonts w:asciiTheme="minorHAnsi" w:hAnsiTheme="minorHAnsi" w:cstheme="minorHAnsi"/>
          <w:b/>
          <w:sz w:val="28"/>
          <w:szCs w:val="28"/>
        </w:rPr>
      </w:pPr>
      <w:r>
        <w:rPr>
          <w:rFonts w:asciiTheme="minorHAnsi" w:hAnsiTheme="minorHAnsi" w:cstheme="minorHAnsi"/>
          <w:b/>
          <w:sz w:val="28"/>
          <w:szCs w:val="28"/>
        </w:rPr>
        <w:t xml:space="preserve">Other </w:t>
      </w:r>
      <w:r w:rsidRPr="006E4A6F">
        <w:rPr>
          <w:rFonts w:asciiTheme="minorHAnsi" w:hAnsiTheme="minorHAnsi" w:cstheme="minorHAnsi"/>
          <w:b/>
          <w:sz w:val="28"/>
          <w:szCs w:val="28"/>
        </w:rPr>
        <w:t xml:space="preserve">Requirements </w:t>
      </w:r>
      <w:r>
        <w:rPr>
          <w:rFonts w:asciiTheme="minorHAnsi" w:hAnsiTheme="minorHAnsi" w:cstheme="minorHAnsi"/>
          <w:b/>
          <w:sz w:val="28"/>
          <w:szCs w:val="28"/>
        </w:rPr>
        <w:t xml:space="preserve">or </w:t>
      </w:r>
      <w:r w:rsidRPr="006E4A6F">
        <w:rPr>
          <w:rFonts w:asciiTheme="minorHAnsi" w:hAnsiTheme="minorHAnsi" w:cstheme="minorHAnsi"/>
          <w:b/>
          <w:sz w:val="28"/>
          <w:szCs w:val="28"/>
        </w:rPr>
        <w:t>Qualifications</w:t>
      </w:r>
    </w:p>
    <w:p w14:paraId="0E647513" w14:textId="52C6F9FE" w:rsidR="006245BE" w:rsidRPr="006245BE" w:rsidRDefault="00A436BC" w:rsidP="006245BE">
      <w:pPr>
        <w:pStyle w:val="ListParagraph"/>
        <w:numPr>
          <w:ilvl w:val="0"/>
          <w:numId w:val="38"/>
        </w:numPr>
        <w:suppressAutoHyphens w:val="0"/>
        <w:spacing w:after="11" w:line="248" w:lineRule="auto"/>
        <w:rPr>
          <w:sz w:val="22"/>
          <w:szCs w:val="18"/>
        </w:rPr>
      </w:pPr>
      <w:r>
        <w:rPr>
          <w:sz w:val="22"/>
          <w:szCs w:val="18"/>
        </w:rPr>
        <w:t>Certificate IV</w:t>
      </w:r>
      <w:r w:rsidR="00131F20" w:rsidRPr="00131F20">
        <w:rPr>
          <w:sz w:val="22"/>
          <w:szCs w:val="18"/>
        </w:rPr>
        <w:t xml:space="preserve"> in Live Production and Technical Services or equivalent experience (Essential)</w:t>
      </w:r>
    </w:p>
    <w:p w14:paraId="52B60AD7" w14:textId="77777777" w:rsidR="00131F20" w:rsidRPr="00131F20" w:rsidRDefault="00131F20" w:rsidP="00131F20">
      <w:pPr>
        <w:pStyle w:val="ListParagraph"/>
        <w:numPr>
          <w:ilvl w:val="0"/>
          <w:numId w:val="38"/>
        </w:numPr>
        <w:suppressAutoHyphens w:val="0"/>
        <w:spacing w:after="11" w:line="248" w:lineRule="auto"/>
        <w:rPr>
          <w:sz w:val="22"/>
          <w:szCs w:val="18"/>
        </w:rPr>
      </w:pPr>
      <w:r w:rsidRPr="00131F20">
        <w:rPr>
          <w:sz w:val="22"/>
          <w:szCs w:val="18"/>
        </w:rPr>
        <w:t xml:space="preserve">Trainer and Assessor Certificate IV (Desirable)  </w:t>
      </w:r>
    </w:p>
    <w:p w14:paraId="2CCAB824" w14:textId="77777777" w:rsidR="00131F20" w:rsidRPr="00131F20" w:rsidRDefault="00131F20" w:rsidP="00131F20">
      <w:pPr>
        <w:pStyle w:val="ListParagraph"/>
        <w:numPr>
          <w:ilvl w:val="0"/>
          <w:numId w:val="38"/>
        </w:numPr>
        <w:suppressAutoHyphens w:val="0"/>
        <w:spacing w:after="11" w:line="248" w:lineRule="auto"/>
        <w:rPr>
          <w:sz w:val="22"/>
          <w:szCs w:val="18"/>
        </w:rPr>
      </w:pPr>
      <w:r w:rsidRPr="00131F20">
        <w:rPr>
          <w:sz w:val="22"/>
          <w:szCs w:val="18"/>
        </w:rPr>
        <w:t xml:space="preserve">Relevant industry related Certificate IV (Desirable) </w:t>
      </w:r>
    </w:p>
    <w:p w14:paraId="78071557" w14:textId="77777777" w:rsidR="00131F20" w:rsidRPr="00131F20" w:rsidRDefault="00131F20" w:rsidP="00131F20">
      <w:pPr>
        <w:pStyle w:val="ListParagraph"/>
        <w:numPr>
          <w:ilvl w:val="0"/>
          <w:numId w:val="38"/>
        </w:numPr>
        <w:suppressAutoHyphens w:val="0"/>
        <w:spacing w:after="11" w:line="248" w:lineRule="auto"/>
        <w:rPr>
          <w:sz w:val="22"/>
          <w:szCs w:val="18"/>
        </w:rPr>
      </w:pPr>
      <w:r w:rsidRPr="00131F20">
        <w:rPr>
          <w:sz w:val="22"/>
          <w:szCs w:val="18"/>
        </w:rPr>
        <w:t xml:space="preserve">Entertainment Industry training certificates (Desirable) </w:t>
      </w:r>
    </w:p>
    <w:p w14:paraId="367245A8" w14:textId="77777777" w:rsidR="00131F20" w:rsidRDefault="00131F20" w:rsidP="00F606F0">
      <w:pPr>
        <w:spacing w:after="120"/>
        <w:rPr>
          <w:rFonts w:cs="Arial"/>
          <w:sz w:val="22"/>
          <w:szCs w:val="22"/>
          <w:highlight w:val="yellow"/>
        </w:rPr>
      </w:pPr>
    </w:p>
    <w:p w14:paraId="288F5E48" w14:textId="72C5EB15" w:rsidR="00AC408A" w:rsidRPr="00C37412" w:rsidRDefault="004E0F65" w:rsidP="00F606F0">
      <w:pPr>
        <w:spacing w:after="120"/>
        <w:rPr>
          <w:sz w:val="22"/>
          <w:szCs w:val="18"/>
        </w:rPr>
      </w:pPr>
      <w:r w:rsidRPr="003F1DC0">
        <w:rPr>
          <w:i/>
          <w:iCs/>
          <w:sz w:val="22"/>
          <w:szCs w:val="18"/>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3EFC99BC" w14:textId="77777777" w:rsidR="00C37412" w:rsidRDefault="00C37412">
      <w:pPr>
        <w:suppressAutoHyphens w:val="0"/>
        <w:spacing w:after="0"/>
        <w:rPr>
          <w:rFonts w:asciiTheme="minorHAnsi" w:hAnsiTheme="minorHAnsi" w:cstheme="minorHAnsi"/>
          <w:b/>
          <w:sz w:val="32"/>
          <w:szCs w:val="32"/>
          <w:lang w:eastAsia="ja-JP"/>
        </w:rPr>
      </w:pPr>
      <w:r>
        <w:rPr>
          <w:rFonts w:asciiTheme="minorHAnsi" w:hAnsiTheme="minorHAnsi" w:cstheme="minorHAnsi"/>
          <w:b/>
          <w:sz w:val="32"/>
          <w:szCs w:val="32"/>
          <w:lang w:eastAsia="ja-JP"/>
        </w:rPr>
        <w:br w:type="page"/>
      </w:r>
    </w:p>
    <w:p w14:paraId="2ECD99F9" w14:textId="6333381D" w:rsidR="002A43D2" w:rsidRPr="006E4A6F" w:rsidRDefault="002A43D2" w:rsidP="005B56A8">
      <w:pPr>
        <w:pBdr>
          <w:bottom w:val="single" w:sz="4" w:space="1" w:color="auto"/>
        </w:pBdr>
        <w:rPr>
          <w:rFonts w:asciiTheme="minorHAnsi" w:hAnsiTheme="minorHAnsi" w:cstheme="minorHAnsi"/>
          <w:b/>
          <w:sz w:val="32"/>
          <w:szCs w:val="32"/>
          <w:lang w:eastAsia="ja-JP"/>
        </w:rPr>
      </w:pPr>
      <w:r w:rsidRPr="006E4A6F">
        <w:rPr>
          <w:rFonts w:asciiTheme="minorHAnsi" w:hAnsiTheme="minorHAnsi" w:cstheme="minorHAnsi"/>
          <w:b/>
          <w:sz w:val="32"/>
          <w:szCs w:val="32"/>
          <w:lang w:eastAsia="ja-JP"/>
        </w:rPr>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0E0BE0D6" w14:textId="77777777" w:rsidR="00731287" w:rsidRDefault="00731287" w:rsidP="004731B4">
      <w:pPr>
        <w:spacing w:after="0"/>
        <w:rPr>
          <w:rFonts w:asciiTheme="minorHAnsi" w:hAnsiTheme="minorHAnsi" w:cstheme="minorHAnsi"/>
          <w:sz w:val="22"/>
          <w:szCs w:val="22"/>
        </w:rPr>
      </w:pPr>
    </w:p>
    <w:p w14:paraId="1F5BD293" w14:textId="26FDAE67" w:rsidR="00AC408A" w:rsidRPr="003F1DC0" w:rsidRDefault="00AC408A" w:rsidP="004731B4">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1C17125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22CB09B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r w:rsidR="00AC408A" w:rsidRPr="003F1DC0">
              <w:rPr>
                <w:rFonts w:asciiTheme="minorHAnsi" w:hAnsiTheme="minorHAnsi" w:cstheme="minorHAnsi"/>
                <w:sz w:val="22"/>
              </w:rPr>
              <w:t xml:space="preserve"> </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5DF85E5E"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r w:rsidR="00AC408A" w:rsidRPr="003F1DC0">
              <w:rPr>
                <w:rFonts w:asciiTheme="minorHAnsi" w:hAnsiTheme="minorHAnsi" w:cstheme="minorHAnsi"/>
                <w:sz w:val="22"/>
              </w:rPr>
              <w:t xml:space="preserve"> </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20E04332" w:rsidR="00AC408A" w:rsidRPr="003F1DC0" w:rsidRDefault="004E0F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4639C94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1EA47BBE"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2E76304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64D81EF0" w:rsidR="00AC408A" w:rsidRPr="003F1DC0" w:rsidRDefault="00C3741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A44DE2B"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504FC887" w:rsidR="00AC408A" w:rsidRPr="003F1DC0" w:rsidRDefault="00BB3554"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4CAA539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64B6B9BB"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706E9C5F"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05DD484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77B3A078"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 xml:space="preserve">Occasionally </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77F8300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55A6BEE5"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6CECD1D1"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1BC043AC"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Bending/squatting</w:t>
            </w:r>
          </w:p>
        </w:tc>
        <w:tc>
          <w:tcPr>
            <w:tcW w:w="2694" w:type="dxa"/>
            <w:vAlign w:val="center"/>
          </w:tcPr>
          <w:p w14:paraId="222A17EA" w14:textId="65B8889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Push/pull</w:t>
            </w:r>
          </w:p>
        </w:tc>
        <w:tc>
          <w:tcPr>
            <w:tcW w:w="2694" w:type="dxa"/>
            <w:vAlign w:val="center"/>
          </w:tcPr>
          <w:p w14:paraId="279055D6" w14:textId="69D45166"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203DDFAF"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6A6C796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211BD76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3EDB4CC7"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413D565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1A5F0B2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7461" w14:textId="77777777" w:rsidR="002031B9" w:rsidRDefault="002031B9" w:rsidP="00456927">
      <w:pPr>
        <w:spacing w:after="0"/>
      </w:pPr>
      <w:r>
        <w:separator/>
      </w:r>
    </w:p>
  </w:endnote>
  <w:endnote w:type="continuationSeparator" w:id="0">
    <w:p w14:paraId="7EB5A6F1" w14:textId="77777777" w:rsidR="002031B9" w:rsidRDefault="002031B9" w:rsidP="00456927">
      <w:pPr>
        <w:spacing w:after="0"/>
      </w:pPr>
      <w:r>
        <w:continuationSeparator/>
      </w:r>
    </w:p>
  </w:endnote>
  <w:endnote w:type="continuationNotice" w:id="1">
    <w:p w14:paraId="3A2BC976" w14:textId="77777777" w:rsidR="002031B9" w:rsidRDefault="002031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4D25E0D3" w:rsidR="00E7494F" w:rsidRPr="009805F7" w:rsidRDefault="00E7494F" w:rsidP="00DD00E3">
    <w:pPr>
      <w:pStyle w:val="Header"/>
      <w:jc w:val="left"/>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0741B" w14:textId="77777777" w:rsidR="002031B9" w:rsidRDefault="002031B9" w:rsidP="00456927">
      <w:pPr>
        <w:spacing w:after="0"/>
      </w:pPr>
      <w:r>
        <w:separator/>
      </w:r>
    </w:p>
  </w:footnote>
  <w:footnote w:type="continuationSeparator" w:id="0">
    <w:p w14:paraId="1BEE352B" w14:textId="77777777" w:rsidR="002031B9" w:rsidRDefault="002031B9" w:rsidP="00456927">
      <w:pPr>
        <w:spacing w:after="0"/>
      </w:pPr>
      <w:r>
        <w:continuationSeparator/>
      </w:r>
    </w:p>
  </w:footnote>
  <w:footnote w:type="continuationNotice" w:id="1">
    <w:p w14:paraId="21747EAF" w14:textId="77777777" w:rsidR="002031B9" w:rsidRDefault="002031B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FC65" w14:textId="32018004" w:rsidR="008342F7" w:rsidRDefault="008342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D5746"/>
    <w:multiLevelType w:val="hybridMultilevel"/>
    <w:tmpl w:val="B7CA55F4"/>
    <w:lvl w:ilvl="0" w:tplc="E9E6C2CC">
      <w:start w:val="1"/>
      <w:numFmt w:val="decimal"/>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EAB79A">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4465F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C6CB42">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962D1C">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9EF1AC">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38BEFE">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A006DE">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67F36">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3"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3E76F9"/>
    <w:multiLevelType w:val="hybridMultilevel"/>
    <w:tmpl w:val="EB26B58C"/>
    <w:lvl w:ilvl="0" w:tplc="423075B0">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7CAB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90015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1AB30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5456C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1E3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08432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846CA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74394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93365"/>
    <w:multiLevelType w:val="hybridMultilevel"/>
    <w:tmpl w:val="A8E85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9817C0"/>
    <w:multiLevelType w:val="hybridMultilevel"/>
    <w:tmpl w:val="B83AF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B37AE6"/>
    <w:multiLevelType w:val="hybridMultilevel"/>
    <w:tmpl w:val="28A0E8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0" w15:restartNumberingAfterBreak="0">
    <w:nsid w:val="65217F11"/>
    <w:multiLevelType w:val="hybridMultilevel"/>
    <w:tmpl w:val="EA16F0D4"/>
    <w:lvl w:ilvl="0" w:tplc="7A50F2C4">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E41CC0">
      <w:start w:val="1"/>
      <w:numFmt w:val="lowerLetter"/>
      <w:lvlText w:val="%2"/>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E00F84">
      <w:start w:val="1"/>
      <w:numFmt w:val="lowerRoman"/>
      <w:lvlText w:val="%3"/>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423BE2">
      <w:start w:val="1"/>
      <w:numFmt w:val="decimal"/>
      <w:lvlText w:val="%4"/>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A68192">
      <w:start w:val="1"/>
      <w:numFmt w:val="lowerLetter"/>
      <w:lvlText w:val="%5"/>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FEB38C">
      <w:start w:val="1"/>
      <w:numFmt w:val="lowerRoman"/>
      <w:lvlText w:val="%6"/>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A64008">
      <w:start w:val="1"/>
      <w:numFmt w:val="decimal"/>
      <w:lvlText w:val="%7"/>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FCD8AA">
      <w:start w:val="1"/>
      <w:numFmt w:val="lowerLetter"/>
      <w:lvlText w:val="%8"/>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5CE972">
      <w:start w:val="1"/>
      <w:numFmt w:val="lowerRoman"/>
      <w:lvlText w:val="%9"/>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307136C"/>
    <w:multiLevelType w:val="hybridMultilevel"/>
    <w:tmpl w:val="9DE85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18"/>
  </w:num>
  <w:num w:numId="2" w16cid:durableId="79453809">
    <w:abstractNumId w:val="21"/>
  </w:num>
  <w:num w:numId="3" w16cid:durableId="962881376">
    <w:abstractNumId w:val="4"/>
  </w:num>
  <w:num w:numId="4" w16cid:durableId="143353694">
    <w:abstractNumId w:val="0"/>
  </w:num>
  <w:num w:numId="5" w16cid:durableId="11494989">
    <w:abstractNumId w:val="35"/>
  </w:num>
  <w:num w:numId="6" w16cid:durableId="1801144851">
    <w:abstractNumId w:val="5"/>
  </w:num>
  <w:num w:numId="7" w16cid:durableId="725908891">
    <w:abstractNumId w:val="2"/>
  </w:num>
  <w:num w:numId="8" w16cid:durableId="969677236">
    <w:abstractNumId w:val="19"/>
  </w:num>
  <w:num w:numId="9" w16cid:durableId="1745252571">
    <w:abstractNumId w:val="24"/>
  </w:num>
  <w:num w:numId="10" w16cid:durableId="8453684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6"/>
  </w:num>
  <w:num w:numId="12" w16cid:durableId="1779908226">
    <w:abstractNumId w:val="22"/>
  </w:num>
  <w:num w:numId="13" w16cid:durableId="1973441594">
    <w:abstractNumId w:val="13"/>
  </w:num>
  <w:num w:numId="14" w16cid:durableId="895242867">
    <w:abstractNumId w:val="9"/>
  </w:num>
  <w:num w:numId="15" w16cid:durableId="1400470801">
    <w:abstractNumId w:val="32"/>
  </w:num>
  <w:num w:numId="16" w16cid:durableId="1551648184">
    <w:abstractNumId w:val="17"/>
  </w:num>
  <w:num w:numId="17" w16cid:durableId="1701008731">
    <w:abstractNumId w:val="6"/>
  </w:num>
  <w:num w:numId="18" w16cid:durableId="304235403">
    <w:abstractNumId w:val="8"/>
  </w:num>
  <w:num w:numId="19" w16cid:durableId="786195794">
    <w:abstractNumId w:val="14"/>
  </w:num>
  <w:num w:numId="20" w16cid:durableId="661811013">
    <w:abstractNumId w:val="31"/>
  </w:num>
  <w:num w:numId="21" w16cid:durableId="1395928143">
    <w:abstractNumId w:val="3"/>
  </w:num>
  <w:num w:numId="22" w16cid:durableId="1641182691">
    <w:abstractNumId w:val="25"/>
  </w:num>
  <w:num w:numId="23" w16cid:durableId="335154392">
    <w:abstractNumId w:val="34"/>
  </w:num>
  <w:num w:numId="24" w16cid:durableId="321353411">
    <w:abstractNumId w:val="5"/>
  </w:num>
  <w:num w:numId="25" w16cid:durableId="1988703272">
    <w:abstractNumId w:val="11"/>
  </w:num>
  <w:num w:numId="26" w16cid:durableId="434135225">
    <w:abstractNumId w:val="29"/>
  </w:num>
  <w:num w:numId="27" w16cid:durableId="2130854524">
    <w:abstractNumId w:val="28"/>
  </w:num>
  <w:num w:numId="28" w16cid:durableId="581377742">
    <w:abstractNumId w:val="26"/>
  </w:num>
  <w:num w:numId="29" w16cid:durableId="1703744752">
    <w:abstractNumId w:val="20"/>
  </w:num>
  <w:num w:numId="30" w16cid:durableId="1833179872">
    <w:abstractNumId w:val="15"/>
  </w:num>
  <w:num w:numId="31" w16cid:durableId="907308624">
    <w:abstractNumId w:val="28"/>
  </w:num>
  <w:num w:numId="32" w16cid:durableId="1339648927">
    <w:abstractNumId w:val="33"/>
  </w:num>
  <w:num w:numId="33" w16cid:durableId="2072314162">
    <w:abstractNumId w:val="1"/>
  </w:num>
  <w:num w:numId="34" w16cid:durableId="1649818075">
    <w:abstractNumId w:val="27"/>
  </w:num>
  <w:num w:numId="35" w16cid:durableId="844781459">
    <w:abstractNumId w:val="30"/>
  </w:num>
  <w:num w:numId="36" w16cid:durableId="933903374">
    <w:abstractNumId w:val="10"/>
  </w:num>
  <w:num w:numId="37" w16cid:durableId="1905094054">
    <w:abstractNumId w:val="7"/>
  </w:num>
  <w:num w:numId="38" w16cid:durableId="1159808042">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46"/>
    <w:rsid w:val="000147CB"/>
    <w:rsid w:val="00015483"/>
    <w:rsid w:val="0001642D"/>
    <w:rsid w:val="00017081"/>
    <w:rsid w:val="00023755"/>
    <w:rsid w:val="000278A3"/>
    <w:rsid w:val="00033726"/>
    <w:rsid w:val="00034905"/>
    <w:rsid w:val="00036182"/>
    <w:rsid w:val="00037E42"/>
    <w:rsid w:val="00040CD3"/>
    <w:rsid w:val="0004132D"/>
    <w:rsid w:val="00044187"/>
    <w:rsid w:val="000456E0"/>
    <w:rsid w:val="00045D17"/>
    <w:rsid w:val="00051744"/>
    <w:rsid w:val="00057CF9"/>
    <w:rsid w:val="00061670"/>
    <w:rsid w:val="000715D7"/>
    <w:rsid w:val="00072674"/>
    <w:rsid w:val="00074DA8"/>
    <w:rsid w:val="00075C33"/>
    <w:rsid w:val="00083084"/>
    <w:rsid w:val="00090C5A"/>
    <w:rsid w:val="00094562"/>
    <w:rsid w:val="000A5186"/>
    <w:rsid w:val="000A54B0"/>
    <w:rsid w:val="000B0A18"/>
    <w:rsid w:val="000B622C"/>
    <w:rsid w:val="000C0F9A"/>
    <w:rsid w:val="000C3654"/>
    <w:rsid w:val="000C452E"/>
    <w:rsid w:val="000D0461"/>
    <w:rsid w:val="000E2939"/>
    <w:rsid w:val="000E639E"/>
    <w:rsid w:val="000F2684"/>
    <w:rsid w:val="000F2688"/>
    <w:rsid w:val="0010052B"/>
    <w:rsid w:val="001108E8"/>
    <w:rsid w:val="00110F03"/>
    <w:rsid w:val="00114CE0"/>
    <w:rsid w:val="00121EF5"/>
    <w:rsid w:val="00127312"/>
    <w:rsid w:val="00131F20"/>
    <w:rsid w:val="001429A6"/>
    <w:rsid w:val="001501F0"/>
    <w:rsid w:val="0015056D"/>
    <w:rsid w:val="001552C6"/>
    <w:rsid w:val="00160D2A"/>
    <w:rsid w:val="00166318"/>
    <w:rsid w:val="0016790E"/>
    <w:rsid w:val="00173E02"/>
    <w:rsid w:val="00176533"/>
    <w:rsid w:val="0017746E"/>
    <w:rsid w:val="001775D7"/>
    <w:rsid w:val="0017785E"/>
    <w:rsid w:val="00183A2A"/>
    <w:rsid w:val="00184DF2"/>
    <w:rsid w:val="00185003"/>
    <w:rsid w:val="00187D91"/>
    <w:rsid w:val="001905C2"/>
    <w:rsid w:val="001948AD"/>
    <w:rsid w:val="00196DC8"/>
    <w:rsid w:val="001A12DC"/>
    <w:rsid w:val="001A36F2"/>
    <w:rsid w:val="001B306F"/>
    <w:rsid w:val="001B4119"/>
    <w:rsid w:val="001B77F9"/>
    <w:rsid w:val="001C206E"/>
    <w:rsid w:val="001C74C9"/>
    <w:rsid w:val="001C7CEE"/>
    <w:rsid w:val="001D0161"/>
    <w:rsid w:val="001D0BB4"/>
    <w:rsid w:val="001D284A"/>
    <w:rsid w:val="001D2953"/>
    <w:rsid w:val="001D41D3"/>
    <w:rsid w:val="001D73AC"/>
    <w:rsid w:val="001E49C0"/>
    <w:rsid w:val="001E5640"/>
    <w:rsid w:val="001F2C45"/>
    <w:rsid w:val="001F76A4"/>
    <w:rsid w:val="002014E5"/>
    <w:rsid w:val="002031B9"/>
    <w:rsid w:val="00204473"/>
    <w:rsid w:val="0020493E"/>
    <w:rsid w:val="00210F95"/>
    <w:rsid w:val="002113B4"/>
    <w:rsid w:val="0021151E"/>
    <w:rsid w:val="002138CC"/>
    <w:rsid w:val="00214732"/>
    <w:rsid w:val="00220092"/>
    <w:rsid w:val="0022484E"/>
    <w:rsid w:val="0022677F"/>
    <w:rsid w:val="0023024E"/>
    <w:rsid w:val="00231B57"/>
    <w:rsid w:val="0023304A"/>
    <w:rsid w:val="0023640E"/>
    <w:rsid w:val="00243603"/>
    <w:rsid w:val="00252449"/>
    <w:rsid w:val="0026001C"/>
    <w:rsid w:val="00261108"/>
    <w:rsid w:val="00262DEE"/>
    <w:rsid w:val="0027094B"/>
    <w:rsid w:val="0027113C"/>
    <w:rsid w:val="00271701"/>
    <w:rsid w:val="00272F0B"/>
    <w:rsid w:val="002756D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2F7E"/>
    <w:rsid w:val="002C41BC"/>
    <w:rsid w:val="002C74AB"/>
    <w:rsid w:val="002D07A1"/>
    <w:rsid w:val="002D2A0D"/>
    <w:rsid w:val="002E59A8"/>
    <w:rsid w:val="002E6343"/>
    <w:rsid w:val="002E719B"/>
    <w:rsid w:val="002E78B8"/>
    <w:rsid w:val="002F0510"/>
    <w:rsid w:val="002F3365"/>
    <w:rsid w:val="002F69C3"/>
    <w:rsid w:val="0030208D"/>
    <w:rsid w:val="003020B5"/>
    <w:rsid w:val="0030414D"/>
    <w:rsid w:val="00305A5F"/>
    <w:rsid w:val="00306ED0"/>
    <w:rsid w:val="0031523D"/>
    <w:rsid w:val="00326758"/>
    <w:rsid w:val="003267DA"/>
    <w:rsid w:val="00327679"/>
    <w:rsid w:val="00334F25"/>
    <w:rsid w:val="0033768C"/>
    <w:rsid w:val="00344845"/>
    <w:rsid w:val="003461EF"/>
    <w:rsid w:val="00347432"/>
    <w:rsid w:val="00350170"/>
    <w:rsid w:val="003503F2"/>
    <w:rsid w:val="003527B5"/>
    <w:rsid w:val="00352C62"/>
    <w:rsid w:val="0035537A"/>
    <w:rsid w:val="00356DD0"/>
    <w:rsid w:val="003625D5"/>
    <w:rsid w:val="003660FD"/>
    <w:rsid w:val="00366983"/>
    <w:rsid w:val="00367C98"/>
    <w:rsid w:val="00371D58"/>
    <w:rsid w:val="00373FED"/>
    <w:rsid w:val="003743B3"/>
    <w:rsid w:val="00376A1D"/>
    <w:rsid w:val="00384332"/>
    <w:rsid w:val="00386333"/>
    <w:rsid w:val="0039040A"/>
    <w:rsid w:val="00392AFC"/>
    <w:rsid w:val="00394A89"/>
    <w:rsid w:val="003958AF"/>
    <w:rsid w:val="00395E36"/>
    <w:rsid w:val="003A3785"/>
    <w:rsid w:val="003B305B"/>
    <w:rsid w:val="003B798C"/>
    <w:rsid w:val="003B7B87"/>
    <w:rsid w:val="003C6108"/>
    <w:rsid w:val="003C6256"/>
    <w:rsid w:val="003D2BFE"/>
    <w:rsid w:val="003D422A"/>
    <w:rsid w:val="003D5E5D"/>
    <w:rsid w:val="003D7FF8"/>
    <w:rsid w:val="003F1DC0"/>
    <w:rsid w:val="003F6666"/>
    <w:rsid w:val="00402D13"/>
    <w:rsid w:val="004061F4"/>
    <w:rsid w:val="00406884"/>
    <w:rsid w:val="00410BF0"/>
    <w:rsid w:val="004121AA"/>
    <w:rsid w:val="00423241"/>
    <w:rsid w:val="0042331E"/>
    <w:rsid w:val="004265A1"/>
    <w:rsid w:val="00432969"/>
    <w:rsid w:val="00433882"/>
    <w:rsid w:val="00434524"/>
    <w:rsid w:val="0043559B"/>
    <w:rsid w:val="00440141"/>
    <w:rsid w:val="00440D74"/>
    <w:rsid w:val="00441286"/>
    <w:rsid w:val="00441B1B"/>
    <w:rsid w:val="00441ECC"/>
    <w:rsid w:val="00442939"/>
    <w:rsid w:val="004530AE"/>
    <w:rsid w:val="00455CDA"/>
    <w:rsid w:val="00456927"/>
    <w:rsid w:val="00461819"/>
    <w:rsid w:val="00464D35"/>
    <w:rsid w:val="00470089"/>
    <w:rsid w:val="004731B4"/>
    <w:rsid w:val="00474D11"/>
    <w:rsid w:val="00475504"/>
    <w:rsid w:val="00480812"/>
    <w:rsid w:val="00481829"/>
    <w:rsid w:val="00481BE9"/>
    <w:rsid w:val="004830F0"/>
    <w:rsid w:val="0048530A"/>
    <w:rsid w:val="00486402"/>
    <w:rsid w:val="00486ED4"/>
    <w:rsid w:val="00492EE9"/>
    <w:rsid w:val="00493773"/>
    <w:rsid w:val="00495B39"/>
    <w:rsid w:val="004A2C60"/>
    <w:rsid w:val="004A3822"/>
    <w:rsid w:val="004A5A47"/>
    <w:rsid w:val="004A7311"/>
    <w:rsid w:val="004A7A31"/>
    <w:rsid w:val="004B32D2"/>
    <w:rsid w:val="004C1716"/>
    <w:rsid w:val="004C6C23"/>
    <w:rsid w:val="004D3F04"/>
    <w:rsid w:val="004E0F65"/>
    <w:rsid w:val="004E79D8"/>
    <w:rsid w:val="004F2565"/>
    <w:rsid w:val="004F3F6F"/>
    <w:rsid w:val="004F4613"/>
    <w:rsid w:val="004F46AC"/>
    <w:rsid w:val="004F74D8"/>
    <w:rsid w:val="005000B7"/>
    <w:rsid w:val="00505A6D"/>
    <w:rsid w:val="00507949"/>
    <w:rsid w:val="005107B8"/>
    <w:rsid w:val="00514711"/>
    <w:rsid w:val="0052245D"/>
    <w:rsid w:val="0053083B"/>
    <w:rsid w:val="005328D3"/>
    <w:rsid w:val="00536C34"/>
    <w:rsid w:val="00541C41"/>
    <w:rsid w:val="005466BD"/>
    <w:rsid w:val="0054727B"/>
    <w:rsid w:val="0055314F"/>
    <w:rsid w:val="0055729E"/>
    <w:rsid w:val="00561454"/>
    <w:rsid w:val="00563139"/>
    <w:rsid w:val="00566482"/>
    <w:rsid w:val="00573D58"/>
    <w:rsid w:val="005742F0"/>
    <w:rsid w:val="00576B65"/>
    <w:rsid w:val="00576FB9"/>
    <w:rsid w:val="00582863"/>
    <w:rsid w:val="00582B6A"/>
    <w:rsid w:val="0058419A"/>
    <w:rsid w:val="00584463"/>
    <w:rsid w:val="005861A6"/>
    <w:rsid w:val="00587DFD"/>
    <w:rsid w:val="0059600A"/>
    <w:rsid w:val="005A0982"/>
    <w:rsid w:val="005A0F3B"/>
    <w:rsid w:val="005A5D64"/>
    <w:rsid w:val="005A70F8"/>
    <w:rsid w:val="005B38C8"/>
    <w:rsid w:val="005B39D3"/>
    <w:rsid w:val="005B4948"/>
    <w:rsid w:val="005B56A8"/>
    <w:rsid w:val="005B7C35"/>
    <w:rsid w:val="005C1856"/>
    <w:rsid w:val="005C2736"/>
    <w:rsid w:val="005C290A"/>
    <w:rsid w:val="005C2940"/>
    <w:rsid w:val="005C2BFC"/>
    <w:rsid w:val="005C391C"/>
    <w:rsid w:val="005D4959"/>
    <w:rsid w:val="005D4EDB"/>
    <w:rsid w:val="005D5063"/>
    <w:rsid w:val="005D5BE6"/>
    <w:rsid w:val="005E0077"/>
    <w:rsid w:val="005E2EBD"/>
    <w:rsid w:val="005E4E9D"/>
    <w:rsid w:val="005E504C"/>
    <w:rsid w:val="005E588F"/>
    <w:rsid w:val="005F1480"/>
    <w:rsid w:val="005F1A2B"/>
    <w:rsid w:val="005F1B26"/>
    <w:rsid w:val="005F5ADF"/>
    <w:rsid w:val="00601827"/>
    <w:rsid w:val="006030D0"/>
    <w:rsid w:val="00604AD4"/>
    <w:rsid w:val="00604B5C"/>
    <w:rsid w:val="00615D88"/>
    <w:rsid w:val="00621532"/>
    <w:rsid w:val="00622D9B"/>
    <w:rsid w:val="006245BE"/>
    <w:rsid w:val="00626AEC"/>
    <w:rsid w:val="00634E13"/>
    <w:rsid w:val="00637CE0"/>
    <w:rsid w:val="006522B3"/>
    <w:rsid w:val="006523BD"/>
    <w:rsid w:val="006537C6"/>
    <w:rsid w:val="00653FBE"/>
    <w:rsid w:val="00657529"/>
    <w:rsid w:val="00661329"/>
    <w:rsid w:val="006616A2"/>
    <w:rsid w:val="00665693"/>
    <w:rsid w:val="00666999"/>
    <w:rsid w:val="00676EE5"/>
    <w:rsid w:val="006822CC"/>
    <w:rsid w:val="00685107"/>
    <w:rsid w:val="006873BA"/>
    <w:rsid w:val="006912A5"/>
    <w:rsid w:val="00692948"/>
    <w:rsid w:val="0069634D"/>
    <w:rsid w:val="006A0387"/>
    <w:rsid w:val="006A10CF"/>
    <w:rsid w:val="006A159D"/>
    <w:rsid w:val="006A77E2"/>
    <w:rsid w:val="006B553B"/>
    <w:rsid w:val="006B5CD6"/>
    <w:rsid w:val="006C01C3"/>
    <w:rsid w:val="006C102C"/>
    <w:rsid w:val="006C1295"/>
    <w:rsid w:val="006C3FCC"/>
    <w:rsid w:val="006C7246"/>
    <w:rsid w:val="006C74CE"/>
    <w:rsid w:val="006E0B26"/>
    <w:rsid w:val="006E453E"/>
    <w:rsid w:val="006E4A6F"/>
    <w:rsid w:val="006E64E6"/>
    <w:rsid w:val="006F09E8"/>
    <w:rsid w:val="007010FB"/>
    <w:rsid w:val="00701A46"/>
    <w:rsid w:val="007117A5"/>
    <w:rsid w:val="00712EF1"/>
    <w:rsid w:val="00715C75"/>
    <w:rsid w:val="00717B1B"/>
    <w:rsid w:val="0072498E"/>
    <w:rsid w:val="00725A09"/>
    <w:rsid w:val="00727237"/>
    <w:rsid w:val="00727B95"/>
    <w:rsid w:val="00731287"/>
    <w:rsid w:val="00731FCE"/>
    <w:rsid w:val="007471D6"/>
    <w:rsid w:val="00753085"/>
    <w:rsid w:val="00764EF4"/>
    <w:rsid w:val="007702B5"/>
    <w:rsid w:val="007774E5"/>
    <w:rsid w:val="007B23B6"/>
    <w:rsid w:val="007B2542"/>
    <w:rsid w:val="007B292D"/>
    <w:rsid w:val="007B4877"/>
    <w:rsid w:val="007C029B"/>
    <w:rsid w:val="007C03C0"/>
    <w:rsid w:val="007C257B"/>
    <w:rsid w:val="007C40E2"/>
    <w:rsid w:val="007D0C8A"/>
    <w:rsid w:val="007E0752"/>
    <w:rsid w:val="007E23ED"/>
    <w:rsid w:val="007E396F"/>
    <w:rsid w:val="007E3B64"/>
    <w:rsid w:val="007E4124"/>
    <w:rsid w:val="007F088F"/>
    <w:rsid w:val="007F332D"/>
    <w:rsid w:val="00801DAF"/>
    <w:rsid w:val="00802C7D"/>
    <w:rsid w:val="00810089"/>
    <w:rsid w:val="00812186"/>
    <w:rsid w:val="008128CA"/>
    <w:rsid w:val="00814878"/>
    <w:rsid w:val="0081518C"/>
    <w:rsid w:val="00816ACF"/>
    <w:rsid w:val="00820354"/>
    <w:rsid w:val="00827843"/>
    <w:rsid w:val="00830CA0"/>
    <w:rsid w:val="008342F7"/>
    <w:rsid w:val="008343E7"/>
    <w:rsid w:val="00834551"/>
    <w:rsid w:val="0083521F"/>
    <w:rsid w:val="008519EB"/>
    <w:rsid w:val="00853027"/>
    <w:rsid w:val="0085512F"/>
    <w:rsid w:val="0085751D"/>
    <w:rsid w:val="00860D79"/>
    <w:rsid w:val="008612C8"/>
    <w:rsid w:val="00861DF5"/>
    <w:rsid w:val="00863DE7"/>
    <w:rsid w:val="00866C8E"/>
    <w:rsid w:val="008707DA"/>
    <w:rsid w:val="0087638C"/>
    <w:rsid w:val="008778EF"/>
    <w:rsid w:val="008805C9"/>
    <w:rsid w:val="00880ACC"/>
    <w:rsid w:val="00887553"/>
    <w:rsid w:val="00895509"/>
    <w:rsid w:val="00895FF2"/>
    <w:rsid w:val="008B22B1"/>
    <w:rsid w:val="008B3298"/>
    <w:rsid w:val="008C40B5"/>
    <w:rsid w:val="008C4982"/>
    <w:rsid w:val="008C5432"/>
    <w:rsid w:val="008D1EA2"/>
    <w:rsid w:val="008D5629"/>
    <w:rsid w:val="008E0222"/>
    <w:rsid w:val="008E3ED7"/>
    <w:rsid w:val="008E4109"/>
    <w:rsid w:val="008E5749"/>
    <w:rsid w:val="008E704D"/>
    <w:rsid w:val="008F0135"/>
    <w:rsid w:val="008F29AC"/>
    <w:rsid w:val="008F53EF"/>
    <w:rsid w:val="008F78B3"/>
    <w:rsid w:val="009020BE"/>
    <w:rsid w:val="00910A68"/>
    <w:rsid w:val="00911CF7"/>
    <w:rsid w:val="0091264C"/>
    <w:rsid w:val="00914F3E"/>
    <w:rsid w:val="0091504C"/>
    <w:rsid w:val="00917324"/>
    <w:rsid w:val="00917A43"/>
    <w:rsid w:val="00917AED"/>
    <w:rsid w:val="00921435"/>
    <w:rsid w:val="00925679"/>
    <w:rsid w:val="00925D84"/>
    <w:rsid w:val="0092704D"/>
    <w:rsid w:val="009304D0"/>
    <w:rsid w:val="00931430"/>
    <w:rsid w:val="0093491F"/>
    <w:rsid w:val="00934C54"/>
    <w:rsid w:val="00944B05"/>
    <w:rsid w:val="009468CB"/>
    <w:rsid w:val="009501B6"/>
    <w:rsid w:val="00951EF1"/>
    <w:rsid w:val="00956BB9"/>
    <w:rsid w:val="0097715C"/>
    <w:rsid w:val="0098047A"/>
    <w:rsid w:val="009805F7"/>
    <w:rsid w:val="00982A27"/>
    <w:rsid w:val="00985169"/>
    <w:rsid w:val="00986862"/>
    <w:rsid w:val="00987C48"/>
    <w:rsid w:val="00994546"/>
    <w:rsid w:val="009A202D"/>
    <w:rsid w:val="009B1D24"/>
    <w:rsid w:val="009B3A9E"/>
    <w:rsid w:val="009B4408"/>
    <w:rsid w:val="009B56B6"/>
    <w:rsid w:val="009B61FE"/>
    <w:rsid w:val="009B7A0E"/>
    <w:rsid w:val="009C544A"/>
    <w:rsid w:val="009C7A6B"/>
    <w:rsid w:val="009D329B"/>
    <w:rsid w:val="009D33ED"/>
    <w:rsid w:val="009D46E6"/>
    <w:rsid w:val="009D6C8B"/>
    <w:rsid w:val="009E0BC2"/>
    <w:rsid w:val="009E12D1"/>
    <w:rsid w:val="009E1DD3"/>
    <w:rsid w:val="009E325C"/>
    <w:rsid w:val="009E635F"/>
    <w:rsid w:val="009E69AB"/>
    <w:rsid w:val="009F5427"/>
    <w:rsid w:val="00A0134E"/>
    <w:rsid w:val="00A01E06"/>
    <w:rsid w:val="00A05E7F"/>
    <w:rsid w:val="00A1194D"/>
    <w:rsid w:val="00A13839"/>
    <w:rsid w:val="00A25992"/>
    <w:rsid w:val="00A305A0"/>
    <w:rsid w:val="00A31D1D"/>
    <w:rsid w:val="00A331E5"/>
    <w:rsid w:val="00A358FA"/>
    <w:rsid w:val="00A42B6C"/>
    <w:rsid w:val="00A436BC"/>
    <w:rsid w:val="00A63081"/>
    <w:rsid w:val="00A6799C"/>
    <w:rsid w:val="00A67D9A"/>
    <w:rsid w:val="00A67EFD"/>
    <w:rsid w:val="00A67FDF"/>
    <w:rsid w:val="00A7258F"/>
    <w:rsid w:val="00A73C38"/>
    <w:rsid w:val="00A75FA8"/>
    <w:rsid w:val="00A81E05"/>
    <w:rsid w:val="00A82BCC"/>
    <w:rsid w:val="00A87CC5"/>
    <w:rsid w:val="00A9275D"/>
    <w:rsid w:val="00A940E8"/>
    <w:rsid w:val="00A97920"/>
    <w:rsid w:val="00AA5EBD"/>
    <w:rsid w:val="00AB131A"/>
    <w:rsid w:val="00AB26D3"/>
    <w:rsid w:val="00AB2BD9"/>
    <w:rsid w:val="00AB2DC4"/>
    <w:rsid w:val="00AB6B4E"/>
    <w:rsid w:val="00AB7845"/>
    <w:rsid w:val="00AC1E3C"/>
    <w:rsid w:val="00AC408A"/>
    <w:rsid w:val="00AC42C3"/>
    <w:rsid w:val="00AD698B"/>
    <w:rsid w:val="00AE08E8"/>
    <w:rsid w:val="00AE293C"/>
    <w:rsid w:val="00AE3735"/>
    <w:rsid w:val="00AE5D2C"/>
    <w:rsid w:val="00AE5DB5"/>
    <w:rsid w:val="00AE7101"/>
    <w:rsid w:val="00AF1222"/>
    <w:rsid w:val="00B10AE6"/>
    <w:rsid w:val="00B140A3"/>
    <w:rsid w:val="00B14F71"/>
    <w:rsid w:val="00B16D45"/>
    <w:rsid w:val="00B1764A"/>
    <w:rsid w:val="00B266D2"/>
    <w:rsid w:val="00B34F4E"/>
    <w:rsid w:val="00B35311"/>
    <w:rsid w:val="00B41628"/>
    <w:rsid w:val="00B43FE3"/>
    <w:rsid w:val="00B45C3A"/>
    <w:rsid w:val="00B50BD9"/>
    <w:rsid w:val="00B52740"/>
    <w:rsid w:val="00B54281"/>
    <w:rsid w:val="00B60BC4"/>
    <w:rsid w:val="00B6117A"/>
    <w:rsid w:val="00B616F1"/>
    <w:rsid w:val="00B6194A"/>
    <w:rsid w:val="00B66DAD"/>
    <w:rsid w:val="00B7075A"/>
    <w:rsid w:val="00B74516"/>
    <w:rsid w:val="00B76282"/>
    <w:rsid w:val="00B76AEC"/>
    <w:rsid w:val="00B814CB"/>
    <w:rsid w:val="00BB3554"/>
    <w:rsid w:val="00BB49A1"/>
    <w:rsid w:val="00BB6A5F"/>
    <w:rsid w:val="00BB7CA4"/>
    <w:rsid w:val="00BC022B"/>
    <w:rsid w:val="00BE45BF"/>
    <w:rsid w:val="00BF1B0B"/>
    <w:rsid w:val="00BF2402"/>
    <w:rsid w:val="00BF50AE"/>
    <w:rsid w:val="00BF6527"/>
    <w:rsid w:val="00C03BA9"/>
    <w:rsid w:val="00C0471B"/>
    <w:rsid w:val="00C10548"/>
    <w:rsid w:val="00C11089"/>
    <w:rsid w:val="00C133A3"/>
    <w:rsid w:val="00C140C8"/>
    <w:rsid w:val="00C14B96"/>
    <w:rsid w:val="00C15B5E"/>
    <w:rsid w:val="00C15DF9"/>
    <w:rsid w:val="00C16694"/>
    <w:rsid w:val="00C22044"/>
    <w:rsid w:val="00C270EE"/>
    <w:rsid w:val="00C34784"/>
    <w:rsid w:val="00C363C4"/>
    <w:rsid w:val="00C365EF"/>
    <w:rsid w:val="00C36633"/>
    <w:rsid w:val="00C36B6F"/>
    <w:rsid w:val="00C37412"/>
    <w:rsid w:val="00C43765"/>
    <w:rsid w:val="00C51FDA"/>
    <w:rsid w:val="00C565DC"/>
    <w:rsid w:val="00C5687B"/>
    <w:rsid w:val="00C60047"/>
    <w:rsid w:val="00C62CDF"/>
    <w:rsid w:val="00C63771"/>
    <w:rsid w:val="00C63BEA"/>
    <w:rsid w:val="00C63F3A"/>
    <w:rsid w:val="00C655E6"/>
    <w:rsid w:val="00C7058E"/>
    <w:rsid w:val="00C71E22"/>
    <w:rsid w:val="00C75A36"/>
    <w:rsid w:val="00C81DB3"/>
    <w:rsid w:val="00C86D92"/>
    <w:rsid w:val="00C91044"/>
    <w:rsid w:val="00C944C2"/>
    <w:rsid w:val="00CA359C"/>
    <w:rsid w:val="00CA516C"/>
    <w:rsid w:val="00CB2FA2"/>
    <w:rsid w:val="00CD3133"/>
    <w:rsid w:val="00CE1AEA"/>
    <w:rsid w:val="00CE32CB"/>
    <w:rsid w:val="00CE4EF3"/>
    <w:rsid w:val="00CF5813"/>
    <w:rsid w:val="00CF7E61"/>
    <w:rsid w:val="00D00043"/>
    <w:rsid w:val="00D01554"/>
    <w:rsid w:val="00D0239B"/>
    <w:rsid w:val="00D076EC"/>
    <w:rsid w:val="00D10DDC"/>
    <w:rsid w:val="00D14203"/>
    <w:rsid w:val="00D1468D"/>
    <w:rsid w:val="00D172F9"/>
    <w:rsid w:val="00D2304F"/>
    <w:rsid w:val="00D23188"/>
    <w:rsid w:val="00D25B82"/>
    <w:rsid w:val="00D31C6D"/>
    <w:rsid w:val="00D43403"/>
    <w:rsid w:val="00D451A6"/>
    <w:rsid w:val="00D50DA6"/>
    <w:rsid w:val="00D513C7"/>
    <w:rsid w:val="00D52F67"/>
    <w:rsid w:val="00D5444D"/>
    <w:rsid w:val="00D544FB"/>
    <w:rsid w:val="00D54FA4"/>
    <w:rsid w:val="00D573A3"/>
    <w:rsid w:val="00D610BD"/>
    <w:rsid w:val="00D628E1"/>
    <w:rsid w:val="00D66276"/>
    <w:rsid w:val="00D66353"/>
    <w:rsid w:val="00D737F9"/>
    <w:rsid w:val="00D75169"/>
    <w:rsid w:val="00D77C23"/>
    <w:rsid w:val="00D95D65"/>
    <w:rsid w:val="00D96AAB"/>
    <w:rsid w:val="00D97AFF"/>
    <w:rsid w:val="00DA4E54"/>
    <w:rsid w:val="00DA610D"/>
    <w:rsid w:val="00DA7171"/>
    <w:rsid w:val="00DA77DB"/>
    <w:rsid w:val="00DB7EF2"/>
    <w:rsid w:val="00DC1F6C"/>
    <w:rsid w:val="00DC2FF8"/>
    <w:rsid w:val="00DC3343"/>
    <w:rsid w:val="00DC36A6"/>
    <w:rsid w:val="00DC5F70"/>
    <w:rsid w:val="00DD00E3"/>
    <w:rsid w:val="00DD053C"/>
    <w:rsid w:val="00DD195C"/>
    <w:rsid w:val="00DD45CB"/>
    <w:rsid w:val="00DD47F9"/>
    <w:rsid w:val="00DD59BC"/>
    <w:rsid w:val="00DD6689"/>
    <w:rsid w:val="00DD72FA"/>
    <w:rsid w:val="00DE29BC"/>
    <w:rsid w:val="00DE3037"/>
    <w:rsid w:val="00DF344C"/>
    <w:rsid w:val="00DF46B4"/>
    <w:rsid w:val="00DF65AB"/>
    <w:rsid w:val="00E059B1"/>
    <w:rsid w:val="00E06429"/>
    <w:rsid w:val="00E11CED"/>
    <w:rsid w:val="00E160EF"/>
    <w:rsid w:val="00E21341"/>
    <w:rsid w:val="00E242E5"/>
    <w:rsid w:val="00E43160"/>
    <w:rsid w:val="00E513E1"/>
    <w:rsid w:val="00E57678"/>
    <w:rsid w:val="00E66219"/>
    <w:rsid w:val="00E662A3"/>
    <w:rsid w:val="00E7494F"/>
    <w:rsid w:val="00E7588A"/>
    <w:rsid w:val="00E80AE9"/>
    <w:rsid w:val="00E83374"/>
    <w:rsid w:val="00E873C4"/>
    <w:rsid w:val="00E87B6A"/>
    <w:rsid w:val="00E97A2C"/>
    <w:rsid w:val="00EA6D12"/>
    <w:rsid w:val="00EB0DAE"/>
    <w:rsid w:val="00EB1248"/>
    <w:rsid w:val="00EB3BC0"/>
    <w:rsid w:val="00EB3F11"/>
    <w:rsid w:val="00EB76C6"/>
    <w:rsid w:val="00EB777E"/>
    <w:rsid w:val="00EC1407"/>
    <w:rsid w:val="00EC5BAD"/>
    <w:rsid w:val="00EC7F5A"/>
    <w:rsid w:val="00ED156A"/>
    <w:rsid w:val="00ED2B07"/>
    <w:rsid w:val="00ED3284"/>
    <w:rsid w:val="00ED5DF9"/>
    <w:rsid w:val="00ED638F"/>
    <w:rsid w:val="00ED798F"/>
    <w:rsid w:val="00ED7C86"/>
    <w:rsid w:val="00EE2610"/>
    <w:rsid w:val="00EF1299"/>
    <w:rsid w:val="00EF6DFD"/>
    <w:rsid w:val="00F019CF"/>
    <w:rsid w:val="00F10165"/>
    <w:rsid w:val="00F125B0"/>
    <w:rsid w:val="00F148C7"/>
    <w:rsid w:val="00F15A25"/>
    <w:rsid w:val="00F1669D"/>
    <w:rsid w:val="00F20919"/>
    <w:rsid w:val="00F312A2"/>
    <w:rsid w:val="00F322AA"/>
    <w:rsid w:val="00F36F2D"/>
    <w:rsid w:val="00F41AE4"/>
    <w:rsid w:val="00F43DC5"/>
    <w:rsid w:val="00F43EC5"/>
    <w:rsid w:val="00F5155F"/>
    <w:rsid w:val="00F517A9"/>
    <w:rsid w:val="00F533E7"/>
    <w:rsid w:val="00F55DA3"/>
    <w:rsid w:val="00F56AB9"/>
    <w:rsid w:val="00F60676"/>
    <w:rsid w:val="00F606F0"/>
    <w:rsid w:val="00F62F0E"/>
    <w:rsid w:val="00F63605"/>
    <w:rsid w:val="00F6663C"/>
    <w:rsid w:val="00F66B23"/>
    <w:rsid w:val="00F7692D"/>
    <w:rsid w:val="00F775E8"/>
    <w:rsid w:val="00F862C7"/>
    <w:rsid w:val="00F863CF"/>
    <w:rsid w:val="00F94966"/>
    <w:rsid w:val="00F95053"/>
    <w:rsid w:val="00FA7EBD"/>
    <w:rsid w:val="00FB019C"/>
    <w:rsid w:val="00FB36C8"/>
    <w:rsid w:val="00FB5C3A"/>
    <w:rsid w:val="00FC2E0F"/>
    <w:rsid w:val="00FD2E2F"/>
    <w:rsid w:val="00FD5A4A"/>
    <w:rsid w:val="00FE3CB6"/>
    <w:rsid w:val="00FF0930"/>
    <w:rsid w:val="33C011E3"/>
    <w:rsid w:val="52D0D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F019CF"/>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customStyle="1" w:styleId="paragraph">
    <w:name w:val="paragraph"/>
    <w:basedOn w:val="Normal"/>
    <w:rsid w:val="00F019CF"/>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F0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alberthall.com.au/" TargetMode="External"/><Relationship Id="rId3" Type="http://schemas.openxmlformats.org/officeDocument/2006/relationships/customXml" Target="../customXml/item3.xml"/><Relationship Id="rId21" Type="http://schemas.openxmlformats.org/officeDocument/2006/relationships/hyperlink" Target="https://www.cmag.com.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historicplaces.com.au/mugga-mugga-cottag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anberratheatrecentre.com.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istoricplaces.com.au/calthorpes-hous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istoricplaces.com.au/lanyon-homestead"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cmag.com.au/collection/categories/nolan-collection"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opic xmlns="0d39c1c9-0e86-4b95-b17d-de57747c5583">
      <Value>Human Resources</Value>
    </Topic>
    <Audience xmlns="0d39c1c9-0e86-4b95-b17d-de57747c5583">All staff</Audience>
    <DocumentType xmlns="0d39c1c9-0e86-4b95-b17d-de57747c5583">Template</DocumentType>
    <ReviewDate xmlns="0d39c1c9-0e86-4b95-b17d-de57747c5583" xsi:nil="true"/>
    <TaxCatchAll xmlns="d4a6db30-394b-41a3-9804-7ae52374585c" xsi:nil="true"/>
    <lcf76f155ced4ddcb4097134ff3c332f xmlns="0d39c1c9-0e86-4b95-b17d-de57747c5583">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742B1E7B9650EE48BC90E1CBE39F9E5B" ma:contentTypeVersion="23" ma:contentTypeDescription="Create a new document." ma:contentTypeScope="" ma:versionID="d68c3a2dff0051a470285e82591e9d8b">
  <xsd:schema xmlns:xsd="http://www.w3.org/2001/XMLSchema" xmlns:xs="http://www.w3.org/2001/XMLSchema" xmlns:p="http://schemas.microsoft.com/office/2006/metadata/properties" xmlns:ns2="0d39c1c9-0e86-4b95-b17d-de57747c5583" xmlns:ns3="d4a6db30-394b-41a3-9804-7ae52374585c" targetNamespace="http://schemas.microsoft.com/office/2006/metadata/properties" ma:root="true" ma:fieldsID="ebe0d28cc0bb7d5d3be0a005e0376e90" ns2:_="" ns3:_="">
    <xsd:import namespace="0d39c1c9-0e86-4b95-b17d-de57747c5583"/>
    <xsd:import namespace="d4a6db30-394b-41a3-9804-7ae52374585c"/>
    <xsd:element name="properties">
      <xsd:complexType>
        <xsd:sequence>
          <xsd:element name="documentManagement">
            <xsd:complexType>
              <xsd:all>
                <xsd:element ref="ns2:Audience" minOccurs="0"/>
                <xsd:element ref="ns2:DocumentType"/>
                <xsd:element ref="ns2:Review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9c1c9-0e86-4b95-b17d-de57747c5583" elementFormDefault="qualified">
    <xsd:import namespace="http://schemas.microsoft.com/office/2006/documentManagement/types"/>
    <xsd:import namespace="http://schemas.microsoft.com/office/infopath/2007/PartnerControls"/>
    <xsd:element name="Audience" ma:index="8" nillable="true" ma:displayName="Audience" ma:format="Dropdown" ma:internalName="Audience">
      <xsd:simpleType>
        <xsd:restriction base="dms:Choice">
          <xsd:enumeration value="All staff"/>
          <xsd:enumeration value="Canberra Theatre Centre"/>
          <xsd:enumeration value="Canberra Museum + Gallery"/>
          <xsd:enumeration value="Historic Places"/>
          <xsd:enumeration value="Nolan Collection"/>
          <xsd:enumeration value="Lanyon Homestead"/>
          <xsd:enumeration value="Calthorpes' House"/>
          <xsd:enumeration value="Mugga-Mugga"/>
        </xsd:restriction>
      </xsd:simpleType>
    </xsd:element>
    <xsd:element name="DocumentType" ma:index="9" ma:displayName="Document Type" ma:format="Dropdown" ma:internalName="DocumentType">
      <xsd:simpleType>
        <xsd:restriction base="dms:Choice">
          <xsd:enumeration value="Contact List"/>
          <xsd:enumeration value="Construction"/>
          <xsd:enumeration value="Corporate Documents"/>
          <xsd:enumeration value="Form"/>
          <xsd:enumeration value="Framework"/>
          <xsd:enumeration value="Guideline"/>
          <xsd:enumeration value="Legislation"/>
          <xsd:enumeration value="Letterhead"/>
          <xsd:enumeration value="Minutes"/>
          <xsd:enumeration value="Policy"/>
          <xsd:enumeration value="Procedure"/>
          <xsd:enumeration value="Safe Work Method Statement"/>
          <xsd:enumeration value="Standard"/>
          <xsd:enumeration value="Standard Operating Procedure"/>
          <xsd:enumeration value="Strategy"/>
          <xsd:enumeration value="Template"/>
        </xsd:restriction>
      </xsd:simpleType>
    </xsd:element>
    <xsd:element name="ReviewDate" ma:index="10" nillable="true" ma:displayName="Review Date" ma:format="Dropdown" ma:internalName="ReviewDate">
      <xsd:simpleType>
        <xsd:restriction base="dms:Choice">
          <xsd:enumeration value="Choice 1"/>
          <xsd:enumeration value="Choice 2"/>
          <xsd:enumeration value="Choice 3"/>
        </xsd:restriction>
      </xsd:simpleType>
    </xsd:element>
    <xsd:element name="Topic" ma:index="11" nillable="true" ma:displayName="Topic" ma:format="Dropdown" ma:internalName="Topic" ma:requiredMultiChoice="true">
      <xsd:complexType>
        <xsd:complexContent>
          <xsd:extension base="dms:MultiChoice">
            <xsd:sequence>
              <xsd:element name="Value" maxOccurs="unbounded" minOccurs="0" nillable="true">
                <xsd:simpleType>
                  <xsd:restriction base="dms:Choice">
                    <xsd:enumeration value="Canberra Museum + Gallery"/>
                    <xsd:enumeration value="Canberra Theatre Centre"/>
                    <xsd:enumeration value="Calthorpes' House"/>
                    <xsd:enumeration value="Corporate"/>
                    <xsd:enumeration value="Facilities"/>
                    <xsd:enumeration value="Finance"/>
                    <xsd:enumeration value="Human Resources"/>
                    <xsd:enumeration value="Lanyon Homestead"/>
                    <xsd:enumeration value="Mugga-Mugga"/>
                    <xsd:enumeration value="Nolan Collection"/>
                    <xsd:enumeration value="Records Management"/>
                    <xsd:enumeration value="Work Health and Safety"/>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a6db30-394b-41a3-9804-7ae5237458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666255-6258-4d26-b23d-3dd32e374512}" ma:internalName="TaxCatchAll" ma:showField="CatchAllData" ma:web="d4a6db30-394b-41a3-9804-7ae523745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d39c1c9-0e86-4b95-b17d-de57747c5583"/>
    <ds:schemaRef ds:uri="d4a6db30-394b-41a3-9804-7ae52374585c"/>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6366DFE-6D41-434D-8E96-728FB5508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9c1c9-0e86-4b95-b17d-de57747c5583"/>
    <ds:schemaRef ds:uri="d4a6db30-394b-41a3-9804-7ae523745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23</TotalTime>
  <Pages>5</Pages>
  <Words>1342</Words>
  <Characters>7651</Characters>
  <DocSecurity>4</DocSecurity>
  <Lines>63</Lines>
  <Paragraphs>17</Paragraphs>
  <ScaleCrop>false</ScaleCrop>
  <HeadingPairs>
    <vt:vector size="2" baseType="variant">
      <vt:variant>
        <vt:lpstr>Title</vt:lpstr>
      </vt:variant>
      <vt:variant>
        <vt:i4>1</vt:i4>
      </vt:variant>
    </vt:vector>
  </HeadingPairs>
  <TitlesOfParts>
    <vt:vector size="1" baseType="lpstr">
      <vt:lpstr>CFC Position Description Template (July 2025)</vt:lpstr>
    </vt:vector>
  </TitlesOfParts>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2022-03-18T01:42:00Z</cp:lastPrinted>
  <dcterms:created xsi:type="dcterms:W3CDTF">2026-08-30T23:59:00Z</dcterms:created>
  <dcterms:modified xsi:type="dcterms:W3CDTF">2026-08-30T23:59:00Z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0x010100742B1E7B9650EE48BC90E1CBE39F9E5B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2024-08-01T02:29:14Z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51751cd3-c0e9-4315-a029-d27ecfcfae95</vt:lpwstr>
  </property>
  <property fmtid="{D5CDD505-2E9C-101B-9397-08002B2CF9AE}" pid="23" name="MSIP_Label_69af8531-eb46-4968-8cb3-105d2f5ea87e_ContentBits">
    <vt:lpwstr>0</vt:lpwstr>
  </property>
  <property fmtid="{D5CDD505-2E9C-101B-9397-08002B2CF9AE}" pid="24" name="MediaServiceImageTags">
    <vt:lpwstr/>
  </property>
</Properties>
</file>