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3349" w14:textId="77777777" w:rsidR="00DE6B5D" w:rsidRDefault="00B21ADF">
      <w:pPr>
        <w:ind w:left="1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2ED244D" wp14:editId="5E964815">
            <wp:extent cx="2751897" cy="10296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1897" cy="10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86403" w14:textId="77777777" w:rsidR="00DE6B5D" w:rsidRDefault="00DE6B5D">
      <w:pPr>
        <w:pStyle w:val="BodyText"/>
        <w:rPr>
          <w:rFonts w:ascii="Times New Roman"/>
        </w:rPr>
      </w:pPr>
    </w:p>
    <w:p w14:paraId="6ED1C7E4" w14:textId="77777777" w:rsidR="00DE6B5D" w:rsidRDefault="00DE6B5D">
      <w:pPr>
        <w:pStyle w:val="BodyText"/>
        <w:rPr>
          <w:rFonts w:ascii="Times New Roman"/>
        </w:rPr>
      </w:pPr>
    </w:p>
    <w:p w14:paraId="00EE58F6" w14:textId="77777777" w:rsidR="00DE6B5D" w:rsidRDefault="00DE6B5D">
      <w:pPr>
        <w:pStyle w:val="BodyText"/>
        <w:spacing w:before="55"/>
        <w:rPr>
          <w:rFonts w:ascii="Times New Roman"/>
        </w:rPr>
      </w:pPr>
    </w:p>
    <w:p w14:paraId="52D794D5" w14:textId="77777777" w:rsidR="00DE6B5D" w:rsidRDefault="00B21ADF">
      <w:pPr>
        <w:spacing w:line="436" w:lineRule="auto"/>
        <w:ind w:left="140"/>
        <w:rPr>
          <w:sz w:val="24"/>
        </w:rPr>
      </w:pPr>
      <w:r>
        <w:rPr>
          <w:b/>
          <w:sz w:val="24"/>
        </w:rPr>
        <w:t xml:space="preserve">Directorate: </w:t>
      </w:r>
      <w:r>
        <w:rPr>
          <w:sz w:val="24"/>
        </w:rPr>
        <w:t xml:space="preserve">Infrastructure Canberra </w:t>
      </w:r>
      <w:r>
        <w:rPr>
          <w:b/>
          <w:sz w:val="24"/>
        </w:rPr>
        <w:t>Division: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Health,</w:t>
      </w:r>
      <w:r>
        <w:rPr>
          <w:spacing w:val="-8"/>
          <w:sz w:val="24"/>
        </w:rPr>
        <w:t xml:space="preserve"> </w:t>
      </w:r>
      <w:r>
        <w:rPr>
          <w:sz w:val="24"/>
        </w:rPr>
        <w:t>Education,</w:t>
      </w:r>
      <w:r>
        <w:rPr>
          <w:spacing w:val="-8"/>
          <w:sz w:val="24"/>
        </w:rPr>
        <w:t xml:space="preserve"> </w:t>
      </w:r>
      <w:r>
        <w:rPr>
          <w:sz w:val="24"/>
        </w:rPr>
        <w:t>Justice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Delivery </w:t>
      </w:r>
      <w:r>
        <w:rPr>
          <w:b/>
          <w:sz w:val="24"/>
        </w:rPr>
        <w:t xml:space="preserve">Branch: </w:t>
      </w:r>
      <w:r>
        <w:rPr>
          <w:sz w:val="24"/>
        </w:rPr>
        <w:t>Health and Justice Projects</w:t>
      </w:r>
    </w:p>
    <w:p w14:paraId="33758373" w14:textId="77777777" w:rsidR="00DE6B5D" w:rsidRDefault="00B21ADF">
      <w:pPr>
        <w:spacing w:line="292" w:lineRule="exact"/>
        <w:ind w:left="140"/>
        <w:rPr>
          <w:sz w:val="24"/>
        </w:rPr>
      </w:pPr>
      <w:r>
        <w:rPr>
          <w:b/>
          <w:sz w:val="24"/>
        </w:rPr>
        <w:t>Position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Project</w:t>
      </w:r>
      <w:r>
        <w:rPr>
          <w:spacing w:val="-2"/>
          <w:sz w:val="24"/>
        </w:rPr>
        <w:t xml:space="preserve"> Director</w:t>
      </w:r>
    </w:p>
    <w:p w14:paraId="3E40B070" w14:textId="77777777" w:rsidR="00DE6B5D" w:rsidRDefault="00B21ADF">
      <w:pPr>
        <w:pStyle w:val="Title"/>
      </w:pPr>
      <w:r>
        <w:br w:type="column"/>
      </w:r>
      <w:r>
        <w:t>POSITION</w:t>
      </w:r>
      <w:r>
        <w:rPr>
          <w:spacing w:val="34"/>
        </w:rPr>
        <w:t xml:space="preserve"> </w:t>
      </w:r>
      <w:r>
        <w:rPr>
          <w:spacing w:val="-2"/>
        </w:rPr>
        <w:t>DESCRIPTION</w:t>
      </w:r>
    </w:p>
    <w:p w14:paraId="52BD9479" w14:textId="77777777" w:rsidR="00DE6B5D" w:rsidRDefault="00DE6B5D">
      <w:pPr>
        <w:pStyle w:val="BodyText"/>
        <w:rPr>
          <w:sz w:val="52"/>
        </w:rPr>
      </w:pPr>
    </w:p>
    <w:p w14:paraId="4DF5D35A" w14:textId="77777777" w:rsidR="00DE6B5D" w:rsidRDefault="00DE6B5D">
      <w:pPr>
        <w:pStyle w:val="BodyText"/>
        <w:spacing w:before="628"/>
        <w:rPr>
          <w:sz w:val="52"/>
        </w:rPr>
      </w:pPr>
    </w:p>
    <w:p w14:paraId="6ABA0506" w14:textId="688C423C" w:rsidR="00DE6B5D" w:rsidRDefault="00B21ADF">
      <w:pPr>
        <w:ind w:left="663"/>
        <w:rPr>
          <w:sz w:val="24"/>
        </w:rPr>
      </w:pPr>
      <w:r>
        <w:rPr>
          <w:b/>
          <w:sz w:val="24"/>
        </w:rPr>
        <w:t>Position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P</w:t>
      </w:r>
      <w:r w:rsidR="008F31B0">
        <w:rPr>
          <w:spacing w:val="-2"/>
          <w:sz w:val="24"/>
        </w:rPr>
        <w:t>40306</w:t>
      </w:r>
    </w:p>
    <w:p w14:paraId="7D5FB581" w14:textId="77777777" w:rsidR="00DE6B5D" w:rsidRDefault="00B21ADF">
      <w:pPr>
        <w:spacing w:before="240"/>
        <w:ind w:left="663" w:right="10"/>
        <w:rPr>
          <w:sz w:val="24"/>
        </w:rPr>
      </w:pPr>
      <w:r>
        <w:rPr>
          <w:b/>
          <w:sz w:val="24"/>
        </w:rPr>
        <w:t>Classification: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14"/>
          <w:sz w:val="24"/>
        </w:rPr>
        <w:t xml:space="preserve"> </w:t>
      </w:r>
      <w:r>
        <w:rPr>
          <w:sz w:val="24"/>
        </w:rPr>
        <w:t>Manager/ Specialist 3</w:t>
      </w:r>
    </w:p>
    <w:p w14:paraId="5BC31F81" w14:textId="77777777" w:rsidR="00DE6B5D" w:rsidRDefault="00B21ADF">
      <w:pPr>
        <w:spacing w:before="239"/>
        <w:ind w:left="663"/>
        <w:rPr>
          <w:sz w:val="24"/>
        </w:rPr>
      </w:pPr>
      <w:r>
        <w:rPr>
          <w:b/>
          <w:sz w:val="24"/>
        </w:rPr>
        <w:t>Location: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Hybrid</w:t>
      </w:r>
    </w:p>
    <w:p w14:paraId="679C8BA0" w14:textId="13D4C97D" w:rsidR="00DE6B5D" w:rsidRDefault="00B21ADF">
      <w:pPr>
        <w:spacing w:before="243"/>
        <w:ind w:left="663"/>
        <w:rPr>
          <w:sz w:val="24"/>
        </w:rPr>
      </w:pP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Reviewed:</w:t>
      </w:r>
      <w:r>
        <w:rPr>
          <w:b/>
          <w:spacing w:val="-1"/>
          <w:sz w:val="24"/>
        </w:rPr>
        <w:t xml:space="preserve"> </w:t>
      </w:r>
      <w:r w:rsidR="008F31B0">
        <w:rPr>
          <w:sz w:val="24"/>
        </w:rPr>
        <w:t>September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8F31B0">
        <w:rPr>
          <w:spacing w:val="-4"/>
          <w:sz w:val="24"/>
        </w:rPr>
        <w:t>6</w:t>
      </w:r>
    </w:p>
    <w:p w14:paraId="7BA56B50" w14:textId="77777777" w:rsidR="00DE6B5D" w:rsidRDefault="00DE6B5D">
      <w:pPr>
        <w:rPr>
          <w:sz w:val="24"/>
        </w:rPr>
        <w:sectPr w:rsidR="00DE6B5D">
          <w:type w:val="continuous"/>
          <w:pgSz w:w="11910" w:h="16840"/>
          <w:pgMar w:top="860" w:right="992" w:bottom="280" w:left="992" w:header="720" w:footer="720" w:gutter="0"/>
          <w:cols w:num="2" w:space="720" w:equalWidth="0">
            <w:col w:w="4542" w:space="40"/>
            <w:col w:w="5344"/>
          </w:cols>
        </w:sectPr>
      </w:pPr>
    </w:p>
    <w:p w14:paraId="1412D560" w14:textId="77777777" w:rsidR="00DE6B5D" w:rsidRDefault="00DE6B5D">
      <w:pPr>
        <w:pStyle w:val="BodyText"/>
      </w:pPr>
    </w:p>
    <w:p w14:paraId="31907A59" w14:textId="77777777" w:rsidR="00DE6B5D" w:rsidRDefault="00DE6B5D">
      <w:pPr>
        <w:pStyle w:val="BodyText"/>
        <w:spacing w:before="67"/>
      </w:pPr>
    </w:p>
    <w:p w14:paraId="0EB28433" w14:textId="77777777" w:rsidR="00DE6B5D" w:rsidRDefault="00B21ADF">
      <w:pPr>
        <w:pStyle w:val="BodyText"/>
        <w:spacing w:line="276" w:lineRule="auto"/>
        <w:ind w:left="140"/>
      </w:pPr>
      <w:r>
        <w:t xml:space="preserve">The Australian Capital Territory Public Service (ACTPS) is a values-based </w:t>
      </w:r>
      <w:proofErr w:type="spellStart"/>
      <w:r>
        <w:t>organisation</w:t>
      </w:r>
      <w:proofErr w:type="spellEnd"/>
      <w:r>
        <w:t xml:space="preserve"> where all employees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embody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prescribed</w:t>
      </w:r>
      <w:r>
        <w:rPr>
          <w:spacing w:val="-2"/>
        </w:rPr>
        <w:t xml:space="preserve"> </w:t>
      </w:r>
      <w:r>
        <w:t>core</w:t>
      </w:r>
      <w:r>
        <w:rPr>
          <w:spacing w:val="-5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respect,</w:t>
      </w:r>
      <w:r>
        <w:rPr>
          <w:spacing w:val="-5"/>
        </w:rPr>
        <w:t xml:space="preserve"> </w:t>
      </w:r>
      <w:r>
        <w:t>integrity,</w:t>
      </w:r>
      <w:r>
        <w:rPr>
          <w:spacing w:val="-3"/>
        </w:rPr>
        <w:t xml:space="preserve"> </w:t>
      </w:r>
      <w:r>
        <w:t xml:space="preserve">collaboration, and innovation, as well as demonstrate the related signature </w:t>
      </w:r>
      <w:proofErr w:type="spellStart"/>
      <w:r>
        <w:t>behaviours</w:t>
      </w:r>
      <w:proofErr w:type="spellEnd"/>
      <w:r>
        <w:t>.</w:t>
      </w:r>
    </w:p>
    <w:p w14:paraId="71864029" w14:textId="77777777" w:rsidR="00DE6B5D" w:rsidRDefault="00B21ADF">
      <w:pPr>
        <w:pStyle w:val="Heading1"/>
        <w:spacing w:before="120"/>
      </w:pPr>
      <w:r>
        <w:t>AGENCY</w:t>
      </w:r>
      <w:r>
        <w:rPr>
          <w:spacing w:val="17"/>
        </w:rPr>
        <w:t xml:space="preserve"> </w:t>
      </w:r>
      <w:r>
        <w:rPr>
          <w:spacing w:val="-2"/>
        </w:rPr>
        <w:t>OVERVIEW</w:t>
      </w:r>
    </w:p>
    <w:p w14:paraId="46586878" w14:textId="77777777" w:rsidR="00DE6B5D" w:rsidRDefault="00B21ADF">
      <w:pPr>
        <w:pStyle w:val="BodyText"/>
        <w:spacing w:before="5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582A9E" wp14:editId="3F67C9D6">
                <wp:simplePos x="0" y="0"/>
                <wp:positionH relativeFrom="page">
                  <wp:posOffset>701040</wp:posOffset>
                </wp:positionH>
                <wp:positionV relativeFrom="paragraph">
                  <wp:posOffset>49448</wp:posOffset>
                </wp:positionV>
                <wp:extent cx="615823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F0884" id="Graphic 2" o:spid="_x0000_s1026" style="position:absolute;margin-left:55.2pt;margin-top:3.9pt;width:484.9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AC9BEF" w14:textId="77777777" w:rsidR="00DE6B5D" w:rsidRDefault="00B21ADF">
      <w:pPr>
        <w:pStyle w:val="BodyText"/>
        <w:spacing w:before="122" w:line="259" w:lineRule="auto"/>
        <w:ind w:left="140" w:right="191"/>
      </w:pPr>
      <w:proofErr w:type="gramStart"/>
      <w:r>
        <w:t>Infrastructure</w:t>
      </w:r>
      <w:r>
        <w:rPr>
          <w:spacing w:val="-3"/>
        </w:rPr>
        <w:t xml:space="preserve"> </w:t>
      </w:r>
      <w:r>
        <w:t>Canberra’s</w:t>
      </w:r>
      <w:r>
        <w:rPr>
          <w:spacing w:val="-4"/>
        </w:rPr>
        <w:t xml:space="preserve"> </w:t>
      </w:r>
      <w:r>
        <w:t>vision</w:t>
      </w:r>
      <w:proofErr w:type="gramEnd"/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enrich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connect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communities</w:t>
      </w:r>
      <w:r>
        <w:rPr>
          <w:spacing w:val="-6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sustainable</w:t>
      </w:r>
      <w:r>
        <w:rPr>
          <w:spacing w:val="-3"/>
        </w:rPr>
        <w:t xml:space="preserve"> </w:t>
      </w:r>
      <w:r>
        <w:t xml:space="preserve">and transformative infrastructure, places and spaces. At iCBR, we are the Territory’s expert on capital </w:t>
      </w:r>
      <w:proofErr w:type="gramStart"/>
      <w:r>
        <w:t>infrastructure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efficiently</w:t>
      </w:r>
      <w:r>
        <w:rPr>
          <w:spacing w:val="-3"/>
        </w:rPr>
        <w:t xml:space="preserve"> </w:t>
      </w:r>
      <w:r>
        <w:t>develop, deliver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infrastructure,</w:t>
      </w:r>
      <w:r>
        <w:rPr>
          <w:spacing w:val="-4"/>
        </w:rPr>
        <w:t xml:space="preserve"> </w:t>
      </w:r>
      <w:r>
        <w:t>places and spaces with our partners, for our community.</w:t>
      </w:r>
    </w:p>
    <w:p w14:paraId="20E6FF96" w14:textId="77777777" w:rsidR="00DE6B5D" w:rsidRDefault="00B21ADF">
      <w:pPr>
        <w:pStyle w:val="BodyText"/>
        <w:spacing w:before="158"/>
        <w:ind w:left="195"/>
      </w:pPr>
      <w:r>
        <w:t>Our</w:t>
      </w:r>
      <w:r>
        <w:rPr>
          <w:spacing w:val="-2"/>
        </w:rPr>
        <w:t xml:space="preserve"> </w:t>
      </w:r>
      <w:r>
        <w:t>strategic</w:t>
      </w:r>
      <w:r>
        <w:rPr>
          <w:spacing w:val="-2"/>
        </w:rPr>
        <w:t xml:space="preserve"> priorities:</w:t>
      </w:r>
    </w:p>
    <w:p w14:paraId="58E7D636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84"/>
        <w:rPr>
          <w:rFonts w:ascii="Symbol" w:hAnsi="Symbol"/>
          <w:sz w:val="20"/>
        </w:rPr>
      </w:pPr>
      <w:r>
        <w:rPr>
          <w:sz w:val="24"/>
        </w:rPr>
        <w:t>Our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z w:val="24"/>
        </w:rPr>
        <w:t>culture at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heart</w:t>
      </w:r>
    </w:p>
    <w:p w14:paraId="5111C2B6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82"/>
        <w:rPr>
          <w:rFonts w:ascii="Symbol" w:hAnsi="Symbol"/>
          <w:sz w:val="20"/>
        </w:rPr>
      </w:pPr>
      <w:r>
        <w:rPr>
          <w:sz w:val="24"/>
        </w:rPr>
        <w:t>Excellence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service</w:t>
      </w:r>
    </w:p>
    <w:p w14:paraId="3167ABF1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85"/>
        <w:rPr>
          <w:rFonts w:ascii="Symbol" w:hAnsi="Symbol"/>
          <w:sz w:val="20"/>
        </w:rPr>
      </w:pPr>
      <w:r>
        <w:rPr>
          <w:sz w:val="24"/>
        </w:rPr>
        <w:t>Partnering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success</w:t>
      </w:r>
    </w:p>
    <w:p w14:paraId="713BFEA3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82"/>
        <w:rPr>
          <w:rFonts w:ascii="Symbol" w:hAnsi="Symbol"/>
          <w:sz w:val="20"/>
        </w:rPr>
      </w:pPr>
      <w:r>
        <w:rPr>
          <w:sz w:val="24"/>
        </w:rPr>
        <w:t>Better</w:t>
      </w:r>
      <w:r>
        <w:rPr>
          <w:spacing w:val="-6"/>
          <w:sz w:val="24"/>
        </w:rPr>
        <w:t xml:space="preserve"> </w:t>
      </w:r>
      <w:r>
        <w:rPr>
          <w:sz w:val="24"/>
        </w:rPr>
        <w:t>tools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outcomes.</w:t>
      </w:r>
    </w:p>
    <w:p w14:paraId="25A49500" w14:textId="77777777" w:rsidR="00DE6B5D" w:rsidRDefault="00B21ADF">
      <w:pPr>
        <w:pStyle w:val="BodyText"/>
        <w:spacing w:before="183" w:line="259" w:lineRule="auto"/>
        <w:ind w:left="140"/>
      </w:pPr>
      <w:r>
        <w:t xml:space="preserve">We value safety, integrity, respect, excellence, innovation and collaboration and we uphold </w:t>
      </w:r>
      <w:proofErr w:type="spellStart"/>
      <w:r>
        <w:t>Yindyamarra</w:t>
      </w:r>
      <w:proofErr w:type="spellEnd"/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respect,</w:t>
      </w:r>
      <w:r>
        <w:rPr>
          <w:spacing w:val="-6"/>
        </w:rPr>
        <w:t xml:space="preserve"> </w:t>
      </w:r>
      <w:proofErr w:type="spellStart"/>
      <w:r>
        <w:t>honour</w:t>
      </w:r>
      <w:proofErr w:type="spellEnd"/>
      <w:r>
        <w:t>,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kind,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gentle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careful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aspect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work.</w:t>
      </w:r>
    </w:p>
    <w:p w14:paraId="35F4D620" w14:textId="77777777" w:rsidR="00DE6B5D" w:rsidRDefault="00B21ADF">
      <w:pPr>
        <w:pStyle w:val="BodyText"/>
        <w:spacing w:before="162"/>
        <w:ind w:left="140"/>
      </w:pPr>
      <w:r>
        <w:t>Our</w:t>
      </w:r>
      <w:r>
        <w:rPr>
          <w:spacing w:val="-1"/>
        </w:rPr>
        <w:t xml:space="preserve"> </w:t>
      </w:r>
      <w:r>
        <w:t>core</w:t>
      </w:r>
      <w:r>
        <w:rPr>
          <w:spacing w:val="-2"/>
        </w:rPr>
        <w:t xml:space="preserve"> functions:</w:t>
      </w:r>
    </w:p>
    <w:p w14:paraId="0CC75B27" w14:textId="32385860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82" w:line="259" w:lineRule="auto"/>
        <w:ind w:right="526"/>
        <w:rPr>
          <w:rFonts w:ascii="Symbol" w:hAnsi="Symbol"/>
          <w:sz w:val="20"/>
        </w:rPr>
      </w:pPr>
      <w:r>
        <w:rPr>
          <w:sz w:val="24"/>
        </w:rPr>
        <w:t>Supporting the planning, and leading the procurement and deliver</w:t>
      </w:r>
      <w:r w:rsidR="001B23CC">
        <w:rPr>
          <w:sz w:val="24"/>
        </w:rPr>
        <w:t>y</w:t>
      </w:r>
      <w:r>
        <w:rPr>
          <w:sz w:val="24"/>
        </w:rPr>
        <w:t>, of government infrastructure</w:t>
      </w:r>
      <w:r>
        <w:rPr>
          <w:spacing w:val="-5"/>
          <w:sz w:val="24"/>
        </w:rPr>
        <w:t xml:space="preserve"> </w:t>
      </w:r>
      <w:r>
        <w:rPr>
          <w:sz w:val="24"/>
        </w:rPr>
        <w:t>programs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projects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z w:val="24"/>
        </w:rPr>
        <w:t>Government</w:t>
      </w:r>
      <w:r>
        <w:rPr>
          <w:spacing w:val="-7"/>
          <w:sz w:val="24"/>
        </w:rPr>
        <w:t xml:space="preserve"> </w:t>
      </w:r>
      <w:r>
        <w:rPr>
          <w:sz w:val="24"/>
        </w:rPr>
        <w:t>directorates.</w:t>
      </w:r>
    </w:p>
    <w:p w14:paraId="57008C42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59" w:line="259" w:lineRule="auto"/>
        <w:ind w:right="186"/>
        <w:rPr>
          <w:rFonts w:ascii="Symbol" w:hAnsi="Symbol"/>
          <w:sz w:val="20"/>
        </w:rPr>
      </w:pPr>
      <w:r>
        <w:rPr>
          <w:sz w:val="24"/>
        </w:rPr>
        <w:t>Leading</w:t>
      </w:r>
      <w:r>
        <w:rPr>
          <w:spacing w:val="-6"/>
          <w:sz w:val="24"/>
        </w:rPr>
        <w:t xml:space="preserve"> </w:t>
      </w:r>
      <w:r>
        <w:rPr>
          <w:sz w:val="24"/>
        </w:rPr>
        <w:t>leasing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associated</w:t>
      </w:r>
      <w:r>
        <w:rPr>
          <w:spacing w:val="-5"/>
          <w:sz w:val="24"/>
        </w:rPr>
        <w:t xml:space="preserve"> </w:t>
      </w:r>
      <w:r>
        <w:rPr>
          <w:sz w:val="24"/>
        </w:rPr>
        <w:t>property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  <w:r>
        <w:rPr>
          <w:spacing w:val="-4"/>
          <w:sz w:val="24"/>
        </w:rPr>
        <w:t xml:space="preserve"> </w:t>
      </w:r>
      <w:r>
        <w:rPr>
          <w:sz w:val="24"/>
        </w:rPr>
        <w:t>across</w:t>
      </w:r>
      <w:r>
        <w:rPr>
          <w:spacing w:val="-4"/>
          <w:sz w:val="24"/>
        </w:rPr>
        <w:t xml:space="preserve"> </w:t>
      </w:r>
      <w:r>
        <w:rPr>
          <w:sz w:val="24"/>
        </w:rPr>
        <w:t>the ACT Government property portfolio.</w:t>
      </w:r>
    </w:p>
    <w:p w14:paraId="4B119672" w14:textId="77777777" w:rsidR="00DE6B5D" w:rsidRDefault="00B21ADF" w:rsidP="4F52A00A">
      <w:pPr>
        <w:pStyle w:val="ListParagraph"/>
        <w:numPr>
          <w:ilvl w:val="0"/>
          <w:numId w:val="3"/>
        </w:numPr>
        <w:tabs>
          <w:tab w:val="left" w:pos="861"/>
        </w:tabs>
        <w:spacing w:before="159" w:line="259" w:lineRule="auto"/>
        <w:ind w:right="348"/>
        <w:rPr>
          <w:rFonts w:ascii="Symbol" w:hAnsi="Symbol"/>
          <w:sz w:val="20"/>
          <w:szCs w:val="20"/>
        </w:rPr>
      </w:pPr>
      <w:r w:rsidRPr="4F52A00A">
        <w:rPr>
          <w:sz w:val="24"/>
          <w:szCs w:val="24"/>
        </w:rPr>
        <w:t>Leading</w:t>
      </w:r>
      <w:r w:rsidRPr="4F52A00A">
        <w:rPr>
          <w:spacing w:val="-6"/>
          <w:sz w:val="24"/>
          <w:szCs w:val="24"/>
        </w:rPr>
        <w:t xml:space="preserve"> </w:t>
      </w:r>
      <w:r w:rsidRPr="4F52A00A">
        <w:rPr>
          <w:sz w:val="24"/>
          <w:szCs w:val="24"/>
        </w:rPr>
        <w:t>the</w:t>
      </w:r>
      <w:r w:rsidRPr="4F52A00A">
        <w:rPr>
          <w:spacing w:val="-5"/>
          <w:sz w:val="24"/>
          <w:szCs w:val="24"/>
        </w:rPr>
        <w:t xml:space="preserve"> </w:t>
      </w:r>
      <w:r w:rsidRPr="4F52A00A">
        <w:rPr>
          <w:sz w:val="24"/>
          <w:szCs w:val="24"/>
        </w:rPr>
        <w:t>development,</w:t>
      </w:r>
      <w:r w:rsidRPr="4F52A00A">
        <w:rPr>
          <w:spacing w:val="-4"/>
          <w:sz w:val="24"/>
          <w:szCs w:val="24"/>
        </w:rPr>
        <w:t xml:space="preserve"> </w:t>
      </w:r>
      <w:r w:rsidRPr="4F52A00A">
        <w:rPr>
          <w:sz w:val="24"/>
          <w:szCs w:val="24"/>
        </w:rPr>
        <w:t>procurement</w:t>
      </w:r>
      <w:r w:rsidRPr="4F52A00A">
        <w:rPr>
          <w:spacing w:val="-3"/>
          <w:sz w:val="24"/>
          <w:szCs w:val="24"/>
        </w:rPr>
        <w:t xml:space="preserve"> </w:t>
      </w:r>
      <w:r w:rsidRPr="4F52A00A">
        <w:rPr>
          <w:sz w:val="24"/>
          <w:szCs w:val="24"/>
        </w:rPr>
        <w:t>and</w:t>
      </w:r>
      <w:r w:rsidRPr="4F52A00A">
        <w:rPr>
          <w:spacing w:val="-5"/>
          <w:sz w:val="24"/>
          <w:szCs w:val="24"/>
        </w:rPr>
        <w:t xml:space="preserve"> </w:t>
      </w:r>
      <w:r w:rsidRPr="4F52A00A">
        <w:rPr>
          <w:sz w:val="24"/>
          <w:szCs w:val="24"/>
        </w:rPr>
        <w:t>delivery</w:t>
      </w:r>
      <w:r w:rsidRPr="4F52A00A">
        <w:rPr>
          <w:spacing w:val="-4"/>
          <w:sz w:val="24"/>
          <w:szCs w:val="24"/>
        </w:rPr>
        <w:t xml:space="preserve"> </w:t>
      </w:r>
      <w:r w:rsidRPr="4F52A00A">
        <w:rPr>
          <w:sz w:val="24"/>
          <w:szCs w:val="24"/>
        </w:rPr>
        <w:t>of</w:t>
      </w:r>
      <w:r w:rsidRPr="4F52A00A">
        <w:rPr>
          <w:spacing w:val="-5"/>
          <w:sz w:val="24"/>
          <w:szCs w:val="24"/>
        </w:rPr>
        <w:t xml:space="preserve"> </w:t>
      </w:r>
      <w:proofErr w:type="gramStart"/>
      <w:r w:rsidRPr="4F52A00A">
        <w:rPr>
          <w:sz w:val="24"/>
          <w:szCs w:val="24"/>
        </w:rPr>
        <w:t>large</w:t>
      </w:r>
      <w:r w:rsidRPr="4F52A00A">
        <w:rPr>
          <w:spacing w:val="-3"/>
          <w:sz w:val="24"/>
          <w:szCs w:val="24"/>
        </w:rPr>
        <w:t xml:space="preserve"> </w:t>
      </w:r>
      <w:r w:rsidRPr="4F52A00A">
        <w:rPr>
          <w:sz w:val="24"/>
          <w:szCs w:val="24"/>
        </w:rPr>
        <w:t>scale</w:t>
      </w:r>
      <w:proofErr w:type="gramEnd"/>
      <w:r w:rsidRPr="4F52A00A">
        <w:rPr>
          <w:spacing w:val="-5"/>
          <w:sz w:val="24"/>
          <w:szCs w:val="24"/>
        </w:rPr>
        <w:t xml:space="preserve"> </w:t>
      </w:r>
      <w:r w:rsidRPr="4F52A00A">
        <w:rPr>
          <w:sz w:val="24"/>
          <w:szCs w:val="24"/>
        </w:rPr>
        <w:t>infrastructure</w:t>
      </w:r>
      <w:r w:rsidRPr="4F52A00A">
        <w:rPr>
          <w:spacing w:val="-3"/>
          <w:sz w:val="24"/>
          <w:szCs w:val="24"/>
        </w:rPr>
        <w:t xml:space="preserve"> </w:t>
      </w:r>
      <w:r w:rsidRPr="4F52A00A">
        <w:rPr>
          <w:sz w:val="24"/>
          <w:szCs w:val="24"/>
        </w:rPr>
        <w:t>projects for the ACT Government.</w:t>
      </w:r>
    </w:p>
    <w:p w14:paraId="7CC55E6A" w14:textId="77777777" w:rsidR="00DE6B5D" w:rsidRDefault="00DE6B5D">
      <w:pPr>
        <w:pStyle w:val="ListParagraph"/>
        <w:spacing w:line="259" w:lineRule="auto"/>
        <w:rPr>
          <w:rFonts w:ascii="Symbol" w:hAnsi="Symbol"/>
          <w:sz w:val="20"/>
        </w:rPr>
        <w:sectPr w:rsidR="00DE6B5D">
          <w:type w:val="continuous"/>
          <w:pgSz w:w="11910" w:h="16840"/>
          <w:pgMar w:top="860" w:right="992" w:bottom="280" w:left="992" w:header="720" w:footer="720" w:gutter="0"/>
          <w:cols w:space="720"/>
        </w:sectPr>
      </w:pPr>
    </w:p>
    <w:p w14:paraId="3AC401E4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58" w:line="259" w:lineRule="auto"/>
        <w:ind w:right="211"/>
        <w:rPr>
          <w:rFonts w:ascii="Symbol" w:hAnsi="Symbol"/>
          <w:sz w:val="20"/>
        </w:rPr>
      </w:pPr>
      <w:r>
        <w:rPr>
          <w:sz w:val="24"/>
        </w:rPr>
        <w:lastRenderedPageBreak/>
        <w:t xml:space="preserve">Coordinating and shaping the ACT Infrastructure Plan and </w:t>
      </w:r>
      <w:proofErr w:type="gramStart"/>
      <w:r>
        <w:rPr>
          <w:sz w:val="24"/>
        </w:rPr>
        <w:t>Pipeline, and</w:t>
      </w:r>
      <w:proofErr w:type="gramEnd"/>
      <w:r>
        <w:rPr>
          <w:sz w:val="24"/>
        </w:rPr>
        <w:t xml:space="preserve"> developing a portfolio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framework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6"/>
          <w:sz w:val="24"/>
        </w:rPr>
        <w:t xml:space="preserve"> </w:t>
      </w:r>
      <w:r>
        <w:rPr>
          <w:sz w:val="24"/>
        </w:rPr>
        <w:t>Government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infrastructure </w:t>
      </w:r>
      <w:r>
        <w:rPr>
          <w:spacing w:val="-2"/>
          <w:sz w:val="24"/>
        </w:rPr>
        <w:t>initiatives.</w:t>
      </w:r>
    </w:p>
    <w:p w14:paraId="0C896B90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60" w:line="259" w:lineRule="auto"/>
        <w:ind w:right="832"/>
        <w:jc w:val="both"/>
        <w:rPr>
          <w:rFonts w:ascii="Symbol" w:hAnsi="Symbol"/>
          <w:sz w:val="20"/>
        </w:rPr>
      </w:pPr>
      <w:r>
        <w:rPr>
          <w:sz w:val="24"/>
        </w:rPr>
        <w:t>Providing strategic advice, expertise and assurance across the ACT Government and decision-makers,</w:t>
      </w:r>
      <w:r>
        <w:rPr>
          <w:spacing w:val="-5"/>
          <w:sz w:val="24"/>
        </w:rPr>
        <w:t xml:space="preserve"> </w:t>
      </w:r>
      <w:r>
        <w:rPr>
          <w:sz w:val="24"/>
        </w:rPr>
        <w:t>industry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key</w:t>
      </w:r>
      <w:r>
        <w:rPr>
          <w:spacing w:val="-5"/>
          <w:sz w:val="24"/>
        </w:rPr>
        <w:t xml:space="preserve"> </w:t>
      </w:r>
      <w:r>
        <w:rPr>
          <w:sz w:val="24"/>
        </w:rPr>
        <w:t>stakeholders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6"/>
          <w:sz w:val="24"/>
        </w:rPr>
        <w:t xml:space="preserve"> </w:t>
      </w:r>
      <w:r>
        <w:rPr>
          <w:sz w:val="24"/>
        </w:rPr>
        <w:t>policy,</w:t>
      </w:r>
      <w:r>
        <w:rPr>
          <w:spacing w:val="-5"/>
          <w:sz w:val="24"/>
        </w:rPr>
        <w:t xml:space="preserve"> </w:t>
      </w:r>
      <w:r>
        <w:rPr>
          <w:sz w:val="24"/>
        </w:rPr>
        <w:t>investment, planning, delivery and management.</w:t>
      </w:r>
    </w:p>
    <w:p w14:paraId="0EF01DBA" w14:textId="77777777" w:rsidR="00DE6B5D" w:rsidRDefault="00B21ADF">
      <w:pPr>
        <w:pStyle w:val="Heading1"/>
        <w:spacing w:before="161"/>
      </w:pPr>
      <w:r>
        <w:t>DIVISION</w:t>
      </w:r>
      <w:r>
        <w:rPr>
          <w:spacing w:val="28"/>
        </w:rPr>
        <w:t xml:space="preserve"> </w:t>
      </w:r>
      <w:r>
        <w:rPr>
          <w:spacing w:val="-2"/>
        </w:rPr>
        <w:t>OVERVIEW</w:t>
      </w:r>
    </w:p>
    <w:p w14:paraId="2CB114B4" w14:textId="77777777" w:rsidR="00DE6B5D" w:rsidRDefault="00B21ADF">
      <w:pPr>
        <w:pStyle w:val="BodyText"/>
        <w:spacing w:before="4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B6F9CD" wp14:editId="0599E5E6">
                <wp:simplePos x="0" y="0"/>
                <wp:positionH relativeFrom="page">
                  <wp:posOffset>701040</wp:posOffset>
                </wp:positionH>
                <wp:positionV relativeFrom="paragraph">
                  <wp:posOffset>48982</wp:posOffset>
                </wp:positionV>
                <wp:extent cx="615823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FADB4" id="Graphic 3" o:spid="_x0000_s1026" style="position:absolute;margin-left:55.2pt;margin-top:3.85pt;width:484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" path="m6158230,l,,,18288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7416B5" w14:textId="77777777" w:rsidR="00DE6B5D" w:rsidRDefault="00B21ADF">
      <w:pPr>
        <w:pStyle w:val="BodyText"/>
        <w:spacing w:before="122" w:line="259" w:lineRule="auto"/>
        <w:ind w:left="140" w:right="148"/>
      </w:pPr>
      <w:r>
        <w:t>Within Infrastructure Canberra (iCBR), the Delivery – Health, Education, Justice (HEJ) Group is responsible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procurement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Tier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infrastructure</w:t>
      </w:r>
      <w:r>
        <w:rPr>
          <w:spacing w:val="-2"/>
        </w:rPr>
        <w:t xml:space="preserve"> </w:t>
      </w:r>
      <w:r>
        <w:t>projects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people of Canberra. This includes projects such as the Northside Hospital, CIT Woden Campus, Education projects and Health and Justice projects.</w:t>
      </w:r>
    </w:p>
    <w:p w14:paraId="2097E503" w14:textId="77777777" w:rsidR="00DE6B5D" w:rsidRDefault="00B21ADF">
      <w:pPr>
        <w:pStyle w:val="BodyText"/>
        <w:spacing w:before="158" w:line="276" w:lineRule="auto"/>
        <w:ind w:left="140"/>
      </w:pPr>
      <w:r>
        <w:t>The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directorates,</w:t>
      </w:r>
      <w:r>
        <w:rPr>
          <w:spacing w:val="-2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Safety,</w:t>
      </w:r>
      <w:r>
        <w:rPr>
          <w:spacing w:val="-3"/>
        </w:rPr>
        <w:t xml:space="preserve"> </w:t>
      </w:r>
      <w:r>
        <w:t>Health and Community Services, City and Environment, Education Directorate, Canberra Institute of Technology, in the delivery of tier 3 projects and property</w:t>
      </w:r>
      <w:r>
        <w:rPr>
          <w:spacing w:val="-1"/>
        </w:rPr>
        <w:t xml:space="preserve"> </w:t>
      </w:r>
      <w:r>
        <w:t>upgrades projects through provision of procurement and contract management services.</w:t>
      </w:r>
    </w:p>
    <w:p w14:paraId="7E3973F6" w14:textId="77777777" w:rsidR="00DE6B5D" w:rsidRDefault="00B21ADF">
      <w:pPr>
        <w:pStyle w:val="Heading1"/>
        <w:spacing w:before="122"/>
      </w:pPr>
      <w:r>
        <w:t>BRANCH</w:t>
      </w:r>
      <w:r>
        <w:rPr>
          <w:spacing w:val="19"/>
        </w:rPr>
        <w:t xml:space="preserve"> </w:t>
      </w:r>
      <w:r>
        <w:rPr>
          <w:spacing w:val="-2"/>
        </w:rPr>
        <w:t>OVERVIEW</w:t>
      </w:r>
    </w:p>
    <w:p w14:paraId="7D229654" w14:textId="77777777" w:rsidR="00DE6B5D" w:rsidRDefault="00B21ADF">
      <w:pPr>
        <w:pStyle w:val="BodyText"/>
        <w:spacing w:before="4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155369" wp14:editId="592DDF73">
                <wp:simplePos x="0" y="0"/>
                <wp:positionH relativeFrom="page">
                  <wp:posOffset>701040</wp:posOffset>
                </wp:positionH>
                <wp:positionV relativeFrom="paragraph">
                  <wp:posOffset>48954</wp:posOffset>
                </wp:positionV>
                <wp:extent cx="615823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92E1C" id="Graphic 4" o:spid="_x0000_s1026" style="position:absolute;margin-left:55.2pt;margin-top:3.85pt;width:484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EE1F5C" w14:textId="654283C5" w:rsidR="00DE6B5D" w:rsidRDefault="00B21ADF">
      <w:pPr>
        <w:pStyle w:val="BodyText"/>
        <w:spacing w:before="122" w:line="276" w:lineRule="auto"/>
        <w:ind w:left="140" w:right="148"/>
      </w:pP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Branch</w:t>
      </w:r>
      <w:r w:rsidR="008F31B0">
        <w:t>’s</w:t>
      </w:r>
      <w:r>
        <w:rPr>
          <w:spacing w:val="-2"/>
        </w:rPr>
        <w:t xml:space="preserve"> </w:t>
      </w:r>
      <w:r>
        <w:t>deliver</w:t>
      </w:r>
      <w:r>
        <w:rPr>
          <w:spacing w:val="-3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behalf of government and across ACT Government portfolios, undertaking tendering, risk management, contract management and project management activities. Its remit includes ambulance and fire stations, clinical</w:t>
      </w:r>
      <w:r>
        <w:rPr>
          <w:spacing w:val="-2"/>
        </w:rPr>
        <w:t xml:space="preserve"> </w:t>
      </w:r>
      <w:r>
        <w:t>and mental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buildings, hospital</w:t>
      </w:r>
      <w:r>
        <w:rPr>
          <w:spacing w:val="-2"/>
        </w:rPr>
        <w:t xml:space="preserve"> </w:t>
      </w:r>
      <w:r>
        <w:t>services and medical upgrades,</w:t>
      </w:r>
      <w:r>
        <w:rPr>
          <w:spacing w:val="-2"/>
        </w:rPr>
        <w:t xml:space="preserve"> </w:t>
      </w:r>
      <w:r>
        <w:t>correctional services facilities, police and security infrastructure, and emergency volunteer services facilities.</w:t>
      </w:r>
    </w:p>
    <w:p w14:paraId="506845B0" w14:textId="77777777" w:rsidR="00DE6B5D" w:rsidRDefault="00B21ADF">
      <w:pPr>
        <w:pStyle w:val="Heading1"/>
      </w:pPr>
      <w:r>
        <w:t>POSITION</w:t>
      </w:r>
      <w:r>
        <w:rPr>
          <w:spacing w:val="26"/>
        </w:rPr>
        <w:t xml:space="preserve"> </w:t>
      </w:r>
      <w:r>
        <w:rPr>
          <w:spacing w:val="-2"/>
        </w:rPr>
        <w:t>OVERVIEW</w:t>
      </w:r>
    </w:p>
    <w:p w14:paraId="4B4649E1" w14:textId="77777777" w:rsidR="00DE6B5D" w:rsidRDefault="00B21ADF">
      <w:pPr>
        <w:pStyle w:val="BodyText"/>
        <w:spacing w:before="4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FE225CE" wp14:editId="31D1204F">
                <wp:simplePos x="0" y="0"/>
                <wp:positionH relativeFrom="page">
                  <wp:posOffset>701040</wp:posOffset>
                </wp:positionH>
                <wp:positionV relativeFrom="paragraph">
                  <wp:posOffset>49261</wp:posOffset>
                </wp:positionV>
                <wp:extent cx="615823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A152B" id="Graphic 5" o:spid="_x0000_s1026" style="position:absolute;margin-left:55.2pt;margin-top:3.9pt;width:484.9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8D0784" w14:textId="0BE8E837" w:rsidR="00DE6B5D" w:rsidRDefault="00B21ADF">
      <w:pPr>
        <w:pStyle w:val="BodyText"/>
        <w:spacing w:before="122" w:line="276" w:lineRule="auto"/>
        <w:ind w:left="140" w:right="148"/>
      </w:pPr>
      <w:r>
        <w:t>Reporting to the E</w:t>
      </w:r>
      <w:r w:rsidR="008F31B0">
        <w:t xml:space="preserve">xecutive Branch Manager - </w:t>
      </w:r>
      <w:r>
        <w:t>Justice Projects, under limited direction and in line with corporate objectives this role will be required to provide strategic management, technical advice and</w:t>
      </w:r>
      <w:r>
        <w:rPr>
          <w:spacing w:val="-3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portfolio/s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consisting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procurement,</w:t>
      </w:r>
      <w:r>
        <w:rPr>
          <w:spacing w:val="-4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management and project management to a broad range of advisory, design and construction projects for the ACT Government.</w:t>
      </w:r>
    </w:p>
    <w:p w14:paraId="5766376E" w14:textId="77777777" w:rsidR="00DE6B5D" w:rsidRDefault="00B21ADF">
      <w:pPr>
        <w:pStyle w:val="BodyText"/>
        <w:spacing w:before="120"/>
        <w:ind w:left="140"/>
      </w:pPr>
      <w:r>
        <w:t>The</w:t>
      </w:r>
      <w:r>
        <w:rPr>
          <w:spacing w:val="-6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0769670F" w14:textId="01214ED1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67" w:line="273" w:lineRule="auto"/>
        <w:ind w:right="284"/>
        <w:rPr>
          <w:rFonts w:ascii="Symbol" w:hAnsi="Symbol"/>
          <w:sz w:val="24"/>
        </w:rPr>
      </w:pPr>
      <w:r>
        <w:rPr>
          <w:sz w:val="24"/>
        </w:rPr>
        <w:t xml:space="preserve">Act on behalf of </w:t>
      </w:r>
      <w:r w:rsidR="003C4442">
        <w:rPr>
          <w:sz w:val="24"/>
        </w:rPr>
        <w:t>i</w:t>
      </w:r>
      <w:r>
        <w:rPr>
          <w:sz w:val="24"/>
        </w:rPr>
        <w:t>CBR to provide expert advice and direction on contractual, technical issues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policies,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delivery this may include representing the Territory in executive contract functions.</w:t>
      </w:r>
    </w:p>
    <w:p w14:paraId="71A353BB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28" w:line="273" w:lineRule="auto"/>
        <w:ind w:right="176"/>
        <w:rPr>
          <w:rFonts w:ascii="Symbol" w:hAnsi="Symbol"/>
          <w:sz w:val="24"/>
        </w:rPr>
      </w:pPr>
      <w:r>
        <w:rPr>
          <w:sz w:val="24"/>
        </w:rPr>
        <w:t>Provide strategic oversight and lead assigned complex projects or portfolios of works throughout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2"/>
          <w:sz w:val="24"/>
        </w:rPr>
        <w:t xml:space="preserve"> </w:t>
      </w:r>
      <w:r>
        <w:rPr>
          <w:sz w:val="24"/>
        </w:rPr>
        <w:t>investment</w:t>
      </w:r>
      <w:r>
        <w:rPr>
          <w:spacing w:val="-2"/>
          <w:sz w:val="24"/>
        </w:rPr>
        <w:t xml:space="preserve"> </w:t>
      </w:r>
      <w:r>
        <w:rPr>
          <w:sz w:val="24"/>
        </w:rPr>
        <w:t>lifecycle.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but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limited </w:t>
      </w:r>
      <w:r>
        <w:rPr>
          <w:spacing w:val="-4"/>
          <w:sz w:val="24"/>
        </w:rPr>
        <w:t>to:</w:t>
      </w:r>
    </w:p>
    <w:p w14:paraId="21D0305C" w14:textId="77777777" w:rsidR="00DE6B5D" w:rsidRDefault="00DE6B5D">
      <w:pPr>
        <w:pStyle w:val="ListParagraph"/>
        <w:spacing w:line="273" w:lineRule="auto"/>
        <w:rPr>
          <w:rFonts w:ascii="Symbol" w:hAnsi="Symbol"/>
          <w:sz w:val="24"/>
        </w:rPr>
        <w:sectPr w:rsidR="00DE6B5D">
          <w:pgSz w:w="11910" w:h="16840"/>
          <w:pgMar w:top="940" w:right="992" w:bottom="280" w:left="992" w:header="720" w:footer="720" w:gutter="0"/>
          <w:cols w:space="720"/>
        </w:sectPr>
      </w:pPr>
    </w:p>
    <w:p w14:paraId="4ADC03FA" w14:textId="77777777" w:rsidR="00DE6B5D" w:rsidRDefault="00B21ADF">
      <w:pPr>
        <w:pStyle w:val="ListParagraph"/>
        <w:numPr>
          <w:ilvl w:val="1"/>
          <w:numId w:val="3"/>
        </w:numPr>
        <w:tabs>
          <w:tab w:val="left" w:pos="1581"/>
        </w:tabs>
        <w:spacing w:before="58" w:line="273" w:lineRule="auto"/>
        <w:ind w:right="361"/>
        <w:rPr>
          <w:sz w:val="24"/>
        </w:rPr>
      </w:pPr>
      <w:r>
        <w:rPr>
          <w:sz w:val="24"/>
        </w:rPr>
        <w:lastRenderedPageBreak/>
        <w:t>Providing advice to support Directorate’s analysis and development of infrastructure</w:t>
      </w:r>
      <w:r>
        <w:rPr>
          <w:spacing w:val="-5"/>
          <w:sz w:val="24"/>
        </w:rPr>
        <w:t xml:space="preserve"> </w:t>
      </w:r>
      <w:r>
        <w:rPr>
          <w:sz w:val="24"/>
        </w:rPr>
        <w:t>initiatives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leading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relevant business cases for Government consideration.</w:t>
      </w:r>
    </w:p>
    <w:p w14:paraId="75915D64" w14:textId="77777777" w:rsidR="00DE6B5D" w:rsidRDefault="00B21ADF">
      <w:pPr>
        <w:pStyle w:val="ListParagraph"/>
        <w:numPr>
          <w:ilvl w:val="1"/>
          <w:numId w:val="3"/>
        </w:numPr>
        <w:tabs>
          <w:tab w:val="left" w:pos="1581"/>
        </w:tabs>
        <w:spacing w:before="122" w:line="268" w:lineRule="auto"/>
        <w:ind w:right="1337"/>
        <w:rPr>
          <w:sz w:val="24"/>
        </w:rPr>
      </w:pPr>
      <w:r>
        <w:rPr>
          <w:sz w:val="24"/>
        </w:rPr>
        <w:t>Oversee</w:t>
      </w:r>
      <w:r>
        <w:rPr>
          <w:spacing w:val="-4"/>
          <w:sz w:val="24"/>
        </w:rPr>
        <w:t xml:space="preserve"> </w:t>
      </w:r>
      <w:r>
        <w:rPr>
          <w:sz w:val="24"/>
        </w:rPr>
        <w:t>stakeholder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partner</w:t>
      </w:r>
      <w:r>
        <w:rPr>
          <w:spacing w:val="-6"/>
          <w:sz w:val="24"/>
        </w:rPr>
        <w:t xml:space="preserve"> </w:t>
      </w:r>
      <w:r>
        <w:rPr>
          <w:sz w:val="24"/>
        </w:rPr>
        <w:t>directorates</w:t>
      </w:r>
      <w:r>
        <w:rPr>
          <w:spacing w:val="-5"/>
          <w:sz w:val="24"/>
        </w:rPr>
        <w:t xml:space="preserve"> </w:t>
      </w:r>
      <w:r>
        <w:rPr>
          <w:sz w:val="24"/>
        </w:rPr>
        <w:t>interface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Project Management team, design consultants and construction contractors;</w:t>
      </w:r>
    </w:p>
    <w:p w14:paraId="64B8C1C8" w14:textId="77777777" w:rsidR="00DE6B5D" w:rsidRDefault="00B21ADF">
      <w:pPr>
        <w:pStyle w:val="ListParagraph"/>
        <w:numPr>
          <w:ilvl w:val="1"/>
          <w:numId w:val="3"/>
        </w:numPr>
        <w:tabs>
          <w:tab w:val="left" w:pos="1581"/>
        </w:tabs>
        <w:spacing w:before="130" w:line="273" w:lineRule="auto"/>
        <w:ind w:right="414"/>
        <w:rPr>
          <w:sz w:val="24"/>
        </w:rPr>
      </w:pPr>
      <w:r>
        <w:rPr>
          <w:sz w:val="24"/>
        </w:rPr>
        <w:t>Ensuring the review of project service requests, procurement, design and construction documentation, including consideration of strategic Infrastructure coordination across</w:t>
      </w:r>
      <w:r>
        <w:rPr>
          <w:spacing w:val="-4"/>
          <w:sz w:val="24"/>
        </w:rPr>
        <w:t xml:space="preserve"> </w:t>
      </w:r>
      <w:r>
        <w:rPr>
          <w:sz w:val="24"/>
        </w:rPr>
        <w:t>Government,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undertaken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agreed</w:t>
      </w:r>
      <w:r>
        <w:rPr>
          <w:spacing w:val="-5"/>
          <w:sz w:val="24"/>
        </w:rPr>
        <w:t xml:space="preserve"> </w:t>
      </w:r>
      <w:r>
        <w:rPr>
          <w:sz w:val="24"/>
        </w:rPr>
        <w:t>standard</w:t>
      </w:r>
      <w:r>
        <w:rPr>
          <w:spacing w:val="-3"/>
          <w:sz w:val="24"/>
        </w:rPr>
        <w:t xml:space="preserve"> </w:t>
      </w:r>
      <w:r>
        <w:rPr>
          <w:sz w:val="24"/>
        </w:rPr>
        <w:t>at key milestones; and</w:t>
      </w:r>
    </w:p>
    <w:p w14:paraId="1EEF0A9F" w14:textId="77777777" w:rsidR="00DE6B5D" w:rsidRDefault="00B21ADF">
      <w:pPr>
        <w:pStyle w:val="ListParagraph"/>
        <w:numPr>
          <w:ilvl w:val="1"/>
          <w:numId w:val="3"/>
        </w:numPr>
        <w:tabs>
          <w:tab w:val="left" w:pos="1581"/>
        </w:tabs>
        <w:spacing w:before="123" w:line="271" w:lineRule="auto"/>
        <w:ind w:right="341"/>
        <w:rPr>
          <w:sz w:val="24"/>
        </w:rPr>
      </w:pPr>
      <w:proofErr w:type="spellStart"/>
      <w:r>
        <w:rPr>
          <w:sz w:val="24"/>
        </w:rPr>
        <w:t>utilise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establish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6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project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system/s for projects to ensure consistent and accurate data reporting across the Branch.</w:t>
      </w:r>
    </w:p>
    <w:p w14:paraId="53773DFE" w14:textId="75D94A51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27" w:line="273" w:lineRule="auto"/>
        <w:ind w:right="585"/>
        <w:rPr>
          <w:rFonts w:ascii="Symbol" w:hAnsi="Symbol"/>
          <w:sz w:val="24"/>
        </w:rPr>
      </w:pPr>
      <w:r>
        <w:rPr>
          <w:sz w:val="24"/>
        </w:rPr>
        <w:t xml:space="preserve">The position </w:t>
      </w:r>
      <w:r w:rsidR="008F31B0">
        <w:rPr>
          <w:sz w:val="24"/>
        </w:rPr>
        <w:t>will</w:t>
      </w:r>
      <w:r>
        <w:rPr>
          <w:sz w:val="24"/>
        </w:rPr>
        <w:t xml:space="preserve"> manage a team responsible for the delivery of infrastructure procurement,</w:t>
      </w:r>
      <w:r>
        <w:rPr>
          <w:spacing w:val="-4"/>
          <w:sz w:val="24"/>
        </w:rPr>
        <w:t xml:space="preserve"> </w:t>
      </w:r>
      <w:r>
        <w:rPr>
          <w:sz w:val="24"/>
        </w:rPr>
        <w:t>contract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6"/>
          <w:sz w:val="24"/>
        </w:rPr>
        <w:t xml:space="preserve"> </w:t>
      </w:r>
      <w:r>
        <w:rPr>
          <w:sz w:val="24"/>
        </w:rPr>
        <w:t>activities</w:t>
      </w:r>
      <w:r>
        <w:rPr>
          <w:spacing w:val="-7"/>
          <w:sz w:val="24"/>
        </w:rPr>
        <w:t xml:space="preserve"> </w:t>
      </w:r>
      <w:r>
        <w:rPr>
          <w:sz w:val="24"/>
        </w:rPr>
        <w:t>and/or</w:t>
      </w:r>
      <w:r>
        <w:rPr>
          <w:spacing w:val="-6"/>
          <w:sz w:val="24"/>
        </w:rPr>
        <w:t xml:space="preserve"> </w:t>
      </w:r>
      <w:r>
        <w:rPr>
          <w:sz w:val="24"/>
        </w:rPr>
        <w:t>Project Directors who provide portfolio leadership and management.</w:t>
      </w:r>
    </w:p>
    <w:p w14:paraId="20921703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30" w:line="273" w:lineRule="auto"/>
        <w:ind w:right="657"/>
        <w:jc w:val="both"/>
        <w:rPr>
          <w:rFonts w:ascii="Symbol" w:hAnsi="Symbol"/>
          <w:sz w:val="24"/>
        </w:rPr>
      </w:pPr>
      <w:r>
        <w:rPr>
          <w:sz w:val="24"/>
        </w:rPr>
        <w:t>Under</w:t>
      </w:r>
      <w:r>
        <w:rPr>
          <w:spacing w:val="-5"/>
          <w:sz w:val="24"/>
        </w:rPr>
        <w:t xml:space="preserve"> </w:t>
      </w:r>
      <w:r>
        <w:rPr>
          <w:sz w:val="24"/>
        </w:rPr>
        <w:t>broad</w:t>
      </w:r>
      <w:r>
        <w:rPr>
          <w:spacing w:val="-5"/>
          <w:sz w:val="24"/>
        </w:rPr>
        <w:t xml:space="preserve"> </w:t>
      </w:r>
      <w:r>
        <w:rPr>
          <w:sz w:val="24"/>
        </w:rPr>
        <w:t>direction,</w:t>
      </w:r>
      <w:r>
        <w:rPr>
          <w:spacing w:val="-5"/>
          <w:sz w:val="24"/>
        </w:rPr>
        <w:t xml:space="preserve"> </w:t>
      </w:r>
      <w:r>
        <w:rPr>
          <w:sz w:val="24"/>
        </w:rPr>
        <w:t>liaise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negotiate</w:t>
      </w:r>
      <w:r>
        <w:rPr>
          <w:spacing w:val="-5"/>
          <w:sz w:val="24"/>
        </w:rPr>
        <w:t xml:space="preserve"> </w:t>
      </w:r>
      <w:r>
        <w:rPr>
          <w:sz w:val="24"/>
        </w:rPr>
        <w:t>with iCBR</w:t>
      </w:r>
      <w:r>
        <w:rPr>
          <w:spacing w:val="-5"/>
          <w:sz w:val="24"/>
        </w:rPr>
        <w:t xml:space="preserve"> </w:t>
      </w:r>
      <w:r>
        <w:rPr>
          <w:sz w:val="24"/>
        </w:rPr>
        <w:t>colleagues,</w:t>
      </w:r>
      <w:r>
        <w:rPr>
          <w:spacing w:val="-3"/>
          <w:sz w:val="24"/>
        </w:rPr>
        <w:t xml:space="preserve"> </w:t>
      </w:r>
      <w:r>
        <w:rPr>
          <w:sz w:val="24"/>
        </w:rPr>
        <w:t>partner</w:t>
      </w:r>
      <w:r>
        <w:rPr>
          <w:spacing w:val="-5"/>
          <w:sz w:val="24"/>
        </w:rPr>
        <w:t xml:space="preserve"> </w:t>
      </w:r>
      <w:r>
        <w:rPr>
          <w:sz w:val="24"/>
        </w:rPr>
        <w:t>directorates, contractors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consultants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delivery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capital</w:t>
      </w:r>
      <w:r>
        <w:rPr>
          <w:spacing w:val="-4"/>
          <w:sz w:val="24"/>
        </w:rPr>
        <w:t xml:space="preserve"> </w:t>
      </w:r>
      <w:r>
        <w:rPr>
          <w:sz w:val="24"/>
        </w:rPr>
        <w:t>works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infrastructure related projects.</w:t>
      </w:r>
    </w:p>
    <w:p w14:paraId="1F898A7C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27" w:line="273" w:lineRule="auto"/>
        <w:ind w:right="610"/>
        <w:rPr>
          <w:rFonts w:ascii="Symbol" w:hAnsi="Symbol"/>
          <w:sz w:val="24"/>
        </w:rPr>
      </w:pPr>
      <w:r>
        <w:rPr>
          <w:sz w:val="24"/>
        </w:rPr>
        <w:t xml:space="preserve">Provide </w:t>
      </w:r>
      <w:proofErr w:type="gramStart"/>
      <w:r>
        <w:rPr>
          <w:sz w:val="24"/>
        </w:rPr>
        <w:t>high quality</w:t>
      </w:r>
      <w:proofErr w:type="gramEnd"/>
      <w:r>
        <w:rPr>
          <w:sz w:val="24"/>
        </w:rPr>
        <w:t xml:space="preserve"> reporting and advice to Executive Branch Manager, senior management, executive team, program control groups, project boards and partner directorates,</w:t>
      </w:r>
      <w:r>
        <w:rPr>
          <w:spacing w:val="-7"/>
          <w:sz w:val="24"/>
        </w:rPr>
        <w:t xml:space="preserve"> </w:t>
      </w:r>
      <w:r>
        <w:rPr>
          <w:sz w:val="24"/>
        </w:rPr>
        <w:t>including</w:t>
      </w:r>
      <w:r>
        <w:rPr>
          <w:spacing w:val="-7"/>
          <w:sz w:val="24"/>
        </w:rPr>
        <w:t xml:space="preserve"> </w:t>
      </w:r>
      <w:r>
        <w:rPr>
          <w:sz w:val="24"/>
        </w:rPr>
        <w:t>interpretation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requirements,</w:t>
      </w:r>
      <w:r>
        <w:rPr>
          <w:spacing w:val="-5"/>
          <w:sz w:val="24"/>
        </w:rPr>
        <w:t xml:space="preserve"> </w:t>
      </w:r>
      <w:r>
        <w:rPr>
          <w:sz w:val="24"/>
        </w:rPr>
        <w:t>design</w:t>
      </w:r>
      <w:r>
        <w:rPr>
          <w:spacing w:val="-4"/>
          <w:sz w:val="24"/>
        </w:rPr>
        <w:t xml:space="preserve"> </w:t>
      </w:r>
      <w:r>
        <w:rPr>
          <w:sz w:val="24"/>
        </w:rPr>
        <w:t>standards</w:t>
      </w:r>
      <w:r>
        <w:rPr>
          <w:spacing w:val="-7"/>
          <w:sz w:val="24"/>
        </w:rPr>
        <w:t xml:space="preserve"> </w:t>
      </w:r>
      <w:r>
        <w:rPr>
          <w:sz w:val="24"/>
        </w:rPr>
        <w:t>and relevant guidelines and identification of business process improvements.</w:t>
      </w:r>
    </w:p>
    <w:p w14:paraId="7A9279F4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33" w:line="273" w:lineRule="auto"/>
        <w:ind w:right="455"/>
        <w:rPr>
          <w:rFonts w:ascii="Symbol" w:hAnsi="Symbol"/>
          <w:sz w:val="24"/>
        </w:rPr>
      </w:pPr>
      <w:r>
        <w:rPr>
          <w:sz w:val="24"/>
        </w:rPr>
        <w:t>Compile and write reports and briefs on complex issues related to project delivery including</w:t>
      </w:r>
      <w:r>
        <w:rPr>
          <w:spacing w:val="-4"/>
          <w:sz w:val="24"/>
        </w:rPr>
        <w:t xml:space="preserve"> </w:t>
      </w:r>
      <w:r>
        <w:rPr>
          <w:sz w:val="24"/>
        </w:rPr>
        <w:t>contributing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draft</w:t>
      </w:r>
      <w:r>
        <w:rPr>
          <w:spacing w:val="-3"/>
          <w:sz w:val="24"/>
        </w:rPr>
        <w:t xml:space="preserve"> </w:t>
      </w:r>
      <w:r>
        <w:rPr>
          <w:sz w:val="24"/>
        </w:rPr>
        <w:t>submissions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briefings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arising issues or to seek approval from relevant governance committees.</w:t>
      </w:r>
    </w:p>
    <w:p w14:paraId="605D8DB5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27" w:line="273" w:lineRule="auto"/>
        <w:ind w:right="342"/>
        <w:rPr>
          <w:rFonts w:ascii="Symbol" w:hAnsi="Symbol"/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governance</w:t>
      </w:r>
      <w:r>
        <w:rPr>
          <w:spacing w:val="-3"/>
          <w:sz w:val="24"/>
        </w:rPr>
        <w:t xml:space="preserve"> </w:t>
      </w:r>
      <w:r>
        <w:rPr>
          <w:sz w:val="24"/>
        </w:rPr>
        <w:t>functions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operations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Branch and</w:t>
      </w:r>
      <w:r>
        <w:rPr>
          <w:spacing w:val="-2"/>
          <w:sz w:val="24"/>
        </w:rPr>
        <w:t xml:space="preserve"> </w:t>
      </w:r>
      <w:r>
        <w:rPr>
          <w:sz w:val="24"/>
        </w:rPr>
        <w:t>Group as required by the Executive Branch Manager.</w:t>
      </w:r>
    </w:p>
    <w:p w14:paraId="00125391" w14:textId="2C04ED94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26"/>
        <w:rPr>
          <w:rFonts w:ascii="Symbol" w:hAnsi="Symbol"/>
          <w:sz w:val="24"/>
        </w:rPr>
      </w:pPr>
      <w:r>
        <w:rPr>
          <w:sz w:val="24"/>
        </w:rPr>
        <w:t>Represent</w:t>
      </w:r>
      <w:r>
        <w:rPr>
          <w:spacing w:val="-2"/>
          <w:sz w:val="24"/>
        </w:rPr>
        <w:t xml:space="preserve"> </w:t>
      </w:r>
      <w:r w:rsidR="008F31B0">
        <w:rPr>
          <w:sz w:val="24"/>
        </w:rPr>
        <w:t>i</w:t>
      </w:r>
      <w:r>
        <w:rPr>
          <w:sz w:val="24"/>
        </w:rPr>
        <w:t>CBR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required.</w:t>
      </w:r>
    </w:p>
    <w:p w14:paraId="5A1C89FC" w14:textId="77777777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64" w:line="273" w:lineRule="auto"/>
        <w:ind w:right="287"/>
        <w:rPr>
          <w:rFonts w:ascii="Symbol" w:hAnsi="Symbol"/>
          <w:sz w:val="24"/>
        </w:rPr>
      </w:pPr>
      <w:r>
        <w:rPr>
          <w:sz w:val="24"/>
        </w:rPr>
        <w:t>Adhere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promote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principles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Respect</w:t>
      </w:r>
      <w:r>
        <w:rPr>
          <w:spacing w:val="-4"/>
          <w:sz w:val="24"/>
        </w:rPr>
        <w:t xml:space="preserve"> </w:t>
      </w:r>
      <w:r>
        <w:rPr>
          <w:sz w:val="24"/>
        </w:rPr>
        <w:t>Equity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Diversity (RED) Framework, Work Health and Safety (WHS), and the ACTPS Values and Signature </w:t>
      </w:r>
      <w:proofErr w:type="spellStart"/>
      <w:r>
        <w:rPr>
          <w:sz w:val="24"/>
        </w:rPr>
        <w:t>Behaviours</w:t>
      </w:r>
      <w:proofErr w:type="spellEnd"/>
      <w:r>
        <w:rPr>
          <w:sz w:val="24"/>
        </w:rPr>
        <w:t>, to maintain a safe, healthy and fair workplace for all staff.</w:t>
      </w:r>
    </w:p>
    <w:p w14:paraId="13E67E1D" w14:textId="541B1836" w:rsidR="00DE6B5D" w:rsidRDefault="00B21ADF">
      <w:pPr>
        <w:pStyle w:val="ListParagraph"/>
        <w:numPr>
          <w:ilvl w:val="0"/>
          <w:numId w:val="3"/>
        </w:numPr>
        <w:tabs>
          <w:tab w:val="left" w:pos="861"/>
        </w:tabs>
        <w:spacing w:before="131" w:line="273" w:lineRule="auto"/>
        <w:ind w:right="189"/>
        <w:rPr>
          <w:rFonts w:ascii="Symbol" w:hAnsi="Symbol"/>
          <w:sz w:val="24"/>
        </w:rPr>
      </w:pPr>
      <w:r>
        <w:rPr>
          <w:sz w:val="24"/>
        </w:rPr>
        <w:t>Undertake other duties appropriate to this level of classification which contribute to the success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projects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partner</w:t>
      </w:r>
      <w:r>
        <w:rPr>
          <w:spacing w:val="-3"/>
          <w:sz w:val="24"/>
        </w:rPr>
        <w:t xml:space="preserve"> </w:t>
      </w:r>
      <w:r>
        <w:rPr>
          <w:sz w:val="24"/>
        </w:rPr>
        <w:t>directorate</w:t>
      </w:r>
      <w:r>
        <w:rPr>
          <w:spacing w:val="-6"/>
          <w:sz w:val="24"/>
        </w:rPr>
        <w:t xml:space="preserve"> </w:t>
      </w:r>
      <w:r>
        <w:rPr>
          <w:sz w:val="24"/>
        </w:rPr>
        <w:t>liaison</w:t>
      </w:r>
      <w:r>
        <w:rPr>
          <w:spacing w:val="-1"/>
          <w:sz w:val="24"/>
        </w:rPr>
        <w:t xml:space="preserve"> </w:t>
      </w:r>
      <w:r>
        <w:rPr>
          <w:sz w:val="24"/>
        </w:rPr>
        <w:t>across</w:t>
      </w:r>
      <w:r>
        <w:rPr>
          <w:spacing w:val="-3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1"/>
          <w:sz w:val="24"/>
        </w:rPr>
        <w:t xml:space="preserve"> </w:t>
      </w:r>
      <w:r>
        <w:rPr>
          <w:sz w:val="24"/>
        </w:rPr>
        <w:t>Canberra.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may from time to time (if directed) include undertaking tasks associated with </w:t>
      </w:r>
      <w:proofErr w:type="spellStart"/>
      <w:r w:rsidR="008F31B0">
        <w:rPr>
          <w:sz w:val="24"/>
        </w:rPr>
        <w:t>i</w:t>
      </w:r>
      <w:r>
        <w:rPr>
          <w:sz w:val="24"/>
        </w:rPr>
        <w:t>CBR’s</w:t>
      </w:r>
      <w:proofErr w:type="spellEnd"/>
      <w:r>
        <w:rPr>
          <w:sz w:val="24"/>
        </w:rPr>
        <w:t xml:space="preserve"> other projects and / or Pipeline, Capability and Estate Group.</w:t>
      </w:r>
    </w:p>
    <w:p w14:paraId="0C80DF6D" w14:textId="77777777" w:rsidR="00DE6B5D" w:rsidRDefault="00B21ADF">
      <w:pPr>
        <w:pStyle w:val="Heading1"/>
        <w:spacing w:before="128"/>
      </w:pPr>
      <w:r>
        <w:t>WHAT</w:t>
      </w:r>
      <w:r>
        <w:rPr>
          <w:spacing w:val="13"/>
        </w:rPr>
        <w:t xml:space="preserve"> </w:t>
      </w:r>
      <w:r>
        <w:t>YOU</w:t>
      </w:r>
      <w:r>
        <w:rPr>
          <w:spacing w:val="14"/>
        </w:rPr>
        <w:t xml:space="preserve"> </w:t>
      </w:r>
      <w:r>
        <w:rPr>
          <w:spacing w:val="-2"/>
        </w:rPr>
        <w:t>REQUIRE</w:t>
      </w:r>
    </w:p>
    <w:p w14:paraId="4708179D" w14:textId="77777777" w:rsidR="00DE6B5D" w:rsidRDefault="00B21ADF">
      <w:pPr>
        <w:pStyle w:val="BodyText"/>
        <w:spacing w:before="5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D153B0" wp14:editId="7F844A5F">
                <wp:simplePos x="0" y="0"/>
                <wp:positionH relativeFrom="page">
                  <wp:posOffset>701040</wp:posOffset>
                </wp:positionH>
                <wp:positionV relativeFrom="paragraph">
                  <wp:posOffset>49536</wp:posOffset>
                </wp:positionV>
                <wp:extent cx="615823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D33D" id="Graphic 6" o:spid="_x0000_s1026" style="position:absolute;margin-left:55.2pt;margin-top:3.9pt;width:484.9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" path="m6158230,l,,,18288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7EB2A9" w14:textId="77777777" w:rsidR="00DE6B5D" w:rsidRDefault="00B21ADF">
      <w:pPr>
        <w:pStyle w:val="BodyText"/>
        <w:spacing w:before="122" w:line="278" w:lineRule="auto"/>
        <w:ind w:left="140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capabilities</w:t>
      </w:r>
      <w:r>
        <w:rPr>
          <w:spacing w:val="-3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criteria</w:t>
      </w:r>
      <w:r>
        <w:rPr>
          <w:spacing w:val="-5"/>
        </w:rPr>
        <w:t xml:space="preserve"> </w:t>
      </w:r>
      <w:r>
        <w:t>that are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perform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and responsibilities of the position.</w:t>
      </w:r>
    </w:p>
    <w:p w14:paraId="4398C1F4" w14:textId="77777777" w:rsidR="00DE6B5D" w:rsidRDefault="00DE6B5D">
      <w:pPr>
        <w:pStyle w:val="BodyText"/>
        <w:spacing w:line="278" w:lineRule="auto"/>
        <w:sectPr w:rsidR="00DE6B5D">
          <w:pgSz w:w="11910" w:h="16840"/>
          <w:pgMar w:top="940" w:right="992" w:bottom="280" w:left="992" w:header="720" w:footer="720" w:gutter="0"/>
          <w:cols w:space="720"/>
        </w:sectPr>
      </w:pPr>
    </w:p>
    <w:p w14:paraId="56558F32" w14:textId="77777777" w:rsidR="00DE6B5D" w:rsidRDefault="00B21ADF">
      <w:pPr>
        <w:pStyle w:val="Heading2"/>
      </w:pPr>
      <w:r>
        <w:lastRenderedPageBreak/>
        <w:t>Professional/Technical</w:t>
      </w:r>
      <w:r>
        <w:rPr>
          <w:spacing w:val="-5"/>
        </w:rPr>
        <w:t xml:space="preserve"> </w:t>
      </w:r>
      <w:r>
        <w:t>Skills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Knowledge</w:t>
      </w:r>
    </w:p>
    <w:p w14:paraId="2B635E09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before="163" w:line="276" w:lineRule="auto"/>
        <w:ind w:right="187"/>
        <w:rPr>
          <w:sz w:val="24"/>
        </w:rPr>
      </w:pPr>
      <w:r>
        <w:rPr>
          <w:sz w:val="24"/>
        </w:rPr>
        <w:t>Extensive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experience,</w:t>
      </w:r>
      <w:r>
        <w:rPr>
          <w:spacing w:val="-4"/>
          <w:sz w:val="24"/>
        </w:rPr>
        <w:t xml:space="preserve"> </w:t>
      </w:r>
      <w:r>
        <w:rPr>
          <w:sz w:val="24"/>
        </w:rPr>
        <w:t>proven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 lead</w:t>
      </w:r>
      <w:r>
        <w:rPr>
          <w:spacing w:val="-3"/>
          <w:sz w:val="24"/>
        </w:rPr>
        <w:t xml:space="preserve"> </w:t>
      </w:r>
      <w:r>
        <w:rPr>
          <w:sz w:val="24"/>
        </w:rPr>
        <w:t>diverse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5"/>
          <w:sz w:val="24"/>
        </w:rPr>
        <w:t xml:space="preserve"> </w:t>
      </w:r>
      <w:r>
        <w:rPr>
          <w:sz w:val="24"/>
        </w:rPr>
        <w:t>delivering large</w:t>
      </w:r>
      <w:r>
        <w:rPr>
          <w:spacing w:val="-4"/>
          <w:sz w:val="24"/>
        </w:rPr>
        <w:t xml:space="preserve"> </w:t>
      </w:r>
      <w:r>
        <w:rPr>
          <w:sz w:val="24"/>
        </w:rPr>
        <w:t>and/or highly complex infrastructure development, through sound decision making and balanced consideration of competing issues.</w:t>
      </w:r>
    </w:p>
    <w:p w14:paraId="1E1B5630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line="276" w:lineRule="auto"/>
        <w:ind w:right="154"/>
        <w:rPr>
          <w:sz w:val="24"/>
        </w:rPr>
      </w:pPr>
      <w:r>
        <w:rPr>
          <w:sz w:val="24"/>
        </w:rPr>
        <w:t>Demonstrated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utilise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strategic,</w:t>
      </w:r>
      <w:r>
        <w:rPr>
          <w:spacing w:val="-5"/>
          <w:sz w:val="24"/>
        </w:rPr>
        <w:t xml:space="preserve"> </w:t>
      </w:r>
      <w:r>
        <w:rPr>
          <w:sz w:val="24"/>
        </w:rPr>
        <w:t>tactical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analytical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in delivering large and high-risk infrastructure projects, programs of work and business operations which support delivery with an exceptional understanding of risk management concepts, standards, methodologies and management tools in infrastructure projects.</w:t>
      </w:r>
    </w:p>
    <w:p w14:paraId="19C63DE4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before="122" w:line="276" w:lineRule="auto"/>
        <w:ind w:right="402"/>
        <w:rPr>
          <w:sz w:val="24"/>
        </w:rPr>
      </w:pPr>
      <w:r>
        <w:rPr>
          <w:sz w:val="24"/>
        </w:rPr>
        <w:t>Superior written and oral communication skills, with the ability to represent the directorate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high-level</w:t>
      </w:r>
      <w:r>
        <w:rPr>
          <w:spacing w:val="-7"/>
          <w:sz w:val="24"/>
        </w:rPr>
        <w:t xml:space="preserve"> </w:t>
      </w:r>
      <w:r>
        <w:rPr>
          <w:sz w:val="24"/>
        </w:rPr>
        <w:t>negotiations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liaisons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partnering</w:t>
      </w:r>
      <w:r>
        <w:rPr>
          <w:spacing w:val="-6"/>
          <w:sz w:val="24"/>
        </w:rPr>
        <w:t xml:space="preserve"> </w:t>
      </w:r>
      <w:r>
        <w:rPr>
          <w:sz w:val="24"/>
        </w:rPr>
        <w:t>directorates,</w:t>
      </w:r>
      <w:r>
        <w:rPr>
          <w:spacing w:val="-3"/>
          <w:sz w:val="24"/>
        </w:rPr>
        <w:t xml:space="preserve"> </w:t>
      </w:r>
      <w:r>
        <w:rPr>
          <w:sz w:val="24"/>
        </w:rPr>
        <w:t>suppliers, utilities authorities, industry bodies and other stakeholders.</w:t>
      </w:r>
    </w:p>
    <w:p w14:paraId="65410E1F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line="276" w:lineRule="auto"/>
        <w:ind w:right="264"/>
        <w:rPr>
          <w:sz w:val="24"/>
        </w:rPr>
      </w:pPr>
      <w:r>
        <w:rPr>
          <w:sz w:val="24"/>
        </w:rPr>
        <w:t>Advanced knowledge of Infrastructure investment lifecycle processes within the construction</w:t>
      </w:r>
      <w:r>
        <w:rPr>
          <w:spacing w:val="-5"/>
          <w:sz w:val="24"/>
        </w:rPr>
        <w:t xml:space="preserve"> </w:t>
      </w:r>
      <w:r>
        <w:rPr>
          <w:sz w:val="24"/>
        </w:rPr>
        <w:t>industry,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-5"/>
          <w:sz w:val="24"/>
        </w:rPr>
        <w:t xml:space="preserve"> </w:t>
      </w:r>
      <w:r>
        <w:rPr>
          <w:sz w:val="24"/>
        </w:rPr>
        <w:t>procurement</w:t>
      </w:r>
      <w:r>
        <w:rPr>
          <w:spacing w:val="-5"/>
          <w:sz w:val="24"/>
        </w:rPr>
        <w:t xml:space="preserve"> </w:t>
      </w:r>
      <w:r>
        <w:rPr>
          <w:sz w:val="24"/>
        </w:rPr>
        <w:t>processes,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the demonstrated ability to quickly acquire this knowledge.</w:t>
      </w:r>
    </w:p>
    <w:p w14:paraId="0BC7A13E" w14:textId="77777777" w:rsidR="00DE6B5D" w:rsidRDefault="00B21ADF">
      <w:pPr>
        <w:pStyle w:val="Heading2"/>
        <w:spacing w:before="120"/>
      </w:pPr>
      <w:proofErr w:type="spellStart"/>
      <w:r>
        <w:t>Behavioural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Capabilities</w:t>
      </w:r>
    </w:p>
    <w:p w14:paraId="0481832C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before="165" w:line="276" w:lineRule="auto"/>
        <w:ind w:right="292"/>
        <w:rPr>
          <w:sz w:val="24"/>
        </w:rPr>
      </w:pPr>
      <w:r>
        <w:rPr>
          <w:sz w:val="24"/>
        </w:rPr>
        <w:t>Proven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2"/>
          <w:sz w:val="24"/>
        </w:rPr>
        <w:t xml:space="preserve"> </w:t>
      </w:r>
      <w:r>
        <w:rPr>
          <w:sz w:val="24"/>
        </w:rPr>
        <w:t>approach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actively</w:t>
      </w:r>
      <w:r>
        <w:rPr>
          <w:spacing w:val="-3"/>
          <w:sz w:val="24"/>
        </w:rPr>
        <w:t xml:space="preserve"> </w:t>
      </w:r>
      <w:r>
        <w:rPr>
          <w:sz w:val="24"/>
        </w:rPr>
        <w:t>engage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broad</w:t>
      </w:r>
      <w:r>
        <w:rPr>
          <w:spacing w:val="-4"/>
          <w:sz w:val="24"/>
        </w:rPr>
        <w:t xml:space="preserve"> </w:t>
      </w:r>
      <w:r>
        <w:rPr>
          <w:sz w:val="24"/>
        </w:rPr>
        <w:t>range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stakeholders to develop and maintain effective and sustainable working relationships across a broad range</w:t>
      </w:r>
      <w:r>
        <w:rPr>
          <w:spacing w:val="-2"/>
          <w:sz w:val="24"/>
        </w:rPr>
        <w:t xml:space="preserve"> </w:t>
      </w:r>
      <w:r>
        <w:rPr>
          <w:sz w:val="24"/>
        </w:rPr>
        <w:t>of internal</w:t>
      </w:r>
      <w:r>
        <w:rPr>
          <w:spacing w:val="-2"/>
          <w:sz w:val="24"/>
        </w:rPr>
        <w:t xml:space="preserve"> </w:t>
      </w:r>
      <w:r>
        <w:rPr>
          <w:sz w:val="24"/>
        </w:rPr>
        <w:t>and external groups including industry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benefit</w:t>
      </w:r>
      <w:r>
        <w:rPr>
          <w:spacing w:val="-1"/>
          <w:sz w:val="24"/>
        </w:rPr>
        <w:t xml:space="preserve"> </w:t>
      </w:r>
      <w:r>
        <w:rPr>
          <w:sz w:val="24"/>
        </w:rPr>
        <w:t>infrastructure delivery.</w:t>
      </w:r>
    </w:p>
    <w:p w14:paraId="7791D292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line="276" w:lineRule="auto"/>
        <w:ind w:right="351"/>
        <w:jc w:val="both"/>
        <w:rPr>
          <w:sz w:val="24"/>
        </w:rPr>
      </w:pPr>
      <w:r>
        <w:rPr>
          <w:sz w:val="24"/>
        </w:rPr>
        <w:t>Demonstrated</w:t>
      </w:r>
      <w:r>
        <w:rPr>
          <w:spacing w:val="-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abilities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desire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manage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proactively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high quality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outputs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tight</w:t>
      </w:r>
      <w:r>
        <w:rPr>
          <w:spacing w:val="-3"/>
          <w:sz w:val="24"/>
        </w:rPr>
        <w:t xml:space="preserve"> </w:t>
      </w:r>
      <w:r>
        <w:rPr>
          <w:sz w:val="24"/>
        </w:rPr>
        <w:t>timeframes,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multiple</w:t>
      </w:r>
      <w:r>
        <w:rPr>
          <w:spacing w:val="-1"/>
          <w:sz w:val="24"/>
        </w:rPr>
        <w:t xml:space="preserve"> </w:t>
      </w:r>
      <w:r>
        <w:rPr>
          <w:sz w:val="24"/>
        </w:rPr>
        <w:t>deadlines,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deliver</w:t>
      </w:r>
      <w:r>
        <w:rPr>
          <w:spacing w:val="-1"/>
          <w:sz w:val="24"/>
        </w:rPr>
        <w:t xml:space="preserve"> </w:t>
      </w:r>
      <w:r>
        <w:rPr>
          <w:sz w:val="24"/>
        </w:rPr>
        <w:t>results under pressure.</w:t>
      </w:r>
    </w:p>
    <w:p w14:paraId="304835F5" w14:textId="77777777" w:rsidR="00DE6B5D" w:rsidRDefault="00B21ADF">
      <w:pPr>
        <w:pStyle w:val="ListParagraph"/>
        <w:numPr>
          <w:ilvl w:val="0"/>
          <w:numId w:val="2"/>
        </w:numPr>
        <w:tabs>
          <w:tab w:val="left" w:pos="861"/>
        </w:tabs>
        <w:spacing w:line="276" w:lineRule="auto"/>
        <w:ind w:right="177"/>
        <w:jc w:val="both"/>
        <w:rPr>
          <w:sz w:val="24"/>
        </w:rPr>
      </w:pPr>
      <w:r>
        <w:rPr>
          <w:sz w:val="24"/>
        </w:rPr>
        <w:t>Demonstrated understanding and commitment to the ACT Government and Infrastructure Canberra</w:t>
      </w:r>
      <w:r>
        <w:rPr>
          <w:spacing w:val="-5"/>
          <w:sz w:val="24"/>
        </w:rPr>
        <w:t xml:space="preserve"> </w:t>
      </w:r>
      <w:r>
        <w:rPr>
          <w:sz w:val="24"/>
        </w:rPr>
        <w:t>values</w:t>
      </w:r>
      <w:r>
        <w:rPr>
          <w:spacing w:val="-5"/>
          <w:sz w:val="24"/>
        </w:rPr>
        <w:t xml:space="preserve"> </w:t>
      </w:r>
      <w:r>
        <w:rPr>
          <w:sz w:val="24"/>
        </w:rPr>
        <w:t>framework,</w:t>
      </w:r>
      <w:r>
        <w:rPr>
          <w:spacing w:val="-3"/>
          <w:sz w:val="24"/>
        </w:rPr>
        <w:t xml:space="preserve"> </w:t>
      </w:r>
      <w:r>
        <w:rPr>
          <w:sz w:val="24"/>
        </w:rPr>
        <w:t>workplace</w:t>
      </w:r>
      <w:r>
        <w:rPr>
          <w:spacing w:val="-5"/>
          <w:sz w:val="24"/>
        </w:rPr>
        <w:t xml:space="preserve"> </w:t>
      </w:r>
      <w:r>
        <w:rPr>
          <w:sz w:val="24"/>
        </w:rPr>
        <w:t>respect,</w:t>
      </w:r>
      <w:r>
        <w:rPr>
          <w:spacing w:val="-5"/>
          <w:sz w:val="24"/>
        </w:rPr>
        <w:t xml:space="preserve"> </w:t>
      </w:r>
      <w:r>
        <w:rPr>
          <w:sz w:val="24"/>
        </w:rPr>
        <w:t>equity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diversity</w:t>
      </w:r>
      <w:r>
        <w:rPr>
          <w:spacing w:val="-6"/>
          <w:sz w:val="24"/>
        </w:rPr>
        <w:t xml:space="preserve"> </w:t>
      </w:r>
      <w:r>
        <w:rPr>
          <w:sz w:val="24"/>
        </w:rPr>
        <w:t>framework,</w:t>
      </w:r>
      <w:r>
        <w:rPr>
          <w:spacing w:val="-3"/>
          <w:sz w:val="24"/>
        </w:rPr>
        <w:t xml:space="preserve"> </w:t>
      </w:r>
      <w:r>
        <w:rPr>
          <w:sz w:val="24"/>
        </w:rPr>
        <w:t>workplace health and safety best practice and industrial democracy principles and practice.</w:t>
      </w:r>
    </w:p>
    <w:p w14:paraId="5D4AC8DA" w14:textId="77777777" w:rsidR="00DE6B5D" w:rsidRDefault="00B21ADF">
      <w:pPr>
        <w:pStyle w:val="Heading2"/>
        <w:spacing w:before="119"/>
        <w:jc w:val="both"/>
      </w:pPr>
      <w:r>
        <w:t>Compliance</w:t>
      </w:r>
      <w:r>
        <w:rPr>
          <w:spacing w:val="-4"/>
        </w:rPr>
        <w:t xml:space="preserve"> </w:t>
      </w:r>
      <w:r>
        <w:t>Requirements /</w:t>
      </w:r>
      <w:r>
        <w:rPr>
          <w:spacing w:val="-5"/>
        </w:rPr>
        <w:t xml:space="preserve"> </w:t>
      </w:r>
      <w:r>
        <w:rPr>
          <w:spacing w:val="-2"/>
        </w:rPr>
        <w:t>Qualifications</w:t>
      </w:r>
    </w:p>
    <w:p w14:paraId="19082CAA" w14:textId="77777777" w:rsidR="00DE6B5D" w:rsidRDefault="00B21ADF">
      <w:pPr>
        <w:pStyle w:val="Heading3"/>
        <w:spacing w:before="163"/>
      </w:pPr>
      <w:r>
        <w:rPr>
          <w:spacing w:val="-2"/>
        </w:rPr>
        <w:t>Mandatory:</w:t>
      </w:r>
    </w:p>
    <w:p w14:paraId="69A62496" w14:textId="77777777" w:rsidR="00DE6B5D" w:rsidRDefault="00B21ADF">
      <w:pPr>
        <w:pStyle w:val="BodyText"/>
        <w:spacing w:before="120" w:line="278" w:lineRule="auto"/>
        <w:ind w:left="140"/>
      </w:pPr>
      <w:r>
        <w:t>Positions</w:t>
      </w:r>
      <w:r>
        <w:rPr>
          <w:spacing w:val="-4"/>
        </w:rPr>
        <w:t xml:space="preserve"> </w:t>
      </w:r>
      <w:r>
        <w:t>classified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Infrastructure</w:t>
      </w:r>
      <w:r>
        <w:rPr>
          <w:spacing w:val="-5"/>
        </w:rPr>
        <w:t xml:space="preserve"> </w:t>
      </w:r>
      <w:r>
        <w:t>Manager/Specialist</w:t>
      </w:r>
      <w:r>
        <w:rPr>
          <w:spacing w:val="-3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occupant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proofErr w:type="spellStart"/>
      <w:r>
        <w:t>recognised</w:t>
      </w:r>
      <w:proofErr w:type="spellEnd"/>
      <w:r>
        <w:t xml:space="preserve"> qualifications and/or experience in one or more of the following fields:</w:t>
      </w:r>
    </w:p>
    <w:p w14:paraId="25D67C7D" w14:textId="77777777" w:rsidR="00DE6B5D" w:rsidRDefault="00B21ADF">
      <w:pPr>
        <w:pStyle w:val="ListParagraph"/>
        <w:numPr>
          <w:ilvl w:val="1"/>
          <w:numId w:val="2"/>
        </w:numPr>
        <w:tabs>
          <w:tab w:val="left" w:pos="861"/>
        </w:tabs>
        <w:spacing w:before="117" w:line="276" w:lineRule="auto"/>
        <w:ind w:right="322"/>
        <w:rPr>
          <w:sz w:val="24"/>
        </w:rPr>
      </w:pPr>
      <w:r>
        <w:rPr>
          <w:b/>
          <w:sz w:val="24"/>
        </w:rPr>
        <w:t>Engineering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four-year</w:t>
      </w:r>
      <w:r>
        <w:rPr>
          <w:spacing w:val="-1"/>
          <w:sz w:val="24"/>
        </w:rPr>
        <w:t xml:space="preserve"> </w:t>
      </w:r>
      <w:r>
        <w:rPr>
          <w:sz w:val="24"/>
        </w:rPr>
        <w:t>degree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higher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2"/>
          <w:sz w:val="24"/>
        </w:rPr>
        <w:t xml:space="preserve"> </w:t>
      </w:r>
      <w:r>
        <w:rPr>
          <w:sz w:val="24"/>
        </w:rPr>
        <w:t>accredited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Engineers</w:t>
      </w:r>
      <w:r>
        <w:rPr>
          <w:spacing w:val="-2"/>
          <w:sz w:val="24"/>
        </w:rPr>
        <w:t xml:space="preserve"> </w:t>
      </w:r>
      <w:r>
        <w:rPr>
          <w:sz w:val="24"/>
        </w:rPr>
        <w:t>Australia or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Professionals</w:t>
      </w:r>
      <w:r>
        <w:rPr>
          <w:spacing w:val="-4"/>
          <w:sz w:val="24"/>
        </w:rPr>
        <w:t xml:space="preserve"> </w:t>
      </w:r>
      <w:r>
        <w:rPr>
          <w:sz w:val="24"/>
        </w:rPr>
        <w:t>Australia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6"/>
          <w:sz w:val="24"/>
        </w:rPr>
        <w:t xml:space="preserve"> </w:t>
      </w:r>
      <w:r>
        <w:rPr>
          <w:sz w:val="24"/>
        </w:rPr>
        <w:t>Engineer</w:t>
      </w:r>
      <w:r>
        <w:rPr>
          <w:spacing w:val="-6"/>
          <w:sz w:val="24"/>
        </w:rPr>
        <w:t xml:space="preserve"> </w:t>
      </w:r>
      <w:r>
        <w:rPr>
          <w:sz w:val="24"/>
        </w:rPr>
        <w:t>(including</w:t>
      </w:r>
      <w:r>
        <w:rPr>
          <w:spacing w:val="-4"/>
          <w:sz w:val="24"/>
        </w:rPr>
        <w:t xml:space="preserve"> </w:t>
      </w:r>
      <w:r>
        <w:rPr>
          <w:sz w:val="24"/>
        </w:rPr>
        <w:t>recognition of equivalent overseas Engineering qualifications) and a minimum of ten years relevant experience in Engineering; or</w:t>
      </w:r>
    </w:p>
    <w:p w14:paraId="307293C3" w14:textId="77777777" w:rsidR="00DE6B5D" w:rsidRDefault="00B21ADF">
      <w:pPr>
        <w:pStyle w:val="ListParagraph"/>
        <w:numPr>
          <w:ilvl w:val="1"/>
          <w:numId w:val="2"/>
        </w:numPr>
        <w:tabs>
          <w:tab w:val="left" w:pos="861"/>
        </w:tabs>
        <w:spacing w:line="276" w:lineRule="auto"/>
        <w:ind w:right="183"/>
        <w:rPr>
          <w:sz w:val="24"/>
        </w:rPr>
      </w:pPr>
      <w:r>
        <w:rPr>
          <w:b/>
          <w:sz w:val="24"/>
        </w:rPr>
        <w:t>Architecture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three-year</w:t>
      </w:r>
      <w:r>
        <w:rPr>
          <w:spacing w:val="-3"/>
          <w:sz w:val="24"/>
        </w:rPr>
        <w:t xml:space="preserve"> </w:t>
      </w: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higher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accredited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Australian</w:t>
      </w:r>
      <w:r>
        <w:rPr>
          <w:spacing w:val="-3"/>
          <w:sz w:val="24"/>
        </w:rPr>
        <w:t xml:space="preserve"> </w:t>
      </w:r>
      <w:r>
        <w:rPr>
          <w:sz w:val="24"/>
        </w:rPr>
        <w:t>State or Territory Architecture authority for recognition as a Professional Architect (including recognition of equivalent overseas qualifications) and a minimum of ten years relevant experience in Architecture; or</w:t>
      </w:r>
    </w:p>
    <w:p w14:paraId="369B7D34" w14:textId="77777777" w:rsidR="00DE6B5D" w:rsidRDefault="00B21ADF">
      <w:pPr>
        <w:pStyle w:val="ListParagraph"/>
        <w:numPr>
          <w:ilvl w:val="1"/>
          <w:numId w:val="2"/>
        </w:numPr>
        <w:tabs>
          <w:tab w:val="left" w:pos="861"/>
        </w:tabs>
        <w:rPr>
          <w:sz w:val="24"/>
        </w:rPr>
      </w:pPr>
      <w:r>
        <w:rPr>
          <w:b/>
          <w:sz w:val="24"/>
        </w:rPr>
        <w:t>Project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either:</w:t>
      </w:r>
    </w:p>
    <w:p w14:paraId="061EF3CF" w14:textId="77777777" w:rsidR="00DE6B5D" w:rsidRDefault="00DE6B5D">
      <w:pPr>
        <w:pStyle w:val="ListParagraph"/>
        <w:rPr>
          <w:sz w:val="24"/>
        </w:rPr>
        <w:sectPr w:rsidR="00DE6B5D">
          <w:pgSz w:w="11910" w:h="16840"/>
          <w:pgMar w:top="960" w:right="992" w:bottom="280" w:left="992" w:header="720" w:footer="720" w:gutter="0"/>
          <w:cols w:space="720"/>
        </w:sectPr>
      </w:pPr>
    </w:p>
    <w:p w14:paraId="6C7BFD5A" w14:textId="77777777" w:rsidR="00DE6B5D" w:rsidRDefault="00DE6B5D">
      <w:pPr>
        <w:pStyle w:val="BodyText"/>
      </w:pPr>
    </w:p>
    <w:p w14:paraId="6BB34587" w14:textId="77777777" w:rsidR="00DE6B5D" w:rsidRDefault="00DE6B5D">
      <w:pPr>
        <w:pStyle w:val="BodyText"/>
      </w:pPr>
    </w:p>
    <w:p w14:paraId="577F322B" w14:textId="77777777" w:rsidR="00DE6B5D" w:rsidRDefault="00DE6B5D">
      <w:pPr>
        <w:pStyle w:val="BodyText"/>
      </w:pPr>
    </w:p>
    <w:p w14:paraId="45B48BA4" w14:textId="77777777" w:rsidR="00DE6B5D" w:rsidRDefault="00DE6B5D">
      <w:pPr>
        <w:pStyle w:val="BodyText"/>
      </w:pPr>
    </w:p>
    <w:p w14:paraId="3A5DDB42" w14:textId="77777777" w:rsidR="00DE6B5D" w:rsidRDefault="00DE6B5D">
      <w:pPr>
        <w:pStyle w:val="BodyText"/>
      </w:pPr>
    </w:p>
    <w:p w14:paraId="3DB15429" w14:textId="77777777" w:rsidR="00DE6B5D" w:rsidRDefault="00DE6B5D">
      <w:pPr>
        <w:pStyle w:val="BodyText"/>
      </w:pPr>
    </w:p>
    <w:p w14:paraId="56F672EC" w14:textId="77777777" w:rsidR="00DE6B5D" w:rsidRDefault="00DE6B5D">
      <w:pPr>
        <w:pStyle w:val="BodyText"/>
      </w:pPr>
    </w:p>
    <w:p w14:paraId="47A3B342" w14:textId="77777777" w:rsidR="00DE6B5D" w:rsidRDefault="00DE6B5D">
      <w:pPr>
        <w:pStyle w:val="BodyText"/>
      </w:pPr>
    </w:p>
    <w:p w14:paraId="6E20B78D" w14:textId="77777777" w:rsidR="00DE6B5D" w:rsidRDefault="00DE6B5D">
      <w:pPr>
        <w:pStyle w:val="BodyText"/>
      </w:pPr>
    </w:p>
    <w:p w14:paraId="782E8E7C" w14:textId="77777777" w:rsidR="00DE6B5D" w:rsidRDefault="00DE6B5D">
      <w:pPr>
        <w:pStyle w:val="BodyText"/>
      </w:pPr>
    </w:p>
    <w:p w14:paraId="2D1D2B67" w14:textId="77777777" w:rsidR="00DE6B5D" w:rsidRDefault="00DE6B5D">
      <w:pPr>
        <w:pStyle w:val="BodyText"/>
      </w:pPr>
    </w:p>
    <w:p w14:paraId="5316C7BD" w14:textId="77777777" w:rsidR="00DE6B5D" w:rsidRDefault="00DE6B5D">
      <w:pPr>
        <w:pStyle w:val="BodyText"/>
      </w:pPr>
    </w:p>
    <w:p w14:paraId="2BF975C7" w14:textId="77777777" w:rsidR="00DE6B5D" w:rsidRDefault="00DE6B5D">
      <w:pPr>
        <w:pStyle w:val="BodyText"/>
      </w:pPr>
    </w:p>
    <w:p w14:paraId="1C281E26" w14:textId="77777777" w:rsidR="00DE6B5D" w:rsidRDefault="00DE6B5D">
      <w:pPr>
        <w:pStyle w:val="BodyText"/>
      </w:pPr>
    </w:p>
    <w:p w14:paraId="4A195CE3" w14:textId="77777777" w:rsidR="00DE6B5D" w:rsidRDefault="00DE6B5D">
      <w:pPr>
        <w:pStyle w:val="BodyText"/>
        <w:spacing w:before="46"/>
      </w:pPr>
    </w:p>
    <w:p w14:paraId="4A0D5C70" w14:textId="77777777" w:rsidR="00DE6B5D" w:rsidRDefault="00B21ADF">
      <w:pPr>
        <w:pStyle w:val="Heading3"/>
      </w:pPr>
      <w:r>
        <w:rPr>
          <w:spacing w:val="-2"/>
        </w:rPr>
        <w:t>Desirable</w:t>
      </w:r>
    </w:p>
    <w:p w14:paraId="7DA004B5" w14:textId="77777777" w:rsidR="00DE6B5D" w:rsidRDefault="00B21ADF">
      <w:pPr>
        <w:pStyle w:val="ListParagraph"/>
        <w:numPr>
          <w:ilvl w:val="0"/>
          <w:numId w:val="1"/>
        </w:numPr>
        <w:tabs>
          <w:tab w:val="left" w:pos="461"/>
        </w:tabs>
        <w:spacing w:before="38" w:line="276" w:lineRule="auto"/>
        <w:ind w:right="219"/>
        <w:rPr>
          <w:sz w:val="24"/>
        </w:rPr>
      </w:pPr>
      <w:r>
        <w:br w:type="column"/>
      </w:r>
      <w:r>
        <w:rPr>
          <w:sz w:val="24"/>
        </w:rPr>
        <w:t>a Diploma in Project Management accredited by an Australian State or Territory tertiary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6"/>
          <w:sz w:val="24"/>
        </w:rPr>
        <w:t xml:space="preserve"> </w:t>
      </w:r>
      <w:r>
        <w:rPr>
          <w:sz w:val="24"/>
        </w:rPr>
        <w:t>(or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equivalent</w:t>
      </w:r>
      <w:r>
        <w:rPr>
          <w:spacing w:val="-6"/>
          <w:sz w:val="24"/>
        </w:rPr>
        <w:t xml:space="preserve"> </w:t>
      </w:r>
      <w:r>
        <w:rPr>
          <w:sz w:val="24"/>
        </w:rPr>
        <w:t>overseas</w:t>
      </w:r>
      <w:r>
        <w:rPr>
          <w:spacing w:val="-5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eligible for reciprocal recognition in Australia) and a minimum of ten years relevant experience in Project Management; or</w:t>
      </w:r>
    </w:p>
    <w:p w14:paraId="7EE193A7" w14:textId="77777777" w:rsidR="00DE6B5D" w:rsidRDefault="00B21ADF">
      <w:pPr>
        <w:pStyle w:val="ListParagraph"/>
        <w:numPr>
          <w:ilvl w:val="0"/>
          <w:numId w:val="1"/>
        </w:numPr>
        <w:tabs>
          <w:tab w:val="left" w:pos="461"/>
        </w:tabs>
        <w:spacing w:line="276" w:lineRule="auto"/>
        <w:ind w:right="242"/>
        <w:rPr>
          <w:sz w:val="24"/>
        </w:rPr>
      </w:pPr>
      <w:r>
        <w:rPr>
          <w:sz w:val="24"/>
        </w:rPr>
        <w:t>certification by a professional body, such as the Australian Institute of Project Management (AIPM), to the level of Certified Practicing Project Director (CPPD) or Certified Practicing Portfolio Executive (CPPE), in addition to a relevant Degree or higher qualification issued by an Australian State or Territory tertiary education institution (or an equivalent overseas qualification that is eligible for reciprocal recognition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Australia)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minimum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ten</w:t>
      </w:r>
      <w:r>
        <w:rPr>
          <w:spacing w:val="-3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relevant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Project Management; or</w:t>
      </w:r>
    </w:p>
    <w:p w14:paraId="2EEA7045" w14:textId="2E9D6F55" w:rsidR="00DE6B5D" w:rsidRDefault="00B21ADF">
      <w:pPr>
        <w:pStyle w:val="ListParagraph"/>
        <w:numPr>
          <w:ilvl w:val="0"/>
          <w:numId w:val="1"/>
        </w:numPr>
        <w:tabs>
          <w:tab w:val="left" w:pos="460"/>
        </w:tabs>
        <w:ind w:left="460" w:hanging="359"/>
        <w:rPr>
          <w:sz w:val="24"/>
        </w:rPr>
      </w:pP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 w:rsidR="001B23CC">
        <w:rPr>
          <w:sz w:val="24"/>
        </w:rPr>
        <w:t>t</w:t>
      </w:r>
      <w:r>
        <w:rPr>
          <w:spacing w:val="-5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 w:rsidR="001B23CC">
        <w:rPr>
          <w:sz w:val="24"/>
        </w:rPr>
        <w:t xml:space="preserve"> </w:t>
      </w:r>
      <w:r w:rsidR="001B23CC">
        <w:rPr>
          <w:spacing w:val="-4"/>
          <w:sz w:val="24"/>
        </w:rPr>
        <w:t>years’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Project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Management.</w:t>
      </w:r>
    </w:p>
    <w:p w14:paraId="72E1D19E" w14:textId="77777777" w:rsidR="00DE6B5D" w:rsidRDefault="00DE6B5D">
      <w:pPr>
        <w:pStyle w:val="ListParagraph"/>
        <w:rPr>
          <w:sz w:val="24"/>
        </w:rPr>
        <w:sectPr w:rsidR="00DE6B5D">
          <w:pgSz w:w="11910" w:h="16840"/>
          <w:pgMar w:top="960" w:right="992" w:bottom="1228" w:left="992" w:header="720" w:footer="720" w:gutter="0"/>
          <w:cols w:num="2" w:space="720" w:equalWidth="0">
            <w:col w:w="1080" w:space="40"/>
            <w:col w:w="8806"/>
          </w:cols>
        </w:sectPr>
      </w:pPr>
    </w:p>
    <w:p w14:paraId="5C339056" w14:textId="657AC730" w:rsidR="00DE6B5D" w:rsidRDefault="00B21ADF">
      <w:pPr>
        <w:pStyle w:val="ListParagraph"/>
        <w:numPr>
          <w:ilvl w:val="1"/>
          <w:numId w:val="1"/>
        </w:numPr>
        <w:tabs>
          <w:tab w:val="left" w:pos="1221"/>
        </w:tabs>
        <w:spacing w:before="124" w:line="271" w:lineRule="auto"/>
        <w:ind w:right="354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deep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5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sector including</w:t>
      </w:r>
      <w:r>
        <w:rPr>
          <w:spacing w:val="-6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justice </w:t>
      </w:r>
      <w:r w:rsidR="001B23CC">
        <w:rPr>
          <w:sz w:val="24"/>
        </w:rPr>
        <w:t>sector</w:t>
      </w:r>
      <w:r>
        <w:rPr>
          <w:sz w:val="24"/>
        </w:rPr>
        <w:t>.</w:t>
      </w:r>
    </w:p>
    <w:p w14:paraId="41A27A12" w14:textId="04690D87" w:rsidR="008F31B0" w:rsidRDefault="008F31B0">
      <w:pPr>
        <w:pStyle w:val="ListParagraph"/>
        <w:numPr>
          <w:ilvl w:val="1"/>
          <w:numId w:val="1"/>
        </w:numPr>
        <w:tabs>
          <w:tab w:val="left" w:pos="1221"/>
        </w:tabs>
        <w:spacing w:before="124" w:line="271" w:lineRule="auto"/>
        <w:ind w:right="354"/>
        <w:rPr>
          <w:sz w:val="24"/>
        </w:rPr>
      </w:pPr>
      <w:r>
        <w:rPr>
          <w:sz w:val="24"/>
        </w:rPr>
        <w:t>Negative Vet</w:t>
      </w:r>
      <w:r w:rsidR="001B23CC">
        <w:rPr>
          <w:sz w:val="24"/>
        </w:rPr>
        <w:t>ting</w:t>
      </w:r>
      <w:r>
        <w:rPr>
          <w:sz w:val="24"/>
        </w:rPr>
        <w:t xml:space="preserve"> 2</w:t>
      </w:r>
      <w:r w:rsidR="001B23CC">
        <w:rPr>
          <w:sz w:val="24"/>
        </w:rPr>
        <w:t xml:space="preserve"> Security</w:t>
      </w:r>
      <w:r>
        <w:rPr>
          <w:sz w:val="24"/>
        </w:rPr>
        <w:t xml:space="preserve"> </w:t>
      </w:r>
      <w:r w:rsidR="001B23CC">
        <w:rPr>
          <w:sz w:val="24"/>
        </w:rPr>
        <w:t>C</w:t>
      </w:r>
      <w:r>
        <w:rPr>
          <w:sz w:val="24"/>
        </w:rPr>
        <w:t>learance or ability to obtain one.</w:t>
      </w:r>
    </w:p>
    <w:p w14:paraId="4135097C" w14:textId="77777777" w:rsidR="00DE6B5D" w:rsidRDefault="00B21ADF">
      <w:pPr>
        <w:pStyle w:val="Heading1"/>
        <w:spacing w:before="131"/>
      </w:pPr>
      <w:r>
        <w:t>WORK</w:t>
      </w:r>
      <w:r>
        <w:rPr>
          <w:spacing w:val="24"/>
        </w:rPr>
        <w:t xml:space="preserve"> </w:t>
      </w:r>
      <w:r>
        <w:t>ENVIRONMENT</w:t>
      </w:r>
      <w:r>
        <w:rPr>
          <w:spacing w:val="24"/>
        </w:rPr>
        <w:t xml:space="preserve"> </w:t>
      </w:r>
      <w:r>
        <w:rPr>
          <w:spacing w:val="-2"/>
        </w:rPr>
        <w:t>DESCRIPTION</w:t>
      </w:r>
    </w:p>
    <w:p w14:paraId="2AB9B683" w14:textId="77777777" w:rsidR="00DE6B5D" w:rsidRDefault="00B21ADF">
      <w:pPr>
        <w:pStyle w:val="BodyText"/>
        <w:spacing w:before="4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260AA3" wp14:editId="7B72C6E2">
                <wp:simplePos x="0" y="0"/>
                <wp:positionH relativeFrom="page">
                  <wp:posOffset>701040</wp:posOffset>
                </wp:positionH>
                <wp:positionV relativeFrom="paragraph">
                  <wp:posOffset>49056</wp:posOffset>
                </wp:positionV>
                <wp:extent cx="615823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89017" id="Graphic 7" o:spid="_x0000_s1026" style="position:absolute;margin-left:55.2pt;margin-top:3.85pt;width:484.9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19B789D" w14:textId="77777777" w:rsidR="00DE6B5D" w:rsidRDefault="00B21ADF">
      <w:pPr>
        <w:pStyle w:val="BodyText"/>
        <w:spacing w:before="122" w:line="276" w:lineRule="auto"/>
        <w:ind w:left="140" w:right="148"/>
      </w:pPr>
      <w:r>
        <w:t>The following work environment description outlines the inherent requirements of this role and indicates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frequently</w:t>
      </w:r>
      <w:r>
        <w:rPr>
          <w:spacing w:val="-5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performed.</w:t>
      </w:r>
      <w:r>
        <w:rPr>
          <w:spacing w:val="-5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ACTPS is committed to providing reasonable adjustment and ensuring all individuals have equal opportunities in the workplace.</w:t>
      </w:r>
    </w:p>
    <w:p w14:paraId="346EDB47" w14:textId="77777777" w:rsidR="00DE6B5D" w:rsidRDefault="00DE6B5D">
      <w:pPr>
        <w:pStyle w:val="BodyText"/>
        <w:spacing w:before="9"/>
        <w:rPr>
          <w:sz w:val="9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DE6B5D" w14:paraId="18A757E3" w14:textId="77777777">
        <w:trPr>
          <w:trHeight w:val="398"/>
        </w:trPr>
        <w:tc>
          <w:tcPr>
            <w:tcW w:w="6913" w:type="dxa"/>
            <w:shd w:val="clear" w:color="auto" w:fill="DEEAF6"/>
          </w:tcPr>
          <w:p w14:paraId="1BDF0E22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ADMINISTRATIVE</w:t>
            </w:r>
          </w:p>
        </w:tc>
        <w:tc>
          <w:tcPr>
            <w:tcW w:w="2695" w:type="dxa"/>
            <w:shd w:val="clear" w:color="auto" w:fill="DEEAF6"/>
          </w:tcPr>
          <w:p w14:paraId="572DF1F0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583AD91C" w14:textId="77777777">
        <w:trPr>
          <w:trHeight w:val="395"/>
        </w:trPr>
        <w:tc>
          <w:tcPr>
            <w:tcW w:w="6913" w:type="dxa"/>
          </w:tcPr>
          <w:p w14:paraId="66E34ED1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use</w:t>
            </w:r>
          </w:p>
        </w:tc>
        <w:tc>
          <w:tcPr>
            <w:tcW w:w="2695" w:type="dxa"/>
          </w:tcPr>
          <w:p w14:paraId="3953A056" w14:textId="77777777" w:rsidR="00DE6B5D" w:rsidRDefault="00B21ADF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DE6B5D" w14:paraId="118E5A44" w14:textId="77777777">
        <w:trPr>
          <w:trHeight w:val="398"/>
        </w:trPr>
        <w:tc>
          <w:tcPr>
            <w:tcW w:w="6913" w:type="dxa"/>
          </w:tcPr>
          <w:p w14:paraId="64A7E727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use</w:t>
            </w:r>
          </w:p>
        </w:tc>
        <w:tc>
          <w:tcPr>
            <w:tcW w:w="2695" w:type="dxa"/>
          </w:tcPr>
          <w:p w14:paraId="185BB729" w14:textId="77777777" w:rsidR="00DE6B5D" w:rsidRDefault="00B21ADF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DE6B5D" w14:paraId="39D0E71C" w14:textId="77777777">
        <w:trPr>
          <w:trHeight w:val="395"/>
        </w:trPr>
        <w:tc>
          <w:tcPr>
            <w:tcW w:w="6913" w:type="dxa"/>
          </w:tcPr>
          <w:p w14:paraId="1D29A94A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Extensive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keying/data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entry</w:t>
            </w:r>
          </w:p>
        </w:tc>
        <w:tc>
          <w:tcPr>
            <w:tcW w:w="2695" w:type="dxa"/>
          </w:tcPr>
          <w:p w14:paraId="62503367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46466ABC" w14:textId="77777777">
        <w:trPr>
          <w:trHeight w:val="397"/>
        </w:trPr>
        <w:tc>
          <w:tcPr>
            <w:tcW w:w="6913" w:type="dxa"/>
          </w:tcPr>
          <w:p w14:paraId="1E3EFE35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Graphical/analytical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based</w:t>
            </w:r>
          </w:p>
        </w:tc>
        <w:tc>
          <w:tcPr>
            <w:tcW w:w="2695" w:type="dxa"/>
          </w:tcPr>
          <w:p w14:paraId="71AAF358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56B657B1" w14:textId="77777777">
        <w:trPr>
          <w:trHeight w:val="398"/>
        </w:trPr>
        <w:tc>
          <w:tcPr>
            <w:tcW w:w="6913" w:type="dxa"/>
          </w:tcPr>
          <w:p w14:paraId="16797A34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Sitting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desk</w:t>
            </w:r>
          </w:p>
        </w:tc>
        <w:tc>
          <w:tcPr>
            <w:tcW w:w="2695" w:type="dxa"/>
          </w:tcPr>
          <w:p w14:paraId="4D51D071" w14:textId="77777777" w:rsidR="00DE6B5D" w:rsidRDefault="00B21ADF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DE6B5D" w14:paraId="3C5614CF" w14:textId="77777777">
        <w:trPr>
          <w:trHeight w:val="395"/>
        </w:trPr>
        <w:tc>
          <w:tcPr>
            <w:tcW w:w="6913" w:type="dxa"/>
          </w:tcPr>
          <w:p w14:paraId="2C4EF692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Standing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periods</w:t>
            </w:r>
          </w:p>
        </w:tc>
        <w:tc>
          <w:tcPr>
            <w:tcW w:w="2695" w:type="dxa"/>
          </w:tcPr>
          <w:p w14:paraId="6C560DA3" w14:textId="77777777" w:rsidR="00DE6B5D" w:rsidRDefault="00B21ADF">
            <w:pPr>
              <w:pStyle w:val="TableParagraph"/>
              <w:spacing w:before="49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7902F409" w14:textId="77777777">
        <w:trPr>
          <w:trHeight w:val="398"/>
        </w:trPr>
        <w:tc>
          <w:tcPr>
            <w:tcW w:w="6913" w:type="dxa"/>
          </w:tcPr>
          <w:p w14:paraId="4D6926EF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Designated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workstation</w:t>
            </w:r>
          </w:p>
        </w:tc>
        <w:tc>
          <w:tcPr>
            <w:tcW w:w="2695" w:type="dxa"/>
          </w:tcPr>
          <w:p w14:paraId="56078194" w14:textId="77777777" w:rsidR="00DE6B5D" w:rsidRDefault="00B21ADF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DE6B5D" w14:paraId="4CFE5466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01590558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HOURS</w:t>
            </w:r>
          </w:p>
        </w:tc>
        <w:tc>
          <w:tcPr>
            <w:tcW w:w="2695" w:type="dxa"/>
            <w:shd w:val="clear" w:color="auto" w:fill="DEEAF6"/>
          </w:tcPr>
          <w:p w14:paraId="4F2EAF0D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1228347A" w14:textId="77777777">
        <w:trPr>
          <w:trHeight w:val="398"/>
        </w:trPr>
        <w:tc>
          <w:tcPr>
            <w:tcW w:w="6913" w:type="dxa"/>
          </w:tcPr>
          <w:p w14:paraId="53F8A7B8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Flexible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flex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time)</w:t>
            </w:r>
          </w:p>
        </w:tc>
        <w:tc>
          <w:tcPr>
            <w:tcW w:w="2695" w:type="dxa"/>
          </w:tcPr>
          <w:p w14:paraId="05470F72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62982FA" w14:textId="77777777">
        <w:trPr>
          <w:trHeight w:val="398"/>
        </w:trPr>
        <w:tc>
          <w:tcPr>
            <w:tcW w:w="6913" w:type="dxa"/>
          </w:tcPr>
          <w:p w14:paraId="2B71D84E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Fixed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specified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start/finish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</w:t>
            </w:r>
          </w:p>
        </w:tc>
        <w:tc>
          <w:tcPr>
            <w:tcW w:w="2695" w:type="dxa"/>
          </w:tcPr>
          <w:p w14:paraId="4983F3B7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30A893B9" w14:textId="77777777">
        <w:trPr>
          <w:trHeight w:val="585"/>
        </w:trPr>
        <w:tc>
          <w:tcPr>
            <w:tcW w:w="6913" w:type="dxa"/>
          </w:tcPr>
          <w:p w14:paraId="6192A64E" w14:textId="77777777" w:rsidR="00DE6B5D" w:rsidRDefault="00B21ADF">
            <w:pPr>
              <w:pStyle w:val="TableParagraph"/>
              <w:spacing w:before="0" w:line="292" w:lineRule="exact"/>
              <w:rPr>
                <w:sz w:val="24"/>
              </w:rPr>
            </w:pPr>
            <w:r>
              <w:rPr>
                <w:sz w:val="24"/>
              </w:rPr>
              <w:t>Expected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extensive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5202F758" w14:textId="77777777" w:rsidR="00DE6B5D" w:rsidRDefault="00B21ADF">
            <w:pPr>
              <w:pStyle w:val="TableParagraph"/>
              <w:spacing w:before="0" w:line="273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</w:t>
            </w:r>
          </w:p>
        </w:tc>
        <w:tc>
          <w:tcPr>
            <w:tcW w:w="2695" w:type="dxa"/>
          </w:tcPr>
          <w:p w14:paraId="56D7D238" w14:textId="77777777" w:rsidR="00DE6B5D" w:rsidRDefault="00B21ADF">
            <w:pPr>
              <w:pStyle w:val="TableParagraph"/>
              <w:spacing w:before="145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6281DBBE" w14:textId="77777777">
        <w:trPr>
          <w:trHeight w:val="395"/>
        </w:trPr>
        <w:tc>
          <w:tcPr>
            <w:tcW w:w="6913" w:type="dxa"/>
          </w:tcPr>
          <w:p w14:paraId="4E37F0D4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Accrued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(ADO’s)</w:t>
            </w:r>
          </w:p>
        </w:tc>
        <w:tc>
          <w:tcPr>
            <w:tcW w:w="2695" w:type="dxa"/>
          </w:tcPr>
          <w:p w14:paraId="531EDFF0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19D51CA0" w14:textId="77777777">
        <w:trPr>
          <w:trHeight w:val="398"/>
        </w:trPr>
        <w:tc>
          <w:tcPr>
            <w:tcW w:w="6913" w:type="dxa"/>
          </w:tcPr>
          <w:p w14:paraId="2AD7F4E5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Peaks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troughs</w:t>
            </w:r>
          </w:p>
        </w:tc>
        <w:tc>
          <w:tcPr>
            <w:tcW w:w="2695" w:type="dxa"/>
          </w:tcPr>
          <w:p w14:paraId="39DACC1C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07C2BCD8" w14:textId="77777777">
        <w:trPr>
          <w:trHeight w:val="397"/>
        </w:trPr>
        <w:tc>
          <w:tcPr>
            <w:tcW w:w="6913" w:type="dxa"/>
          </w:tcPr>
          <w:p w14:paraId="1FB7E06C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Frequent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overtime</w:t>
            </w:r>
          </w:p>
        </w:tc>
        <w:tc>
          <w:tcPr>
            <w:tcW w:w="2695" w:type="dxa"/>
          </w:tcPr>
          <w:p w14:paraId="6C294ED9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7B63490F" w14:textId="77777777">
        <w:trPr>
          <w:trHeight w:val="395"/>
        </w:trPr>
        <w:tc>
          <w:tcPr>
            <w:tcW w:w="6913" w:type="dxa"/>
          </w:tcPr>
          <w:p w14:paraId="54D34E0F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Rostered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shift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2695" w:type="dxa"/>
          </w:tcPr>
          <w:p w14:paraId="49667A01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2AF6B658" w14:textId="77777777" w:rsidR="00DE6B5D" w:rsidRDefault="00DE6B5D">
      <w:pPr>
        <w:pStyle w:val="TableParagraph"/>
        <w:jc w:val="center"/>
        <w:rPr>
          <w:sz w:val="24"/>
        </w:rPr>
        <w:sectPr w:rsidR="00DE6B5D">
          <w:type w:val="continuous"/>
          <w:pgSz w:w="11910" w:h="16840"/>
          <w:pgMar w:top="860" w:right="992" w:bottom="280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DE6B5D" w14:paraId="6A56B422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55BE050A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75D43DE0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3641F8F2" w14:textId="77777777">
        <w:trPr>
          <w:trHeight w:val="398"/>
        </w:trPr>
        <w:tc>
          <w:tcPr>
            <w:tcW w:w="6913" w:type="dxa"/>
          </w:tcPr>
          <w:p w14:paraId="1B495CA3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2"/>
                <w:sz w:val="24"/>
              </w:rPr>
              <w:t xml:space="preserve"> environment</w:t>
            </w:r>
          </w:p>
        </w:tc>
        <w:tc>
          <w:tcPr>
            <w:tcW w:w="2695" w:type="dxa"/>
          </w:tcPr>
          <w:p w14:paraId="68739C59" w14:textId="77777777" w:rsidR="00DE6B5D" w:rsidRDefault="00B21ADF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DE6B5D" w14:paraId="54353652" w14:textId="77777777">
        <w:trPr>
          <w:trHeight w:val="397"/>
        </w:trPr>
        <w:tc>
          <w:tcPr>
            <w:tcW w:w="6913" w:type="dxa"/>
          </w:tcPr>
          <w:p w14:paraId="1BF823FF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isolation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(remote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supervision)</w:t>
            </w:r>
          </w:p>
        </w:tc>
        <w:tc>
          <w:tcPr>
            <w:tcW w:w="2695" w:type="dxa"/>
          </w:tcPr>
          <w:p w14:paraId="1989BD70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0D2183DB" w14:textId="77777777">
        <w:trPr>
          <w:trHeight w:val="395"/>
        </w:trPr>
        <w:tc>
          <w:tcPr>
            <w:tcW w:w="6913" w:type="dxa"/>
          </w:tcPr>
          <w:p w14:paraId="1871D051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call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centre</w:t>
            </w:r>
            <w:proofErr w:type="spellEnd"/>
            <w:r>
              <w:rPr>
                <w:spacing w:val="-2"/>
                <w:sz w:val="24"/>
              </w:rPr>
              <w:t xml:space="preserve"> environment</w:t>
            </w:r>
          </w:p>
        </w:tc>
        <w:tc>
          <w:tcPr>
            <w:tcW w:w="2695" w:type="dxa"/>
          </w:tcPr>
          <w:p w14:paraId="615175CF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7397ACB7" w14:textId="77777777">
        <w:trPr>
          <w:trHeight w:val="397"/>
        </w:trPr>
        <w:tc>
          <w:tcPr>
            <w:tcW w:w="6913" w:type="dxa"/>
          </w:tcPr>
          <w:p w14:paraId="59CC337C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directly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</w:t>
            </w:r>
          </w:p>
        </w:tc>
        <w:tc>
          <w:tcPr>
            <w:tcW w:w="2695" w:type="dxa"/>
          </w:tcPr>
          <w:p w14:paraId="09E00E77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401132EC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1CC9DF3F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PHYSICAL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0786239F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4566CC53" w14:textId="77777777">
        <w:trPr>
          <w:trHeight w:val="397"/>
        </w:trPr>
        <w:tc>
          <w:tcPr>
            <w:tcW w:w="6913" w:type="dxa"/>
          </w:tcPr>
          <w:p w14:paraId="6EDB6F5C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Distance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walking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(large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inter-building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transit)</w:t>
            </w:r>
          </w:p>
        </w:tc>
        <w:tc>
          <w:tcPr>
            <w:tcW w:w="2695" w:type="dxa"/>
          </w:tcPr>
          <w:p w14:paraId="734BFE47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3D665F2D" w14:textId="77777777">
        <w:trPr>
          <w:trHeight w:val="398"/>
        </w:trPr>
        <w:tc>
          <w:tcPr>
            <w:tcW w:w="6913" w:type="dxa"/>
          </w:tcPr>
          <w:p w14:paraId="13B96099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outdoors</w:t>
            </w:r>
          </w:p>
        </w:tc>
        <w:tc>
          <w:tcPr>
            <w:tcW w:w="2695" w:type="dxa"/>
          </w:tcPr>
          <w:p w14:paraId="49BB9C42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3AC717E4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1B5E1AF7" w14:textId="77777777" w:rsidR="00DE6B5D" w:rsidRDefault="00B21ADF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MANUAL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HANDLING</w:t>
            </w:r>
          </w:p>
        </w:tc>
        <w:tc>
          <w:tcPr>
            <w:tcW w:w="2695" w:type="dxa"/>
            <w:shd w:val="clear" w:color="auto" w:fill="DEEAF6"/>
          </w:tcPr>
          <w:p w14:paraId="043D3280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20DF97BA" w14:textId="77777777">
        <w:trPr>
          <w:trHeight w:val="397"/>
        </w:trPr>
        <w:tc>
          <w:tcPr>
            <w:tcW w:w="6913" w:type="dxa"/>
          </w:tcPr>
          <w:p w14:paraId="02EC52EF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5kg</w:t>
            </w:r>
          </w:p>
        </w:tc>
        <w:tc>
          <w:tcPr>
            <w:tcW w:w="2695" w:type="dxa"/>
          </w:tcPr>
          <w:p w14:paraId="3F364AC7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4434A8A7" w14:textId="77777777">
        <w:trPr>
          <w:trHeight w:val="396"/>
        </w:trPr>
        <w:tc>
          <w:tcPr>
            <w:tcW w:w="6913" w:type="dxa"/>
          </w:tcPr>
          <w:p w14:paraId="3CCC8679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10kg</w:t>
            </w:r>
          </w:p>
        </w:tc>
        <w:tc>
          <w:tcPr>
            <w:tcW w:w="2695" w:type="dxa"/>
          </w:tcPr>
          <w:p w14:paraId="0D4FA9E0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51CFD99D" w14:textId="77777777">
        <w:trPr>
          <w:trHeight w:val="398"/>
        </w:trPr>
        <w:tc>
          <w:tcPr>
            <w:tcW w:w="6913" w:type="dxa"/>
          </w:tcPr>
          <w:p w14:paraId="3336E3F0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10kg+</w:t>
            </w:r>
          </w:p>
        </w:tc>
        <w:tc>
          <w:tcPr>
            <w:tcW w:w="2695" w:type="dxa"/>
          </w:tcPr>
          <w:p w14:paraId="5BD33CC9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3EEBC10" w14:textId="77777777">
        <w:trPr>
          <w:trHeight w:val="395"/>
        </w:trPr>
        <w:tc>
          <w:tcPr>
            <w:tcW w:w="6913" w:type="dxa"/>
          </w:tcPr>
          <w:p w14:paraId="2DDC39C6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Climbing</w:t>
            </w:r>
          </w:p>
        </w:tc>
        <w:tc>
          <w:tcPr>
            <w:tcW w:w="2695" w:type="dxa"/>
          </w:tcPr>
          <w:p w14:paraId="74A11D52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2B165668" w14:textId="77777777">
        <w:trPr>
          <w:trHeight w:val="398"/>
        </w:trPr>
        <w:tc>
          <w:tcPr>
            <w:tcW w:w="6913" w:type="dxa"/>
          </w:tcPr>
          <w:p w14:paraId="58B19398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Reaching</w:t>
            </w:r>
          </w:p>
        </w:tc>
        <w:tc>
          <w:tcPr>
            <w:tcW w:w="2695" w:type="dxa"/>
          </w:tcPr>
          <w:p w14:paraId="2F7809A2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292296B2" w14:textId="77777777">
        <w:trPr>
          <w:trHeight w:val="397"/>
        </w:trPr>
        <w:tc>
          <w:tcPr>
            <w:tcW w:w="6913" w:type="dxa"/>
          </w:tcPr>
          <w:p w14:paraId="12FDA35C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Bending/squatting</w:t>
            </w:r>
          </w:p>
        </w:tc>
        <w:tc>
          <w:tcPr>
            <w:tcW w:w="2695" w:type="dxa"/>
          </w:tcPr>
          <w:p w14:paraId="2770B027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00EA705" w14:textId="77777777">
        <w:trPr>
          <w:trHeight w:val="395"/>
        </w:trPr>
        <w:tc>
          <w:tcPr>
            <w:tcW w:w="6913" w:type="dxa"/>
          </w:tcPr>
          <w:p w14:paraId="2EFBEBEE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pacing w:val="-2"/>
                <w:sz w:val="24"/>
              </w:rPr>
              <w:t>Push/pull</w:t>
            </w:r>
          </w:p>
        </w:tc>
        <w:tc>
          <w:tcPr>
            <w:tcW w:w="2695" w:type="dxa"/>
          </w:tcPr>
          <w:p w14:paraId="1196C4F5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7DA3231D" w14:textId="77777777">
        <w:trPr>
          <w:trHeight w:val="397"/>
        </w:trPr>
        <w:tc>
          <w:tcPr>
            <w:tcW w:w="6913" w:type="dxa"/>
          </w:tcPr>
          <w:p w14:paraId="2D2A579D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Sequential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repetitive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movements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2695" w:type="dxa"/>
          </w:tcPr>
          <w:p w14:paraId="4C6FF1FC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172BE3D0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7687162E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TRAVEL</w:t>
            </w:r>
          </w:p>
        </w:tc>
        <w:tc>
          <w:tcPr>
            <w:tcW w:w="2695" w:type="dxa"/>
            <w:shd w:val="clear" w:color="auto" w:fill="DEEAF6"/>
          </w:tcPr>
          <w:p w14:paraId="376ACC49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53B1F481" w14:textId="77777777">
        <w:trPr>
          <w:trHeight w:val="397"/>
        </w:trPr>
        <w:tc>
          <w:tcPr>
            <w:tcW w:w="6913" w:type="dxa"/>
          </w:tcPr>
          <w:p w14:paraId="09CF6D7F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multiple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sites</w:t>
            </w:r>
          </w:p>
        </w:tc>
        <w:tc>
          <w:tcPr>
            <w:tcW w:w="2695" w:type="dxa"/>
          </w:tcPr>
          <w:p w14:paraId="75A846D3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1BDE95EA" w14:textId="77777777">
        <w:trPr>
          <w:trHeight w:val="398"/>
        </w:trPr>
        <w:tc>
          <w:tcPr>
            <w:tcW w:w="6913" w:type="dxa"/>
          </w:tcPr>
          <w:p w14:paraId="6CFDC969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travel –</w:t>
            </w:r>
            <w:r>
              <w:rPr>
                <w:spacing w:val="-2"/>
                <w:sz w:val="24"/>
              </w:rPr>
              <w:t xml:space="preserve"> driving</w:t>
            </w:r>
          </w:p>
        </w:tc>
        <w:tc>
          <w:tcPr>
            <w:tcW w:w="2695" w:type="dxa"/>
          </w:tcPr>
          <w:p w14:paraId="5F24A519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DE6B5D" w14:paraId="0A7C6DA8" w14:textId="77777777">
        <w:trPr>
          <w:trHeight w:val="395"/>
        </w:trPr>
        <w:tc>
          <w:tcPr>
            <w:tcW w:w="6913" w:type="dxa"/>
          </w:tcPr>
          <w:p w14:paraId="4529DFB7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 –</w:t>
            </w:r>
            <w:r>
              <w:rPr>
                <w:spacing w:val="-2"/>
                <w:sz w:val="24"/>
              </w:rPr>
              <w:t xml:space="preserve"> interstate</w:t>
            </w:r>
          </w:p>
        </w:tc>
        <w:tc>
          <w:tcPr>
            <w:tcW w:w="2695" w:type="dxa"/>
          </w:tcPr>
          <w:p w14:paraId="727841AD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59325901" w14:textId="77777777">
        <w:trPr>
          <w:trHeight w:val="398"/>
        </w:trPr>
        <w:tc>
          <w:tcPr>
            <w:tcW w:w="6913" w:type="dxa"/>
            <w:shd w:val="clear" w:color="auto" w:fill="DEEAF6"/>
          </w:tcPr>
          <w:p w14:paraId="62877768" w14:textId="77777777" w:rsidR="00DE6B5D" w:rsidRDefault="00B21A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SPECIFIC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HAZARDS</w:t>
            </w:r>
          </w:p>
        </w:tc>
        <w:tc>
          <w:tcPr>
            <w:tcW w:w="2695" w:type="dxa"/>
            <w:shd w:val="clear" w:color="auto" w:fill="DEEAF6"/>
          </w:tcPr>
          <w:p w14:paraId="01FCC586" w14:textId="77777777" w:rsidR="00DE6B5D" w:rsidRDefault="00B21ADF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42A2116C" w14:textId="77777777">
        <w:trPr>
          <w:trHeight w:val="395"/>
        </w:trPr>
        <w:tc>
          <w:tcPr>
            <w:tcW w:w="6913" w:type="dxa"/>
          </w:tcPr>
          <w:p w14:paraId="7B8D6576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heights</w:t>
            </w:r>
          </w:p>
        </w:tc>
        <w:tc>
          <w:tcPr>
            <w:tcW w:w="2695" w:type="dxa"/>
          </w:tcPr>
          <w:p w14:paraId="7A7A5880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D8E0D6B" w14:textId="77777777">
        <w:trPr>
          <w:trHeight w:val="397"/>
        </w:trPr>
        <w:tc>
          <w:tcPr>
            <w:tcW w:w="6913" w:type="dxa"/>
          </w:tcPr>
          <w:p w14:paraId="5E833DDD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Exposure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extreme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temperatures</w:t>
            </w:r>
          </w:p>
        </w:tc>
        <w:tc>
          <w:tcPr>
            <w:tcW w:w="2695" w:type="dxa"/>
          </w:tcPr>
          <w:p w14:paraId="6BE93B1F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244970B4" w14:textId="77777777">
        <w:trPr>
          <w:trHeight w:val="395"/>
        </w:trPr>
        <w:tc>
          <w:tcPr>
            <w:tcW w:w="6913" w:type="dxa"/>
          </w:tcPr>
          <w:p w14:paraId="7DA5B721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Operation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heavy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machinery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e.g.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forklift</w:t>
            </w:r>
          </w:p>
        </w:tc>
        <w:tc>
          <w:tcPr>
            <w:tcW w:w="2695" w:type="dxa"/>
          </w:tcPr>
          <w:p w14:paraId="596F7788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5DB93D3" w14:textId="77777777">
        <w:trPr>
          <w:trHeight w:val="397"/>
        </w:trPr>
        <w:tc>
          <w:tcPr>
            <w:tcW w:w="6913" w:type="dxa"/>
          </w:tcPr>
          <w:p w14:paraId="30756A21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Confined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spaces</w:t>
            </w:r>
          </w:p>
        </w:tc>
        <w:tc>
          <w:tcPr>
            <w:tcW w:w="2695" w:type="dxa"/>
          </w:tcPr>
          <w:p w14:paraId="23754B6F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75CE38F7" w14:textId="77777777">
        <w:trPr>
          <w:trHeight w:val="398"/>
        </w:trPr>
        <w:tc>
          <w:tcPr>
            <w:tcW w:w="6913" w:type="dxa"/>
          </w:tcPr>
          <w:p w14:paraId="33C2EFD4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Excessive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noise</w:t>
            </w:r>
          </w:p>
        </w:tc>
        <w:tc>
          <w:tcPr>
            <w:tcW w:w="2695" w:type="dxa"/>
          </w:tcPr>
          <w:p w14:paraId="58775A40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71A41DFF" w14:textId="77777777">
        <w:trPr>
          <w:trHeight w:val="395"/>
        </w:trPr>
        <w:tc>
          <w:tcPr>
            <w:tcW w:w="6913" w:type="dxa"/>
          </w:tcPr>
          <w:p w14:paraId="036C5545" w14:textId="77777777" w:rsidR="00DE6B5D" w:rsidRDefault="00B21ADF">
            <w:pPr>
              <w:pStyle w:val="TableParagraph"/>
              <w:spacing w:before="49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lighting</w:t>
            </w:r>
          </w:p>
        </w:tc>
        <w:tc>
          <w:tcPr>
            <w:tcW w:w="2695" w:type="dxa"/>
          </w:tcPr>
          <w:p w14:paraId="6E0FDD27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05E6B4FD" w14:textId="77777777">
        <w:trPr>
          <w:trHeight w:val="398"/>
        </w:trPr>
        <w:tc>
          <w:tcPr>
            <w:tcW w:w="6913" w:type="dxa"/>
          </w:tcPr>
          <w:p w14:paraId="401FB127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Handling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dangerous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goods/equipment</w:t>
            </w:r>
          </w:p>
        </w:tc>
        <w:tc>
          <w:tcPr>
            <w:tcW w:w="2695" w:type="dxa"/>
          </w:tcPr>
          <w:p w14:paraId="1ADC0634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1F1A10C2" w14:textId="77777777">
        <w:trPr>
          <w:trHeight w:val="395"/>
        </w:trPr>
        <w:tc>
          <w:tcPr>
            <w:tcW w:w="6913" w:type="dxa"/>
          </w:tcPr>
          <w:p w14:paraId="7EB9F4F2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asbestos</w:t>
            </w:r>
          </w:p>
        </w:tc>
        <w:tc>
          <w:tcPr>
            <w:tcW w:w="2695" w:type="dxa"/>
          </w:tcPr>
          <w:p w14:paraId="3EF6DA1B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6A8E8F2F" w14:textId="77777777">
        <w:trPr>
          <w:trHeight w:val="397"/>
        </w:trPr>
        <w:tc>
          <w:tcPr>
            <w:tcW w:w="6913" w:type="dxa"/>
          </w:tcPr>
          <w:p w14:paraId="460198E0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Potential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encounter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agitated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customers</w:t>
            </w:r>
          </w:p>
        </w:tc>
        <w:tc>
          <w:tcPr>
            <w:tcW w:w="2695" w:type="dxa"/>
          </w:tcPr>
          <w:p w14:paraId="46529E45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3E5F2966" w14:textId="77777777">
        <w:trPr>
          <w:trHeight w:val="398"/>
        </w:trPr>
        <w:tc>
          <w:tcPr>
            <w:tcW w:w="6913" w:type="dxa"/>
          </w:tcPr>
          <w:p w14:paraId="7A180145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Exposure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potentially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distressing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</w:t>
            </w:r>
          </w:p>
        </w:tc>
        <w:tc>
          <w:tcPr>
            <w:tcW w:w="2695" w:type="dxa"/>
          </w:tcPr>
          <w:p w14:paraId="05F5B64C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36239566" w14:textId="77777777">
        <w:trPr>
          <w:trHeight w:val="395"/>
        </w:trPr>
        <w:tc>
          <w:tcPr>
            <w:tcW w:w="6913" w:type="dxa"/>
            <w:shd w:val="clear" w:color="auto" w:fill="DEEAF6"/>
          </w:tcPr>
          <w:p w14:paraId="63C3F2D6" w14:textId="77777777" w:rsidR="00DE6B5D" w:rsidRDefault="00B21ADF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</w:t>
            </w:r>
          </w:p>
        </w:tc>
        <w:tc>
          <w:tcPr>
            <w:tcW w:w="2695" w:type="dxa"/>
            <w:shd w:val="clear" w:color="auto" w:fill="DEEAF6"/>
          </w:tcPr>
          <w:p w14:paraId="6F47F234" w14:textId="77777777" w:rsidR="00DE6B5D" w:rsidRDefault="00B21ADF">
            <w:pPr>
              <w:pStyle w:val="TableParagraph"/>
              <w:spacing w:before="4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DE6B5D" w14:paraId="3A09FF4D" w14:textId="77777777">
        <w:trPr>
          <w:trHeight w:val="397"/>
        </w:trPr>
        <w:tc>
          <w:tcPr>
            <w:tcW w:w="6913" w:type="dxa"/>
          </w:tcPr>
          <w:p w14:paraId="0E274219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Uniform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2695" w:type="dxa"/>
          </w:tcPr>
          <w:p w14:paraId="131F7CF8" w14:textId="77777777" w:rsidR="00DE6B5D" w:rsidRDefault="00B21AD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DE6B5D" w14:paraId="4EA1B641" w14:textId="77777777">
        <w:trPr>
          <w:trHeight w:val="395"/>
        </w:trPr>
        <w:tc>
          <w:tcPr>
            <w:tcW w:w="6913" w:type="dxa"/>
          </w:tcPr>
          <w:p w14:paraId="2C93F235" w14:textId="77777777" w:rsidR="00DE6B5D" w:rsidRDefault="00B21A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Protective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(PPE)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2695" w:type="dxa"/>
          </w:tcPr>
          <w:p w14:paraId="42BFAECD" w14:textId="77777777" w:rsidR="00DE6B5D" w:rsidRDefault="00B21ADF">
            <w:pPr>
              <w:pStyle w:val="TableParagraph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</w:tbl>
    <w:p w14:paraId="2CD9B5E7" w14:textId="77777777" w:rsidR="00DE6B5D" w:rsidRDefault="00DE6B5D" w:rsidP="001B23CC">
      <w:pPr>
        <w:pStyle w:val="TableParagraph"/>
        <w:ind w:left="0"/>
        <w:rPr>
          <w:sz w:val="24"/>
        </w:rPr>
        <w:sectPr w:rsidR="00DE6B5D">
          <w:type w:val="continuous"/>
          <w:pgSz w:w="11910" w:h="16840"/>
          <w:pgMar w:top="980" w:right="992" w:bottom="280" w:left="992" w:header="720" w:footer="720" w:gutter="0"/>
          <w:cols w:space="720"/>
        </w:sectPr>
      </w:pPr>
    </w:p>
    <w:p w14:paraId="3724340A" w14:textId="77777777" w:rsidR="00DE6B5D" w:rsidRDefault="00DE6B5D">
      <w:pPr>
        <w:pStyle w:val="BodyText"/>
        <w:spacing w:before="4"/>
        <w:rPr>
          <w:sz w:val="16"/>
        </w:rPr>
      </w:pPr>
    </w:p>
    <w:sectPr w:rsidR="00DE6B5D">
      <w:pgSz w:w="11910" w:h="16840"/>
      <w:pgMar w:top="192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4BA6" w14:textId="77777777" w:rsidR="000E491F" w:rsidRDefault="000E491F" w:rsidP="00DB5965">
      <w:r>
        <w:separator/>
      </w:r>
    </w:p>
  </w:endnote>
  <w:endnote w:type="continuationSeparator" w:id="0">
    <w:p w14:paraId="1C0AA25B" w14:textId="77777777" w:rsidR="000E491F" w:rsidRDefault="000E491F" w:rsidP="00DB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5E2FE" w14:textId="77777777" w:rsidR="000E491F" w:rsidRDefault="000E491F" w:rsidP="00DB5965">
      <w:r>
        <w:separator/>
      </w:r>
    </w:p>
  </w:footnote>
  <w:footnote w:type="continuationSeparator" w:id="0">
    <w:p w14:paraId="6D6B5B08" w14:textId="77777777" w:rsidR="000E491F" w:rsidRDefault="000E491F" w:rsidP="00DB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5A45"/>
    <w:multiLevelType w:val="hybridMultilevel"/>
    <w:tmpl w:val="A668590C"/>
    <w:lvl w:ilvl="0" w:tplc="B12A285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818C5DBE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78E0066"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3" w:tplc="AEDE2024">
      <w:numFmt w:val="bullet"/>
      <w:lvlText w:val="•"/>
      <w:lvlJc w:val="left"/>
      <w:pPr>
        <w:ind w:left="3433" w:hanging="360"/>
      </w:pPr>
      <w:rPr>
        <w:rFonts w:hint="default"/>
        <w:lang w:val="en-US" w:eastAsia="en-US" w:bidi="ar-SA"/>
      </w:rPr>
    </w:lvl>
    <w:lvl w:ilvl="4" w:tplc="5DFAD758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 w:tplc="FAE6D2F0">
      <w:numFmt w:val="bullet"/>
      <w:lvlText w:val="•"/>
      <w:lvlJc w:val="left"/>
      <w:pPr>
        <w:ind w:left="5287" w:hanging="360"/>
      </w:pPr>
      <w:rPr>
        <w:rFonts w:hint="default"/>
        <w:lang w:val="en-US" w:eastAsia="en-US" w:bidi="ar-SA"/>
      </w:rPr>
    </w:lvl>
    <w:lvl w:ilvl="6" w:tplc="C944EB10">
      <w:numFmt w:val="bullet"/>
      <w:lvlText w:val="•"/>
      <w:lvlJc w:val="left"/>
      <w:pPr>
        <w:ind w:left="6214" w:hanging="360"/>
      </w:pPr>
      <w:rPr>
        <w:rFonts w:hint="default"/>
        <w:lang w:val="en-US" w:eastAsia="en-US" w:bidi="ar-SA"/>
      </w:rPr>
    </w:lvl>
    <w:lvl w:ilvl="7" w:tplc="64E04AC4">
      <w:numFmt w:val="bullet"/>
      <w:lvlText w:val="•"/>
      <w:lvlJc w:val="left"/>
      <w:pPr>
        <w:ind w:left="7141" w:hanging="360"/>
      </w:pPr>
      <w:rPr>
        <w:rFonts w:hint="default"/>
        <w:lang w:val="en-US" w:eastAsia="en-US" w:bidi="ar-SA"/>
      </w:rPr>
    </w:lvl>
    <w:lvl w:ilvl="8" w:tplc="CD98C0E2">
      <w:numFmt w:val="bullet"/>
      <w:lvlText w:val="•"/>
      <w:lvlJc w:val="left"/>
      <w:pPr>
        <w:ind w:left="80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EA93F14"/>
    <w:multiLevelType w:val="hybridMultilevel"/>
    <w:tmpl w:val="4412E55A"/>
    <w:lvl w:ilvl="0" w:tplc="69C06E6A">
      <w:start w:val="1"/>
      <w:numFmt w:val="lowerLetter"/>
      <w:lvlText w:val="%1."/>
      <w:lvlJc w:val="left"/>
      <w:pPr>
        <w:ind w:left="4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E14B1FE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D764CF8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3" w:tplc="3CAC0C50">
      <w:numFmt w:val="bullet"/>
      <w:lvlText w:val="•"/>
      <w:lvlJc w:val="left"/>
      <w:pPr>
        <w:ind w:left="2905" w:hanging="360"/>
      </w:pPr>
      <w:rPr>
        <w:rFonts w:hint="default"/>
        <w:lang w:val="en-US" w:eastAsia="en-US" w:bidi="ar-SA"/>
      </w:rPr>
    </w:lvl>
    <w:lvl w:ilvl="4" w:tplc="B1AED44A"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  <w:lvl w:ilvl="5" w:tplc="C5B076F2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6" w:tplc="C33418EE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7" w:tplc="D1CE866C">
      <w:numFmt w:val="bullet"/>
      <w:lvlText w:val="•"/>
      <w:lvlJc w:val="left"/>
      <w:pPr>
        <w:ind w:left="6275" w:hanging="360"/>
      </w:pPr>
      <w:rPr>
        <w:rFonts w:hint="default"/>
        <w:lang w:val="en-US" w:eastAsia="en-US" w:bidi="ar-SA"/>
      </w:rPr>
    </w:lvl>
    <w:lvl w:ilvl="8" w:tplc="745EA04E">
      <w:numFmt w:val="bullet"/>
      <w:lvlText w:val="•"/>
      <w:lvlJc w:val="left"/>
      <w:pPr>
        <w:ind w:left="711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7F302BB"/>
    <w:multiLevelType w:val="hybridMultilevel"/>
    <w:tmpl w:val="D1C40246"/>
    <w:lvl w:ilvl="0" w:tplc="9ED61A6A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722173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2380E8A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349A8814">
      <w:numFmt w:val="bullet"/>
      <w:lvlText w:val="•"/>
      <w:lvlJc w:val="left"/>
      <w:pPr>
        <w:ind w:left="3578" w:hanging="360"/>
      </w:pPr>
      <w:rPr>
        <w:rFonts w:hint="default"/>
        <w:lang w:val="en-US" w:eastAsia="en-US" w:bidi="ar-SA"/>
      </w:rPr>
    </w:lvl>
    <w:lvl w:ilvl="4" w:tplc="F79E051C"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 w:tplc="7AFED4BE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0DD28F68">
      <w:numFmt w:val="bullet"/>
      <w:lvlText w:val="•"/>
      <w:lvlJc w:val="left"/>
      <w:pPr>
        <w:ind w:left="6297" w:hanging="360"/>
      </w:pPr>
      <w:rPr>
        <w:rFonts w:hint="default"/>
        <w:lang w:val="en-US" w:eastAsia="en-US" w:bidi="ar-SA"/>
      </w:rPr>
    </w:lvl>
    <w:lvl w:ilvl="7" w:tplc="0C36E906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2D9C2464"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ar-SA"/>
      </w:rPr>
    </w:lvl>
  </w:abstractNum>
  <w:num w:numId="1" w16cid:durableId="1461608109">
    <w:abstractNumId w:val="1"/>
  </w:num>
  <w:num w:numId="2" w16cid:durableId="1637760006">
    <w:abstractNumId w:val="2"/>
  </w:num>
  <w:num w:numId="3" w16cid:durableId="48143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5D"/>
    <w:rsid w:val="000E491F"/>
    <w:rsid w:val="00115D15"/>
    <w:rsid w:val="00142A42"/>
    <w:rsid w:val="001B23CC"/>
    <w:rsid w:val="002C05BE"/>
    <w:rsid w:val="003C4442"/>
    <w:rsid w:val="00620776"/>
    <w:rsid w:val="008F31B0"/>
    <w:rsid w:val="00AD56C0"/>
    <w:rsid w:val="00B21ADF"/>
    <w:rsid w:val="00DB5965"/>
    <w:rsid w:val="00DE6B5D"/>
    <w:rsid w:val="4F52A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94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19"/>
      <w:ind w:left="1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38"/>
      <w:ind w:left="1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4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608" w:lineRule="exact"/>
      <w:ind w:left="103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0"/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110"/>
    </w:pPr>
  </w:style>
  <w:style w:type="paragraph" w:styleId="Revision">
    <w:name w:val="Revision"/>
    <w:hidden/>
    <w:uiPriority w:val="99"/>
    <w:semiHidden/>
    <w:rsid w:val="008F31B0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B59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96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B59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96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1698</Words>
  <Characters>11080</Characters>
  <Application>Microsoft Office Word</Application>
  <DocSecurity>0</DocSecurity>
  <Lines>542</Lines>
  <Paragraphs>172</Paragraphs>
  <ScaleCrop>false</ScaleCrop>
  <Company/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2026-09-07T23:27:00Z</dcterms:created>
  <dcterms:modified xsi:type="dcterms:W3CDTF">2026-09-07T23:27:00Z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2026-09-07T23:27:25Z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1419d537-3c26-4502-94c1-991870d4510a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