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29"/>
        <w:gridCol w:w="1418"/>
        <w:gridCol w:w="3396"/>
        <w:gridCol w:w="11"/>
      </w:tblGrid>
      <w:tr w:rsidR="006C2F32" w:rsidRPr="00734FE2" w14:paraId="3395C80F" w14:textId="77777777" w:rsidTr="006C2F32">
        <w:trPr>
          <w:gridAfter w:val="1"/>
          <w:wAfter w:w="11" w:type="dxa"/>
        </w:trPr>
        <w:tc>
          <w:tcPr>
            <w:tcW w:w="4956" w:type="dxa"/>
            <w:gridSpan w:val="2"/>
            <w:vAlign w:val="center"/>
          </w:tcPr>
          <w:p w14:paraId="7F809306" w14:textId="77777777" w:rsidR="006C2F32" w:rsidRPr="00734FE2" w:rsidRDefault="006C2F32" w:rsidP="0057366A">
            <w:pPr>
              <w:pStyle w:val="Title"/>
              <w:spacing w:after="0"/>
              <w:contextualSpacing w:val="0"/>
              <w:jc w:val="left"/>
              <w:rPr>
                <w:rFonts w:asciiTheme="minorHAnsi" w:hAnsiTheme="minorHAnsi" w:cstheme="minorHAnsi"/>
                <w:b/>
                <w:bCs/>
                <w:color w:val="44546A" w:themeColor="text2"/>
                <w:sz w:val="22"/>
                <w:szCs w:val="22"/>
              </w:rPr>
            </w:pPr>
            <w:r w:rsidRPr="00734FE2">
              <w:rPr>
                <w:rFonts w:asciiTheme="minorHAnsi" w:hAnsiTheme="minorHAnsi" w:cstheme="minorHAnsi"/>
                <w:b/>
                <w:bCs/>
                <w:noProof/>
                <w:color w:val="44546A" w:themeColor="text2"/>
                <w:sz w:val="22"/>
                <w:szCs w:val="22"/>
              </w:rPr>
              <w:drawing>
                <wp:inline distT="0" distB="0" distL="0" distR="0" wp14:anchorId="23C08518" wp14:editId="1F7CB03F">
                  <wp:extent cx="2088625" cy="468000"/>
                  <wp:effectExtent l="0" t="0" r="6985" b="8255"/>
                  <wp:docPr id="114679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2033"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88625" cy="468000"/>
                          </a:xfrm>
                          <a:prstGeom prst="rect">
                            <a:avLst/>
                          </a:prstGeom>
                          <a:noFill/>
                          <a:ln>
                            <a:noFill/>
                          </a:ln>
                        </pic:spPr>
                      </pic:pic>
                    </a:graphicData>
                  </a:graphic>
                </wp:inline>
              </w:drawing>
            </w:r>
          </w:p>
        </w:tc>
        <w:tc>
          <w:tcPr>
            <w:tcW w:w="4814" w:type="dxa"/>
            <w:gridSpan w:val="2"/>
            <w:vAlign w:val="center"/>
          </w:tcPr>
          <w:p w14:paraId="02954572" w14:textId="77777777" w:rsidR="006C2F32" w:rsidRPr="00734FE2" w:rsidRDefault="006C2F32" w:rsidP="0057366A">
            <w:pPr>
              <w:pStyle w:val="Title"/>
              <w:spacing w:after="0"/>
              <w:contextualSpacing w:val="0"/>
              <w:jc w:val="right"/>
              <w:rPr>
                <w:rFonts w:asciiTheme="minorHAnsi" w:hAnsiTheme="minorHAnsi" w:cstheme="minorHAnsi"/>
                <w:b/>
                <w:bCs/>
                <w:color w:val="44546A" w:themeColor="text2"/>
                <w:sz w:val="44"/>
                <w:szCs w:val="44"/>
              </w:rPr>
            </w:pPr>
            <w:r w:rsidRPr="00734FE2">
              <w:rPr>
                <w:rFonts w:asciiTheme="minorHAnsi" w:hAnsiTheme="minorHAnsi" w:cstheme="minorHAnsi"/>
                <w:b/>
                <w:bCs/>
                <w:color w:val="65695B"/>
                <w:spacing w:val="0"/>
                <w:kern w:val="0"/>
                <w:sz w:val="44"/>
                <w:szCs w:val="44"/>
              </w:rPr>
              <w:t>POSITION DESCRIPTION</w:t>
            </w:r>
          </w:p>
        </w:tc>
      </w:tr>
      <w:tr w:rsidR="006C2F32" w:rsidRPr="00734FE2" w14:paraId="77FF99E9"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81" w:type="dxa"/>
            <w:gridSpan w:val="5"/>
            <w:tcBorders>
              <w:top w:val="nil"/>
              <w:left w:val="nil"/>
              <w:bottom w:val="nil"/>
              <w:right w:val="nil"/>
            </w:tcBorders>
          </w:tcPr>
          <w:p w14:paraId="1428B049" w14:textId="77777777" w:rsidR="006C2F32" w:rsidRPr="00734FE2" w:rsidRDefault="006C2F32" w:rsidP="0057366A">
            <w:pPr>
              <w:pStyle w:val="BodyText"/>
              <w:spacing w:before="60" w:after="60"/>
              <w:jc w:val="center"/>
              <w:rPr>
                <w:rFonts w:asciiTheme="minorHAnsi" w:hAnsiTheme="minorHAnsi" w:cstheme="minorHAnsi"/>
                <w:bCs/>
                <w:color w:val="000000" w:themeColor="text1"/>
                <w:sz w:val="22"/>
                <w:szCs w:val="22"/>
              </w:rPr>
            </w:pPr>
          </w:p>
        </w:tc>
      </w:tr>
      <w:tr w:rsidR="00DF02E2" w14:paraId="1B725814"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4680458B" w14:textId="77777777" w:rsidR="00DF02E2" w:rsidRDefault="00DF02E2" w:rsidP="008A5A1B">
            <w:pPr>
              <w:pStyle w:val="BodyText"/>
              <w:spacing w:before="60" w:after="60"/>
            </w:pPr>
            <w:r>
              <w:rPr>
                <w:b/>
              </w:rPr>
              <w:t>Directorate</w:t>
            </w:r>
          </w:p>
        </w:tc>
        <w:tc>
          <w:tcPr>
            <w:tcW w:w="4247" w:type="dxa"/>
            <w:gridSpan w:val="2"/>
            <w:tcBorders>
              <w:top w:val="nil"/>
              <w:left w:val="nil"/>
              <w:bottom w:val="nil"/>
              <w:right w:val="single" w:sz="4" w:space="0" w:color="auto"/>
            </w:tcBorders>
          </w:tcPr>
          <w:p w14:paraId="41F8AD0E" w14:textId="77777777" w:rsidR="00DF02E2" w:rsidRDefault="00DF02E2" w:rsidP="008A5A1B">
            <w:pPr>
              <w:pStyle w:val="BodyText"/>
              <w:spacing w:before="60" w:after="60"/>
            </w:pPr>
            <w:r w:rsidRPr="007D0013">
              <w:t>Justice and Community Safety</w:t>
            </w:r>
          </w:p>
        </w:tc>
        <w:tc>
          <w:tcPr>
            <w:tcW w:w="3396" w:type="dxa"/>
            <w:tcBorders>
              <w:left w:val="single" w:sz="4" w:space="0" w:color="auto"/>
            </w:tcBorders>
            <w:vAlign w:val="center"/>
          </w:tcPr>
          <w:p w14:paraId="7C13B777" w14:textId="77777777" w:rsidR="00DF02E2" w:rsidRDefault="00DF02E2" w:rsidP="008A5A1B">
            <w:pPr>
              <w:pStyle w:val="BodyText"/>
              <w:spacing w:before="60" w:after="60"/>
              <w:jc w:val="center"/>
            </w:pPr>
            <w:r w:rsidRPr="00D272F0">
              <w:rPr>
                <w:b/>
              </w:rPr>
              <w:t>Reporting Relationships</w:t>
            </w:r>
          </w:p>
        </w:tc>
      </w:tr>
      <w:tr w:rsidR="00AA7690" w14:paraId="335C304D"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0CA9B6E2" w14:textId="77777777" w:rsidR="00AA7690" w:rsidRDefault="00AA7690" w:rsidP="008A5A1B">
            <w:pPr>
              <w:pStyle w:val="BodyText"/>
              <w:spacing w:before="60" w:after="60"/>
            </w:pPr>
            <w:r>
              <w:rPr>
                <w:b/>
              </w:rPr>
              <w:t>Business Unit</w:t>
            </w:r>
          </w:p>
        </w:tc>
        <w:tc>
          <w:tcPr>
            <w:tcW w:w="4247" w:type="dxa"/>
            <w:gridSpan w:val="2"/>
            <w:tcBorders>
              <w:top w:val="nil"/>
              <w:left w:val="nil"/>
              <w:bottom w:val="nil"/>
              <w:right w:val="single" w:sz="4" w:space="0" w:color="auto"/>
            </w:tcBorders>
          </w:tcPr>
          <w:p w14:paraId="65D9B7BE" w14:textId="77777777" w:rsidR="00AA7690" w:rsidRDefault="00AA7690" w:rsidP="008A5A1B">
            <w:pPr>
              <w:pStyle w:val="BodyText"/>
              <w:spacing w:before="60" w:after="60"/>
            </w:pPr>
            <w:r w:rsidRPr="00F34460">
              <w:t>ACT Courts and Tribunal</w:t>
            </w:r>
          </w:p>
        </w:tc>
        <w:tc>
          <w:tcPr>
            <w:tcW w:w="3396" w:type="dxa"/>
            <w:vMerge w:val="restart"/>
            <w:tcBorders>
              <w:left w:val="single" w:sz="4" w:space="0" w:color="auto"/>
            </w:tcBorders>
            <w:vAlign w:val="center"/>
          </w:tcPr>
          <w:p w14:paraId="6C6AE457" w14:textId="77777777" w:rsidR="00AA7690" w:rsidRPr="001C373C" w:rsidRDefault="00AA7690" w:rsidP="008A5A1B">
            <w:pPr>
              <w:pStyle w:val="BodyText"/>
              <w:spacing w:before="60" w:after="60"/>
              <w:jc w:val="center"/>
              <w:rPr>
                <w:sz w:val="6"/>
              </w:rPr>
            </w:pPr>
          </w:p>
          <w:tbl>
            <w:tblPr>
              <w:tblStyle w:val="TableGrid"/>
              <w:tblW w:w="0" w:type="auto"/>
              <w:tblInd w:w="17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AA7690" w14:paraId="3F7563AF" w14:textId="77777777" w:rsidTr="00391467">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13159EAF" w14:textId="455F55AB" w:rsidR="00AA7690" w:rsidRPr="008C6E67" w:rsidRDefault="00B516EA" w:rsidP="008A5A1B">
                  <w:pPr>
                    <w:pStyle w:val="BodyText"/>
                    <w:spacing w:before="60" w:after="60"/>
                    <w:jc w:val="center"/>
                    <w:rPr>
                      <w:b/>
                      <w:bCs/>
                      <w:highlight w:val="yellow"/>
                    </w:rPr>
                  </w:pPr>
                  <w:r w:rsidRPr="00391467">
                    <w:rPr>
                      <w:rFonts w:asciiTheme="minorHAnsi" w:hAnsiTheme="minorHAnsi"/>
                      <w:color w:val="000000" w:themeColor="text1"/>
                    </w:rPr>
                    <w:t>Director</w:t>
                  </w:r>
                  <w:r w:rsidR="00391467">
                    <w:rPr>
                      <w:rFonts w:asciiTheme="minorHAnsi" w:hAnsiTheme="minorHAnsi"/>
                      <w:color w:val="000000" w:themeColor="text1"/>
                    </w:rPr>
                    <w:t xml:space="preserve"> </w:t>
                  </w:r>
                  <w:r w:rsidR="00471A80" w:rsidRPr="00391467">
                    <w:rPr>
                      <w:rFonts w:asciiTheme="minorHAnsi" w:hAnsiTheme="minorHAnsi"/>
                      <w:color w:val="000000" w:themeColor="text1"/>
                    </w:rPr>
                    <w:t>/</w:t>
                  </w:r>
                  <w:r w:rsidR="00391467">
                    <w:rPr>
                      <w:rFonts w:asciiTheme="minorHAnsi" w:hAnsiTheme="minorHAnsi"/>
                      <w:color w:val="000000" w:themeColor="text1"/>
                    </w:rPr>
                    <w:t xml:space="preserve"> </w:t>
                  </w:r>
                  <w:r w:rsidR="00471A80" w:rsidRPr="00391467">
                    <w:rPr>
                      <w:rFonts w:asciiTheme="minorHAnsi" w:hAnsiTheme="minorHAnsi"/>
                      <w:color w:val="000000" w:themeColor="text1"/>
                    </w:rPr>
                    <w:t>Senior Director</w:t>
                  </w:r>
                  <w:r w:rsidRPr="00391467">
                    <w:rPr>
                      <w:rFonts w:asciiTheme="minorHAnsi" w:hAnsiTheme="minorHAnsi"/>
                      <w:color w:val="000000" w:themeColor="text1"/>
                    </w:rPr>
                    <w:t xml:space="preserve">, </w:t>
                  </w:r>
                  <w:r w:rsidR="00391467">
                    <w:rPr>
                      <w:rFonts w:asciiTheme="minorHAnsi" w:hAnsiTheme="minorHAnsi"/>
                      <w:color w:val="000000" w:themeColor="text1"/>
                    </w:rPr>
                    <w:t xml:space="preserve">ACAT or </w:t>
                  </w:r>
                  <w:r w:rsidRPr="00391467">
                    <w:rPr>
                      <w:rFonts w:asciiTheme="minorHAnsi" w:hAnsiTheme="minorHAnsi"/>
                      <w:color w:val="000000" w:themeColor="text1"/>
                    </w:rPr>
                    <w:t>Registry Operations</w:t>
                  </w:r>
                </w:p>
              </w:tc>
            </w:tr>
            <w:tr w:rsidR="00DB4572" w14:paraId="743332C3" w14:textId="77777777" w:rsidTr="00391467">
              <w:trPr>
                <w:trHeight w:val="340"/>
              </w:trPr>
              <w:tc>
                <w:tcPr>
                  <w:tcW w:w="2835" w:type="dxa"/>
                  <w:tcBorders>
                    <w:top w:val="single" w:sz="4" w:space="0" w:color="auto"/>
                    <w:bottom w:val="single" w:sz="8" w:space="0" w:color="auto"/>
                    <w:right w:val="nil"/>
                  </w:tcBorders>
                  <w:vAlign w:val="center"/>
                </w:tcPr>
                <w:p w14:paraId="5AC5E01A" w14:textId="73C77CDE" w:rsidR="00DB4572" w:rsidRDefault="00DB4572" w:rsidP="008A5A1B">
                  <w:pPr>
                    <w:pStyle w:val="BodyText"/>
                    <w:spacing w:before="60" w:after="60"/>
                    <w:jc w:val="center"/>
                    <w:rPr>
                      <w:noProof/>
                    </w:rPr>
                  </w:pPr>
                  <w:r>
                    <w:rPr>
                      <w:noProof/>
                    </w:rPr>
                    <w:drawing>
                      <wp:inline distT="0" distB="0" distL="0" distR="0" wp14:anchorId="1A501490" wp14:editId="0D31A7E4">
                        <wp:extent cx="255905" cy="182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DB4572" w:rsidRPr="006268AC" w14:paraId="140B8DEA" w14:textId="77777777" w:rsidTr="00391467">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6B2F6390" w14:textId="26D12A1F" w:rsidR="00DB4572" w:rsidRPr="006268AC" w:rsidRDefault="00DB4572" w:rsidP="008A5A1B">
                  <w:pPr>
                    <w:pStyle w:val="BodyText"/>
                    <w:spacing w:before="60" w:after="60"/>
                    <w:jc w:val="center"/>
                    <w:rPr>
                      <w:b/>
                      <w:bCs/>
                    </w:rPr>
                  </w:pPr>
                  <w:r w:rsidRPr="00DB4572">
                    <w:rPr>
                      <w:rFonts w:asciiTheme="minorHAnsi" w:hAnsiTheme="minorHAnsi"/>
                    </w:rPr>
                    <w:t xml:space="preserve">Assistant </w:t>
                  </w:r>
                  <w:r w:rsidR="00B516EA" w:rsidRPr="00B516EA">
                    <w:rPr>
                      <w:rFonts w:asciiTheme="minorHAnsi" w:hAnsiTheme="minorHAnsi"/>
                      <w:color w:val="000000" w:themeColor="text1"/>
                    </w:rPr>
                    <w:t xml:space="preserve">Director, </w:t>
                  </w:r>
                  <w:r w:rsidR="008C6E67">
                    <w:rPr>
                      <w:rFonts w:asciiTheme="minorHAnsi" w:hAnsiTheme="minorHAnsi"/>
                      <w:color w:val="000000" w:themeColor="text1"/>
                    </w:rPr>
                    <w:t>ACAT</w:t>
                  </w:r>
                  <w:r w:rsidR="00391467">
                    <w:rPr>
                      <w:rFonts w:asciiTheme="minorHAnsi" w:hAnsiTheme="minorHAnsi"/>
                      <w:color w:val="000000" w:themeColor="text1"/>
                    </w:rPr>
                    <w:t xml:space="preserve"> or </w:t>
                  </w:r>
                  <w:r w:rsidR="00B516EA" w:rsidRPr="00B516EA">
                    <w:rPr>
                      <w:rFonts w:asciiTheme="minorHAnsi" w:hAnsiTheme="minorHAnsi"/>
                      <w:color w:val="000000" w:themeColor="text1"/>
                    </w:rPr>
                    <w:t xml:space="preserve">Registry </w:t>
                  </w:r>
                  <w:r w:rsidR="00B516EA">
                    <w:rPr>
                      <w:rFonts w:asciiTheme="minorHAnsi" w:hAnsiTheme="minorHAnsi"/>
                      <w:color w:val="000000" w:themeColor="text1"/>
                    </w:rPr>
                    <w:t>Operations</w:t>
                  </w:r>
                </w:p>
              </w:tc>
            </w:tr>
            <w:tr w:rsidR="00DB4572" w14:paraId="5336DA44" w14:textId="77777777" w:rsidTr="00391467">
              <w:trPr>
                <w:trHeight w:val="340"/>
              </w:trPr>
              <w:tc>
                <w:tcPr>
                  <w:tcW w:w="2835" w:type="dxa"/>
                  <w:tcBorders>
                    <w:top w:val="single" w:sz="4" w:space="0" w:color="auto"/>
                    <w:bottom w:val="single" w:sz="8" w:space="0" w:color="auto"/>
                    <w:right w:val="nil"/>
                  </w:tcBorders>
                  <w:vAlign w:val="center"/>
                </w:tcPr>
                <w:p w14:paraId="6A2CC963" w14:textId="15ECBF78" w:rsidR="00DB4572" w:rsidRDefault="00DB4572" w:rsidP="008A5A1B">
                  <w:pPr>
                    <w:pStyle w:val="BodyText"/>
                    <w:spacing w:before="60" w:after="60"/>
                    <w:jc w:val="center"/>
                    <w:rPr>
                      <w:noProof/>
                    </w:rPr>
                  </w:pPr>
                  <w:r>
                    <w:rPr>
                      <w:noProof/>
                    </w:rPr>
                    <w:drawing>
                      <wp:inline distT="0" distB="0" distL="0" distR="0" wp14:anchorId="52565915" wp14:editId="55A4513F">
                        <wp:extent cx="255905" cy="182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DB4572" w:rsidRPr="006268AC" w14:paraId="5C7D69F2" w14:textId="77777777" w:rsidTr="00391467">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7A6053D7" w14:textId="2EE338AD" w:rsidR="00DB4572" w:rsidRPr="00B84B32" w:rsidRDefault="00B5776C" w:rsidP="008A5A1B">
                  <w:pPr>
                    <w:spacing w:before="60" w:after="60"/>
                    <w:jc w:val="center"/>
                  </w:pPr>
                  <w:r>
                    <w:t xml:space="preserve">Registry </w:t>
                  </w:r>
                  <w:r w:rsidR="00DB4572" w:rsidRPr="00B84B32">
                    <w:t>Team Leader</w:t>
                  </w:r>
                </w:p>
              </w:tc>
            </w:tr>
            <w:tr w:rsidR="00DB4572" w14:paraId="6BB38FAF" w14:textId="77777777" w:rsidTr="00391467">
              <w:trPr>
                <w:trHeight w:val="340"/>
              </w:trPr>
              <w:tc>
                <w:tcPr>
                  <w:tcW w:w="2835" w:type="dxa"/>
                  <w:tcBorders>
                    <w:top w:val="single" w:sz="4" w:space="0" w:color="auto"/>
                    <w:bottom w:val="single" w:sz="8" w:space="0" w:color="auto"/>
                    <w:right w:val="nil"/>
                  </w:tcBorders>
                  <w:vAlign w:val="center"/>
                </w:tcPr>
                <w:p w14:paraId="0A409C29" w14:textId="46197D66" w:rsidR="00DB4572" w:rsidRDefault="00DB4572" w:rsidP="008A5A1B">
                  <w:pPr>
                    <w:pStyle w:val="BodyText"/>
                    <w:spacing w:before="60" w:after="60"/>
                    <w:jc w:val="center"/>
                    <w:rPr>
                      <w:noProof/>
                    </w:rPr>
                  </w:pPr>
                  <w:r>
                    <w:rPr>
                      <w:noProof/>
                    </w:rPr>
                    <w:drawing>
                      <wp:inline distT="0" distB="0" distL="0" distR="0" wp14:anchorId="306C37F2" wp14:editId="42AB0BDE">
                        <wp:extent cx="255905" cy="182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DB4572" w:rsidRPr="006268AC" w14:paraId="17EB1408" w14:textId="77777777" w:rsidTr="00391467">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629C0EA7" w14:textId="77CD0473" w:rsidR="00DB4572" w:rsidRPr="00B516EA" w:rsidRDefault="00DB4572" w:rsidP="008A5A1B">
                  <w:pPr>
                    <w:spacing w:before="60" w:after="60"/>
                    <w:jc w:val="center"/>
                    <w:rPr>
                      <w:b/>
                      <w:bCs/>
                    </w:rPr>
                  </w:pPr>
                  <w:r w:rsidRPr="00B84B32">
                    <w:rPr>
                      <w:b/>
                      <w:bCs/>
                    </w:rPr>
                    <w:t>Registry Officer</w:t>
                  </w:r>
                </w:p>
              </w:tc>
            </w:tr>
            <w:tr w:rsidR="00DB4572" w14:paraId="195BBE59" w14:textId="77777777" w:rsidTr="00391467">
              <w:trPr>
                <w:trHeight w:val="340"/>
              </w:trPr>
              <w:tc>
                <w:tcPr>
                  <w:tcW w:w="2835" w:type="dxa"/>
                  <w:tcBorders>
                    <w:top w:val="single" w:sz="8" w:space="0" w:color="auto"/>
                    <w:bottom w:val="nil"/>
                  </w:tcBorders>
                  <w:vAlign w:val="center"/>
                </w:tcPr>
                <w:p w14:paraId="55F45488" w14:textId="77777777" w:rsidR="00DB4572" w:rsidRDefault="00DB4572" w:rsidP="008A5A1B">
                  <w:pPr>
                    <w:pStyle w:val="BodyText"/>
                    <w:spacing w:before="60" w:after="60"/>
                    <w:jc w:val="center"/>
                  </w:pPr>
                </w:p>
              </w:tc>
            </w:tr>
          </w:tbl>
          <w:p w14:paraId="06B39B5F" w14:textId="459CF29A" w:rsidR="00DB4572" w:rsidRDefault="00DB4572" w:rsidP="008A5A1B">
            <w:pPr>
              <w:pStyle w:val="BodyText"/>
              <w:spacing w:before="60" w:after="60"/>
              <w:jc w:val="center"/>
            </w:pPr>
          </w:p>
        </w:tc>
      </w:tr>
      <w:tr w:rsidR="00424959" w14:paraId="2EF981CC"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72B5DAED" w14:textId="55C26DDD" w:rsidR="00424959" w:rsidRDefault="00424959" w:rsidP="00424959">
            <w:pPr>
              <w:pStyle w:val="BodyText"/>
              <w:spacing w:before="60" w:after="60"/>
            </w:pPr>
            <w:r>
              <w:rPr>
                <w:b/>
              </w:rPr>
              <w:t>Branches</w:t>
            </w:r>
          </w:p>
        </w:tc>
        <w:tc>
          <w:tcPr>
            <w:tcW w:w="4247" w:type="dxa"/>
            <w:gridSpan w:val="2"/>
            <w:tcBorders>
              <w:top w:val="nil"/>
              <w:left w:val="nil"/>
              <w:bottom w:val="nil"/>
              <w:right w:val="single" w:sz="4" w:space="0" w:color="auto"/>
            </w:tcBorders>
          </w:tcPr>
          <w:p w14:paraId="459CB7F3" w14:textId="75E6A6C1" w:rsidR="00424959" w:rsidRPr="000E0F61" w:rsidRDefault="007A3752" w:rsidP="00424959">
            <w:pPr>
              <w:pStyle w:val="BodyText"/>
              <w:spacing w:before="60" w:after="60"/>
            </w:pPr>
            <w:r>
              <w:t>ACT Civil and Administrative Tribunal (ACAT), Magistrates Court, Supreme Court</w:t>
            </w:r>
          </w:p>
        </w:tc>
        <w:tc>
          <w:tcPr>
            <w:tcW w:w="3396" w:type="dxa"/>
            <w:vMerge/>
            <w:tcBorders>
              <w:left w:val="single" w:sz="4" w:space="0" w:color="auto"/>
            </w:tcBorders>
          </w:tcPr>
          <w:p w14:paraId="2849B6E0" w14:textId="77777777" w:rsidR="00424959" w:rsidRDefault="00424959" w:rsidP="00424959">
            <w:pPr>
              <w:pStyle w:val="BodyText"/>
              <w:spacing w:before="60" w:after="60"/>
            </w:pPr>
          </w:p>
        </w:tc>
      </w:tr>
      <w:tr w:rsidR="00424959" w14:paraId="62FF3F7D"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5ECF2786" w14:textId="4EB57678" w:rsidR="00424959" w:rsidRDefault="00424959" w:rsidP="00424959">
            <w:pPr>
              <w:pStyle w:val="BodyText"/>
              <w:spacing w:before="60" w:after="60"/>
              <w:rPr>
                <w:b/>
              </w:rPr>
            </w:pPr>
            <w:r>
              <w:rPr>
                <w:b/>
              </w:rPr>
              <w:t>Section</w:t>
            </w:r>
          </w:p>
        </w:tc>
        <w:tc>
          <w:tcPr>
            <w:tcW w:w="4247" w:type="dxa"/>
            <w:gridSpan w:val="2"/>
            <w:tcBorders>
              <w:top w:val="nil"/>
              <w:left w:val="nil"/>
              <w:bottom w:val="nil"/>
              <w:right w:val="single" w:sz="4" w:space="0" w:color="auto"/>
            </w:tcBorders>
          </w:tcPr>
          <w:p w14:paraId="4C2C3A7D" w14:textId="3B019CF8" w:rsidR="00424959" w:rsidRDefault="00471A80" w:rsidP="00424959">
            <w:pPr>
              <w:pStyle w:val="BodyText"/>
              <w:spacing w:before="60" w:after="60"/>
            </w:pPr>
            <w:r>
              <w:t xml:space="preserve">ACAT, </w:t>
            </w:r>
            <w:r w:rsidR="00424959">
              <w:t>Magistrates Court</w:t>
            </w:r>
            <w:r>
              <w:t xml:space="preserve"> or</w:t>
            </w:r>
            <w:r w:rsidR="00E56793">
              <w:t xml:space="preserve"> </w:t>
            </w:r>
            <w:r w:rsidR="00424959">
              <w:t>Supreme Court Registry</w:t>
            </w:r>
          </w:p>
        </w:tc>
        <w:tc>
          <w:tcPr>
            <w:tcW w:w="3396" w:type="dxa"/>
            <w:vMerge/>
            <w:tcBorders>
              <w:left w:val="single" w:sz="4" w:space="0" w:color="auto"/>
            </w:tcBorders>
          </w:tcPr>
          <w:p w14:paraId="57CCB316" w14:textId="77777777" w:rsidR="00424959" w:rsidRDefault="00424959" w:rsidP="00424959">
            <w:pPr>
              <w:pStyle w:val="BodyText"/>
              <w:spacing w:before="60" w:after="60"/>
            </w:pPr>
          </w:p>
        </w:tc>
      </w:tr>
      <w:tr w:rsidR="00AA7690" w14:paraId="3A6F2C12"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34F54175" w14:textId="6B4CA846" w:rsidR="00AA7690" w:rsidRDefault="00AA7690" w:rsidP="008A5A1B">
            <w:pPr>
              <w:pStyle w:val="BodyText"/>
              <w:spacing w:before="60" w:after="60"/>
            </w:pPr>
            <w:r>
              <w:rPr>
                <w:b/>
              </w:rPr>
              <w:t xml:space="preserve">Position </w:t>
            </w:r>
            <w:r w:rsidR="005E3C54">
              <w:rPr>
                <w:b/>
              </w:rPr>
              <w:t xml:space="preserve">Title </w:t>
            </w:r>
          </w:p>
        </w:tc>
        <w:tc>
          <w:tcPr>
            <w:tcW w:w="4247" w:type="dxa"/>
            <w:gridSpan w:val="2"/>
            <w:tcBorders>
              <w:top w:val="nil"/>
              <w:left w:val="nil"/>
              <w:bottom w:val="nil"/>
              <w:right w:val="single" w:sz="4" w:space="0" w:color="auto"/>
            </w:tcBorders>
          </w:tcPr>
          <w:p w14:paraId="3FDCF0E2" w14:textId="05DE58AE" w:rsidR="00591213" w:rsidRPr="000E0F61" w:rsidRDefault="005E3C54" w:rsidP="008A5A1B">
            <w:pPr>
              <w:pStyle w:val="BodyText"/>
              <w:spacing w:before="60" w:after="60"/>
            </w:pPr>
            <w:r>
              <w:t>Registry Officer</w:t>
            </w:r>
          </w:p>
        </w:tc>
        <w:tc>
          <w:tcPr>
            <w:tcW w:w="3396" w:type="dxa"/>
            <w:vMerge/>
            <w:tcBorders>
              <w:left w:val="single" w:sz="4" w:space="0" w:color="auto"/>
            </w:tcBorders>
          </w:tcPr>
          <w:p w14:paraId="1A11DD9A" w14:textId="77777777" w:rsidR="00AA7690" w:rsidRDefault="00AA7690" w:rsidP="008A5A1B">
            <w:pPr>
              <w:pStyle w:val="BodyText"/>
              <w:spacing w:before="60" w:after="60"/>
            </w:pPr>
          </w:p>
        </w:tc>
      </w:tr>
      <w:tr w:rsidR="00AA7690" w14:paraId="75F29A07"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55FA812F" w14:textId="15F0A3F2" w:rsidR="00AA7690" w:rsidRPr="00AA7690" w:rsidRDefault="00AA7690" w:rsidP="008A5A1B">
            <w:pPr>
              <w:pStyle w:val="BodyText"/>
              <w:spacing w:before="60" w:after="60"/>
              <w:rPr>
                <w:b/>
              </w:rPr>
            </w:pPr>
            <w:r w:rsidRPr="00AA7690">
              <w:rPr>
                <w:b/>
              </w:rPr>
              <w:t xml:space="preserve">Position </w:t>
            </w:r>
            <w:r w:rsidR="005E3C54">
              <w:rPr>
                <w:b/>
              </w:rPr>
              <w:t xml:space="preserve">Number </w:t>
            </w:r>
          </w:p>
        </w:tc>
        <w:tc>
          <w:tcPr>
            <w:tcW w:w="4247" w:type="dxa"/>
            <w:gridSpan w:val="2"/>
            <w:tcBorders>
              <w:top w:val="nil"/>
              <w:left w:val="nil"/>
              <w:bottom w:val="nil"/>
              <w:right w:val="single" w:sz="4" w:space="0" w:color="auto"/>
            </w:tcBorders>
          </w:tcPr>
          <w:p w14:paraId="063ACF54" w14:textId="3DE98E0A" w:rsidR="00AA7690" w:rsidRPr="000E0F61" w:rsidRDefault="001C5C3E" w:rsidP="008A5A1B">
            <w:pPr>
              <w:pStyle w:val="BodyText"/>
              <w:spacing w:before="60" w:after="60"/>
            </w:pPr>
            <w:r w:rsidRPr="001C5C3E">
              <w:t>P67211</w:t>
            </w:r>
            <w:r w:rsidR="005E3C54">
              <w:t>, Several</w:t>
            </w:r>
          </w:p>
        </w:tc>
        <w:tc>
          <w:tcPr>
            <w:tcW w:w="3396" w:type="dxa"/>
            <w:vMerge/>
            <w:tcBorders>
              <w:left w:val="single" w:sz="4" w:space="0" w:color="auto"/>
            </w:tcBorders>
          </w:tcPr>
          <w:p w14:paraId="19308888" w14:textId="77777777" w:rsidR="00AA7690" w:rsidRDefault="00AA7690" w:rsidP="008A5A1B">
            <w:pPr>
              <w:pStyle w:val="BodyText"/>
              <w:spacing w:before="60" w:after="60"/>
            </w:pPr>
          </w:p>
        </w:tc>
      </w:tr>
      <w:tr w:rsidR="00AA7690" w14:paraId="397BBD82"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2127" w:type="dxa"/>
            <w:tcBorders>
              <w:top w:val="nil"/>
              <w:left w:val="nil"/>
              <w:bottom w:val="nil"/>
              <w:right w:val="nil"/>
            </w:tcBorders>
          </w:tcPr>
          <w:p w14:paraId="770BE976" w14:textId="77777777" w:rsidR="00AA7690" w:rsidRDefault="00AA7690" w:rsidP="008A5A1B">
            <w:pPr>
              <w:pStyle w:val="BodyText"/>
              <w:spacing w:before="60" w:after="60"/>
            </w:pPr>
            <w:r>
              <w:rPr>
                <w:b/>
              </w:rPr>
              <w:t>Classification</w:t>
            </w:r>
          </w:p>
        </w:tc>
        <w:tc>
          <w:tcPr>
            <w:tcW w:w="4247" w:type="dxa"/>
            <w:gridSpan w:val="2"/>
            <w:tcBorders>
              <w:top w:val="nil"/>
              <w:left w:val="nil"/>
              <w:bottom w:val="nil"/>
              <w:right w:val="single" w:sz="4" w:space="0" w:color="auto"/>
            </w:tcBorders>
          </w:tcPr>
          <w:p w14:paraId="1F085BDD" w14:textId="765B69B9" w:rsidR="00AA7690" w:rsidRPr="000E0F61" w:rsidRDefault="00D3219A" w:rsidP="008A5A1B">
            <w:pPr>
              <w:pStyle w:val="BodyText"/>
              <w:spacing w:before="60" w:after="60"/>
            </w:pPr>
            <w:r w:rsidRPr="00D3219A">
              <w:t xml:space="preserve">Administrative Services Officer </w:t>
            </w:r>
            <w:r>
              <w:t>3</w:t>
            </w:r>
            <w:r w:rsidRPr="00D3219A">
              <w:t xml:space="preserve"> (ASO</w:t>
            </w:r>
            <w:r>
              <w:t>3</w:t>
            </w:r>
            <w:r w:rsidRPr="00D3219A">
              <w:t>)</w:t>
            </w:r>
          </w:p>
        </w:tc>
        <w:tc>
          <w:tcPr>
            <w:tcW w:w="3396" w:type="dxa"/>
            <w:vMerge/>
            <w:tcBorders>
              <w:left w:val="single" w:sz="4" w:space="0" w:color="auto"/>
            </w:tcBorders>
          </w:tcPr>
          <w:p w14:paraId="1EB8FAD7" w14:textId="77777777" w:rsidR="00AA7690" w:rsidRDefault="00AA7690" w:rsidP="008A5A1B">
            <w:pPr>
              <w:pStyle w:val="BodyText"/>
              <w:spacing w:before="60" w:after="60"/>
            </w:pPr>
          </w:p>
        </w:tc>
      </w:tr>
      <w:tr w:rsidR="00AA7690" w14:paraId="462030F9"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397"/>
        </w:trPr>
        <w:tc>
          <w:tcPr>
            <w:tcW w:w="2127" w:type="dxa"/>
            <w:tcBorders>
              <w:top w:val="nil"/>
              <w:left w:val="nil"/>
              <w:bottom w:val="nil"/>
              <w:right w:val="nil"/>
            </w:tcBorders>
          </w:tcPr>
          <w:p w14:paraId="5B21EEEE" w14:textId="77777777" w:rsidR="00AA7690" w:rsidRDefault="00AA7690" w:rsidP="008A5A1B">
            <w:pPr>
              <w:pStyle w:val="BodyText"/>
              <w:spacing w:before="60" w:after="60"/>
              <w:rPr>
                <w:b/>
              </w:rPr>
            </w:pPr>
            <w:r>
              <w:rPr>
                <w:b/>
              </w:rPr>
              <w:t>Location</w:t>
            </w:r>
          </w:p>
        </w:tc>
        <w:tc>
          <w:tcPr>
            <w:tcW w:w="4247" w:type="dxa"/>
            <w:gridSpan w:val="2"/>
            <w:tcBorders>
              <w:top w:val="nil"/>
              <w:left w:val="nil"/>
              <w:bottom w:val="nil"/>
              <w:right w:val="single" w:sz="4" w:space="0" w:color="auto"/>
            </w:tcBorders>
          </w:tcPr>
          <w:p w14:paraId="3FD7FDF9" w14:textId="77777777" w:rsidR="00AA7690" w:rsidRPr="00301CD2" w:rsidRDefault="00AA7690" w:rsidP="008A5A1B">
            <w:pPr>
              <w:pStyle w:val="BodyText"/>
              <w:spacing w:before="60" w:after="60"/>
            </w:pPr>
            <w:r w:rsidRPr="00301CD2">
              <w:t>Canberra City</w:t>
            </w:r>
          </w:p>
        </w:tc>
        <w:tc>
          <w:tcPr>
            <w:tcW w:w="3396" w:type="dxa"/>
            <w:vMerge/>
            <w:tcBorders>
              <w:left w:val="single" w:sz="4" w:space="0" w:color="auto"/>
            </w:tcBorders>
          </w:tcPr>
          <w:p w14:paraId="5C37074E" w14:textId="77777777" w:rsidR="00AA7690" w:rsidRDefault="00AA7690" w:rsidP="008A5A1B">
            <w:pPr>
              <w:pStyle w:val="BodyText"/>
              <w:spacing w:before="60" w:after="60"/>
            </w:pPr>
          </w:p>
        </w:tc>
      </w:tr>
      <w:tr w:rsidR="00AA7690" w14:paraId="5842D155" w14:textId="77777777" w:rsidTr="006C2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397"/>
        </w:trPr>
        <w:tc>
          <w:tcPr>
            <w:tcW w:w="2127" w:type="dxa"/>
            <w:tcBorders>
              <w:top w:val="nil"/>
              <w:left w:val="nil"/>
              <w:bottom w:val="nil"/>
              <w:right w:val="nil"/>
            </w:tcBorders>
          </w:tcPr>
          <w:p w14:paraId="5C03A10A" w14:textId="77777777" w:rsidR="00AA7690" w:rsidRDefault="00AA7690" w:rsidP="008A5A1B">
            <w:pPr>
              <w:pStyle w:val="BodyText"/>
              <w:spacing w:before="60" w:after="60"/>
              <w:rPr>
                <w:b/>
              </w:rPr>
            </w:pPr>
            <w:r>
              <w:rPr>
                <w:b/>
              </w:rPr>
              <w:t>Last Reviewed</w:t>
            </w:r>
          </w:p>
        </w:tc>
        <w:tc>
          <w:tcPr>
            <w:tcW w:w="4247" w:type="dxa"/>
            <w:gridSpan w:val="2"/>
            <w:tcBorders>
              <w:top w:val="nil"/>
              <w:left w:val="nil"/>
              <w:bottom w:val="nil"/>
              <w:right w:val="single" w:sz="4" w:space="0" w:color="auto"/>
            </w:tcBorders>
          </w:tcPr>
          <w:p w14:paraId="1245DBA5" w14:textId="627BE482" w:rsidR="00723DD7" w:rsidRPr="00DD2BC6" w:rsidRDefault="00BE00E4" w:rsidP="008A5A1B">
            <w:pPr>
              <w:pStyle w:val="BodyText"/>
              <w:spacing w:before="60" w:after="60"/>
            </w:pPr>
            <w:r>
              <w:t>September</w:t>
            </w:r>
            <w:r w:rsidR="00E56793">
              <w:t xml:space="preserve"> </w:t>
            </w:r>
            <w:r w:rsidR="00395607">
              <w:t>2026</w:t>
            </w:r>
          </w:p>
        </w:tc>
        <w:tc>
          <w:tcPr>
            <w:tcW w:w="3396" w:type="dxa"/>
            <w:vMerge/>
            <w:tcBorders>
              <w:left w:val="single" w:sz="4" w:space="0" w:color="auto"/>
            </w:tcBorders>
          </w:tcPr>
          <w:p w14:paraId="1D0808B5" w14:textId="77777777" w:rsidR="00AA7690" w:rsidRDefault="00AA7690" w:rsidP="008A5A1B">
            <w:pPr>
              <w:pStyle w:val="BodyText"/>
              <w:spacing w:before="60" w:after="60"/>
            </w:pPr>
          </w:p>
        </w:tc>
      </w:tr>
    </w:tbl>
    <w:p w14:paraId="03D2FA10" w14:textId="77777777" w:rsidR="00277335" w:rsidRPr="0013122A" w:rsidRDefault="00277335" w:rsidP="00277335">
      <w:pPr>
        <w:spacing w:after="0"/>
        <w:jc w:val="both"/>
        <w:rPr>
          <w:color w:val="000000" w:themeColor="text1"/>
        </w:rPr>
      </w:pPr>
    </w:p>
    <w:p w14:paraId="25C49FF6" w14:textId="77777777" w:rsidR="00010B52" w:rsidRPr="00EA5F50" w:rsidRDefault="00010B52" w:rsidP="00010B52">
      <w:pPr>
        <w:spacing w:after="0"/>
        <w:jc w:val="both"/>
        <w:rPr>
          <w:color w:val="000000" w:themeColor="text1"/>
        </w:rPr>
      </w:pPr>
      <w:r w:rsidRPr="00EA5F50">
        <w:rPr>
          <w:color w:val="000000" w:themeColor="text1"/>
        </w:rPr>
        <w:t>The Australian Capital Territory Public Service (</w:t>
      </w:r>
      <w:r w:rsidRPr="00EA5F50">
        <w:rPr>
          <w:b/>
          <w:bCs/>
          <w:color w:val="000000" w:themeColor="text1"/>
        </w:rPr>
        <w:t>ACTPS</w:t>
      </w:r>
      <w:r w:rsidRPr="00EA5F50">
        <w:rPr>
          <w:color w:val="000000" w:themeColor="text1"/>
        </w:rPr>
        <w:t>) is a values-based organisation where all employees are expected to embody the prescribed core values of respect, integrity, collaboration and innovation as well as demonstrate the related signature behaviours.</w:t>
      </w:r>
      <w:r>
        <w:rPr>
          <w:color w:val="000000" w:themeColor="text1"/>
        </w:rPr>
        <w:t xml:space="preserve">  </w:t>
      </w:r>
    </w:p>
    <w:p w14:paraId="03395F3C" w14:textId="77777777" w:rsidR="00010B52" w:rsidRPr="00EA5F50" w:rsidRDefault="00010B52" w:rsidP="00010B52">
      <w:pPr>
        <w:pStyle w:val="BodyText"/>
        <w:spacing w:after="0"/>
        <w:jc w:val="both"/>
        <w:rPr>
          <w:color w:val="000000" w:themeColor="text1"/>
        </w:rPr>
      </w:pPr>
    </w:p>
    <w:p w14:paraId="4B07437C" w14:textId="77777777" w:rsidR="00010B52" w:rsidRPr="00EA5F50" w:rsidRDefault="00010B52" w:rsidP="00010B52">
      <w:pPr>
        <w:pStyle w:val="BodyText"/>
        <w:spacing w:after="0"/>
        <w:jc w:val="both"/>
        <w:rPr>
          <w:rFonts w:asciiTheme="minorHAnsi" w:hAnsiTheme="minorHAnsi" w:cstheme="minorHAnsi"/>
          <w:color w:val="000000" w:themeColor="text1"/>
        </w:rPr>
      </w:pPr>
      <w:r w:rsidRPr="00EA5F50">
        <w:rPr>
          <w:rFonts w:asciiTheme="minorHAnsi" w:hAnsiTheme="minorHAnsi" w:cstheme="minorHAnsi"/>
          <w:color w:val="000000" w:themeColor="text1"/>
        </w:rPr>
        <w:t>The ACTPS supports workforce diversity and is committed to creating an inclusive workplace. As part of this commitment, Aboriginal and Torres Strait Islander peoples, people with disability, culturally diverse people and those who identify as LGBTIQ are encouraged to apply.</w:t>
      </w:r>
      <w:r>
        <w:rPr>
          <w:rFonts w:asciiTheme="minorHAnsi" w:hAnsiTheme="minorHAnsi" w:cstheme="minorHAnsi"/>
          <w:color w:val="000000" w:themeColor="text1"/>
        </w:rPr>
        <w:t xml:space="preserve">  </w:t>
      </w:r>
    </w:p>
    <w:p w14:paraId="70B4B8D9" w14:textId="77777777" w:rsidR="00010B52" w:rsidRPr="00EA5F50" w:rsidRDefault="00010B52" w:rsidP="00010B52">
      <w:pPr>
        <w:pStyle w:val="BodyText"/>
        <w:spacing w:after="0"/>
        <w:jc w:val="both"/>
        <w:rPr>
          <w:rFonts w:asciiTheme="minorHAnsi" w:hAnsiTheme="minorHAnsi" w:cstheme="minorHAnsi"/>
          <w:color w:val="000000" w:themeColor="text1"/>
        </w:rPr>
      </w:pPr>
    </w:p>
    <w:p w14:paraId="210A9A57" w14:textId="46BFFA53" w:rsidR="00010B52" w:rsidRDefault="00010B52" w:rsidP="00010B52">
      <w:pPr>
        <w:spacing w:after="0"/>
        <w:jc w:val="both"/>
        <w:rPr>
          <w:rFonts w:asciiTheme="minorHAnsi" w:hAnsiTheme="minorHAnsi" w:cstheme="minorHAnsi"/>
          <w:color w:val="000000" w:themeColor="text1"/>
        </w:rPr>
      </w:pPr>
      <w:r w:rsidRPr="00EA5F50">
        <w:rPr>
          <w:rFonts w:asciiTheme="minorHAnsi" w:hAnsiTheme="minorHAnsi" w:cstheme="minorHAnsi"/>
          <w:color w:val="000000" w:themeColor="text1"/>
        </w:rPr>
        <w:t>The ACTPS is committed to the principles of Reasonable Adjustment to ensure everyone has equitable employment opportunities.</w:t>
      </w:r>
    </w:p>
    <w:p w14:paraId="16734868" w14:textId="77777777" w:rsidR="00010B52" w:rsidRDefault="00010B52" w:rsidP="00010B52">
      <w:pPr>
        <w:spacing w:after="0"/>
        <w:jc w:val="both"/>
        <w:rPr>
          <w:rFonts w:asciiTheme="minorHAnsi" w:hAnsiTheme="minorHAnsi" w:cstheme="minorHAnsi"/>
          <w:color w:val="000000" w:themeColor="text1"/>
        </w:rPr>
      </w:pPr>
    </w:p>
    <w:p w14:paraId="3E8A7CDC" w14:textId="77777777" w:rsidR="008A5A1B" w:rsidRPr="00423241" w:rsidRDefault="008A5A1B" w:rsidP="008A5A1B">
      <w:pPr>
        <w:pStyle w:val="Heading1"/>
        <w:jc w:val="both"/>
      </w:pPr>
      <w:r w:rsidRPr="00423241">
        <w:t>DIRECTORATE OVERVIEW</w:t>
      </w:r>
    </w:p>
    <w:p w14:paraId="205051E4" w14:textId="77777777" w:rsidR="00010B52" w:rsidRDefault="00010B52" w:rsidP="00010B52">
      <w:pPr>
        <w:spacing w:after="0"/>
        <w:rPr>
          <w:rFonts w:asciiTheme="minorHAnsi" w:hAnsiTheme="minorHAnsi" w:cstheme="minorHAnsi"/>
        </w:rPr>
      </w:pPr>
      <w:bookmarkStart w:id="0" w:name="_Hlk161389039"/>
      <w:bookmarkStart w:id="1" w:name="_Hlk183416602"/>
      <w:r>
        <w:rPr>
          <w:rFonts w:asciiTheme="minorHAnsi" w:hAnsiTheme="minorHAnsi" w:cstheme="minorHAnsi"/>
        </w:rPr>
        <w:t>The Justice and Community Safety Directorate (the Directorate) seeks to maintain a safe, just and resilient and inclusive community.</w:t>
      </w:r>
    </w:p>
    <w:p w14:paraId="44625259" w14:textId="77777777" w:rsidR="00010B52" w:rsidRDefault="00010B52" w:rsidP="00010B52">
      <w:pPr>
        <w:spacing w:after="0"/>
        <w:rPr>
          <w:rFonts w:asciiTheme="minorHAnsi" w:hAnsiTheme="minorHAnsi" w:cstheme="minorHAnsi"/>
        </w:rPr>
      </w:pPr>
    </w:p>
    <w:p w14:paraId="0AFDF4DB" w14:textId="77777777" w:rsidR="00010B52" w:rsidRDefault="00010B52" w:rsidP="00010B52">
      <w:pPr>
        <w:rPr>
          <w:rFonts w:asciiTheme="minorHAnsi" w:hAnsiTheme="minorHAnsi" w:cstheme="minorHAnsi"/>
          <w:sz w:val="22"/>
          <w:szCs w:val="22"/>
        </w:rPr>
      </w:pPr>
      <w:r>
        <w:rPr>
          <w:rFonts w:asciiTheme="minorHAnsi" w:hAnsiTheme="minorHAnsi" w:cstheme="minorHAnsi"/>
        </w:rPr>
        <w:t>Our purpose is to continuously improve the wellbeing of our community by delivering responsive justice and community safety services that:</w:t>
      </w:r>
    </w:p>
    <w:p w14:paraId="4BA724D7" w14:textId="77777777" w:rsidR="00010B52" w:rsidRDefault="00010B52" w:rsidP="00010B52">
      <w:pPr>
        <w:pStyle w:val="ListParagraph"/>
        <w:numPr>
          <w:ilvl w:val="0"/>
          <w:numId w:val="13"/>
        </w:numPr>
        <w:spacing w:before="60" w:after="0"/>
        <w:ind w:left="567" w:hanging="425"/>
        <w:contextualSpacing w:val="0"/>
        <w:jc w:val="both"/>
      </w:pPr>
      <w:r>
        <w:t>Maintain the rule of law and supports a democratic society</w:t>
      </w:r>
    </w:p>
    <w:p w14:paraId="663D172E" w14:textId="77777777" w:rsidR="00010B52" w:rsidRDefault="00010B52" w:rsidP="00010B52">
      <w:pPr>
        <w:pStyle w:val="ListParagraph"/>
        <w:numPr>
          <w:ilvl w:val="0"/>
          <w:numId w:val="13"/>
        </w:numPr>
        <w:spacing w:before="60" w:after="0"/>
        <w:ind w:left="567" w:hanging="425"/>
        <w:contextualSpacing w:val="0"/>
        <w:jc w:val="both"/>
      </w:pPr>
      <w:r>
        <w:t>Strengthens community safety;</w:t>
      </w:r>
    </w:p>
    <w:p w14:paraId="50AF4010" w14:textId="77777777" w:rsidR="00010B52" w:rsidRDefault="00010B52" w:rsidP="00010B52">
      <w:pPr>
        <w:pStyle w:val="ListParagraph"/>
        <w:numPr>
          <w:ilvl w:val="0"/>
          <w:numId w:val="13"/>
        </w:numPr>
        <w:spacing w:before="60" w:after="0"/>
        <w:ind w:left="567" w:hanging="425"/>
        <w:contextualSpacing w:val="0"/>
        <w:jc w:val="both"/>
      </w:pPr>
      <w:r>
        <w:t>Protects people’s legal and human rights and interests;</w:t>
      </w:r>
    </w:p>
    <w:p w14:paraId="6E39856B" w14:textId="77777777" w:rsidR="00010B52" w:rsidRDefault="00010B52" w:rsidP="00010B52">
      <w:pPr>
        <w:pStyle w:val="ListParagraph"/>
        <w:numPr>
          <w:ilvl w:val="0"/>
          <w:numId w:val="13"/>
        </w:numPr>
        <w:spacing w:before="60" w:after="0"/>
        <w:ind w:left="567" w:hanging="425"/>
        <w:contextualSpacing w:val="0"/>
        <w:jc w:val="both"/>
      </w:pPr>
      <w:r>
        <w:t>Cares for and supporting people who are at a higher risk of vulnerability;</w:t>
      </w:r>
    </w:p>
    <w:p w14:paraId="2FC05162" w14:textId="77777777" w:rsidR="00010B52" w:rsidRDefault="00010B52" w:rsidP="00010B52">
      <w:pPr>
        <w:pStyle w:val="ListParagraph"/>
        <w:numPr>
          <w:ilvl w:val="0"/>
          <w:numId w:val="13"/>
        </w:numPr>
        <w:spacing w:before="60" w:after="0"/>
        <w:ind w:left="567" w:hanging="425"/>
        <w:contextualSpacing w:val="0"/>
        <w:jc w:val="both"/>
      </w:pPr>
      <w:r>
        <w:t xml:space="preserve">Enhances timely access to justice; </w:t>
      </w:r>
    </w:p>
    <w:p w14:paraId="7FFEEBA6" w14:textId="77777777" w:rsidR="00010B52" w:rsidRDefault="00010B52" w:rsidP="00010B52">
      <w:pPr>
        <w:pStyle w:val="ListParagraph"/>
        <w:numPr>
          <w:ilvl w:val="0"/>
          <w:numId w:val="13"/>
        </w:numPr>
        <w:spacing w:before="60" w:after="0"/>
        <w:ind w:left="567" w:hanging="425"/>
        <w:contextualSpacing w:val="0"/>
        <w:jc w:val="both"/>
      </w:pPr>
      <w:r>
        <w:lastRenderedPageBreak/>
        <w:t>Builds community and business resilience to emergencies and disasters/disruptions; and</w:t>
      </w:r>
    </w:p>
    <w:p w14:paraId="71A33158" w14:textId="77777777" w:rsidR="00010B52" w:rsidRDefault="00010B52" w:rsidP="00010B52">
      <w:pPr>
        <w:pStyle w:val="ListParagraph"/>
        <w:numPr>
          <w:ilvl w:val="0"/>
          <w:numId w:val="13"/>
        </w:numPr>
        <w:spacing w:before="60" w:after="0"/>
        <w:ind w:left="567" w:hanging="425"/>
        <w:contextualSpacing w:val="0"/>
        <w:jc w:val="both"/>
      </w:pPr>
      <w:r>
        <w:t>Supports formal partnerships and shared decision making with First Nations Peoples.</w:t>
      </w:r>
    </w:p>
    <w:p w14:paraId="1CA8E87E" w14:textId="77777777" w:rsidR="00010B52" w:rsidRDefault="00010B52" w:rsidP="00010B52">
      <w:pPr>
        <w:spacing w:after="0"/>
        <w:rPr>
          <w:rFonts w:asciiTheme="minorHAnsi" w:hAnsiTheme="minorHAnsi" w:cstheme="minorHAnsi"/>
        </w:rPr>
      </w:pPr>
    </w:p>
    <w:p w14:paraId="16EBF66E" w14:textId="77777777" w:rsidR="00010B52" w:rsidRDefault="00010B52" w:rsidP="00010B52">
      <w:pPr>
        <w:spacing w:after="0"/>
        <w:rPr>
          <w:rFonts w:asciiTheme="minorHAnsi" w:hAnsiTheme="minorHAnsi" w:cstheme="minorHAnsi"/>
        </w:rPr>
      </w:pPr>
      <w:r>
        <w:rPr>
          <w:rFonts w:asciiTheme="minorHAnsi" w:hAnsiTheme="minorHAnsi" w:cstheme="minorHAnsi"/>
        </w:rPr>
        <w:t>We will invest in the capability of our people, and we will support them to deliver innovative and sustainable services for our ACT Community.</w:t>
      </w:r>
    </w:p>
    <w:p w14:paraId="75598677" w14:textId="77777777" w:rsidR="00010B52" w:rsidRPr="009B192B" w:rsidRDefault="00010B52" w:rsidP="00010B52">
      <w:pPr>
        <w:pStyle w:val="BodyText"/>
        <w:spacing w:after="0"/>
      </w:pPr>
    </w:p>
    <w:p w14:paraId="06887F64" w14:textId="77777777" w:rsidR="00010B52" w:rsidRDefault="00010B52" w:rsidP="00010B52">
      <w:pPr>
        <w:pStyle w:val="BodyText"/>
        <w:spacing w:after="0"/>
      </w:pPr>
      <w:r>
        <w:t>We will do this by demonstrating strong public sector values and behaviours; we will be community minded; legal and human rights focussed; inclusive and diverse; passionate about our work and we will listen to and genuinely engage with our stakeholders.</w:t>
      </w:r>
    </w:p>
    <w:p w14:paraId="3D8BD20E" w14:textId="77777777" w:rsidR="00010B52" w:rsidRDefault="00010B52" w:rsidP="00010B52">
      <w:pPr>
        <w:pStyle w:val="BodyText"/>
        <w:spacing w:after="0"/>
        <w:jc w:val="both"/>
      </w:pPr>
    </w:p>
    <w:p w14:paraId="38063BCD" w14:textId="77777777" w:rsidR="00010B52" w:rsidRDefault="00010B52" w:rsidP="00010B52">
      <w:pPr>
        <w:jc w:val="both"/>
      </w:pPr>
      <w:r>
        <w:t>The Directorate advises and supports the following ministerial portfolios: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92"/>
      </w:tblGrid>
      <w:tr w:rsidR="008A5A1B" w14:paraId="3E08ADDE" w14:textId="77777777" w:rsidTr="00DA4CC6">
        <w:tc>
          <w:tcPr>
            <w:tcW w:w="4536" w:type="dxa"/>
          </w:tcPr>
          <w:p w14:paraId="1E4CEDA6" w14:textId="77777777" w:rsidR="008A5A1B" w:rsidRDefault="008A5A1B" w:rsidP="008A5A1B">
            <w:pPr>
              <w:pStyle w:val="ListParagraph"/>
              <w:numPr>
                <w:ilvl w:val="0"/>
                <w:numId w:val="13"/>
              </w:numPr>
              <w:spacing w:after="0"/>
              <w:ind w:left="426" w:hanging="426"/>
            </w:pPr>
            <w:bookmarkStart w:id="2" w:name="_Hlk164237465"/>
            <w:bookmarkEnd w:id="0"/>
            <w:r>
              <w:t>Chief Minister</w:t>
            </w:r>
          </w:p>
          <w:p w14:paraId="0845ACC9" w14:textId="77777777" w:rsidR="008A5A1B" w:rsidRDefault="008A5A1B" w:rsidP="008A5A1B">
            <w:pPr>
              <w:pStyle w:val="ListParagraph"/>
              <w:numPr>
                <w:ilvl w:val="0"/>
                <w:numId w:val="13"/>
              </w:numPr>
              <w:spacing w:after="0"/>
              <w:ind w:left="426" w:hanging="426"/>
            </w:pPr>
            <w:r>
              <w:t>Attorney-General</w:t>
            </w:r>
          </w:p>
          <w:p w14:paraId="74024653" w14:textId="77777777" w:rsidR="008A5A1B" w:rsidRDefault="008A5A1B" w:rsidP="008A5A1B">
            <w:pPr>
              <w:pStyle w:val="ListParagraph"/>
              <w:numPr>
                <w:ilvl w:val="0"/>
                <w:numId w:val="13"/>
              </w:numPr>
              <w:spacing w:after="0"/>
              <w:ind w:left="426" w:hanging="426"/>
            </w:pPr>
            <w:r>
              <w:t>Manager of Government Business</w:t>
            </w:r>
          </w:p>
          <w:p w14:paraId="1650DDE8" w14:textId="77777777" w:rsidR="008A5A1B" w:rsidRDefault="008A5A1B" w:rsidP="008A5A1B">
            <w:pPr>
              <w:pStyle w:val="ListParagraph"/>
              <w:numPr>
                <w:ilvl w:val="0"/>
                <w:numId w:val="13"/>
              </w:numPr>
              <w:spacing w:after="0"/>
              <w:ind w:left="426" w:hanging="426"/>
            </w:pPr>
            <w:r>
              <w:t>Minister for Gaming Reform</w:t>
            </w:r>
          </w:p>
          <w:p w14:paraId="375DDB95" w14:textId="77777777" w:rsidR="008A5A1B" w:rsidRDefault="008A5A1B" w:rsidP="008A5A1B">
            <w:pPr>
              <w:pStyle w:val="ListParagraph"/>
              <w:numPr>
                <w:ilvl w:val="0"/>
                <w:numId w:val="13"/>
              </w:numPr>
              <w:spacing w:after="0"/>
              <w:ind w:left="426" w:hanging="426"/>
            </w:pPr>
            <w:r>
              <w:t>Minister for City and Government Services</w:t>
            </w:r>
          </w:p>
          <w:p w14:paraId="26BDB5DA" w14:textId="77777777" w:rsidR="008A5A1B" w:rsidRDefault="008A5A1B" w:rsidP="008A5A1B">
            <w:pPr>
              <w:pStyle w:val="ListParagraph"/>
              <w:numPr>
                <w:ilvl w:val="0"/>
                <w:numId w:val="13"/>
              </w:numPr>
              <w:spacing w:after="0"/>
              <w:ind w:left="426" w:hanging="426"/>
            </w:pPr>
            <w:r>
              <w:t>Minister for Night-Time Economy</w:t>
            </w:r>
          </w:p>
        </w:tc>
        <w:tc>
          <w:tcPr>
            <w:tcW w:w="5092" w:type="dxa"/>
          </w:tcPr>
          <w:p w14:paraId="56F6340D" w14:textId="77777777" w:rsidR="008A5A1B" w:rsidRDefault="008A5A1B" w:rsidP="008A5A1B">
            <w:pPr>
              <w:pStyle w:val="ListParagraph"/>
              <w:numPr>
                <w:ilvl w:val="0"/>
                <w:numId w:val="13"/>
              </w:numPr>
              <w:spacing w:after="0"/>
              <w:ind w:left="426" w:hanging="426"/>
            </w:pPr>
            <w:r>
              <w:t xml:space="preserve">Minister for Police, Fire and Emergency Services </w:t>
            </w:r>
          </w:p>
          <w:p w14:paraId="3E37B7FB" w14:textId="77777777" w:rsidR="008A5A1B" w:rsidRDefault="008A5A1B" w:rsidP="008A5A1B">
            <w:pPr>
              <w:pStyle w:val="ListParagraph"/>
              <w:numPr>
                <w:ilvl w:val="0"/>
                <w:numId w:val="13"/>
              </w:numPr>
              <w:spacing w:after="0"/>
              <w:ind w:left="426" w:hanging="426"/>
            </w:pPr>
            <w:r>
              <w:t xml:space="preserve">Minister for Corrections </w:t>
            </w:r>
          </w:p>
          <w:p w14:paraId="7A99E92E" w14:textId="77777777" w:rsidR="008A5A1B" w:rsidRDefault="008A5A1B" w:rsidP="008A5A1B">
            <w:pPr>
              <w:pStyle w:val="ListParagraph"/>
              <w:numPr>
                <w:ilvl w:val="0"/>
                <w:numId w:val="13"/>
              </w:numPr>
              <w:spacing w:after="0"/>
              <w:ind w:left="426" w:hanging="426"/>
            </w:pPr>
            <w:r>
              <w:t xml:space="preserve">Minister for Women </w:t>
            </w:r>
          </w:p>
          <w:p w14:paraId="7D93711C" w14:textId="77777777" w:rsidR="008A5A1B" w:rsidRDefault="008A5A1B" w:rsidP="008A5A1B">
            <w:pPr>
              <w:pStyle w:val="ListParagraph"/>
              <w:numPr>
                <w:ilvl w:val="0"/>
                <w:numId w:val="13"/>
              </w:numPr>
              <w:spacing w:after="0"/>
              <w:ind w:left="426" w:hanging="426"/>
            </w:pPr>
            <w:r>
              <w:t xml:space="preserve">Minister for Prevention of Family and Domestic Violence </w:t>
            </w:r>
          </w:p>
          <w:p w14:paraId="1C67327D" w14:textId="77777777" w:rsidR="008A5A1B" w:rsidRDefault="008A5A1B" w:rsidP="008A5A1B">
            <w:pPr>
              <w:pStyle w:val="ListParagraph"/>
              <w:numPr>
                <w:ilvl w:val="0"/>
                <w:numId w:val="13"/>
              </w:numPr>
              <w:spacing w:after="0"/>
              <w:ind w:left="426" w:hanging="426"/>
            </w:pPr>
            <w:r>
              <w:t>Minister for Human Rights</w:t>
            </w:r>
          </w:p>
        </w:tc>
      </w:tr>
    </w:tbl>
    <w:p w14:paraId="6E02E9EC" w14:textId="77777777" w:rsidR="008A5A1B" w:rsidRDefault="008A5A1B" w:rsidP="008A5A1B">
      <w:pPr>
        <w:spacing w:after="0"/>
        <w:jc w:val="both"/>
      </w:pPr>
    </w:p>
    <w:bookmarkEnd w:id="1"/>
    <w:bookmarkEnd w:id="2"/>
    <w:p w14:paraId="00D4FF7F" w14:textId="77777777" w:rsidR="008A5A1B" w:rsidRPr="00423241" w:rsidRDefault="008A5A1B" w:rsidP="008A5A1B">
      <w:pPr>
        <w:pStyle w:val="Heading1"/>
        <w:jc w:val="both"/>
      </w:pPr>
      <w:r>
        <w:t>BUSINESS UNIT</w:t>
      </w:r>
      <w:r w:rsidRPr="00423241">
        <w:t xml:space="preserve"> OVERVIEW</w:t>
      </w:r>
    </w:p>
    <w:p w14:paraId="2690F8E3" w14:textId="2CC377C9" w:rsidR="00010B52" w:rsidRPr="00DB5E3F" w:rsidRDefault="00010B52" w:rsidP="00010B52">
      <w:pPr>
        <w:autoSpaceDE w:val="0"/>
        <w:autoSpaceDN w:val="0"/>
        <w:adjustRightInd w:val="0"/>
        <w:spacing w:after="0"/>
        <w:ind w:right="118"/>
        <w:jc w:val="both"/>
        <w:rPr>
          <w:rFonts w:cstheme="minorHAnsi"/>
        </w:rPr>
      </w:pPr>
      <w:r w:rsidRPr="00DB5E3F">
        <w:rPr>
          <w:rFonts w:cstheme="minorHAnsi"/>
        </w:rPr>
        <w:t>The ACT Courts and Tribunal (</w:t>
      </w:r>
      <w:r w:rsidRPr="00DB5E3F">
        <w:rPr>
          <w:rFonts w:cstheme="minorHAnsi"/>
          <w:b/>
          <w:bCs/>
        </w:rPr>
        <w:t>ACTCT</w:t>
      </w:r>
      <w:r w:rsidRPr="00DB5E3F">
        <w:rPr>
          <w:rFonts w:cstheme="minorHAnsi"/>
        </w:rPr>
        <w:t xml:space="preserve">) supports the proper administration of justice by providing </w:t>
      </w:r>
      <w:r w:rsidR="00BE00E4" w:rsidRPr="00DB5E3F">
        <w:rPr>
          <w:rFonts w:cstheme="minorHAnsi"/>
        </w:rPr>
        <w:t>high-quality</w:t>
      </w:r>
      <w:r w:rsidRPr="00DB5E3F">
        <w:rPr>
          <w:rFonts w:cstheme="minorHAnsi"/>
        </w:rPr>
        <w:t xml:space="preserve"> support to judicial officers and tribunal members and high-quality services to those using the courts and tribunal. It provides the Supreme Court, Magistrates Court and ACT Civil and Administrative Tribunal (</w:t>
      </w:r>
      <w:r w:rsidRPr="00DB5E3F">
        <w:rPr>
          <w:rFonts w:cstheme="minorHAnsi"/>
          <w:b/>
          <w:bCs/>
        </w:rPr>
        <w:t>ACAT</w:t>
      </w:r>
      <w:r w:rsidRPr="00DB5E3F">
        <w:rPr>
          <w:rFonts w:cstheme="minorHAnsi"/>
        </w:rPr>
        <w:t>) with registry, court support, forensic, corporate and strategic services.</w:t>
      </w:r>
      <w:r>
        <w:rPr>
          <w:rFonts w:cstheme="minorHAnsi"/>
        </w:rPr>
        <w:t xml:space="preserve">  </w:t>
      </w:r>
    </w:p>
    <w:p w14:paraId="22A8DC75" w14:textId="77777777" w:rsidR="00010B52" w:rsidRPr="00DB5E3F" w:rsidRDefault="00010B52" w:rsidP="00010B52">
      <w:pPr>
        <w:autoSpaceDE w:val="0"/>
        <w:autoSpaceDN w:val="0"/>
        <w:adjustRightInd w:val="0"/>
        <w:spacing w:after="0"/>
        <w:ind w:right="118"/>
        <w:jc w:val="both"/>
        <w:rPr>
          <w:rFonts w:cstheme="minorHAnsi"/>
        </w:rPr>
      </w:pPr>
    </w:p>
    <w:p w14:paraId="431E2CA0" w14:textId="77777777" w:rsidR="00010B52" w:rsidRPr="00DB5E3F" w:rsidRDefault="00010B52" w:rsidP="00010B52">
      <w:pPr>
        <w:jc w:val="both"/>
        <w:rPr>
          <w:rFonts w:cstheme="minorHAnsi"/>
        </w:rPr>
      </w:pPr>
      <w:r>
        <w:rPr>
          <w:rFonts w:cstheme="minorHAnsi"/>
        </w:rPr>
        <w:t xml:space="preserve">The ACTCT is led by the Chief Executive Officer (CEO) appointed under the </w:t>
      </w:r>
      <w:r w:rsidRPr="00EF6380">
        <w:rPr>
          <w:rFonts w:cstheme="minorHAnsi"/>
          <w:i/>
          <w:iCs/>
        </w:rPr>
        <w:t>Court Procedures Act 2004</w:t>
      </w:r>
      <w:r>
        <w:rPr>
          <w:rFonts w:cstheme="minorHAnsi"/>
        </w:rPr>
        <w:t xml:space="preserve"> and has the </w:t>
      </w:r>
      <w:r>
        <w:t>following</w:t>
      </w:r>
      <w:r>
        <w:rPr>
          <w:rFonts w:cstheme="minorHAnsi"/>
        </w:rPr>
        <w:t xml:space="preserve"> branches:</w:t>
      </w:r>
    </w:p>
    <w:p w14:paraId="77A2D1D6" w14:textId="77777777" w:rsidR="00010B52" w:rsidRPr="00045437" w:rsidRDefault="00010B52" w:rsidP="00010B52">
      <w:pPr>
        <w:pStyle w:val="ListParagraph"/>
        <w:numPr>
          <w:ilvl w:val="0"/>
          <w:numId w:val="13"/>
        </w:numPr>
        <w:spacing w:before="60" w:after="0"/>
        <w:ind w:left="567" w:hanging="425"/>
        <w:contextualSpacing w:val="0"/>
        <w:jc w:val="both"/>
      </w:pPr>
      <w:r w:rsidRPr="00045437">
        <w:t>Executive</w:t>
      </w:r>
    </w:p>
    <w:p w14:paraId="3C58E52B" w14:textId="77777777" w:rsidR="00010B52" w:rsidRPr="00045437" w:rsidRDefault="00010B52" w:rsidP="00010B52">
      <w:pPr>
        <w:pStyle w:val="ListParagraph"/>
        <w:numPr>
          <w:ilvl w:val="0"/>
          <w:numId w:val="13"/>
        </w:numPr>
        <w:spacing w:before="60" w:after="0"/>
        <w:ind w:left="567" w:hanging="425"/>
        <w:contextualSpacing w:val="0"/>
        <w:jc w:val="both"/>
      </w:pPr>
      <w:r w:rsidRPr="00CA7928">
        <w:t>Registrar</w:t>
      </w:r>
      <w:r>
        <w:t>’s Office</w:t>
      </w:r>
      <w:r w:rsidRPr="00CA7928">
        <w:t xml:space="preserve"> Supreme Court </w:t>
      </w:r>
      <w:r>
        <w:t xml:space="preserve">which includes </w:t>
      </w:r>
      <w:r w:rsidRPr="00CA7928">
        <w:t>Supreme Court Registry Operations and Sheriff’s Office</w:t>
      </w:r>
    </w:p>
    <w:p w14:paraId="395C8826" w14:textId="77777777" w:rsidR="00010B52" w:rsidRDefault="00010B52" w:rsidP="00010B52">
      <w:pPr>
        <w:pStyle w:val="ListParagraph"/>
        <w:numPr>
          <w:ilvl w:val="0"/>
          <w:numId w:val="13"/>
        </w:numPr>
        <w:spacing w:before="60" w:after="0"/>
        <w:ind w:left="567" w:hanging="425"/>
        <w:contextualSpacing w:val="0"/>
        <w:jc w:val="both"/>
      </w:pPr>
      <w:r>
        <w:t>Registrar’s Office Magistrates Court which includes Magistrates Court Registry Operations and the Forensic Medicine Centre</w:t>
      </w:r>
    </w:p>
    <w:p w14:paraId="2DDFF85E" w14:textId="77777777" w:rsidR="00010B52" w:rsidRDefault="00010B52" w:rsidP="00010B52">
      <w:pPr>
        <w:pStyle w:val="ListParagraph"/>
        <w:numPr>
          <w:ilvl w:val="0"/>
          <w:numId w:val="13"/>
        </w:numPr>
        <w:spacing w:before="60" w:after="0"/>
        <w:ind w:left="567" w:hanging="425"/>
        <w:contextualSpacing w:val="0"/>
        <w:jc w:val="both"/>
      </w:pPr>
      <w:r>
        <w:t xml:space="preserve">Registrar’s Office ACAT which includes ACAT Registry Operations </w:t>
      </w:r>
    </w:p>
    <w:p w14:paraId="0447EA78" w14:textId="77777777" w:rsidR="00010B52" w:rsidRPr="00045437" w:rsidRDefault="00010B52" w:rsidP="00010B52">
      <w:pPr>
        <w:pStyle w:val="ListParagraph"/>
        <w:numPr>
          <w:ilvl w:val="0"/>
          <w:numId w:val="13"/>
        </w:numPr>
        <w:spacing w:before="60" w:after="0"/>
        <w:ind w:left="567" w:hanging="425"/>
        <w:contextualSpacing w:val="0"/>
        <w:jc w:val="both"/>
      </w:pPr>
      <w:r>
        <w:t>Corporate and Strategic Services.</w:t>
      </w:r>
    </w:p>
    <w:p w14:paraId="55FAB989" w14:textId="77777777" w:rsidR="00010B52" w:rsidRDefault="00010B52" w:rsidP="00010B52">
      <w:pPr>
        <w:adjustRightInd w:val="0"/>
        <w:spacing w:after="0"/>
        <w:jc w:val="both"/>
        <w:rPr>
          <w:rFonts w:cstheme="minorHAnsi"/>
          <w:color w:val="000000" w:themeColor="text1"/>
        </w:rPr>
      </w:pPr>
    </w:p>
    <w:p w14:paraId="33EFD3BF" w14:textId="77777777" w:rsidR="00010B52" w:rsidRDefault="00010B52" w:rsidP="00010B52">
      <w:pPr>
        <w:autoSpaceDE w:val="0"/>
        <w:autoSpaceDN w:val="0"/>
        <w:adjustRightInd w:val="0"/>
        <w:spacing w:after="0"/>
        <w:ind w:right="118"/>
        <w:jc w:val="both"/>
        <w:rPr>
          <w:rFonts w:asciiTheme="minorHAnsi" w:hAnsiTheme="minorHAnsi" w:cstheme="minorHAnsi"/>
        </w:rPr>
      </w:pPr>
      <w:r w:rsidRPr="00DB5E3F">
        <w:rPr>
          <w:rFonts w:asciiTheme="minorHAnsi" w:hAnsiTheme="minorHAnsi" w:cstheme="minorHAnsi"/>
          <w:b/>
        </w:rPr>
        <w:t>NOTE:</w:t>
      </w:r>
      <w:r w:rsidRPr="00DB5E3F">
        <w:rPr>
          <w:rFonts w:asciiTheme="minorHAnsi" w:hAnsiTheme="minorHAnsi" w:cstheme="minorHAnsi"/>
        </w:rPr>
        <w:t xml:space="preserve"> The nature of the organisation is such that staff may be exposed to </w:t>
      </w:r>
      <w:r>
        <w:rPr>
          <w:rFonts w:asciiTheme="minorHAnsi" w:hAnsiTheme="minorHAnsi" w:cstheme="minorHAnsi"/>
        </w:rPr>
        <w:t xml:space="preserve">occupational violence, vicarious trauma, </w:t>
      </w:r>
      <w:r w:rsidRPr="00DB5E3F">
        <w:rPr>
          <w:rFonts w:asciiTheme="minorHAnsi" w:hAnsiTheme="minorHAnsi" w:cstheme="minorHAnsi"/>
        </w:rPr>
        <w:t>sensitive material or information that may be confronting and culturally sensitive.  ACTCT provides support services and training to assist staff in being culturally aware, resilient and safe in the workplace.</w:t>
      </w:r>
    </w:p>
    <w:p w14:paraId="18D1FE07" w14:textId="77777777" w:rsidR="00010B52" w:rsidRDefault="00010B52" w:rsidP="00010B52">
      <w:pPr>
        <w:autoSpaceDE w:val="0"/>
        <w:autoSpaceDN w:val="0"/>
        <w:adjustRightInd w:val="0"/>
        <w:spacing w:after="0"/>
        <w:ind w:right="118"/>
        <w:jc w:val="both"/>
        <w:rPr>
          <w:rFonts w:asciiTheme="minorHAnsi" w:hAnsiTheme="minorHAnsi" w:cstheme="minorHAnsi"/>
        </w:rPr>
      </w:pPr>
    </w:p>
    <w:p w14:paraId="7B7C1F0A" w14:textId="77777777" w:rsidR="008A5A1B" w:rsidRPr="008E6CB7" w:rsidRDefault="008A5A1B" w:rsidP="008E6CB7">
      <w:pPr>
        <w:pStyle w:val="Heading1"/>
        <w:keepNext/>
        <w:jc w:val="both"/>
      </w:pPr>
      <w:r w:rsidRPr="008E6CB7">
        <w:t>BRANCH OVERVIEW</w:t>
      </w:r>
    </w:p>
    <w:p w14:paraId="3C8235CB" w14:textId="77777777" w:rsidR="00010B52" w:rsidRDefault="00010B52" w:rsidP="007A3752">
      <w:pPr>
        <w:autoSpaceDE w:val="0"/>
        <w:autoSpaceDN w:val="0"/>
        <w:adjustRightInd w:val="0"/>
        <w:spacing w:after="0"/>
        <w:ind w:right="119"/>
        <w:jc w:val="both"/>
        <w:rPr>
          <w:rFonts w:cs="Calibri"/>
        </w:rPr>
      </w:pPr>
      <w:bookmarkStart w:id="3" w:name="_Toc5612804"/>
      <w:r w:rsidRPr="000020E3">
        <w:rPr>
          <w:rFonts w:cs="Calibri"/>
        </w:rPr>
        <w:t xml:space="preserve">The Registrar’s Office (Magistrates Court) and Registrar’s Office (Supreme Court) provides support to the Magistrates and Supreme Courts and the judiciary including exercising statutory powers of </w:t>
      </w:r>
      <w:r w:rsidRPr="000020E3">
        <w:rPr>
          <w:rFonts w:cs="Calibri"/>
        </w:rPr>
        <w:lastRenderedPageBreak/>
        <w:t>a registrar of the court and providing legal, policy and procedural advice.  The Magistrates and Supreme Court registry provides high level administrative support to the judiciary in the performance of their roles, and to the parties and legal representatives who appear in the courts.</w:t>
      </w:r>
    </w:p>
    <w:p w14:paraId="350E003E" w14:textId="3FF06695" w:rsidR="008C6E67" w:rsidRPr="008C6E67" w:rsidRDefault="008C6E67" w:rsidP="007A3752">
      <w:pPr>
        <w:adjustRightInd w:val="0"/>
        <w:spacing w:after="0"/>
        <w:ind w:right="118"/>
        <w:jc w:val="both"/>
        <w:rPr>
          <w:rFonts w:cstheme="minorHAnsi"/>
        </w:rPr>
      </w:pPr>
      <w:r>
        <w:rPr>
          <w:rFonts w:cstheme="minorHAnsi"/>
        </w:rPr>
        <w:t>The Registrar’s Office (ACAT) provides support to the ACT Civil and Administrative Tribunal including exercising statutory and quasi-judicial powers and providing legal, administrative, policy and procedural advice and assistance</w:t>
      </w:r>
      <w:r w:rsidRPr="008C6E67">
        <w:rPr>
          <w:rFonts w:cstheme="minorHAnsi"/>
        </w:rPr>
        <w:t xml:space="preserve"> </w:t>
      </w:r>
      <w:r>
        <w:rPr>
          <w:rFonts w:cstheme="minorHAnsi"/>
        </w:rPr>
        <w:t xml:space="preserve">to Tribunal users.  </w:t>
      </w:r>
    </w:p>
    <w:p w14:paraId="6A568FE0" w14:textId="77777777" w:rsidR="00010B52" w:rsidRPr="000020E3" w:rsidRDefault="00010B52" w:rsidP="007A3752">
      <w:pPr>
        <w:autoSpaceDE w:val="0"/>
        <w:autoSpaceDN w:val="0"/>
        <w:adjustRightInd w:val="0"/>
        <w:spacing w:after="0"/>
        <w:ind w:right="118"/>
        <w:jc w:val="both"/>
        <w:rPr>
          <w:rFonts w:cs="Calibri"/>
        </w:rPr>
      </w:pPr>
    </w:p>
    <w:p w14:paraId="15DA6A21" w14:textId="77777777" w:rsidR="00010B52" w:rsidRPr="000020E3" w:rsidRDefault="00010B52" w:rsidP="00010B52">
      <w:pPr>
        <w:autoSpaceDE w:val="0"/>
        <w:autoSpaceDN w:val="0"/>
        <w:adjustRightInd w:val="0"/>
        <w:jc w:val="both"/>
        <w:rPr>
          <w:rFonts w:cs="Calibri"/>
          <w:color w:val="000000"/>
        </w:rPr>
      </w:pPr>
      <w:r w:rsidRPr="000020E3">
        <w:rPr>
          <w:rFonts w:cs="Calibri"/>
          <w:color w:val="000000"/>
        </w:rPr>
        <w:t xml:space="preserve">MC Registry Operations consists of the following areas: </w:t>
      </w:r>
    </w:p>
    <w:p w14:paraId="77264116" w14:textId="77777777" w:rsidR="00010B52" w:rsidRPr="000020E3" w:rsidRDefault="00010B52" w:rsidP="00010B52">
      <w:pPr>
        <w:numPr>
          <w:ilvl w:val="0"/>
          <w:numId w:val="13"/>
        </w:numPr>
        <w:spacing w:before="60" w:after="0"/>
        <w:ind w:left="567" w:hanging="425"/>
        <w:jc w:val="both"/>
        <w:rPr>
          <w:rFonts w:eastAsia="Calibri" w:cs="Calibri"/>
          <w:color w:val="000000"/>
        </w:rPr>
      </w:pPr>
      <w:r w:rsidRPr="000020E3">
        <w:rPr>
          <w:rFonts w:eastAsia="Calibri" w:cs="Calibri"/>
          <w:color w:val="000000"/>
        </w:rPr>
        <w:t>Circle Sentencing Court</w:t>
      </w:r>
    </w:p>
    <w:p w14:paraId="119BE5AD" w14:textId="77777777" w:rsidR="00010B52" w:rsidRPr="000020E3" w:rsidRDefault="00010B52" w:rsidP="00010B52">
      <w:pPr>
        <w:numPr>
          <w:ilvl w:val="0"/>
          <w:numId w:val="13"/>
        </w:numPr>
        <w:spacing w:before="60" w:after="0"/>
        <w:ind w:left="567" w:hanging="425"/>
        <w:jc w:val="both"/>
        <w:rPr>
          <w:rFonts w:eastAsia="Calibri" w:cs="Calibri"/>
          <w:color w:val="000000"/>
        </w:rPr>
      </w:pPr>
      <w:r w:rsidRPr="000020E3">
        <w:rPr>
          <w:rFonts w:eastAsia="Calibri" w:cs="Calibri"/>
          <w:color w:val="000000"/>
        </w:rPr>
        <w:t>Criminal Registry (which includes the Bail Office)</w:t>
      </w:r>
    </w:p>
    <w:p w14:paraId="24C6DAEB" w14:textId="77777777" w:rsidR="00010B52" w:rsidRPr="000020E3" w:rsidRDefault="00010B52" w:rsidP="00010B52">
      <w:pPr>
        <w:numPr>
          <w:ilvl w:val="0"/>
          <w:numId w:val="13"/>
        </w:numPr>
        <w:spacing w:before="60" w:after="0"/>
        <w:ind w:left="567" w:hanging="425"/>
        <w:jc w:val="both"/>
        <w:rPr>
          <w:rFonts w:eastAsia="Calibri" w:cs="Calibri"/>
          <w:color w:val="000000"/>
        </w:rPr>
      </w:pPr>
      <w:r w:rsidRPr="000020E3">
        <w:rPr>
          <w:rFonts w:eastAsia="Calibri" w:cs="Calibri"/>
          <w:color w:val="000000"/>
        </w:rPr>
        <w:t>Family Violence and Protection (which includes Children's Care &amp; Protection)</w:t>
      </w:r>
    </w:p>
    <w:p w14:paraId="7BC91E44" w14:textId="77777777" w:rsidR="00010B52" w:rsidRPr="000020E3" w:rsidRDefault="00010B52" w:rsidP="00010B52">
      <w:pPr>
        <w:numPr>
          <w:ilvl w:val="0"/>
          <w:numId w:val="13"/>
        </w:numPr>
        <w:spacing w:before="60" w:after="0"/>
        <w:ind w:left="567" w:hanging="425"/>
        <w:jc w:val="both"/>
        <w:rPr>
          <w:rFonts w:eastAsia="Calibri" w:cs="Calibri"/>
          <w:color w:val="000000"/>
        </w:rPr>
      </w:pPr>
      <w:r w:rsidRPr="000020E3">
        <w:rPr>
          <w:rFonts w:eastAsia="Calibri" w:cs="Calibri"/>
          <w:color w:val="000000"/>
        </w:rPr>
        <w:t>Registry Listings</w:t>
      </w:r>
    </w:p>
    <w:p w14:paraId="6D9B200B" w14:textId="77777777" w:rsidR="00010B52" w:rsidRPr="000020E3" w:rsidRDefault="00010B52" w:rsidP="00010B52">
      <w:pPr>
        <w:numPr>
          <w:ilvl w:val="0"/>
          <w:numId w:val="13"/>
        </w:numPr>
        <w:spacing w:before="60" w:after="0"/>
        <w:ind w:left="567" w:hanging="425"/>
        <w:jc w:val="both"/>
        <w:rPr>
          <w:rFonts w:eastAsia="Calibri" w:cs="Calibri"/>
        </w:rPr>
      </w:pPr>
      <w:r w:rsidRPr="000020E3">
        <w:rPr>
          <w:rFonts w:eastAsia="Calibri" w:cs="Calibri"/>
          <w:color w:val="000000"/>
        </w:rPr>
        <w:t>Registry Services and Support which is a shared registry services team supporting both Supreme and Magistrates Courts and the ACAT</w:t>
      </w:r>
    </w:p>
    <w:p w14:paraId="7329443F" w14:textId="77777777" w:rsidR="00010B52" w:rsidRPr="000020E3" w:rsidRDefault="00010B52" w:rsidP="00010B52">
      <w:pPr>
        <w:spacing w:after="0"/>
        <w:jc w:val="both"/>
        <w:rPr>
          <w:rFonts w:eastAsia="Times" w:cs="Calibri"/>
          <w:b/>
          <w:noProof/>
          <w:color w:val="000000"/>
          <w:u w:val="single"/>
          <w:lang w:val="en-US"/>
        </w:rPr>
      </w:pPr>
    </w:p>
    <w:p w14:paraId="112C27A4" w14:textId="77777777" w:rsidR="00010B52" w:rsidRPr="000020E3" w:rsidRDefault="00010B52" w:rsidP="00010B52">
      <w:pPr>
        <w:autoSpaceDE w:val="0"/>
        <w:autoSpaceDN w:val="0"/>
        <w:adjustRightInd w:val="0"/>
        <w:jc w:val="both"/>
        <w:rPr>
          <w:rFonts w:cs="Calibri"/>
          <w:color w:val="000000"/>
        </w:rPr>
      </w:pPr>
      <w:r w:rsidRPr="000020E3">
        <w:rPr>
          <w:rFonts w:cs="Calibri"/>
          <w:color w:val="000000"/>
        </w:rPr>
        <w:t xml:space="preserve">SC Registry Operations consists of the following areas: </w:t>
      </w:r>
    </w:p>
    <w:p w14:paraId="65F970B4" w14:textId="77777777" w:rsidR="00010B52" w:rsidRPr="000020E3" w:rsidRDefault="00010B52" w:rsidP="00010B52">
      <w:pPr>
        <w:numPr>
          <w:ilvl w:val="0"/>
          <w:numId w:val="6"/>
        </w:numPr>
        <w:spacing w:before="60" w:after="0"/>
        <w:ind w:left="567" w:hanging="425"/>
        <w:jc w:val="both"/>
        <w:rPr>
          <w:rFonts w:eastAsia="Calibri" w:cs="Calibri"/>
          <w:color w:val="000000"/>
        </w:rPr>
      </w:pPr>
      <w:r w:rsidRPr="000020E3">
        <w:rPr>
          <w:rFonts w:eastAsia="Calibri" w:cs="Calibri"/>
          <w:color w:val="000000"/>
        </w:rPr>
        <w:t>Criminal Registry</w:t>
      </w:r>
      <w:r>
        <w:rPr>
          <w:rFonts w:eastAsia="Calibri" w:cs="Calibri"/>
          <w:color w:val="000000"/>
        </w:rPr>
        <w:t>.</w:t>
      </w:r>
    </w:p>
    <w:p w14:paraId="2D659716" w14:textId="77777777" w:rsidR="00010B52" w:rsidRPr="000020E3" w:rsidRDefault="00010B52" w:rsidP="00010B52">
      <w:pPr>
        <w:numPr>
          <w:ilvl w:val="0"/>
          <w:numId w:val="6"/>
        </w:numPr>
        <w:spacing w:before="60" w:after="0"/>
        <w:ind w:left="567" w:hanging="425"/>
        <w:jc w:val="both"/>
        <w:rPr>
          <w:rFonts w:eastAsia="Calibri" w:cs="Calibri"/>
          <w:color w:val="000000"/>
        </w:rPr>
      </w:pPr>
      <w:r w:rsidRPr="000020E3">
        <w:rPr>
          <w:rFonts w:eastAsia="Calibri" w:cs="Calibri"/>
          <w:color w:val="000000"/>
        </w:rPr>
        <w:t>Listings and Admissions</w:t>
      </w:r>
      <w:r>
        <w:rPr>
          <w:rFonts w:eastAsia="Calibri" w:cs="Calibri"/>
          <w:color w:val="000000"/>
        </w:rPr>
        <w:t>.</w:t>
      </w:r>
    </w:p>
    <w:p w14:paraId="2D61FDD6" w14:textId="77777777" w:rsidR="00010B52" w:rsidRDefault="00010B52" w:rsidP="00010B52">
      <w:pPr>
        <w:numPr>
          <w:ilvl w:val="0"/>
          <w:numId w:val="6"/>
        </w:numPr>
        <w:spacing w:before="60" w:after="0"/>
        <w:ind w:left="567" w:hanging="425"/>
        <w:jc w:val="both"/>
        <w:rPr>
          <w:rFonts w:eastAsia="Calibri" w:cs="Calibri"/>
          <w:color w:val="000000"/>
        </w:rPr>
      </w:pPr>
      <w:r w:rsidRPr="000020E3">
        <w:rPr>
          <w:rFonts w:eastAsia="Calibri" w:cs="Calibri"/>
          <w:color w:val="000000"/>
        </w:rPr>
        <w:t>Civil Registry which provides support to Magistrates and Supreme Court</w:t>
      </w:r>
      <w:r>
        <w:rPr>
          <w:rFonts w:eastAsia="Calibri" w:cs="Calibri"/>
          <w:color w:val="000000"/>
        </w:rPr>
        <w:t>.</w:t>
      </w:r>
    </w:p>
    <w:p w14:paraId="4BBFCFE7" w14:textId="77777777" w:rsidR="008C6E67" w:rsidRDefault="008C6E67" w:rsidP="008C6E67">
      <w:pPr>
        <w:pStyle w:val="BodyText"/>
      </w:pPr>
    </w:p>
    <w:p w14:paraId="106A0487" w14:textId="3B2437F2" w:rsidR="008C6E67" w:rsidRDefault="008C6E67" w:rsidP="008C6E67">
      <w:pPr>
        <w:pStyle w:val="BodyText"/>
        <w:rPr>
          <w:rFonts w:cs="Calibri"/>
          <w:color w:val="000000"/>
        </w:rPr>
      </w:pPr>
      <w:r>
        <w:t xml:space="preserve">ACAT Registry Operations </w:t>
      </w:r>
      <w:r w:rsidRPr="000020E3">
        <w:rPr>
          <w:rFonts w:cs="Calibri"/>
          <w:color w:val="000000"/>
        </w:rPr>
        <w:t>consists of the following areas:</w:t>
      </w:r>
    </w:p>
    <w:p w14:paraId="3600D4A6" w14:textId="4A669453" w:rsidR="008C6E67" w:rsidRPr="000020E3" w:rsidRDefault="008C6E67" w:rsidP="008C6E67">
      <w:pPr>
        <w:numPr>
          <w:ilvl w:val="0"/>
          <w:numId w:val="6"/>
        </w:numPr>
        <w:spacing w:before="60" w:after="0"/>
        <w:ind w:left="567" w:hanging="425"/>
        <w:jc w:val="both"/>
        <w:rPr>
          <w:rFonts w:eastAsia="Calibri" w:cs="Calibri"/>
          <w:color w:val="000000"/>
        </w:rPr>
      </w:pPr>
      <w:r>
        <w:rPr>
          <w:rFonts w:eastAsia="Calibri" w:cs="Calibri"/>
          <w:color w:val="000000"/>
        </w:rPr>
        <w:t>Civil and Residential Tenancy disputes</w:t>
      </w:r>
    </w:p>
    <w:p w14:paraId="74B6FB63" w14:textId="77777777" w:rsidR="008C6E67" w:rsidRDefault="008C6E67" w:rsidP="008C6E67">
      <w:pPr>
        <w:numPr>
          <w:ilvl w:val="0"/>
          <w:numId w:val="6"/>
        </w:numPr>
        <w:spacing w:before="60" w:after="0"/>
        <w:ind w:left="567" w:hanging="425"/>
        <w:jc w:val="both"/>
        <w:rPr>
          <w:rFonts w:eastAsia="Calibri" w:cs="Calibri"/>
          <w:color w:val="000000"/>
        </w:rPr>
      </w:pPr>
      <w:r>
        <w:rPr>
          <w:rFonts w:eastAsia="Calibri" w:cs="Calibri"/>
          <w:color w:val="000000"/>
        </w:rPr>
        <w:t>Energy and Water</w:t>
      </w:r>
    </w:p>
    <w:p w14:paraId="65A15549" w14:textId="77777777" w:rsidR="008C6E67" w:rsidRDefault="008C6E67" w:rsidP="008C6E67">
      <w:pPr>
        <w:numPr>
          <w:ilvl w:val="0"/>
          <w:numId w:val="6"/>
        </w:numPr>
        <w:spacing w:before="60" w:after="0"/>
        <w:ind w:left="567" w:hanging="425"/>
        <w:jc w:val="both"/>
        <w:rPr>
          <w:rFonts w:eastAsia="Calibri" w:cs="Calibri"/>
          <w:color w:val="000000"/>
        </w:rPr>
      </w:pPr>
      <w:r>
        <w:rPr>
          <w:rFonts w:eastAsia="Calibri" w:cs="Calibri"/>
          <w:color w:val="000000"/>
        </w:rPr>
        <w:t>Review and Regulation</w:t>
      </w:r>
    </w:p>
    <w:p w14:paraId="0CC8C56D" w14:textId="77777777" w:rsidR="008C6E67" w:rsidRDefault="008C6E67" w:rsidP="008C6E67">
      <w:pPr>
        <w:numPr>
          <w:ilvl w:val="0"/>
          <w:numId w:val="6"/>
        </w:numPr>
        <w:spacing w:before="60" w:after="0"/>
        <w:ind w:left="567" w:hanging="425"/>
        <w:jc w:val="both"/>
        <w:rPr>
          <w:rFonts w:eastAsia="Calibri" w:cs="Calibri"/>
          <w:color w:val="000000"/>
        </w:rPr>
      </w:pPr>
      <w:r>
        <w:rPr>
          <w:rFonts w:eastAsia="Calibri" w:cs="Calibri"/>
          <w:color w:val="000000"/>
        </w:rPr>
        <w:t>Mental Health and Guardianship</w:t>
      </w:r>
    </w:p>
    <w:p w14:paraId="6EEE6B11" w14:textId="17246ED8" w:rsidR="008C6E67" w:rsidRPr="008C6E67" w:rsidRDefault="008C6E67" w:rsidP="008C6E67">
      <w:pPr>
        <w:numPr>
          <w:ilvl w:val="0"/>
          <w:numId w:val="6"/>
        </w:numPr>
        <w:spacing w:before="60" w:after="0"/>
        <w:ind w:left="567" w:hanging="425"/>
        <w:jc w:val="both"/>
        <w:rPr>
          <w:rFonts w:eastAsia="Calibri" w:cs="Calibri"/>
          <w:color w:val="000000"/>
        </w:rPr>
      </w:pPr>
      <w:r>
        <w:rPr>
          <w:rFonts w:eastAsia="Calibri" w:cs="Calibri"/>
          <w:color w:val="000000"/>
        </w:rPr>
        <w:t>Members, Executive and Tribunal Support.</w:t>
      </w:r>
    </w:p>
    <w:p w14:paraId="2353C23A" w14:textId="77777777" w:rsidR="00010B52" w:rsidRDefault="00010B52" w:rsidP="007A3752">
      <w:pPr>
        <w:spacing w:after="0"/>
        <w:jc w:val="both"/>
        <w:rPr>
          <w:rFonts w:cs="Calibri"/>
        </w:rPr>
      </w:pPr>
    </w:p>
    <w:p w14:paraId="7851DD48" w14:textId="05CA06BB" w:rsidR="00E56793" w:rsidRPr="00E56793" w:rsidRDefault="00E56793" w:rsidP="007A3752">
      <w:pPr>
        <w:keepNext/>
        <w:autoSpaceDE w:val="0"/>
        <w:autoSpaceDN w:val="0"/>
        <w:adjustRightInd w:val="0"/>
        <w:spacing w:after="0"/>
        <w:ind w:right="119"/>
        <w:jc w:val="both"/>
        <w:rPr>
          <w:rFonts w:cs="Calibri"/>
        </w:rPr>
      </w:pPr>
      <w:r w:rsidRPr="000020E3">
        <w:rPr>
          <w:rFonts w:cs="Calibri"/>
        </w:rPr>
        <w:t xml:space="preserve">The registry functions include accepting documents for filing, arranging conferences and hearings, maintaining court </w:t>
      </w:r>
      <w:r w:rsidR="008C6E67">
        <w:rPr>
          <w:rFonts w:cs="Calibri"/>
        </w:rPr>
        <w:t xml:space="preserve">or tribunal case </w:t>
      </w:r>
      <w:r w:rsidRPr="000020E3">
        <w:rPr>
          <w:rFonts w:cs="Calibri"/>
        </w:rPr>
        <w:t xml:space="preserve">files, managing the bail office, issuing subpoenas, collecting fees, entering data in the case management system, generating court </w:t>
      </w:r>
      <w:r w:rsidR="008C6E67">
        <w:rPr>
          <w:rFonts w:cs="Calibri"/>
        </w:rPr>
        <w:t xml:space="preserve">or tribunal </w:t>
      </w:r>
      <w:r w:rsidRPr="000020E3">
        <w:rPr>
          <w:rFonts w:cs="Calibri"/>
        </w:rPr>
        <w:t xml:space="preserve">documents and providing general advice about court </w:t>
      </w:r>
      <w:r w:rsidR="008C6E67">
        <w:rPr>
          <w:rFonts w:cs="Calibri"/>
        </w:rPr>
        <w:t xml:space="preserve">or tribunal </w:t>
      </w:r>
      <w:r w:rsidRPr="000020E3">
        <w:rPr>
          <w:rFonts w:cs="Calibri"/>
        </w:rPr>
        <w:t>rules, practices and procedures.</w:t>
      </w:r>
    </w:p>
    <w:bookmarkEnd w:id="3"/>
    <w:p w14:paraId="0B527476" w14:textId="22481F35" w:rsidR="008A5A1B" w:rsidRPr="002208B2" w:rsidRDefault="008A5A1B" w:rsidP="007A3752">
      <w:pPr>
        <w:autoSpaceDE w:val="0"/>
        <w:autoSpaceDN w:val="0"/>
        <w:adjustRightInd w:val="0"/>
        <w:spacing w:after="0"/>
        <w:ind w:right="-1"/>
        <w:jc w:val="both"/>
        <w:rPr>
          <w:color w:val="000000" w:themeColor="text1"/>
        </w:rPr>
      </w:pPr>
    </w:p>
    <w:p w14:paraId="754A9853" w14:textId="77777777" w:rsidR="008A5A1B" w:rsidRPr="002208B2" w:rsidRDefault="008A5A1B" w:rsidP="008A5A1B">
      <w:pPr>
        <w:pStyle w:val="Heading1"/>
        <w:jc w:val="both"/>
        <w:rPr>
          <w:color w:val="000000" w:themeColor="text1"/>
        </w:rPr>
      </w:pPr>
      <w:r w:rsidRPr="002208B2">
        <w:rPr>
          <w:color w:val="000000" w:themeColor="text1"/>
        </w:rPr>
        <w:t xml:space="preserve">POSITION </w:t>
      </w:r>
      <w:r w:rsidRPr="003B006B">
        <w:t>OVERVIEW</w:t>
      </w:r>
    </w:p>
    <w:p w14:paraId="5CA795E4" w14:textId="45513F22" w:rsidR="00D3219A" w:rsidRDefault="00D3219A" w:rsidP="00A32688">
      <w:pPr>
        <w:spacing w:after="0"/>
        <w:jc w:val="both"/>
      </w:pPr>
      <w:r>
        <w:t>Registry Officers provide administrative support across registry operations. They provide client service</w:t>
      </w:r>
      <w:r w:rsidR="00B1355A">
        <w:t>s</w:t>
      </w:r>
      <w:r>
        <w:t xml:space="preserve">, handle </w:t>
      </w:r>
      <w:r w:rsidR="00B1355A">
        <w:t xml:space="preserve">telephone and face to face </w:t>
      </w:r>
      <w:r>
        <w:t xml:space="preserve">enquiries, process documents, provide in-court support, prepare and manage files, record </w:t>
      </w:r>
      <w:r w:rsidR="00B1355A">
        <w:t xml:space="preserve">court </w:t>
      </w:r>
      <w:r w:rsidR="00E56793">
        <w:t xml:space="preserve">or tribunal </w:t>
      </w:r>
      <w:r>
        <w:t xml:space="preserve">outcomes and list </w:t>
      </w:r>
      <w:r w:rsidR="00B1355A">
        <w:t>court</w:t>
      </w:r>
      <w:r w:rsidR="00E56793">
        <w:t xml:space="preserve"> or tribunal</w:t>
      </w:r>
      <w:r w:rsidR="00B1355A">
        <w:t xml:space="preserve"> </w:t>
      </w:r>
      <w:r>
        <w:t xml:space="preserve">matters using the IT systems, and assist with </w:t>
      </w:r>
      <w:r w:rsidR="00B1355A">
        <w:t xml:space="preserve">other </w:t>
      </w:r>
      <w:r>
        <w:t>administration</w:t>
      </w:r>
      <w:r w:rsidR="00B1355A">
        <w:t xml:space="preserve"> activities to support the court</w:t>
      </w:r>
      <w:r w:rsidR="00E56793">
        <w:t xml:space="preserve"> or tribunal</w:t>
      </w:r>
      <w:r w:rsidR="00B1355A">
        <w:t xml:space="preserve"> and those requiring the service of the court</w:t>
      </w:r>
      <w:r w:rsidR="00E56793">
        <w:t xml:space="preserve"> or </w:t>
      </w:r>
      <w:r w:rsidR="008C6E67">
        <w:t>tribunal</w:t>
      </w:r>
      <w:r>
        <w:t xml:space="preserve">.  </w:t>
      </w:r>
      <w:r w:rsidR="00B1355A">
        <w:t>This role</w:t>
      </w:r>
      <w:r>
        <w:t xml:space="preserve"> operates in a fast-paced and client-facing environment.</w:t>
      </w:r>
    </w:p>
    <w:p w14:paraId="6B86281D" w14:textId="77777777" w:rsidR="00D3219A" w:rsidRDefault="00D3219A" w:rsidP="00A32688">
      <w:pPr>
        <w:spacing w:after="0"/>
        <w:jc w:val="both"/>
      </w:pPr>
    </w:p>
    <w:p w14:paraId="4AD9B47D" w14:textId="7A625754" w:rsidR="00D947AC" w:rsidRDefault="00D947AC" w:rsidP="00D947AC">
      <w:pPr>
        <w:spacing w:after="0"/>
        <w:jc w:val="both"/>
      </w:pPr>
      <w:r>
        <w:t xml:space="preserve">The position is required to handle sensitive and protected information.  Therefore, you will be required to fulfil your role in line with legislation, policy, procedures and protocols, with maturity, sensitivity, courtesy and compassion.  As an ACT Government employee, you must embrace </w:t>
      </w:r>
      <w:r>
        <w:lastRenderedPageBreak/>
        <w:t>individual and cultural differences by displaying courteous, respectful, non-discriminatory behaviours in all activities.</w:t>
      </w:r>
    </w:p>
    <w:p w14:paraId="591D15AC" w14:textId="77777777" w:rsidR="001C2C40" w:rsidRDefault="001C2C40" w:rsidP="000F6171">
      <w:pPr>
        <w:pStyle w:val="BodyText"/>
        <w:spacing w:after="0"/>
        <w:jc w:val="both"/>
      </w:pPr>
    </w:p>
    <w:p w14:paraId="3FDD4AE4" w14:textId="20A800CD" w:rsidR="001C2C40" w:rsidRPr="001B36F5" w:rsidRDefault="001E4276" w:rsidP="00A32688">
      <w:pPr>
        <w:pStyle w:val="BodyText"/>
        <w:spacing w:after="0"/>
        <w:jc w:val="both"/>
        <w:rPr>
          <w:rFonts w:cs="Calibri"/>
          <w:bCs/>
        </w:rPr>
      </w:pPr>
      <w:r w:rsidRPr="3438B33A">
        <w:rPr>
          <w:rFonts w:cs="Calibri"/>
        </w:rPr>
        <w:t>This role is operational and as such you may be redeployed to any Registry Officer position within Magistrates and Supreme Court Registry</w:t>
      </w:r>
      <w:r w:rsidR="00E56793">
        <w:rPr>
          <w:rFonts w:cs="Calibri"/>
        </w:rPr>
        <w:t>, or the ACAT Registry</w:t>
      </w:r>
      <w:r w:rsidRPr="3438B33A">
        <w:rPr>
          <w:rFonts w:cs="Calibri"/>
        </w:rPr>
        <w:t xml:space="preserve"> as required. ACTCT will provide training to support job rotation and career development opportunities.</w:t>
      </w:r>
    </w:p>
    <w:p w14:paraId="61478FC0" w14:textId="77777777" w:rsidR="00A32688" w:rsidRDefault="00A32688" w:rsidP="000F6171">
      <w:pPr>
        <w:pStyle w:val="BodyText"/>
        <w:spacing w:after="0"/>
        <w:jc w:val="both"/>
      </w:pPr>
    </w:p>
    <w:p w14:paraId="53F9A0E1" w14:textId="795B58DB" w:rsidR="00056BAE" w:rsidRDefault="008E6CB7" w:rsidP="00056BAE">
      <w:pPr>
        <w:pStyle w:val="BodyText"/>
        <w:spacing w:after="0"/>
        <w:jc w:val="both"/>
        <w:rPr>
          <w:iCs/>
          <w:color w:val="C00000"/>
        </w:rPr>
      </w:pPr>
      <w:bookmarkStart w:id="4" w:name="_Hlk177477604"/>
      <w:r>
        <w:rPr>
          <w:rFonts w:asciiTheme="minorHAnsi" w:hAnsiTheme="minorHAnsi" w:cstheme="minorHAnsi"/>
          <w:b/>
        </w:rPr>
        <w:t>Important</w:t>
      </w:r>
      <w:r w:rsidR="00056BAE">
        <w:rPr>
          <w:rFonts w:asciiTheme="minorHAnsi" w:hAnsiTheme="minorHAnsi" w:cstheme="minorHAnsi"/>
          <w:b/>
        </w:rPr>
        <w:t>:</w:t>
      </w:r>
      <w:r w:rsidR="00056BAE">
        <w:rPr>
          <w:rFonts w:asciiTheme="minorHAnsi" w:hAnsiTheme="minorHAnsi" w:cstheme="minorHAnsi"/>
        </w:rPr>
        <w:t xml:space="preserve"> </w:t>
      </w:r>
      <w:bookmarkEnd w:id="4"/>
      <w:r w:rsidR="00056BAE">
        <w:rPr>
          <w:rStyle w:val="ui-provider"/>
        </w:rPr>
        <w:t xml:space="preserve">This position may be exposed to sensitive and/or traumatic situations and material.  </w:t>
      </w:r>
      <w:r w:rsidR="00056BAE">
        <w:t>Please speak with the contact officer to discuss the interactions and/or material you might be exposed to.</w:t>
      </w:r>
      <w:r w:rsidR="00E13734">
        <w:t xml:space="preserve"> </w:t>
      </w:r>
      <w:r w:rsidR="00E13734" w:rsidRPr="00E13734">
        <w:rPr>
          <w:rFonts w:cs="Calibri"/>
          <w:color w:val="000000" w:themeColor="text1"/>
        </w:rPr>
        <w:t xml:space="preserve"> </w:t>
      </w:r>
      <w:r w:rsidR="00E13734" w:rsidRPr="00824BA2">
        <w:rPr>
          <w:rFonts w:cs="Calibri"/>
          <w:color w:val="000000" w:themeColor="text1"/>
        </w:rPr>
        <w:t xml:space="preserve">ACTCT provides support services and training to assist staff in being culturally aware, resilient and safe in the workplace.  </w:t>
      </w:r>
    </w:p>
    <w:p w14:paraId="141B94EC" w14:textId="77777777" w:rsidR="00056BAE" w:rsidRPr="001C2C40" w:rsidRDefault="00056BAE" w:rsidP="000F6171">
      <w:pPr>
        <w:pStyle w:val="BodyText"/>
        <w:spacing w:after="0"/>
        <w:jc w:val="both"/>
      </w:pPr>
    </w:p>
    <w:p w14:paraId="33723A47" w14:textId="1CDB915D" w:rsidR="0055211C" w:rsidRPr="006A37D6" w:rsidRDefault="006848F6" w:rsidP="00A32688">
      <w:pPr>
        <w:pStyle w:val="BodyText"/>
        <w:spacing w:after="0"/>
        <w:jc w:val="both"/>
        <w:rPr>
          <w:rFonts w:cs="Calibri"/>
        </w:rPr>
      </w:pPr>
      <w:r w:rsidRPr="003F0098">
        <w:rPr>
          <w:b/>
          <w:bCs/>
          <w:iCs/>
          <w:color w:val="000000" w:themeColor="text1"/>
        </w:rPr>
        <w:t>Flexible Working/Hybrid Options:</w:t>
      </w:r>
      <w:r w:rsidRPr="003F0098">
        <w:rPr>
          <w:iCs/>
          <w:color w:val="000000" w:themeColor="text1"/>
        </w:rPr>
        <w:t xml:space="preserve"> </w:t>
      </w:r>
      <w:r>
        <w:rPr>
          <w:rFonts w:asciiTheme="minorHAnsi" w:hAnsiTheme="minorHAnsi" w:cstheme="minorHAnsi"/>
        </w:rPr>
        <w:t xml:space="preserve">Due to the operational requirements of the role, hybrid working arrangements are not suitable for this </w:t>
      </w:r>
      <w:r w:rsidR="00B0107E">
        <w:rPr>
          <w:rFonts w:asciiTheme="minorHAnsi" w:hAnsiTheme="minorHAnsi" w:cstheme="minorHAnsi"/>
        </w:rPr>
        <w:t xml:space="preserve">position. </w:t>
      </w:r>
      <w:r w:rsidR="00E668B8">
        <w:rPr>
          <w:rFonts w:asciiTheme="minorHAnsi" w:hAnsiTheme="minorHAnsi" w:cstheme="minorHAnsi"/>
        </w:rPr>
        <w:t xml:space="preserve">Some roles are required to be rostered to work weekend shifts and over the Christmas Shutdown period. </w:t>
      </w:r>
    </w:p>
    <w:p w14:paraId="3FDBFEC7" w14:textId="77777777" w:rsidR="00BA6411" w:rsidRPr="002B3372" w:rsidRDefault="00BA6411" w:rsidP="00A32688">
      <w:pPr>
        <w:suppressAutoHyphens w:val="0"/>
        <w:spacing w:after="0"/>
        <w:ind w:right="119"/>
        <w:jc w:val="both"/>
      </w:pPr>
    </w:p>
    <w:p w14:paraId="75C9E10C" w14:textId="77F621F4" w:rsidR="008C40B5" w:rsidRPr="00281161" w:rsidRDefault="00AE5D2C" w:rsidP="00BA6411">
      <w:pPr>
        <w:pStyle w:val="Heading1"/>
      </w:pPr>
      <w:r w:rsidRPr="00281161">
        <w:t>WHAT YOU WILL DO</w:t>
      </w:r>
    </w:p>
    <w:p w14:paraId="526A8D1D" w14:textId="553C34DF" w:rsidR="00B5776C" w:rsidRDefault="00D3219A" w:rsidP="00B5776C">
      <w:pPr>
        <w:jc w:val="both"/>
      </w:pPr>
      <w:r>
        <w:t>Under the</w:t>
      </w:r>
      <w:r w:rsidR="62A6EDC9">
        <w:t xml:space="preserve"> general</w:t>
      </w:r>
      <w:r>
        <w:t xml:space="preserve"> </w:t>
      </w:r>
      <w:r w:rsidR="003469F9">
        <w:t>direction</w:t>
      </w:r>
      <w:r w:rsidR="00FD55DA">
        <w:t xml:space="preserve"> </w:t>
      </w:r>
      <w:r w:rsidR="00FD55DA" w:rsidRPr="00090FB3">
        <w:t xml:space="preserve">of </w:t>
      </w:r>
      <w:r w:rsidR="00E56793">
        <w:t xml:space="preserve">a </w:t>
      </w:r>
      <w:r w:rsidR="006848F6" w:rsidRPr="00B84B32">
        <w:t>Team Leader,</w:t>
      </w:r>
      <w:r>
        <w:t xml:space="preserve"> the Registry Officer will:</w:t>
      </w:r>
    </w:p>
    <w:p w14:paraId="3FEE3BB9" w14:textId="136CA475" w:rsidR="003C406D" w:rsidRPr="00D3219A" w:rsidRDefault="003C406D" w:rsidP="002B56B9">
      <w:pPr>
        <w:pStyle w:val="BodyText"/>
        <w:numPr>
          <w:ilvl w:val="0"/>
          <w:numId w:val="8"/>
        </w:numPr>
        <w:spacing w:before="120" w:after="0"/>
        <w:ind w:left="567" w:hanging="425"/>
        <w:jc w:val="both"/>
        <w:rPr>
          <w:rFonts w:asciiTheme="minorHAnsi" w:hAnsiTheme="minorHAnsi"/>
        </w:rPr>
      </w:pPr>
      <w:r>
        <w:rPr>
          <w:rFonts w:asciiTheme="minorHAnsi" w:hAnsiTheme="minorHAnsi"/>
        </w:rPr>
        <w:t>Provide</w:t>
      </w:r>
      <w:r w:rsidRPr="00D3219A">
        <w:rPr>
          <w:rFonts w:asciiTheme="minorHAnsi" w:hAnsiTheme="minorHAnsi"/>
        </w:rPr>
        <w:t xml:space="preserve"> </w:t>
      </w:r>
      <w:r w:rsidR="00BE00E4">
        <w:rPr>
          <w:rFonts w:asciiTheme="minorHAnsi" w:hAnsiTheme="minorHAnsi"/>
        </w:rPr>
        <w:t>high-quality</w:t>
      </w:r>
      <w:r>
        <w:rPr>
          <w:rFonts w:asciiTheme="minorHAnsi" w:hAnsiTheme="minorHAnsi"/>
        </w:rPr>
        <w:t xml:space="preserve"> </w:t>
      </w:r>
      <w:r w:rsidRPr="00D3219A">
        <w:rPr>
          <w:rFonts w:asciiTheme="minorHAnsi" w:hAnsiTheme="minorHAnsi"/>
        </w:rPr>
        <w:t xml:space="preserve">support for the </w:t>
      </w:r>
      <w:r>
        <w:rPr>
          <w:rFonts w:asciiTheme="minorHAnsi" w:hAnsiTheme="minorHAnsi"/>
        </w:rPr>
        <w:t xml:space="preserve">effective operation of the </w:t>
      </w:r>
      <w:r w:rsidR="00E56793">
        <w:rPr>
          <w:rFonts w:asciiTheme="minorHAnsi" w:hAnsiTheme="minorHAnsi"/>
        </w:rPr>
        <w:t xml:space="preserve">ACAT, </w:t>
      </w:r>
      <w:r>
        <w:rPr>
          <w:rFonts w:asciiTheme="minorHAnsi" w:hAnsiTheme="minorHAnsi"/>
        </w:rPr>
        <w:t xml:space="preserve">Magistrate </w:t>
      </w:r>
      <w:r w:rsidR="00B1355A">
        <w:rPr>
          <w:rFonts w:asciiTheme="minorHAnsi" w:hAnsiTheme="minorHAnsi"/>
        </w:rPr>
        <w:t>and/</w:t>
      </w:r>
      <w:r>
        <w:rPr>
          <w:rFonts w:asciiTheme="minorHAnsi" w:hAnsiTheme="minorHAnsi"/>
        </w:rPr>
        <w:t>or Supreme Court Registry</w:t>
      </w:r>
      <w:r w:rsidR="003E4A0E">
        <w:rPr>
          <w:rFonts w:asciiTheme="minorHAnsi" w:hAnsiTheme="minorHAnsi"/>
        </w:rPr>
        <w:t xml:space="preserve">. </w:t>
      </w:r>
    </w:p>
    <w:p w14:paraId="1678B5D6" w14:textId="2D09F5DC" w:rsidR="00D3219A" w:rsidRPr="00D3219A" w:rsidRDefault="00D3219A" w:rsidP="002B56B9">
      <w:pPr>
        <w:pStyle w:val="BodyText"/>
        <w:numPr>
          <w:ilvl w:val="0"/>
          <w:numId w:val="8"/>
        </w:numPr>
        <w:spacing w:before="120" w:after="0"/>
        <w:ind w:left="567" w:hanging="425"/>
        <w:jc w:val="both"/>
        <w:rPr>
          <w:rFonts w:asciiTheme="minorHAnsi" w:hAnsiTheme="minorHAnsi"/>
        </w:rPr>
      </w:pPr>
      <w:r w:rsidRPr="00D3219A">
        <w:rPr>
          <w:rFonts w:asciiTheme="minorHAnsi" w:hAnsiTheme="minorHAnsi"/>
        </w:rPr>
        <w:t>Collect</w:t>
      </w:r>
      <w:r w:rsidR="005152A9">
        <w:rPr>
          <w:rFonts w:asciiTheme="minorHAnsi" w:hAnsiTheme="minorHAnsi"/>
        </w:rPr>
        <w:t>, examine</w:t>
      </w:r>
      <w:r w:rsidRPr="00D3219A">
        <w:rPr>
          <w:rFonts w:asciiTheme="minorHAnsi" w:hAnsiTheme="minorHAnsi"/>
        </w:rPr>
        <w:t xml:space="preserve"> and</w:t>
      </w:r>
      <w:r w:rsidR="00E56793">
        <w:rPr>
          <w:rFonts w:asciiTheme="minorHAnsi" w:hAnsiTheme="minorHAnsi"/>
        </w:rPr>
        <w:t xml:space="preserve"> accurately</w:t>
      </w:r>
      <w:r w:rsidRPr="00D3219A">
        <w:rPr>
          <w:rFonts w:asciiTheme="minorHAnsi" w:hAnsiTheme="minorHAnsi"/>
        </w:rPr>
        <w:t xml:space="preserve"> process documentation, and exercise delegated authority, in accordance with legislation and practice directions relevant to the ACT Courts and Tribunal.</w:t>
      </w:r>
    </w:p>
    <w:p w14:paraId="2FE483D3" w14:textId="28278A1D" w:rsidR="00D3219A" w:rsidRPr="00D3219A" w:rsidRDefault="00D3219A" w:rsidP="002B56B9">
      <w:pPr>
        <w:pStyle w:val="BodyText"/>
        <w:numPr>
          <w:ilvl w:val="0"/>
          <w:numId w:val="8"/>
        </w:numPr>
        <w:spacing w:before="120" w:after="0"/>
        <w:ind w:left="567" w:hanging="425"/>
        <w:jc w:val="both"/>
        <w:rPr>
          <w:rFonts w:asciiTheme="minorHAnsi" w:hAnsiTheme="minorHAnsi"/>
        </w:rPr>
      </w:pPr>
      <w:r w:rsidRPr="00D3219A">
        <w:rPr>
          <w:rFonts w:asciiTheme="minorHAnsi" w:hAnsiTheme="minorHAnsi"/>
        </w:rPr>
        <w:t xml:space="preserve">Provide, accurate and timely </w:t>
      </w:r>
      <w:r w:rsidR="00B1355A">
        <w:rPr>
          <w:rFonts w:asciiTheme="minorHAnsi" w:hAnsiTheme="minorHAnsi"/>
        </w:rPr>
        <w:t xml:space="preserve">advice and </w:t>
      </w:r>
      <w:r w:rsidRPr="00D3219A">
        <w:rPr>
          <w:rFonts w:asciiTheme="minorHAnsi" w:hAnsiTheme="minorHAnsi"/>
        </w:rPr>
        <w:t>information to clients and relevant agencies, where appropriate, regarding Court and Tribunal practices and procedures.</w:t>
      </w:r>
    </w:p>
    <w:p w14:paraId="284246A5" w14:textId="77777777" w:rsidR="005152A9" w:rsidRDefault="00D3219A" w:rsidP="005152A9">
      <w:pPr>
        <w:pStyle w:val="BodyText"/>
        <w:numPr>
          <w:ilvl w:val="0"/>
          <w:numId w:val="8"/>
        </w:numPr>
        <w:spacing w:before="120" w:after="0"/>
        <w:ind w:left="567" w:hanging="425"/>
        <w:jc w:val="both"/>
        <w:rPr>
          <w:rFonts w:asciiTheme="minorHAnsi" w:hAnsiTheme="minorHAnsi"/>
        </w:rPr>
      </w:pPr>
      <w:r w:rsidRPr="00D3219A">
        <w:rPr>
          <w:rFonts w:asciiTheme="minorHAnsi" w:hAnsiTheme="minorHAnsi"/>
        </w:rPr>
        <w:t>Liaise with court</w:t>
      </w:r>
      <w:r w:rsidR="00E56793">
        <w:rPr>
          <w:rFonts w:asciiTheme="minorHAnsi" w:hAnsiTheme="minorHAnsi"/>
        </w:rPr>
        <w:t xml:space="preserve"> and tribunal</w:t>
      </w:r>
      <w:r w:rsidRPr="00D3219A">
        <w:rPr>
          <w:rFonts w:asciiTheme="minorHAnsi" w:hAnsiTheme="minorHAnsi"/>
        </w:rPr>
        <w:t xml:space="preserve"> staff, legal practitioners, relevant government agencies and members of the public regarding general enquiries.</w:t>
      </w:r>
    </w:p>
    <w:p w14:paraId="4DD965FA" w14:textId="77777777" w:rsidR="00391467" w:rsidRPr="00391467" w:rsidRDefault="005152A9" w:rsidP="00391467">
      <w:pPr>
        <w:pStyle w:val="BodyText"/>
        <w:numPr>
          <w:ilvl w:val="0"/>
          <w:numId w:val="8"/>
        </w:numPr>
        <w:spacing w:before="120" w:after="0"/>
        <w:ind w:left="567" w:hanging="425"/>
        <w:jc w:val="both"/>
        <w:rPr>
          <w:rFonts w:asciiTheme="minorHAnsi" w:hAnsiTheme="minorHAnsi" w:cstheme="minorHAnsi"/>
        </w:rPr>
      </w:pPr>
      <w:r w:rsidRPr="00391467">
        <w:rPr>
          <w:rFonts w:asciiTheme="minorHAnsi" w:hAnsiTheme="minorHAnsi" w:cstheme="minorHAnsi"/>
          <w:color w:val="000000" w:themeColor="text1"/>
        </w:rPr>
        <w:t>Co</w:t>
      </w:r>
      <w:r w:rsidRPr="00391467">
        <w:rPr>
          <w:rFonts w:asciiTheme="minorHAnsi" w:hAnsiTheme="minorHAnsi" w:cstheme="minorHAnsi"/>
          <w:color w:val="000000" w:themeColor="text1"/>
        </w:rPr>
        <w:noBreakHyphen/>
        <w:t xml:space="preserve">ordinate the preparation of documentation required for court and tribunal hearings and assist in hearings as required. </w:t>
      </w:r>
      <w:bookmarkStart w:id="5" w:name="_Hlk55488557"/>
    </w:p>
    <w:p w14:paraId="794BD0E5" w14:textId="7CA48042" w:rsidR="00391467" w:rsidRPr="00391467" w:rsidRDefault="00391467" w:rsidP="00391467">
      <w:pPr>
        <w:pStyle w:val="BodyText"/>
        <w:numPr>
          <w:ilvl w:val="0"/>
          <w:numId w:val="8"/>
        </w:numPr>
        <w:spacing w:before="120" w:after="0"/>
        <w:ind w:left="567" w:hanging="425"/>
        <w:jc w:val="both"/>
        <w:rPr>
          <w:rFonts w:asciiTheme="minorHAnsi" w:hAnsiTheme="minorHAnsi" w:cstheme="minorHAnsi"/>
        </w:rPr>
      </w:pPr>
      <w:r w:rsidRPr="00391467">
        <w:rPr>
          <w:rFonts w:asciiTheme="minorHAnsi" w:hAnsiTheme="minorHAnsi" w:cstheme="minorHAnsi"/>
        </w:rPr>
        <w:t>Develop and maintain positive working relationships with team leaders, Court and Tribunal staff, and users, while effectively organising and prioritising workload, supporting colleagues, and contributing as a collaborative team member.</w:t>
      </w:r>
    </w:p>
    <w:p w14:paraId="0BCEE054" w14:textId="77777777" w:rsidR="00753730" w:rsidRDefault="00753730" w:rsidP="002B56B9">
      <w:pPr>
        <w:pStyle w:val="BodyText"/>
        <w:numPr>
          <w:ilvl w:val="0"/>
          <w:numId w:val="8"/>
        </w:numPr>
        <w:spacing w:before="120" w:after="0"/>
        <w:ind w:left="567" w:hanging="425"/>
        <w:jc w:val="both"/>
        <w:rPr>
          <w:rFonts w:asciiTheme="minorHAnsi" w:hAnsiTheme="minorHAnsi"/>
        </w:rPr>
      </w:pPr>
      <w:r w:rsidRPr="00B5776C">
        <w:rPr>
          <w:rFonts w:asciiTheme="minorHAnsi" w:hAnsiTheme="minorHAnsi"/>
        </w:rPr>
        <w:t xml:space="preserve">This position </w:t>
      </w:r>
      <w:r w:rsidRPr="00675940">
        <w:rPr>
          <w:rFonts w:asciiTheme="minorHAnsi" w:hAnsiTheme="minorHAnsi"/>
          <w:b/>
          <w:bCs/>
        </w:rPr>
        <w:t>does not</w:t>
      </w:r>
      <w:r w:rsidRPr="00B5776C">
        <w:rPr>
          <w:rFonts w:asciiTheme="minorHAnsi" w:hAnsiTheme="minorHAnsi"/>
        </w:rPr>
        <w:t xml:space="preserve"> involve direct supervision of staff.</w:t>
      </w:r>
      <w:bookmarkEnd w:id="5"/>
    </w:p>
    <w:p w14:paraId="469A0B90" w14:textId="06905453" w:rsidR="005152A9" w:rsidRDefault="005152A9">
      <w:pPr>
        <w:suppressAutoHyphens w:val="0"/>
        <w:spacing w:after="0"/>
        <w:rPr>
          <w:lang w:eastAsia="ja-JP"/>
        </w:rPr>
      </w:pPr>
    </w:p>
    <w:p w14:paraId="642B1C1E" w14:textId="53848E21" w:rsidR="00B6194A" w:rsidRPr="00355DFA" w:rsidRDefault="00474D11" w:rsidP="00BA6411">
      <w:pPr>
        <w:pStyle w:val="Heading1"/>
      </w:pPr>
      <w:r w:rsidRPr="00355DFA">
        <w:t xml:space="preserve">WHAT </w:t>
      </w:r>
      <w:r w:rsidR="005C290A" w:rsidRPr="00355DFA">
        <w:t>YOU</w:t>
      </w:r>
      <w:r w:rsidR="00C51FDA" w:rsidRPr="00355DFA">
        <w:t xml:space="preserve"> REQUIRE</w:t>
      </w:r>
    </w:p>
    <w:p w14:paraId="64E28D21" w14:textId="1BC15AC1" w:rsidR="00B266D2" w:rsidRPr="00355DFA" w:rsidRDefault="00B266D2" w:rsidP="00E370C3">
      <w:pPr>
        <w:pStyle w:val="BodyText"/>
        <w:jc w:val="both"/>
      </w:pPr>
      <w:r w:rsidRPr="00355DFA">
        <w:t>The following capabilities form the criteria that</w:t>
      </w:r>
      <w:r w:rsidR="006A159D" w:rsidRPr="00355DFA">
        <w:t xml:space="preserve"> are required to </w:t>
      </w:r>
      <w:r w:rsidR="00173E02" w:rsidRPr="00355DFA">
        <w:t>perform</w:t>
      </w:r>
      <w:r w:rsidR="006A159D" w:rsidRPr="00355DFA">
        <w:t xml:space="preserve"> the </w:t>
      </w:r>
      <w:r w:rsidR="00173E02" w:rsidRPr="00355DFA">
        <w:t xml:space="preserve">duties and responsibilities </w:t>
      </w:r>
      <w:r w:rsidR="006A159D" w:rsidRPr="00355DFA">
        <w:t>of the position.</w:t>
      </w:r>
    </w:p>
    <w:p w14:paraId="19CE7B60" w14:textId="671CF29D" w:rsidR="0047739C" w:rsidRPr="00EC6642" w:rsidRDefault="0047739C" w:rsidP="007A3752">
      <w:pPr>
        <w:pStyle w:val="BodyText"/>
        <w:spacing w:before="120"/>
        <w:jc w:val="both"/>
        <w:rPr>
          <w:rFonts w:cs="Times New Roman"/>
          <w:b/>
          <w:sz w:val="28"/>
          <w:szCs w:val="28"/>
        </w:rPr>
      </w:pPr>
      <w:r w:rsidRPr="469D5DF5">
        <w:rPr>
          <w:rFonts w:cs="Times New Roman"/>
          <w:b/>
          <w:bCs/>
          <w:sz w:val="28"/>
          <w:szCs w:val="28"/>
        </w:rPr>
        <w:t>Professional / Technical Skills and Knowledge</w:t>
      </w:r>
    </w:p>
    <w:p w14:paraId="26DE4AD0" w14:textId="4EDA1427" w:rsidR="00A91D6A" w:rsidRDefault="003469F9" w:rsidP="007A3752">
      <w:pPr>
        <w:pStyle w:val="BodyText"/>
        <w:numPr>
          <w:ilvl w:val="0"/>
          <w:numId w:val="9"/>
        </w:numPr>
        <w:spacing w:before="120" w:after="0"/>
        <w:ind w:left="567" w:hanging="425"/>
        <w:jc w:val="both"/>
      </w:pPr>
      <w:r>
        <w:t xml:space="preserve">Demonstrated </w:t>
      </w:r>
      <w:r w:rsidR="008C6E67">
        <w:t xml:space="preserve">high level </w:t>
      </w:r>
      <w:r w:rsidR="00A91D6A">
        <w:t>administrative</w:t>
      </w:r>
      <w:r w:rsidR="00751861">
        <w:t xml:space="preserve"> </w:t>
      </w:r>
      <w:r w:rsidR="00A91D6A">
        <w:t>skills</w:t>
      </w:r>
      <w:r w:rsidR="008C6E67">
        <w:t>, including the ability to handle confidential material with discretion and sensitivity.</w:t>
      </w:r>
    </w:p>
    <w:p w14:paraId="38E8D306" w14:textId="1A42A136" w:rsidR="00A91D6A" w:rsidRDefault="003469F9" w:rsidP="007A3752">
      <w:pPr>
        <w:pStyle w:val="BodyText"/>
        <w:numPr>
          <w:ilvl w:val="0"/>
          <w:numId w:val="9"/>
        </w:numPr>
        <w:spacing w:before="120" w:after="0"/>
        <w:ind w:left="567" w:hanging="425"/>
        <w:jc w:val="both"/>
      </w:pPr>
      <w:r>
        <w:t xml:space="preserve">Demonstrated </w:t>
      </w:r>
      <w:r w:rsidR="008C6E67">
        <w:t xml:space="preserve">client service skills, including the ability to </w:t>
      </w:r>
      <w:r>
        <w:t>c</w:t>
      </w:r>
      <w:r w:rsidR="00A91D6A">
        <w:t xml:space="preserve">ommunicate effectively </w:t>
      </w:r>
      <w:r w:rsidR="008C6E67">
        <w:t>with a diverse range of stakeholders.</w:t>
      </w:r>
    </w:p>
    <w:p w14:paraId="090ED66D" w14:textId="31109F6E" w:rsidR="00A91D6A" w:rsidRDefault="003469F9" w:rsidP="007A3752">
      <w:pPr>
        <w:pStyle w:val="BodyText"/>
        <w:numPr>
          <w:ilvl w:val="0"/>
          <w:numId w:val="9"/>
        </w:numPr>
        <w:spacing w:before="120" w:after="0"/>
        <w:ind w:left="567" w:hanging="425"/>
        <w:jc w:val="both"/>
      </w:pPr>
      <w:r>
        <w:lastRenderedPageBreak/>
        <w:t>Demonstrated a</w:t>
      </w:r>
      <w:r w:rsidR="00A91D6A">
        <w:t>bility to use Microsoft Office and learn ICT systems that support court</w:t>
      </w:r>
      <w:r w:rsidR="00E56793">
        <w:t xml:space="preserve"> or tribunal</w:t>
      </w:r>
      <w:r w:rsidR="00A91D6A">
        <w:t xml:space="preserve"> operations.</w:t>
      </w:r>
    </w:p>
    <w:p w14:paraId="6DFAB15A" w14:textId="74520175" w:rsidR="0047739C" w:rsidRPr="00EC6642" w:rsidRDefault="0047739C" w:rsidP="007A3752">
      <w:pPr>
        <w:pStyle w:val="BodyText"/>
        <w:spacing w:before="120"/>
        <w:jc w:val="both"/>
        <w:rPr>
          <w:rFonts w:cs="Times New Roman"/>
          <w:b/>
          <w:sz w:val="28"/>
          <w:szCs w:val="28"/>
        </w:rPr>
      </w:pPr>
      <w:r w:rsidRPr="00EC6642">
        <w:rPr>
          <w:rFonts w:cs="Times New Roman"/>
          <w:b/>
          <w:sz w:val="28"/>
          <w:szCs w:val="28"/>
        </w:rPr>
        <w:t>Behavioural Capabilities</w:t>
      </w:r>
    </w:p>
    <w:p w14:paraId="0DFC81BE" w14:textId="43AF7D96" w:rsidR="00391467" w:rsidRPr="00255F2E" w:rsidRDefault="00391467" w:rsidP="007A3752">
      <w:pPr>
        <w:pStyle w:val="BodyText"/>
        <w:numPr>
          <w:ilvl w:val="0"/>
          <w:numId w:val="23"/>
        </w:numPr>
        <w:suppressAutoHyphens w:val="0"/>
        <w:spacing w:before="120" w:after="0"/>
        <w:ind w:left="567" w:hanging="425"/>
        <w:jc w:val="both"/>
      </w:pPr>
      <w:r w:rsidRPr="007871D0">
        <w:rPr>
          <w:b/>
          <w:bCs/>
        </w:rPr>
        <w:t>Delivers Service</w:t>
      </w:r>
      <w:r w:rsidRPr="004B1035">
        <w:t xml:space="preserve"> - You </w:t>
      </w:r>
      <w:proofErr w:type="gramStart"/>
      <w:r w:rsidRPr="004B1035">
        <w:t>have the</w:t>
      </w:r>
      <w:r>
        <w:t xml:space="preserve"> ability to</w:t>
      </w:r>
      <w:proofErr w:type="gramEnd"/>
      <w:r>
        <w:t xml:space="preserve"> deliver </w:t>
      </w:r>
      <w:r w:rsidR="00BE00E4">
        <w:t>high-quality</w:t>
      </w:r>
      <w:r>
        <w:t xml:space="preserve"> service to stakeholders and can undertake tasks quickly and effectively, applying a high level of attention to detail. You ensure the </w:t>
      </w:r>
      <w:r w:rsidRPr="00BB31BF">
        <w:rPr>
          <w:rFonts w:asciiTheme="minorHAnsi" w:hAnsiTheme="minorHAnsi" w:cstheme="minorHAnsi"/>
          <w:color w:val="000000" w:themeColor="text1"/>
        </w:rPr>
        <w:t>service</w:t>
      </w:r>
      <w:r>
        <w:t xml:space="preserve"> you deliver is in line with the organisation’s goals and objectives and considerate of stakeholder needs.</w:t>
      </w:r>
    </w:p>
    <w:p w14:paraId="2B0A1CC2" w14:textId="77777777" w:rsidR="00391467" w:rsidRDefault="00391467" w:rsidP="007A3752">
      <w:pPr>
        <w:pStyle w:val="BodyText"/>
        <w:numPr>
          <w:ilvl w:val="0"/>
          <w:numId w:val="23"/>
        </w:numPr>
        <w:suppressAutoHyphens w:val="0"/>
        <w:spacing w:before="120" w:after="0"/>
        <w:ind w:left="567" w:hanging="425"/>
        <w:jc w:val="both"/>
        <w:rPr>
          <w:rFonts w:cs="Calibri"/>
          <w:color w:val="000000" w:themeColor="text1"/>
        </w:rPr>
      </w:pPr>
      <w:r w:rsidRPr="007871D0">
        <w:rPr>
          <w:b/>
          <w:bCs/>
        </w:rPr>
        <w:t xml:space="preserve">Teamwork </w:t>
      </w:r>
      <w:r w:rsidRPr="004B1035">
        <w:t xml:space="preserve">– You </w:t>
      </w:r>
      <w:proofErr w:type="gramStart"/>
      <w:r w:rsidRPr="004B1035">
        <w:t>have the</w:t>
      </w:r>
      <w:r>
        <w:t xml:space="preserve"> ability to</w:t>
      </w:r>
      <w:proofErr w:type="gramEnd"/>
      <w:r>
        <w:t xml:space="preserve"> </w:t>
      </w:r>
      <w:r w:rsidRPr="005A5F2B">
        <w:rPr>
          <w:rFonts w:cs="Calibri"/>
          <w:color w:val="000000" w:themeColor="text1"/>
        </w:rPr>
        <w:t xml:space="preserve">work cooperatively with others and focus on achieving the best result for </w:t>
      </w:r>
      <w:r>
        <w:rPr>
          <w:rFonts w:cs="Calibri"/>
          <w:color w:val="000000" w:themeColor="text1"/>
        </w:rPr>
        <w:t>stakeholders</w:t>
      </w:r>
      <w:r w:rsidRPr="005A5F2B">
        <w:rPr>
          <w:rFonts w:cs="Calibri"/>
          <w:color w:val="000000" w:themeColor="text1"/>
        </w:rPr>
        <w:t>.</w:t>
      </w:r>
      <w:r>
        <w:rPr>
          <w:rFonts w:cs="Calibri"/>
          <w:color w:val="000000" w:themeColor="text1"/>
        </w:rPr>
        <w:t xml:space="preserve"> You share </w:t>
      </w:r>
      <w:r w:rsidRPr="00BB31BF">
        <w:rPr>
          <w:rFonts w:asciiTheme="minorHAnsi" w:hAnsiTheme="minorHAnsi" w:cstheme="minorHAnsi"/>
          <w:color w:val="000000" w:themeColor="text1"/>
        </w:rPr>
        <w:t>information</w:t>
      </w:r>
      <w:r>
        <w:rPr>
          <w:rFonts w:cs="Calibri"/>
          <w:color w:val="000000" w:themeColor="text1"/>
        </w:rPr>
        <w:t xml:space="preserve"> and knowledge within the team to make teamwork and collaboration effective; and</w:t>
      </w:r>
      <w:r w:rsidRPr="005A5F2B">
        <w:rPr>
          <w:rFonts w:cs="Calibri"/>
          <w:color w:val="000000" w:themeColor="text1"/>
        </w:rPr>
        <w:t xml:space="preserve"> embrace individual and cultural differences by displaying courteous, respectful, and non-discriminatory behaviour</w:t>
      </w:r>
      <w:r>
        <w:rPr>
          <w:rFonts w:cs="Calibri"/>
          <w:color w:val="000000" w:themeColor="text1"/>
        </w:rPr>
        <w:t>.</w:t>
      </w:r>
    </w:p>
    <w:p w14:paraId="6BF1210B" w14:textId="77777777" w:rsidR="00391467" w:rsidRPr="00391467" w:rsidRDefault="00391467" w:rsidP="007A3752">
      <w:pPr>
        <w:pStyle w:val="BodyText"/>
        <w:keepNext/>
        <w:numPr>
          <w:ilvl w:val="0"/>
          <w:numId w:val="23"/>
        </w:numPr>
        <w:spacing w:before="120" w:after="0"/>
        <w:ind w:left="567" w:hanging="425"/>
        <w:jc w:val="both"/>
      </w:pPr>
      <w:r w:rsidRPr="00391467">
        <w:rPr>
          <w:b/>
          <w:bCs/>
        </w:rPr>
        <w:t xml:space="preserve">Resilience </w:t>
      </w:r>
      <w:r w:rsidRPr="004B1035">
        <w:t xml:space="preserve">– </w:t>
      </w:r>
      <w:r w:rsidRPr="00391467">
        <w:t xml:space="preserve">You </w:t>
      </w:r>
      <w:proofErr w:type="gramStart"/>
      <w:r w:rsidRPr="00391467">
        <w:t>have the ability to</w:t>
      </w:r>
      <w:proofErr w:type="gramEnd"/>
      <w:r w:rsidRPr="00391467">
        <w:t xml:space="preserve"> work in a demanding and dynamic environment with challenging clients. You work well under pressure, managing unpredictable workloads and changing priorities. You are flexible and adaptable, willing to work across different teams as required, and communicate effectively when you need support with your work.</w:t>
      </w:r>
    </w:p>
    <w:p w14:paraId="52AA351A" w14:textId="1C8D9CFB" w:rsidR="0047739C" w:rsidRPr="00391467" w:rsidRDefault="0047739C" w:rsidP="007A3752">
      <w:pPr>
        <w:pStyle w:val="BodyText"/>
        <w:keepNext/>
        <w:suppressAutoHyphens w:val="0"/>
        <w:spacing w:before="120"/>
        <w:ind w:left="1"/>
        <w:jc w:val="both"/>
        <w:rPr>
          <w:rFonts w:cs="Times New Roman"/>
          <w:b/>
          <w:sz w:val="28"/>
          <w:szCs w:val="28"/>
        </w:rPr>
      </w:pPr>
      <w:r w:rsidRPr="00391467">
        <w:rPr>
          <w:rFonts w:cs="Times New Roman"/>
          <w:b/>
          <w:sz w:val="28"/>
          <w:szCs w:val="28"/>
        </w:rPr>
        <w:t>Compliance Requirements/Qualifications</w:t>
      </w:r>
    </w:p>
    <w:p w14:paraId="17F6B860" w14:textId="77777777" w:rsidR="00B5776C" w:rsidRPr="00675940" w:rsidRDefault="00B5776C" w:rsidP="007A3752">
      <w:pPr>
        <w:pStyle w:val="DotPoint"/>
        <w:keepNext/>
        <w:numPr>
          <w:ilvl w:val="0"/>
          <w:numId w:val="11"/>
        </w:numPr>
        <w:spacing w:before="120" w:after="0"/>
        <w:ind w:left="567" w:hanging="425"/>
        <w:contextualSpacing w:val="0"/>
        <w:jc w:val="both"/>
        <w:rPr>
          <w:rFonts w:asciiTheme="minorHAnsi" w:hAnsiTheme="minorHAnsi" w:cstheme="minorHAnsi"/>
          <w:color w:val="000000" w:themeColor="text1"/>
        </w:rPr>
      </w:pPr>
      <w:bookmarkStart w:id="6" w:name="_Hlk153460122"/>
      <w:r w:rsidRPr="00B1355A">
        <w:rPr>
          <w:rFonts w:asciiTheme="minorHAnsi" w:hAnsiTheme="minorHAnsi" w:cstheme="minorBidi"/>
        </w:rPr>
        <w:t xml:space="preserve">Computer literacy skills are relevant to this role. There is an expectation you will become </w:t>
      </w:r>
      <w:r>
        <w:rPr>
          <w:rFonts w:asciiTheme="minorHAnsi" w:hAnsiTheme="minorHAnsi" w:cstheme="minorBidi"/>
        </w:rPr>
        <w:t xml:space="preserve">a </w:t>
      </w:r>
      <w:r w:rsidRPr="00B1355A">
        <w:rPr>
          <w:rFonts w:asciiTheme="minorHAnsi" w:hAnsiTheme="minorHAnsi" w:cstheme="minorBidi"/>
        </w:rPr>
        <w:t>proficient user of the Integrated Courts Management System and/or other Information Technology systems; and remain current with changes, updates and contingencies</w:t>
      </w:r>
      <w:r>
        <w:rPr>
          <w:rFonts w:asciiTheme="minorHAnsi" w:hAnsiTheme="minorHAnsi" w:cstheme="minorBidi"/>
        </w:rPr>
        <w:t>.</w:t>
      </w:r>
    </w:p>
    <w:p w14:paraId="7DAB1427" w14:textId="77777777" w:rsidR="008A5A1B" w:rsidRPr="003560B4" w:rsidRDefault="008A5A1B" w:rsidP="007A3752">
      <w:pPr>
        <w:pStyle w:val="DotPoint"/>
        <w:numPr>
          <w:ilvl w:val="0"/>
          <w:numId w:val="11"/>
        </w:numPr>
        <w:spacing w:before="120" w:after="0"/>
        <w:ind w:left="567" w:hanging="425"/>
        <w:contextualSpacing w:val="0"/>
        <w:jc w:val="both"/>
        <w:rPr>
          <w:rFonts w:asciiTheme="minorHAnsi" w:hAnsiTheme="minorHAnsi" w:cstheme="minorHAnsi"/>
          <w:color w:val="000000" w:themeColor="text1"/>
        </w:rPr>
      </w:pPr>
      <w:r w:rsidRPr="003E5121">
        <w:rPr>
          <w:iCs/>
          <w:color w:val="000000" w:themeColor="text1"/>
        </w:rPr>
        <w:t xml:space="preserve">Experience </w:t>
      </w:r>
      <w:r w:rsidRPr="008A5A1B">
        <w:rPr>
          <w:rFonts w:asciiTheme="minorHAnsi" w:hAnsiTheme="minorHAnsi" w:cstheme="minorBidi"/>
        </w:rPr>
        <w:t>working</w:t>
      </w:r>
      <w:r w:rsidRPr="003E5121">
        <w:rPr>
          <w:iCs/>
          <w:color w:val="000000" w:themeColor="text1"/>
        </w:rPr>
        <w:t xml:space="preserve"> in client </w:t>
      </w:r>
      <w:r w:rsidRPr="003E5121">
        <w:rPr>
          <w:rFonts w:asciiTheme="minorHAnsi" w:hAnsiTheme="minorHAnsi" w:cstheme="minorHAnsi"/>
          <w:color w:val="000000" w:themeColor="text1"/>
        </w:rPr>
        <w:t>facing</w:t>
      </w:r>
      <w:r w:rsidRPr="003E5121">
        <w:rPr>
          <w:iCs/>
          <w:color w:val="000000" w:themeColor="text1"/>
        </w:rPr>
        <w:t xml:space="preserve"> or customer service roles is highly desirable.</w:t>
      </w:r>
    </w:p>
    <w:p w14:paraId="3C4EEA4E" w14:textId="77777777" w:rsidR="006848F6" w:rsidRPr="00893220" w:rsidRDefault="006848F6" w:rsidP="007A3752">
      <w:pPr>
        <w:pStyle w:val="DotPoint"/>
        <w:numPr>
          <w:ilvl w:val="0"/>
          <w:numId w:val="11"/>
        </w:numPr>
        <w:spacing w:before="120" w:after="0"/>
        <w:ind w:left="567" w:hanging="425"/>
        <w:contextualSpacing w:val="0"/>
        <w:jc w:val="both"/>
        <w:rPr>
          <w:rFonts w:asciiTheme="minorHAnsi" w:hAnsiTheme="minorHAnsi" w:cstheme="minorHAnsi"/>
          <w:color w:val="000000" w:themeColor="text1"/>
        </w:rPr>
      </w:pPr>
      <w:r w:rsidRPr="00893220">
        <w:rPr>
          <w:lang w:eastAsia="en-US"/>
        </w:rPr>
        <w:t xml:space="preserve">To be eligible for permanent or temporary employment within the ACT Public Service you must be an </w:t>
      </w:r>
      <w:r w:rsidRPr="00253D3A">
        <w:rPr>
          <w:rFonts w:asciiTheme="minorHAnsi" w:hAnsiTheme="minorHAnsi" w:cstheme="minorBidi"/>
        </w:rPr>
        <w:t>Australian</w:t>
      </w:r>
      <w:r w:rsidRPr="00893220">
        <w:rPr>
          <w:lang w:eastAsia="en-US"/>
        </w:rPr>
        <w:t xml:space="preserve"> citizen, a permanent resident or hold a valid work visa.</w:t>
      </w:r>
    </w:p>
    <w:p w14:paraId="0C39F9A8" w14:textId="4B398F46" w:rsidR="00B578F1" w:rsidRPr="0087052D" w:rsidRDefault="006848F6" w:rsidP="007A3752">
      <w:pPr>
        <w:pStyle w:val="DotPoint"/>
        <w:numPr>
          <w:ilvl w:val="0"/>
          <w:numId w:val="11"/>
        </w:numPr>
        <w:spacing w:before="120" w:after="0"/>
        <w:ind w:left="567" w:hanging="425"/>
        <w:contextualSpacing w:val="0"/>
        <w:jc w:val="both"/>
        <w:rPr>
          <w:rFonts w:asciiTheme="minorHAnsi" w:hAnsiTheme="minorHAnsi" w:cstheme="minorHAnsi"/>
          <w:color w:val="000000" w:themeColor="text1"/>
        </w:rPr>
      </w:pPr>
      <w:r w:rsidRPr="00893220">
        <w:rPr>
          <w:lang w:eastAsia="en-US"/>
        </w:rPr>
        <w:t xml:space="preserve">If an officer </w:t>
      </w:r>
      <w:r w:rsidRPr="00253D3A">
        <w:rPr>
          <w:rFonts w:asciiTheme="minorHAnsi" w:hAnsiTheme="minorHAnsi" w:cstheme="minorBidi"/>
        </w:rPr>
        <w:t>no</w:t>
      </w:r>
      <w:r w:rsidRPr="00893220">
        <w:rPr>
          <w:lang w:eastAsia="en-US"/>
        </w:rPr>
        <w:t xml:space="preserve"> longer holds a visa that permits them to work in Australia, their employment with the ACT Public Service (ACTPS) will be terminated</w:t>
      </w:r>
      <w:r>
        <w:rPr>
          <w:lang w:eastAsia="en-US"/>
        </w:rPr>
        <w:t>.</w:t>
      </w:r>
    </w:p>
    <w:p w14:paraId="1EAF864A" w14:textId="2B22F503" w:rsidR="0087052D" w:rsidRDefault="00B5776C" w:rsidP="007A3752">
      <w:pPr>
        <w:pStyle w:val="DotPoint"/>
        <w:numPr>
          <w:ilvl w:val="0"/>
          <w:numId w:val="11"/>
        </w:numPr>
        <w:spacing w:before="120" w:after="0"/>
        <w:ind w:left="567" w:hanging="425"/>
        <w:contextualSpacing w:val="0"/>
        <w:jc w:val="both"/>
        <w:rPr>
          <w:rFonts w:asciiTheme="minorHAnsi" w:hAnsiTheme="minorHAnsi" w:cstheme="minorBidi"/>
        </w:rPr>
      </w:pPr>
      <w:bookmarkStart w:id="7" w:name="_Hlk156819901"/>
      <w:r w:rsidRPr="0087052D">
        <w:rPr>
          <w:rFonts w:asciiTheme="minorHAnsi" w:hAnsiTheme="minorHAnsi" w:cstheme="minorBidi"/>
        </w:rPr>
        <w:t>The successful candidate will be required to undergo a National Criminal History check.</w:t>
      </w:r>
      <w:bookmarkStart w:id="8" w:name="_Hlk153440068"/>
      <w:bookmarkEnd w:id="7"/>
    </w:p>
    <w:p w14:paraId="618D9735" w14:textId="2E7A2378" w:rsidR="00B5776C" w:rsidRPr="0087052D" w:rsidRDefault="00B5776C" w:rsidP="007A3752">
      <w:pPr>
        <w:pStyle w:val="DotPoint"/>
        <w:numPr>
          <w:ilvl w:val="0"/>
          <w:numId w:val="11"/>
        </w:numPr>
        <w:spacing w:before="120" w:after="0"/>
        <w:ind w:left="567" w:hanging="425"/>
        <w:contextualSpacing w:val="0"/>
        <w:jc w:val="both"/>
        <w:rPr>
          <w:rFonts w:asciiTheme="minorHAnsi" w:hAnsiTheme="minorHAnsi" w:cstheme="minorBidi"/>
        </w:rPr>
      </w:pPr>
      <w:r w:rsidRPr="0087052D">
        <w:rPr>
          <w:rFonts w:asciiTheme="minorHAnsi" w:hAnsiTheme="minorHAnsi" w:cstheme="minorBidi"/>
        </w:rPr>
        <w:t xml:space="preserve">This position </w:t>
      </w:r>
      <w:r w:rsidRPr="0087052D">
        <w:rPr>
          <w:rFonts w:asciiTheme="minorHAnsi" w:hAnsiTheme="minorHAnsi" w:cstheme="minorBidi"/>
          <w:b/>
          <w:bCs/>
        </w:rPr>
        <w:t>does not</w:t>
      </w:r>
      <w:r w:rsidRPr="0087052D">
        <w:rPr>
          <w:rFonts w:asciiTheme="minorHAnsi" w:hAnsiTheme="minorHAnsi" w:cstheme="minorBidi"/>
        </w:rPr>
        <w:t xml:space="preserve"> require a Working with Vulnerable People </w:t>
      </w:r>
      <w:r w:rsidR="00675940" w:rsidRPr="0087052D">
        <w:rPr>
          <w:rFonts w:asciiTheme="minorHAnsi" w:hAnsiTheme="minorHAnsi" w:cstheme="minorBidi"/>
        </w:rPr>
        <w:t>registration</w:t>
      </w:r>
      <w:r w:rsidRPr="0087052D">
        <w:rPr>
          <w:rFonts w:asciiTheme="minorHAnsi" w:hAnsiTheme="minorHAnsi" w:cstheme="minorBidi"/>
        </w:rPr>
        <w:t>.</w:t>
      </w:r>
      <w:bookmarkEnd w:id="8"/>
    </w:p>
    <w:p w14:paraId="76A4F310" w14:textId="3AF1C440" w:rsidR="00B5776C" w:rsidRDefault="00B5776C" w:rsidP="007A3752">
      <w:pPr>
        <w:pStyle w:val="DotPoint"/>
        <w:numPr>
          <w:ilvl w:val="0"/>
          <w:numId w:val="11"/>
        </w:numPr>
        <w:spacing w:before="120" w:after="0"/>
        <w:ind w:left="567" w:hanging="425"/>
        <w:contextualSpacing w:val="0"/>
        <w:jc w:val="both"/>
        <w:rPr>
          <w:rFonts w:asciiTheme="minorHAnsi" w:hAnsiTheme="minorHAnsi" w:cstheme="minorBidi"/>
        </w:rPr>
      </w:pPr>
      <w:r w:rsidRPr="00675940">
        <w:rPr>
          <w:rFonts w:asciiTheme="minorHAnsi" w:hAnsiTheme="minorHAnsi" w:cstheme="minorBidi"/>
        </w:rPr>
        <w:t xml:space="preserve">This position </w:t>
      </w:r>
      <w:r w:rsidRPr="009E1E89">
        <w:rPr>
          <w:rFonts w:asciiTheme="minorHAnsi" w:hAnsiTheme="minorHAnsi" w:cstheme="minorBidi"/>
          <w:b/>
          <w:bCs/>
        </w:rPr>
        <w:t>does not</w:t>
      </w:r>
      <w:r w:rsidRPr="00675940">
        <w:rPr>
          <w:rFonts w:asciiTheme="minorHAnsi" w:hAnsiTheme="minorHAnsi" w:cstheme="minorBidi"/>
        </w:rPr>
        <w:t xml:space="preserve"> require a pre-employment medical.</w:t>
      </w:r>
    </w:p>
    <w:bookmarkEnd w:id="6"/>
    <w:p w14:paraId="0F72382B" w14:textId="77777777" w:rsidR="007A3752" w:rsidRDefault="007A3752" w:rsidP="007A3752">
      <w:pPr>
        <w:pStyle w:val="DotPoint"/>
        <w:spacing w:before="120" w:after="0"/>
        <w:contextualSpacing w:val="0"/>
        <w:jc w:val="both"/>
      </w:pPr>
    </w:p>
    <w:p w14:paraId="682CBB3D" w14:textId="77EE63A9" w:rsidR="00E370C3" w:rsidRPr="00B1355A" w:rsidRDefault="00E370C3" w:rsidP="007A3752">
      <w:pPr>
        <w:pStyle w:val="DotPoint"/>
        <w:spacing w:before="120" w:after="0"/>
        <w:contextualSpacing w:val="0"/>
        <w:jc w:val="both"/>
        <w:rPr>
          <w:rFonts w:asciiTheme="minorHAnsi" w:hAnsiTheme="minorHAnsi" w:cstheme="minorBidi"/>
        </w:rPr>
      </w:pPr>
      <w:r>
        <w:br w:type="page"/>
      </w:r>
    </w:p>
    <w:p w14:paraId="6ED1A0E2" w14:textId="3C38C00E" w:rsidR="002A43D2" w:rsidRPr="00F62F0E" w:rsidRDefault="002A43D2" w:rsidP="00BA6411">
      <w:pPr>
        <w:pStyle w:val="Heading1"/>
      </w:pPr>
      <w:r w:rsidRPr="00F62F0E">
        <w:lastRenderedPageBreak/>
        <w:t xml:space="preserve">WORK ENVIRONMENT DESCRIPTION </w:t>
      </w:r>
    </w:p>
    <w:p w14:paraId="7B15DDA2" w14:textId="7714AFFE" w:rsidR="002A43D2" w:rsidRPr="005A754D" w:rsidRDefault="002A43D2" w:rsidP="00FD55DA">
      <w:pPr>
        <w:jc w:val="both"/>
      </w:pPr>
      <w:r w:rsidRPr="005A754D">
        <w:t>The following work environment description outlines the inherent requirements of</w:t>
      </w:r>
      <w:r>
        <w:t xml:space="preserve"> the role of</w:t>
      </w:r>
      <w:r w:rsidRPr="005A754D">
        <w:t xml:space="preserve"> </w:t>
      </w:r>
      <w:r w:rsidR="00A91D6A" w:rsidRPr="00675940">
        <w:rPr>
          <w:b/>
          <w:bCs/>
          <w:iCs/>
        </w:rPr>
        <w:t>Registry</w:t>
      </w:r>
      <w:r w:rsidR="008E6CB7">
        <w:rPr>
          <w:b/>
          <w:bCs/>
          <w:iCs/>
        </w:rPr>
        <w:t xml:space="preserve"> </w:t>
      </w:r>
      <w:r w:rsidR="00A91D6A" w:rsidRPr="00675940">
        <w:rPr>
          <w:b/>
          <w:bCs/>
          <w:iCs/>
        </w:rPr>
        <w:t>Officer</w:t>
      </w:r>
      <w:r w:rsidRPr="00675940">
        <w:rPr>
          <w:b/>
          <w:bCs/>
          <w:iCs/>
        </w:rPr>
        <w:t xml:space="preserve"> (</w:t>
      </w:r>
      <w:r w:rsidR="00667875" w:rsidRPr="00667875">
        <w:rPr>
          <w:b/>
          <w:bCs/>
          <w:iCs/>
        </w:rPr>
        <w:t>P</w:t>
      </w:r>
      <w:r w:rsidR="00BE00E4">
        <w:rPr>
          <w:b/>
          <w:bCs/>
          <w:iCs/>
        </w:rPr>
        <w:t>62711</w:t>
      </w:r>
      <w:r w:rsidR="002B56B9">
        <w:rPr>
          <w:b/>
          <w:bCs/>
          <w:iCs/>
        </w:rPr>
        <w:t>,</w:t>
      </w:r>
      <w:r w:rsidR="003469F9" w:rsidRPr="00675940">
        <w:rPr>
          <w:b/>
          <w:bCs/>
        </w:rPr>
        <w:t xml:space="preserve"> </w:t>
      </w:r>
      <w:r w:rsidR="00BE00E4">
        <w:rPr>
          <w:b/>
          <w:bCs/>
        </w:rPr>
        <w:t>s</w:t>
      </w:r>
      <w:r w:rsidR="003469F9" w:rsidRPr="00675940">
        <w:rPr>
          <w:b/>
          <w:bCs/>
        </w:rPr>
        <w:t>everal</w:t>
      </w:r>
      <w:r w:rsidRPr="00675940">
        <w:rPr>
          <w:b/>
          <w:bCs/>
          <w:iCs/>
        </w:rPr>
        <w:t>)</w:t>
      </w:r>
      <w:r>
        <w:t xml:space="preserve"> </w:t>
      </w:r>
      <w:r w:rsidRPr="005A754D">
        <w:t>and indicates how frequently each of these requirements would be performed.</w:t>
      </w:r>
      <w:r w:rsidR="00347432">
        <w:t xml:space="preserve"> </w:t>
      </w:r>
      <w:r w:rsidR="00347432" w:rsidRPr="00440141">
        <w:t xml:space="preserve">Please note that </w:t>
      </w:r>
      <w:r w:rsidR="00B34F4E">
        <w:t xml:space="preserve">ACTPS </w:t>
      </w:r>
      <w:r w:rsidR="00347432"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E45888" w14:paraId="5A40DFA7" w14:textId="77777777" w:rsidTr="00493773">
        <w:trPr>
          <w:trHeight w:val="454"/>
        </w:trPr>
        <w:tc>
          <w:tcPr>
            <w:tcW w:w="6912" w:type="dxa"/>
            <w:shd w:val="clear" w:color="auto" w:fill="DEEAF6" w:themeFill="accent1" w:themeFillTint="33"/>
            <w:vAlign w:val="center"/>
          </w:tcPr>
          <w:p w14:paraId="7EE2D47A" w14:textId="77777777" w:rsidR="005B38C8" w:rsidRPr="00E45888" w:rsidRDefault="005B38C8" w:rsidP="00E45888">
            <w:pPr>
              <w:pStyle w:val="Tableheading"/>
              <w:rPr>
                <w:szCs w:val="24"/>
              </w:rPr>
            </w:pPr>
            <w:r w:rsidRPr="00E45888">
              <w:rPr>
                <w:szCs w:val="24"/>
              </w:rPr>
              <w:t>ADMINISTRATIVE</w:t>
            </w:r>
          </w:p>
        </w:tc>
        <w:tc>
          <w:tcPr>
            <w:tcW w:w="2694" w:type="dxa"/>
            <w:shd w:val="clear" w:color="auto" w:fill="DEEAF6" w:themeFill="accent1" w:themeFillTint="33"/>
            <w:vAlign w:val="center"/>
          </w:tcPr>
          <w:p w14:paraId="5EFE3B96" w14:textId="77777777" w:rsidR="005B38C8" w:rsidRPr="00E45888" w:rsidRDefault="00801DAF" w:rsidP="00E45888">
            <w:pPr>
              <w:pStyle w:val="Tableheading"/>
              <w:rPr>
                <w:szCs w:val="24"/>
              </w:rPr>
            </w:pPr>
            <w:r w:rsidRPr="00E45888">
              <w:rPr>
                <w:szCs w:val="24"/>
              </w:rPr>
              <w:t>FREQUENCY</w:t>
            </w:r>
          </w:p>
        </w:tc>
      </w:tr>
      <w:tr w:rsidR="005B38C8" w:rsidRPr="00E45888" w14:paraId="0BC8E0E9" w14:textId="77777777" w:rsidTr="005B38C8">
        <w:trPr>
          <w:trHeight w:val="283"/>
        </w:trPr>
        <w:tc>
          <w:tcPr>
            <w:tcW w:w="6912" w:type="dxa"/>
            <w:vAlign w:val="center"/>
          </w:tcPr>
          <w:p w14:paraId="05D0F4AB" w14:textId="77777777" w:rsidR="005B38C8" w:rsidRPr="00E45888" w:rsidRDefault="005B38C8" w:rsidP="00E45888">
            <w:pPr>
              <w:pStyle w:val="Tabletext"/>
              <w:rPr>
                <w:sz w:val="24"/>
                <w:szCs w:val="24"/>
              </w:rPr>
            </w:pPr>
            <w:r w:rsidRPr="00E45888">
              <w:rPr>
                <w:sz w:val="24"/>
                <w:szCs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470649" w14:textId="6D5FD201" w:rsidR="005B38C8" w:rsidRPr="00E45888" w:rsidRDefault="00452DF6" w:rsidP="00E45888">
                <w:pPr>
                  <w:pStyle w:val="Tabletext"/>
                  <w:rPr>
                    <w:sz w:val="24"/>
                    <w:szCs w:val="24"/>
                  </w:rPr>
                </w:pPr>
                <w:r>
                  <w:rPr>
                    <w:sz w:val="24"/>
                    <w:szCs w:val="24"/>
                  </w:rPr>
                  <w:t>Frequently</w:t>
                </w:r>
              </w:p>
            </w:tc>
          </w:sdtContent>
        </w:sdt>
      </w:tr>
      <w:tr w:rsidR="005B38C8" w:rsidRPr="00E45888" w14:paraId="0EA7E5EF" w14:textId="77777777" w:rsidTr="005B38C8">
        <w:trPr>
          <w:trHeight w:val="283"/>
        </w:trPr>
        <w:tc>
          <w:tcPr>
            <w:tcW w:w="6912" w:type="dxa"/>
            <w:vAlign w:val="center"/>
          </w:tcPr>
          <w:p w14:paraId="3468FB93" w14:textId="77777777" w:rsidR="005B38C8" w:rsidRPr="00E45888" w:rsidRDefault="005B38C8" w:rsidP="00E45888">
            <w:pPr>
              <w:pStyle w:val="Tabletext"/>
              <w:rPr>
                <w:sz w:val="24"/>
                <w:szCs w:val="24"/>
              </w:rPr>
            </w:pPr>
            <w:r w:rsidRPr="00E45888">
              <w:rPr>
                <w:sz w:val="24"/>
                <w:szCs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A880155" w14:textId="2E57A1E9" w:rsidR="005B38C8" w:rsidRPr="00E45888" w:rsidRDefault="00452DF6" w:rsidP="00E45888">
                <w:pPr>
                  <w:pStyle w:val="Tabletext"/>
                  <w:rPr>
                    <w:sz w:val="24"/>
                    <w:szCs w:val="24"/>
                  </w:rPr>
                </w:pPr>
                <w:r>
                  <w:rPr>
                    <w:sz w:val="24"/>
                    <w:szCs w:val="24"/>
                  </w:rPr>
                  <w:t>Frequently</w:t>
                </w:r>
              </w:p>
            </w:tc>
          </w:sdtContent>
        </w:sdt>
      </w:tr>
      <w:tr w:rsidR="005B38C8" w:rsidRPr="00E45888" w14:paraId="77AB18E2" w14:textId="77777777" w:rsidTr="005B38C8">
        <w:trPr>
          <w:trHeight w:val="283"/>
        </w:trPr>
        <w:tc>
          <w:tcPr>
            <w:tcW w:w="6912" w:type="dxa"/>
            <w:vAlign w:val="center"/>
          </w:tcPr>
          <w:p w14:paraId="5A2CC34F" w14:textId="77777777" w:rsidR="005B38C8" w:rsidRPr="00E45888" w:rsidRDefault="005B38C8" w:rsidP="00E45888">
            <w:pPr>
              <w:pStyle w:val="Tabletext"/>
              <w:rPr>
                <w:sz w:val="24"/>
                <w:szCs w:val="24"/>
              </w:rPr>
            </w:pPr>
            <w:r w:rsidRPr="00E45888">
              <w:rPr>
                <w:sz w:val="24"/>
                <w:szCs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4DA477" w14:textId="43FA3DB7" w:rsidR="005B38C8" w:rsidRPr="00E45888" w:rsidRDefault="00452DF6" w:rsidP="00E45888">
                <w:pPr>
                  <w:pStyle w:val="Tabletext"/>
                  <w:rPr>
                    <w:sz w:val="24"/>
                    <w:szCs w:val="24"/>
                  </w:rPr>
                </w:pPr>
                <w:r>
                  <w:rPr>
                    <w:sz w:val="24"/>
                    <w:szCs w:val="24"/>
                  </w:rPr>
                  <w:t>Frequently</w:t>
                </w:r>
              </w:p>
            </w:tc>
          </w:sdtContent>
        </w:sdt>
      </w:tr>
      <w:tr w:rsidR="005B38C8" w:rsidRPr="00E45888" w14:paraId="5B5FB12A" w14:textId="77777777" w:rsidTr="005B38C8">
        <w:trPr>
          <w:trHeight w:val="283"/>
        </w:trPr>
        <w:tc>
          <w:tcPr>
            <w:tcW w:w="6912" w:type="dxa"/>
            <w:vAlign w:val="center"/>
          </w:tcPr>
          <w:p w14:paraId="79E68405" w14:textId="77777777" w:rsidR="005B38C8" w:rsidRPr="00E45888" w:rsidRDefault="005B38C8" w:rsidP="00E45888">
            <w:pPr>
              <w:pStyle w:val="Tabletext"/>
              <w:rPr>
                <w:sz w:val="24"/>
                <w:szCs w:val="24"/>
              </w:rPr>
            </w:pPr>
            <w:r w:rsidRPr="00E45888">
              <w:rPr>
                <w:sz w:val="24"/>
                <w:szCs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3B692" w14:textId="123A4A24" w:rsidR="005B38C8" w:rsidRPr="00E45888" w:rsidRDefault="00452DF6" w:rsidP="00E45888">
                <w:pPr>
                  <w:pStyle w:val="Tabletext"/>
                  <w:rPr>
                    <w:sz w:val="24"/>
                    <w:szCs w:val="24"/>
                  </w:rPr>
                </w:pPr>
                <w:r>
                  <w:rPr>
                    <w:sz w:val="24"/>
                    <w:szCs w:val="24"/>
                  </w:rPr>
                  <w:t>Occasionally</w:t>
                </w:r>
              </w:p>
            </w:tc>
          </w:sdtContent>
        </w:sdt>
      </w:tr>
      <w:tr w:rsidR="005B38C8" w:rsidRPr="00E45888" w14:paraId="79F13487" w14:textId="77777777" w:rsidTr="005B38C8">
        <w:trPr>
          <w:trHeight w:val="283"/>
        </w:trPr>
        <w:tc>
          <w:tcPr>
            <w:tcW w:w="6912" w:type="dxa"/>
            <w:vAlign w:val="center"/>
          </w:tcPr>
          <w:p w14:paraId="011C85F5" w14:textId="77777777" w:rsidR="005B38C8" w:rsidRPr="00E45888" w:rsidRDefault="005B38C8" w:rsidP="00E45888">
            <w:pPr>
              <w:pStyle w:val="Tabletext"/>
              <w:rPr>
                <w:sz w:val="24"/>
                <w:szCs w:val="24"/>
              </w:rPr>
            </w:pPr>
            <w:r w:rsidRPr="00E45888">
              <w:rPr>
                <w:sz w:val="24"/>
                <w:szCs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4BB87C" w14:textId="2E886CD0" w:rsidR="005B38C8" w:rsidRPr="00E45888" w:rsidRDefault="00452DF6" w:rsidP="00E45888">
                <w:pPr>
                  <w:pStyle w:val="Tabletext"/>
                  <w:rPr>
                    <w:sz w:val="24"/>
                    <w:szCs w:val="24"/>
                  </w:rPr>
                </w:pPr>
                <w:r>
                  <w:rPr>
                    <w:sz w:val="24"/>
                    <w:szCs w:val="24"/>
                  </w:rPr>
                  <w:t>Frequently</w:t>
                </w:r>
              </w:p>
            </w:tc>
          </w:sdtContent>
        </w:sdt>
      </w:tr>
      <w:tr w:rsidR="005B38C8" w:rsidRPr="00E45888" w14:paraId="08703D5F" w14:textId="77777777" w:rsidTr="005B38C8">
        <w:trPr>
          <w:trHeight w:val="283"/>
        </w:trPr>
        <w:tc>
          <w:tcPr>
            <w:tcW w:w="6912" w:type="dxa"/>
            <w:vAlign w:val="center"/>
          </w:tcPr>
          <w:p w14:paraId="35790F49" w14:textId="1301C41C" w:rsidR="005B38C8" w:rsidRPr="00E45888" w:rsidRDefault="005B38C8" w:rsidP="00E45888">
            <w:pPr>
              <w:pStyle w:val="Tabletext"/>
              <w:rPr>
                <w:sz w:val="24"/>
                <w:szCs w:val="24"/>
              </w:rPr>
            </w:pPr>
            <w:r w:rsidRPr="00E45888">
              <w:rPr>
                <w:sz w:val="24"/>
                <w:szCs w:val="24"/>
              </w:rPr>
              <w:t>Standing for long periods</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4C4142" w14:textId="53894DF1" w:rsidR="005B38C8" w:rsidRPr="00E45888" w:rsidRDefault="00452DF6" w:rsidP="00E45888">
                <w:pPr>
                  <w:pStyle w:val="Tabletext"/>
                  <w:rPr>
                    <w:sz w:val="24"/>
                    <w:szCs w:val="24"/>
                  </w:rPr>
                </w:pPr>
                <w:r>
                  <w:rPr>
                    <w:sz w:val="24"/>
                    <w:szCs w:val="24"/>
                  </w:rPr>
                  <w:t>Occasionally</w:t>
                </w:r>
              </w:p>
            </w:tc>
          </w:sdtContent>
        </w:sdt>
      </w:tr>
      <w:tr w:rsidR="005B38C8" w:rsidRPr="00E45888" w14:paraId="5F95B527" w14:textId="77777777" w:rsidTr="005B38C8">
        <w:trPr>
          <w:trHeight w:val="283"/>
        </w:trPr>
        <w:tc>
          <w:tcPr>
            <w:tcW w:w="6912" w:type="dxa"/>
            <w:vAlign w:val="center"/>
          </w:tcPr>
          <w:p w14:paraId="54EF286C" w14:textId="45CD2F87" w:rsidR="005B38C8" w:rsidRPr="00E45888" w:rsidRDefault="005B38C8" w:rsidP="00E45888">
            <w:pPr>
              <w:pStyle w:val="Tabletext"/>
              <w:rPr>
                <w:sz w:val="24"/>
                <w:szCs w:val="24"/>
              </w:rPr>
            </w:pPr>
            <w:r w:rsidRPr="00E45888">
              <w:rPr>
                <w:sz w:val="24"/>
                <w:szCs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EEA751" w14:textId="26AF0F97" w:rsidR="005B38C8" w:rsidRPr="00E45888" w:rsidRDefault="00452DF6" w:rsidP="00E45888">
                <w:pPr>
                  <w:pStyle w:val="Tabletext"/>
                  <w:rPr>
                    <w:sz w:val="24"/>
                    <w:szCs w:val="24"/>
                  </w:rPr>
                </w:pPr>
                <w:r>
                  <w:rPr>
                    <w:sz w:val="24"/>
                    <w:szCs w:val="24"/>
                  </w:rPr>
                  <w:t>Occasionally</w:t>
                </w:r>
              </w:p>
            </w:tc>
          </w:sdtContent>
        </w:sdt>
      </w:tr>
    </w:tbl>
    <w:p w14:paraId="0D537436"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E45888" w14:paraId="62130DE2" w14:textId="77777777" w:rsidTr="00493773">
        <w:trPr>
          <w:trHeight w:val="454"/>
        </w:trPr>
        <w:tc>
          <w:tcPr>
            <w:tcW w:w="6912" w:type="dxa"/>
            <w:shd w:val="clear" w:color="auto" w:fill="DEEAF6" w:themeFill="accent1" w:themeFillTint="33"/>
            <w:vAlign w:val="center"/>
          </w:tcPr>
          <w:p w14:paraId="559DE354" w14:textId="77777777" w:rsidR="005B38C8" w:rsidRPr="00E45888" w:rsidRDefault="005B38C8" w:rsidP="00E45888">
            <w:pPr>
              <w:pStyle w:val="Tableheading"/>
              <w:rPr>
                <w:rFonts w:ascii="Calibri Light" w:hAnsi="Calibri Light"/>
                <w:szCs w:val="24"/>
              </w:rPr>
            </w:pPr>
            <w:r w:rsidRPr="00E45888">
              <w:rPr>
                <w:szCs w:val="24"/>
              </w:rPr>
              <w:t>STANDARD HOURS</w:t>
            </w:r>
          </w:p>
        </w:tc>
        <w:tc>
          <w:tcPr>
            <w:tcW w:w="2694" w:type="dxa"/>
            <w:shd w:val="clear" w:color="auto" w:fill="DEEAF6" w:themeFill="accent1" w:themeFillTint="33"/>
            <w:vAlign w:val="center"/>
          </w:tcPr>
          <w:p w14:paraId="2526F1B2" w14:textId="77777777" w:rsidR="005B38C8" w:rsidRPr="00E45888" w:rsidRDefault="00801DAF" w:rsidP="00E45888">
            <w:pPr>
              <w:pStyle w:val="Tableheading"/>
              <w:rPr>
                <w:szCs w:val="24"/>
              </w:rPr>
            </w:pPr>
            <w:r w:rsidRPr="00E45888">
              <w:rPr>
                <w:szCs w:val="24"/>
              </w:rPr>
              <w:t>FREQUENCY</w:t>
            </w:r>
          </w:p>
        </w:tc>
      </w:tr>
      <w:tr w:rsidR="00D25B82" w:rsidRPr="00E45888" w14:paraId="4FC0E5E9" w14:textId="77777777" w:rsidTr="005B38C8">
        <w:trPr>
          <w:trHeight w:val="283"/>
        </w:trPr>
        <w:tc>
          <w:tcPr>
            <w:tcW w:w="6912" w:type="dxa"/>
            <w:vAlign w:val="center"/>
          </w:tcPr>
          <w:p w14:paraId="1008773D" w14:textId="6BA52136" w:rsidR="00D25B82" w:rsidRPr="00E45888" w:rsidRDefault="00D25B82" w:rsidP="00E45888">
            <w:pPr>
              <w:pStyle w:val="Tabletext"/>
              <w:rPr>
                <w:sz w:val="24"/>
                <w:szCs w:val="24"/>
              </w:rPr>
            </w:pPr>
            <w:r w:rsidRPr="00E45888">
              <w:rPr>
                <w:sz w:val="24"/>
                <w:szCs w:val="24"/>
              </w:rPr>
              <w:t>Flexible working hours (access to flex time)</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D3145C" w14:textId="3F3BA842" w:rsidR="00D25B82" w:rsidRPr="00E45888" w:rsidRDefault="00507421" w:rsidP="00E45888">
                <w:pPr>
                  <w:pStyle w:val="Tabletext"/>
                  <w:rPr>
                    <w:sz w:val="24"/>
                    <w:szCs w:val="24"/>
                  </w:rPr>
                </w:pPr>
                <w:r>
                  <w:rPr>
                    <w:sz w:val="24"/>
                    <w:szCs w:val="24"/>
                  </w:rPr>
                  <w:t>Frequently</w:t>
                </w:r>
              </w:p>
            </w:tc>
          </w:sdtContent>
        </w:sdt>
      </w:tr>
      <w:tr w:rsidR="00D25B82" w:rsidRPr="00E45888" w14:paraId="1E797443" w14:textId="77777777" w:rsidTr="005B38C8">
        <w:trPr>
          <w:trHeight w:val="283"/>
        </w:trPr>
        <w:tc>
          <w:tcPr>
            <w:tcW w:w="6912" w:type="dxa"/>
            <w:vAlign w:val="center"/>
          </w:tcPr>
          <w:p w14:paraId="36410957" w14:textId="77777777" w:rsidR="00D25B82" w:rsidRPr="00E45888" w:rsidRDefault="00D25B82" w:rsidP="00BC1638">
            <w:pPr>
              <w:pStyle w:val="Tabletext"/>
              <w:rPr>
                <w:sz w:val="24"/>
                <w:szCs w:val="24"/>
              </w:rPr>
            </w:pPr>
            <w:r w:rsidRPr="00E45888">
              <w:rPr>
                <w:sz w:val="24"/>
                <w:szCs w:val="24"/>
              </w:rPr>
              <w:t xml:space="preserve">Fixed </w:t>
            </w:r>
            <w:r w:rsidR="00BC1638">
              <w:rPr>
                <w:sz w:val="24"/>
                <w:szCs w:val="24"/>
              </w:rPr>
              <w:t>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102572" w14:textId="2285519D" w:rsidR="00D25B82" w:rsidRPr="00E45888" w:rsidRDefault="00A91D6A" w:rsidP="00E45888">
                <w:pPr>
                  <w:pStyle w:val="Tabletext"/>
                  <w:rPr>
                    <w:sz w:val="24"/>
                    <w:szCs w:val="24"/>
                  </w:rPr>
                </w:pPr>
                <w:r>
                  <w:rPr>
                    <w:sz w:val="24"/>
                    <w:szCs w:val="24"/>
                  </w:rPr>
                  <w:t>Occasionally</w:t>
                </w:r>
              </w:p>
            </w:tc>
          </w:sdtContent>
        </w:sdt>
      </w:tr>
      <w:tr w:rsidR="00D25B82" w:rsidRPr="00E45888" w14:paraId="70765EC9" w14:textId="77777777" w:rsidTr="005B38C8">
        <w:trPr>
          <w:trHeight w:val="283"/>
        </w:trPr>
        <w:tc>
          <w:tcPr>
            <w:tcW w:w="6912" w:type="dxa"/>
            <w:vAlign w:val="center"/>
          </w:tcPr>
          <w:p w14:paraId="346DECE8" w14:textId="495090D7" w:rsidR="00D25B82" w:rsidRPr="00E45888" w:rsidRDefault="00D25B82" w:rsidP="00E45888">
            <w:pPr>
              <w:pStyle w:val="Tabletext"/>
              <w:rPr>
                <w:sz w:val="24"/>
                <w:szCs w:val="24"/>
              </w:rPr>
            </w:pPr>
            <w:r w:rsidRPr="00E45888">
              <w:rPr>
                <w:sz w:val="24"/>
                <w:szCs w:val="24"/>
              </w:rPr>
              <w:t>Expected to work extensive hours over a significant period due to the nature of the duties</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264D74" w14:textId="04F3E047" w:rsidR="00D25B82" w:rsidRPr="00E45888" w:rsidRDefault="00A91D6A" w:rsidP="00E45888">
                <w:pPr>
                  <w:pStyle w:val="Tabletext"/>
                  <w:rPr>
                    <w:sz w:val="24"/>
                    <w:szCs w:val="24"/>
                  </w:rPr>
                </w:pPr>
                <w:r>
                  <w:rPr>
                    <w:sz w:val="24"/>
                    <w:szCs w:val="24"/>
                  </w:rPr>
                  <w:t>Occasionally</w:t>
                </w:r>
              </w:p>
            </w:tc>
          </w:sdtContent>
        </w:sdt>
      </w:tr>
      <w:tr w:rsidR="00D25B82" w:rsidRPr="00E45888" w14:paraId="6F617768" w14:textId="77777777" w:rsidTr="005B38C8">
        <w:trPr>
          <w:trHeight w:val="283"/>
        </w:trPr>
        <w:tc>
          <w:tcPr>
            <w:tcW w:w="6912" w:type="dxa"/>
            <w:vAlign w:val="center"/>
          </w:tcPr>
          <w:p w14:paraId="081F4AC5" w14:textId="32D15642" w:rsidR="00D25B82" w:rsidRPr="00E45888" w:rsidRDefault="00D25B82" w:rsidP="00BA6411">
            <w:pPr>
              <w:pStyle w:val="Tabletext"/>
              <w:rPr>
                <w:sz w:val="24"/>
                <w:szCs w:val="24"/>
              </w:rPr>
            </w:pPr>
            <w:r w:rsidRPr="00E45888">
              <w:rPr>
                <w:sz w:val="24"/>
                <w:szCs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8423E3" w14:textId="2F3C48BD" w:rsidR="00D25B82" w:rsidRPr="00E45888" w:rsidRDefault="00452DF6" w:rsidP="00E45888">
                <w:pPr>
                  <w:pStyle w:val="Tabletext"/>
                  <w:rPr>
                    <w:sz w:val="24"/>
                    <w:szCs w:val="24"/>
                  </w:rPr>
                </w:pPr>
                <w:r>
                  <w:rPr>
                    <w:sz w:val="24"/>
                    <w:szCs w:val="24"/>
                  </w:rPr>
                  <w:t>Never</w:t>
                </w:r>
              </w:p>
            </w:tc>
          </w:sdtContent>
        </w:sdt>
      </w:tr>
      <w:tr w:rsidR="00D25B82" w:rsidRPr="00E45888" w14:paraId="5315F517" w14:textId="77777777" w:rsidTr="005B38C8">
        <w:trPr>
          <w:trHeight w:val="283"/>
        </w:trPr>
        <w:tc>
          <w:tcPr>
            <w:tcW w:w="6912" w:type="dxa"/>
            <w:vAlign w:val="center"/>
          </w:tcPr>
          <w:p w14:paraId="092EB69D" w14:textId="23E6E6C3" w:rsidR="00D25B82" w:rsidRPr="00E45888" w:rsidRDefault="00D25B82" w:rsidP="00E45888">
            <w:pPr>
              <w:pStyle w:val="Tabletext"/>
              <w:rPr>
                <w:sz w:val="24"/>
                <w:szCs w:val="24"/>
              </w:rPr>
            </w:pPr>
            <w:r w:rsidRPr="00E45888">
              <w:rPr>
                <w:sz w:val="24"/>
                <w:szCs w:val="24"/>
              </w:rPr>
              <w:t>Peaks and troughs</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02052D1" w14:textId="2001A2F9" w:rsidR="00D25B82" w:rsidRPr="00E45888" w:rsidRDefault="00A91D6A" w:rsidP="00E45888">
                <w:pPr>
                  <w:pStyle w:val="Tabletext"/>
                  <w:rPr>
                    <w:sz w:val="24"/>
                    <w:szCs w:val="24"/>
                  </w:rPr>
                </w:pPr>
                <w:r>
                  <w:rPr>
                    <w:sz w:val="24"/>
                    <w:szCs w:val="24"/>
                  </w:rPr>
                  <w:t>Frequently</w:t>
                </w:r>
              </w:p>
            </w:tc>
          </w:sdtContent>
        </w:sdt>
      </w:tr>
      <w:tr w:rsidR="00D25B82" w:rsidRPr="00E45888" w14:paraId="4079569B" w14:textId="77777777" w:rsidTr="005B38C8">
        <w:trPr>
          <w:trHeight w:val="283"/>
        </w:trPr>
        <w:tc>
          <w:tcPr>
            <w:tcW w:w="6912" w:type="dxa"/>
            <w:vAlign w:val="center"/>
          </w:tcPr>
          <w:p w14:paraId="0C68530B" w14:textId="6C2F96F0" w:rsidR="00D25B82" w:rsidRPr="00E45888" w:rsidRDefault="00D25B82" w:rsidP="00E45888">
            <w:pPr>
              <w:pStyle w:val="Tabletext"/>
              <w:rPr>
                <w:sz w:val="24"/>
                <w:szCs w:val="24"/>
              </w:rPr>
            </w:pPr>
            <w:r w:rsidRPr="00E45888">
              <w:rPr>
                <w:sz w:val="24"/>
                <w:szCs w:val="24"/>
              </w:rPr>
              <w:t>Frequent overtime</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467EC0" w14:textId="149AB228" w:rsidR="00D25B82" w:rsidRPr="00E45888" w:rsidRDefault="00A91D6A" w:rsidP="00E45888">
                <w:pPr>
                  <w:pStyle w:val="Tabletext"/>
                  <w:rPr>
                    <w:sz w:val="24"/>
                    <w:szCs w:val="24"/>
                  </w:rPr>
                </w:pPr>
                <w:r>
                  <w:rPr>
                    <w:sz w:val="24"/>
                    <w:szCs w:val="24"/>
                  </w:rPr>
                  <w:t>Occasionally</w:t>
                </w:r>
              </w:p>
            </w:tc>
          </w:sdtContent>
        </w:sdt>
      </w:tr>
      <w:tr w:rsidR="00D25B82" w:rsidRPr="00E45888" w14:paraId="2BC086FF" w14:textId="77777777" w:rsidTr="005B38C8">
        <w:trPr>
          <w:trHeight w:val="283"/>
        </w:trPr>
        <w:tc>
          <w:tcPr>
            <w:tcW w:w="6912" w:type="dxa"/>
            <w:vAlign w:val="center"/>
          </w:tcPr>
          <w:p w14:paraId="09FC3D65" w14:textId="7EA4F2E0" w:rsidR="00D25B82" w:rsidRPr="00E45888" w:rsidRDefault="00D25B82" w:rsidP="00E45888">
            <w:pPr>
              <w:pStyle w:val="Tabletext"/>
              <w:rPr>
                <w:sz w:val="24"/>
                <w:szCs w:val="24"/>
              </w:rPr>
            </w:pPr>
            <w:r w:rsidRPr="00E45888">
              <w:rPr>
                <w:sz w:val="24"/>
                <w:szCs w:val="24"/>
              </w:rPr>
              <w:t>Rostered shift work</w:t>
            </w:r>
            <w:r w:rsidR="001E59B0">
              <w:rPr>
                <w:sz w:val="24"/>
                <w:szCs w:val="24"/>
              </w:rPr>
              <w:t xml:space="preserve"> on weekdays</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CCC114D" w14:textId="7582DDE3" w:rsidR="00D25B82" w:rsidRPr="00E45888" w:rsidRDefault="00452DF6" w:rsidP="00E45888">
                <w:pPr>
                  <w:pStyle w:val="Tabletext"/>
                  <w:rPr>
                    <w:sz w:val="24"/>
                    <w:szCs w:val="24"/>
                  </w:rPr>
                </w:pPr>
                <w:r>
                  <w:rPr>
                    <w:sz w:val="24"/>
                    <w:szCs w:val="24"/>
                  </w:rPr>
                  <w:t>Never</w:t>
                </w:r>
              </w:p>
            </w:tc>
          </w:sdtContent>
        </w:sdt>
      </w:tr>
      <w:tr w:rsidR="0098603D" w:rsidRPr="00E45888" w14:paraId="37F5BEF9" w14:textId="77777777" w:rsidTr="005B38C8">
        <w:trPr>
          <w:trHeight w:val="283"/>
        </w:trPr>
        <w:tc>
          <w:tcPr>
            <w:tcW w:w="6912" w:type="dxa"/>
            <w:vAlign w:val="center"/>
          </w:tcPr>
          <w:p w14:paraId="70EA4F0C" w14:textId="50B6DB42" w:rsidR="0098603D" w:rsidRPr="00E45888" w:rsidRDefault="0098603D" w:rsidP="00E45888">
            <w:pPr>
              <w:pStyle w:val="Tabletext"/>
              <w:rPr>
                <w:sz w:val="24"/>
                <w:szCs w:val="24"/>
              </w:rPr>
            </w:pPr>
            <w:r>
              <w:rPr>
                <w:sz w:val="24"/>
                <w:szCs w:val="24"/>
              </w:rPr>
              <w:t>Rostered work on weekends</w:t>
            </w:r>
          </w:p>
        </w:tc>
        <w:sdt>
          <w:sdtPr>
            <w:rPr>
              <w:sz w:val="24"/>
              <w:szCs w:val="24"/>
            </w:rPr>
            <w:id w:val="1503158418"/>
            <w:placeholder>
              <w:docPart w:val="8482665A01FC4E2393A18EAA147305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7E78567" w14:textId="074CBEA8" w:rsidR="0098603D" w:rsidRDefault="0098603D" w:rsidP="00E45888">
                <w:pPr>
                  <w:pStyle w:val="Tabletext"/>
                  <w:rPr>
                    <w:sz w:val="24"/>
                    <w:szCs w:val="24"/>
                  </w:rPr>
                </w:pPr>
                <w:r>
                  <w:rPr>
                    <w:sz w:val="24"/>
                    <w:szCs w:val="24"/>
                  </w:rPr>
                  <w:t>Occasionally</w:t>
                </w:r>
              </w:p>
            </w:tc>
          </w:sdtContent>
        </w:sdt>
      </w:tr>
      <w:tr w:rsidR="0098603D" w:rsidRPr="00E45888" w14:paraId="7602B8AA" w14:textId="77777777" w:rsidTr="005B38C8">
        <w:trPr>
          <w:trHeight w:val="283"/>
        </w:trPr>
        <w:tc>
          <w:tcPr>
            <w:tcW w:w="6912" w:type="dxa"/>
            <w:vAlign w:val="center"/>
          </w:tcPr>
          <w:p w14:paraId="0DB2B955" w14:textId="5723DA1B" w:rsidR="0098603D" w:rsidRPr="00E45888" w:rsidRDefault="0098603D" w:rsidP="00E45888">
            <w:pPr>
              <w:pStyle w:val="Tabletext"/>
              <w:rPr>
                <w:sz w:val="24"/>
                <w:szCs w:val="24"/>
              </w:rPr>
            </w:pPr>
            <w:r>
              <w:rPr>
                <w:sz w:val="24"/>
                <w:szCs w:val="24"/>
              </w:rPr>
              <w:t>Rostered work over Christmas Shutdown</w:t>
            </w:r>
          </w:p>
        </w:tc>
        <w:sdt>
          <w:sdtPr>
            <w:rPr>
              <w:sz w:val="24"/>
              <w:szCs w:val="24"/>
            </w:rPr>
            <w:id w:val="1053047271"/>
            <w:placeholder>
              <w:docPart w:val="6D8505710448475CB0FEAAC00C0B96F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7CACED" w14:textId="51DA86E3" w:rsidR="0098603D" w:rsidRDefault="0098603D" w:rsidP="00E45888">
                <w:pPr>
                  <w:pStyle w:val="Tabletext"/>
                  <w:rPr>
                    <w:sz w:val="24"/>
                    <w:szCs w:val="24"/>
                  </w:rPr>
                </w:pPr>
                <w:r>
                  <w:rPr>
                    <w:sz w:val="24"/>
                    <w:szCs w:val="24"/>
                  </w:rPr>
                  <w:t>Occasionally</w:t>
                </w:r>
              </w:p>
            </w:tc>
          </w:sdtContent>
        </w:sdt>
      </w:tr>
    </w:tbl>
    <w:p w14:paraId="1407BE2E"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080032B" w14:textId="77777777" w:rsidTr="00493773">
        <w:trPr>
          <w:trHeight w:val="454"/>
        </w:trPr>
        <w:tc>
          <w:tcPr>
            <w:tcW w:w="6912" w:type="dxa"/>
            <w:shd w:val="clear" w:color="auto" w:fill="DEEAF6" w:themeFill="accent1" w:themeFillTint="33"/>
            <w:vAlign w:val="center"/>
          </w:tcPr>
          <w:p w14:paraId="0817A083" w14:textId="7BF200A7" w:rsidR="005B38C8" w:rsidRPr="00A30549" w:rsidRDefault="005B38C8" w:rsidP="00E45888">
            <w:pPr>
              <w:pStyle w:val="Tableheading"/>
              <w:rPr>
                <w:rFonts w:ascii="Calibri Light" w:hAnsi="Calibri Light"/>
                <w:szCs w:val="24"/>
              </w:rPr>
            </w:pPr>
            <w:r w:rsidRPr="00A30549">
              <w:rPr>
                <w:szCs w:val="24"/>
              </w:rPr>
              <w:t>SOCIAL DEMANDS</w:t>
            </w:r>
          </w:p>
        </w:tc>
        <w:tc>
          <w:tcPr>
            <w:tcW w:w="2694" w:type="dxa"/>
            <w:shd w:val="clear" w:color="auto" w:fill="DEEAF6" w:themeFill="accent1" w:themeFillTint="33"/>
            <w:vAlign w:val="center"/>
          </w:tcPr>
          <w:p w14:paraId="0D75851B" w14:textId="77777777" w:rsidR="005B38C8" w:rsidRPr="00A30549" w:rsidRDefault="00801DAF" w:rsidP="00E45888">
            <w:pPr>
              <w:pStyle w:val="Tableheading"/>
              <w:rPr>
                <w:szCs w:val="24"/>
              </w:rPr>
            </w:pPr>
            <w:r w:rsidRPr="00A30549">
              <w:rPr>
                <w:szCs w:val="24"/>
              </w:rPr>
              <w:t>FREQUENCY</w:t>
            </w:r>
          </w:p>
        </w:tc>
      </w:tr>
      <w:tr w:rsidR="005B38C8" w:rsidRPr="00A30549" w14:paraId="2C69A17D" w14:textId="77777777" w:rsidTr="005B38C8">
        <w:trPr>
          <w:trHeight w:val="283"/>
        </w:trPr>
        <w:tc>
          <w:tcPr>
            <w:tcW w:w="6912" w:type="dxa"/>
            <w:vAlign w:val="center"/>
          </w:tcPr>
          <w:p w14:paraId="7A0688D2" w14:textId="77777777" w:rsidR="005B38C8" w:rsidRPr="00A30549" w:rsidRDefault="005B38C8" w:rsidP="00E45888">
            <w:pPr>
              <w:pStyle w:val="Tabletext"/>
              <w:rPr>
                <w:sz w:val="24"/>
                <w:szCs w:val="24"/>
              </w:rPr>
            </w:pPr>
            <w:r w:rsidRPr="00A30549">
              <w:rPr>
                <w:sz w:val="24"/>
                <w:szCs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7BBD866" w14:textId="3A62235E" w:rsidR="005B38C8" w:rsidRPr="00A30549" w:rsidRDefault="00452DF6" w:rsidP="00E45888">
                <w:pPr>
                  <w:pStyle w:val="Tabletext"/>
                  <w:rPr>
                    <w:sz w:val="24"/>
                    <w:szCs w:val="24"/>
                  </w:rPr>
                </w:pPr>
                <w:r>
                  <w:rPr>
                    <w:sz w:val="24"/>
                    <w:szCs w:val="24"/>
                  </w:rPr>
                  <w:t>Frequently</w:t>
                </w:r>
              </w:p>
            </w:tc>
          </w:sdtContent>
        </w:sdt>
      </w:tr>
      <w:tr w:rsidR="005B38C8" w:rsidRPr="00A30549" w14:paraId="3E3ABBFE" w14:textId="77777777" w:rsidTr="005B38C8">
        <w:trPr>
          <w:trHeight w:val="283"/>
        </w:trPr>
        <w:tc>
          <w:tcPr>
            <w:tcW w:w="6912" w:type="dxa"/>
            <w:vAlign w:val="center"/>
          </w:tcPr>
          <w:p w14:paraId="6B65097B" w14:textId="77777777" w:rsidR="005B38C8" w:rsidRPr="00A30549" w:rsidRDefault="005B38C8" w:rsidP="00E45888">
            <w:pPr>
              <w:pStyle w:val="Tabletext"/>
              <w:rPr>
                <w:sz w:val="24"/>
                <w:szCs w:val="24"/>
              </w:rPr>
            </w:pPr>
            <w:r w:rsidRPr="00A30549">
              <w:rPr>
                <w:sz w:val="24"/>
                <w:szCs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E29A20E" w14:textId="142FD570" w:rsidR="005B38C8" w:rsidRPr="00A30549" w:rsidRDefault="00301CD2" w:rsidP="00E45888">
                <w:pPr>
                  <w:pStyle w:val="Tabletext"/>
                  <w:rPr>
                    <w:sz w:val="24"/>
                    <w:szCs w:val="24"/>
                  </w:rPr>
                </w:pPr>
                <w:r>
                  <w:rPr>
                    <w:sz w:val="24"/>
                    <w:szCs w:val="24"/>
                  </w:rPr>
                  <w:t>Occasionally</w:t>
                </w:r>
              </w:p>
            </w:tc>
          </w:sdtContent>
        </w:sdt>
      </w:tr>
      <w:tr w:rsidR="005B38C8" w:rsidRPr="00A30549" w14:paraId="1764967B" w14:textId="77777777" w:rsidTr="005B38C8">
        <w:trPr>
          <w:trHeight w:val="283"/>
        </w:trPr>
        <w:tc>
          <w:tcPr>
            <w:tcW w:w="6912" w:type="dxa"/>
            <w:vAlign w:val="center"/>
          </w:tcPr>
          <w:p w14:paraId="6E4ACEFF" w14:textId="77777777" w:rsidR="005B38C8" w:rsidRPr="00A30549" w:rsidRDefault="005B38C8" w:rsidP="00E45888">
            <w:pPr>
              <w:pStyle w:val="Tabletext"/>
              <w:rPr>
                <w:sz w:val="24"/>
                <w:szCs w:val="24"/>
              </w:rPr>
            </w:pPr>
            <w:r w:rsidRPr="00A30549">
              <w:rPr>
                <w:sz w:val="24"/>
                <w:szCs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F3F0AA" w14:textId="16BFEF2A" w:rsidR="005B38C8" w:rsidRPr="00A30549" w:rsidRDefault="00A91D6A" w:rsidP="00E45888">
                <w:pPr>
                  <w:pStyle w:val="Tabletext"/>
                  <w:rPr>
                    <w:sz w:val="24"/>
                    <w:szCs w:val="24"/>
                  </w:rPr>
                </w:pPr>
                <w:r>
                  <w:rPr>
                    <w:sz w:val="24"/>
                    <w:szCs w:val="24"/>
                  </w:rPr>
                  <w:t>Occasionally</w:t>
                </w:r>
              </w:p>
            </w:tc>
          </w:sdtContent>
        </w:sdt>
      </w:tr>
      <w:tr w:rsidR="005B38C8" w:rsidRPr="00A30549" w14:paraId="342D48B0" w14:textId="77777777" w:rsidTr="005B38C8">
        <w:trPr>
          <w:trHeight w:val="283"/>
        </w:trPr>
        <w:tc>
          <w:tcPr>
            <w:tcW w:w="6912" w:type="dxa"/>
            <w:vAlign w:val="center"/>
          </w:tcPr>
          <w:p w14:paraId="08EDB5AB" w14:textId="77777777" w:rsidR="005B38C8" w:rsidRPr="00A30549" w:rsidRDefault="005B38C8" w:rsidP="00E45888">
            <w:pPr>
              <w:pStyle w:val="Tabletext"/>
              <w:rPr>
                <w:sz w:val="24"/>
                <w:szCs w:val="24"/>
              </w:rPr>
            </w:pPr>
            <w:r w:rsidRPr="00A30549">
              <w:rPr>
                <w:sz w:val="24"/>
                <w:szCs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5F1174" w14:textId="0AFBB2A7" w:rsidR="005B38C8" w:rsidRPr="00A30549" w:rsidRDefault="00A91D6A" w:rsidP="00E45888">
                <w:pPr>
                  <w:pStyle w:val="Tabletext"/>
                  <w:rPr>
                    <w:sz w:val="24"/>
                    <w:szCs w:val="24"/>
                  </w:rPr>
                </w:pPr>
                <w:r>
                  <w:rPr>
                    <w:sz w:val="24"/>
                    <w:szCs w:val="24"/>
                  </w:rPr>
                  <w:t>Frequently</w:t>
                </w:r>
              </w:p>
            </w:tc>
          </w:sdtContent>
        </w:sdt>
      </w:tr>
    </w:tbl>
    <w:p w14:paraId="484A4E98"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AB96893" w14:textId="77777777" w:rsidTr="00493773">
        <w:trPr>
          <w:trHeight w:val="454"/>
        </w:trPr>
        <w:tc>
          <w:tcPr>
            <w:tcW w:w="6912" w:type="dxa"/>
            <w:shd w:val="clear" w:color="auto" w:fill="DEEAF6" w:themeFill="accent1" w:themeFillTint="33"/>
            <w:vAlign w:val="center"/>
          </w:tcPr>
          <w:p w14:paraId="65B60212" w14:textId="77777777" w:rsidR="005B38C8" w:rsidRPr="00A30549" w:rsidRDefault="00801DAF" w:rsidP="00E45888">
            <w:pPr>
              <w:pStyle w:val="Tableheading"/>
              <w:rPr>
                <w:rFonts w:ascii="Calibri Light" w:hAnsi="Calibri Light"/>
                <w:szCs w:val="24"/>
              </w:rPr>
            </w:pPr>
            <w:r w:rsidRPr="00A30549">
              <w:rPr>
                <w:szCs w:val="24"/>
              </w:rPr>
              <w:t>PHYSICAL DEMANDS</w:t>
            </w:r>
          </w:p>
        </w:tc>
        <w:tc>
          <w:tcPr>
            <w:tcW w:w="2694" w:type="dxa"/>
            <w:shd w:val="clear" w:color="auto" w:fill="DEEAF6" w:themeFill="accent1" w:themeFillTint="33"/>
            <w:vAlign w:val="center"/>
          </w:tcPr>
          <w:p w14:paraId="127A591D" w14:textId="77777777" w:rsidR="005B38C8" w:rsidRPr="00A30549" w:rsidRDefault="00801DAF" w:rsidP="00E45888">
            <w:pPr>
              <w:pStyle w:val="Tableheading"/>
              <w:rPr>
                <w:szCs w:val="24"/>
              </w:rPr>
            </w:pPr>
            <w:r w:rsidRPr="00A30549">
              <w:rPr>
                <w:szCs w:val="24"/>
              </w:rPr>
              <w:t>FREQUENCY</w:t>
            </w:r>
          </w:p>
        </w:tc>
      </w:tr>
      <w:tr w:rsidR="005B38C8" w:rsidRPr="00A30549" w14:paraId="762DFD01" w14:textId="77777777" w:rsidTr="005B38C8">
        <w:trPr>
          <w:trHeight w:val="283"/>
        </w:trPr>
        <w:tc>
          <w:tcPr>
            <w:tcW w:w="6912" w:type="dxa"/>
            <w:vAlign w:val="center"/>
          </w:tcPr>
          <w:p w14:paraId="35EDD4B3" w14:textId="77777777" w:rsidR="005B38C8" w:rsidRPr="00A30549" w:rsidRDefault="005B38C8" w:rsidP="00E45888">
            <w:pPr>
              <w:pStyle w:val="Tabletext"/>
              <w:rPr>
                <w:sz w:val="24"/>
                <w:szCs w:val="24"/>
              </w:rPr>
            </w:pPr>
            <w:r w:rsidRPr="00A30549">
              <w:rPr>
                <w:sz w:val="24"/>
                <w:szCs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05B644" w14:textId="6800BE2F" w:rsidR="005B38C8" w:rsidRPr="00A30549" w:rsidRDefault="00A91D6A" w:rsidP="00E45888">
                <w:pPr>
                  <w:pStyle w:val="Tabletext"/>
                  <w:rPr>
                    <w:sz w:val="24"/>
                    <w:szCs w:val="24"/>
                  </w:rPr>
                </w:pPr>
                <w:r>
                  <w:rPr>
                    <w:sz w:val="24"/>
                    <w:szCs w:val="24"/>
                  </w:rPr>
                  <w:t>Frequently</w:t>
                </w:r>
              </w:p>
            </w:tc>
          </w:sdtContent>
        </w:sdt>
      </w:tr>
      <w:tr w:rsidR="005B38C8" w:rsidRPr="00A30549" w14:paraId="29336096" w14:textId="77777777" w:rsidTr="005B38C8">
        <w:trPr>
          <w:trHeight w:val="283"/>
        </w:trPr>
        <w:tc>
          <w:tcPr>
            <w:tcW w:w="6912" w:type="dxa"/>
            <w:vAlign w:val="center"/>
          </w:tcPr>
          <w:p w14:paraId="5D50194E" w14:textId="39845431" w:rsidR="005B38C8" w:rsidRPr="00A30549" w:rsidRDefault="005B38C8" w:rsidP="00E45888">
            <w:pPr>
              <w:pStyle w:val="Tabletext"/>
              <w:rPr>
                <w:sz w:val="24"/>
                <w:szCs w:val="24"/>
              </w:rPr>
            </w:pPr>
            <w:r w:rsidRPr="00A30549">
              <w:rPr>
                <w:sz w:val="24"/>
                <w:szCs w:val="24"/>
              </w:rPr>
              <w:t>Working outdoors</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4E7BC65" w14:textId="3D092B6F" w:rsidR="005B38C8" w:rsidRPr="00A30549" w:rsidRDefault="00452DF6" w:rsidP="00E45888">
                <w:pPr>
                  <w:pStyle w:val="Tabletext"/>
                  <w:rPr>
                    <w:sz w:val="24"/>
                    <w:szCs w:val="24"/>
                  </w:rPr>
                </w:pPr>
                <w:r>
                  <w:rPr>
                    <w:sz w:val="24"/>
                    <w:szCs w:val="24"/>
                  </w:rPr>
                  <w:t>Never</w:t>
                </w:r>
              </w:p>
            </w:tc>
          </w:sdtContent>
        </w:sdt>
      </w:tr>
    </w:tbl>
    <w:p w14:paraId="330D1191"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4A0F4B2D" w14:textId="77777777" w:rsidTr="00493773">
        <w:trPr>
          <w:trHeight w:val="454"/>
        </w:trPr>
        <w:tc>
          <w:tcPr>
            <w:tcW w:w="6912" w:type="dxa"/>
            <w:shd w:val="clear" w:color="auto" w:fill="DEEAF6" w:themeFill="accent1" w:themeFillTint="33"/>
            <w:vAlign w:val="center"/>
          </w:tcPr>
          <w:p w14:paraId="1767AE90" w14:textId="249EADD9" w:rsidR="005B38C8" w:rsidRPr="00A30549" w:rsidRDefault="00493773" w:rsidP="00E45888">
            <w:pPr>
              <w:pStyle w:val="Tableheading"/>
              <w:rPr>
                <w:rFonts w:ascii="Calibri Light" w:hAnsi="Calibri Light"/>
                <w:szCs w:val="24"/>
              </w:rPr>
            </w:pPr>
            <w:r w:rsidRPr="00A30549">
              <w:t>MANUAL HANDLING</w:t>
            </w:r>
          </w:p>
        </w:tc>
        <w:tc>
          <w:tcPr>
            <w:tcW w:w="2694" w:type="dxa"/>
            <w:shd w:val="clear" w:color="auto" w:fill="DEEAF6" w:themeFill="accent1" w:themeFillTint="33"/>
            <w:vAlign w:val="center"/>
          </w:tcPr>
          <w:p w14:paraId="7FA07757" w14:textId="77777777" w:rsidR="005B38C8" w:rsidRPr="00A30549" w:rsidRDefault="00493773" w:rsidP="00E45888">
            <w:pPr>
              <w:pStyle w:val="Tableheading"/>
            </w:pPr>
            <w:r w:rsidRPr="00A30549">
              <w:t>FREQUENCY</w:t>
            </w:r>
          </w:p>
        </w:tc>
      </w:tr>
      <w:tr w:rsidR="005B38C8" w:rsidRPr="00A30549" w14:paraId="392EECE1" w14:textId="77777777" w:rsidTr="005B38C8">
        <w:trPr>
          <w:trHeight w:val="283"/>
        </w:trPr>
        <w:tc>
          <w:tcPr>
            <w:tcW w:w="6912" w:type="dxa"/>
            <w:vAlign w:val="center"/>
          </w:tcPr>
          <w:p w14:paraId="47C3DFE1" w14:textId="77777777" w:rsidR="005B38C8" w:rsidRPr="00A30549" w:rsidRDefault="005B38C8" w:rsidP="00E45888">
            <w:pPr>
              <w:pStyle w:val="Tabletext"/>
              <w:rPr>
                <w:sz w:val="24"/>
              </w:rPr>
            </w:pPr>
            <w:r w:rsidRPr="00A30549">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708F1C" w14:textId="10C452CD" w:rsidR="005B38C8" w:rsidRPr="00A30549" w:rsidRDefault="00A91D6A" w:rsidP="00E45888">
                <w:pPr>
                  <w:pStyle w:val="Tabletext"/>
                  <w:rPr>
                    <w:sz w:val="24"/>
                  </w:rPr>
                </w:pPr>
                <w:r>
                  <w:rPr>
                    <w:sz w:val="24"/>
                    <w:szCs w:val="24"/>
                  </w:rPr>
                  <w:t>Frequently</w:t>
                </w:r>
              </w:p>
            </w:tc>
          </w:sdtContent>
        </w:sdt>
      </w:tr>
      <w:tr w:rsidR="005B38C8" w:rsidRPr="00A30549" w14:paraId="60A7BD96" w14:textId="77777777" w:rsidTr="005B38C8">
        <w:trPr>
          <w:trHeight w:val="283"/>
        </w:trPr>
        <w:tc>
          <w:tcPr>
            <w:tcW w:w="6912" w:type="dxa"/>
            <w:vAlign w:val="center"/>
          </w:tcPr>
          <w:p w14:paraId="5842470F" w14:textId="77777777" w:rsidR="005B38C8" w:rsidRPr="00A30549" w:rsidRDefault="005B38C8" w:rsidP="00E45888">
            <w:pPr>
              <w:pStyle w:val="Tabletext"/>
              <w:rPr>
                <w:sz w:val="24"/>
              </w:rPr>
            </w:pPr>
            <w:r w:rsidRPr="00A30549">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ACE3B1" w14:textId="47030C4C" w:rsidR="005B38C8" w:rsidRPr="00A30549" w:rsidRDefault="00A91D6A" w:rsidP="00E45888">
                <w:pPr>
                  <w:pStyle w:val="Tabletext"/>
                  <w:rPr>
                    <w:sz w:val="24"/>
                  </w:rPr>
                </w:pPr>
                <w:r>
                  <w:rPr>
                    <w:sz w:val="24"/>
                    <w:szCs w:val="24"/>
                  </w:rPr>
                  <w:t>Occasionally</w:t>
                </w:r>
              </w:p>
            </w:tc>
          </w:sdtContent>
        </w:sdt>
      </w:tr>
      <w:tr w:rsidR="005B38C8" w:rsidRPr="00A30549" w14:paraId="7B003274" w14:textId="77777777" w:rsidTr="005B38C8">
        <w:trPr>
          <w:trHeight w:val="283"/>
        </w:trPr>
        <w:tc>
          <w:tcPr>
            <w:tcW w:w="6912" w:type="dxa"/>
            <w:vAlign w:val="center"/>
          </w:tcPr>
          <w:p w14:paraId="1E211DDB" w14:textId="77777777" w:rsidR="005B38C8" w:rsidRPr="00A30549" w:rsidRDefault="005B38C8" w:rsidP="00E45888">
            <w:pPr>
              <w:pStyle w:val="Tabletext"/>
              <w:rPr>
                <w:sz w:val="24"/>
              </w:rPr>
            </w:pPr>
            <w:r w:rsidRPr="00A30549">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83166C" w14:textId="21B5C7DA" w:rsidR="005B38C8" w:rsidRPr="00A30549" w:rsidRDefault="00452DF6" w:rsidP="00E45888">
                <w:pPr>
                  <w:pStyle w:val="Tabletext"/>
                  <w:rPr>
                    <w:sz w:val="24"/>
                  </w:rPr>
                </w:pPr>
                <w:r>
                  <w:rPr>
                    <w:sz w:val="24"/>
                    <w:szCs w:val="24"/>
                  </w:rPr>
                  <w:t>Never</w:t>
                </w:r>
              </w:p>
            </w:tc>
          </w:sdtContent>
        </w:sdt>
      </w:tr>
      <w:tr w:rsidR="005B38C8" w:rsidRPr="00A30549" w14:paraId="4D865006" w14:textId="77777777" w:rsidTr="005B38C8">
        <w:trPr>
          <w:trHeight w:val="283"/>
        </w:trPr>
        <w:tc>
          <w:tcPr>
            <w:tcW w:w="6912" w:type="dxa"/>
            <w:vAlign w:val="center"/>
          </w:tcPr>
          <w:p w14:paraId="519C8AD8" w14:textId="77777777" w:rsidR="005B38C8" w:rsidRPr="00A30549" w:rsidRDefault="005B38C8" w:rsidP="00E45888">
            <w:pPr>
              <w:pStyle w:val="Tabletext"/>
              <w:rPr>
                <w:sz w:val="24"/>
              </w:rPr>
            </w:pPr>
            <w:r w:rsidRPr="00A30549">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87604C" w14:textId="5CEC09A0" w:rsidR="005B38C8" w:rsidRPr="00A30549" w:rsidRDefault="00452DF6" w:rsidP="00E45888">
                <w:pPr>
                  <w:pStyle w:val="Tabletext"/>
                  <w:rPr>
                    <w:sz w:val="24"/>
                  </w:rPr>
                </w:pPr>
                <w:r>
                  <w:rPr>
                    <w:sz w:val="24"/>
                    <w:szCs w:val="24"/>
                  </w:rPr>
                  <w:t>Never</w:t>
                </w:r>
              </w:p>
            </w:tc>
          </w:sdtContent>
        </w:sdt>
      </w:tr>
      <w:tr w:rsidR="005B38C8" w:rsidRPr="00A30549" w14:paraId="595AF37E" w14:textId="77777777" w:rsidTr="005B38C8">
        <w:trPr>
          <w:trHeight w:val="283"/>
        </w:trPr>
        <w:tc>
          <w:tcPr>
            <w:tcW w:w="6912" w:type="dxa"/>
            <w:vAlign w:val="center"/>
          </w:tcPr>
          <w:p w14:paraId="34B8DF4E" w14:textId="77777777" w:rsidR="005B38C8" w:rsidRPr="00A30549" w:rsidRDefault="005B38C8" w:rsidP="00E45888">
            <w:pPr>
              <w:pStyle w:val="Tabletext"/>
              <w:rPr>
                <w:sz w:val="24"/>
              </w:rPr>
            </w:pPr>
            <w:r w:rsidRPr="00A30549">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5B871B" w14:textId="67461143" w:rsidR="005B38C8" w:rsidRPr="00A30549" w:rsidRDefault="00A91D6A" w:rsidP="00E45888">
                <w:pPr>
                  <w:pStyle w:val="Tabletext"/>
                  <w:rPr>
                    <w:sz w:val="24"/>
                  </w:rPr>
                </w:pPr>
                <w:r>
                  <w:rPr>
                    <w:sz w:val="24"/>
                    <w:szCs w:val="24"/>
                  </w:rPr>
                  <w:t>Frequently</w:t>
                </w:r>
              </w:p>
            </w:tc>
          </w:sdtContent>
        </w:sdt>
      </w:tr>
      <w:tr w:rsidR="005B38C8" w:rsidRPr="00A30549" w14:paraId="3F1B868C" w14:textId="77777777" w:rsidTr="005B38C8">
        <w:trPr>
          <w:trHeight w:val="283"/>
        </w:trPr>
        <w:tc>
          <w:tcPr>
            <w:tcW w:w="6912" w:type="dxa"/>
            <w:vAlign w:val="center"/>
          </w:tcPr>
          <w:p w14:paraId="113C1D11" w14:textId="77777777" w:rsidR="005B38C8" w:rsidRPr="00A30549" w:rsidRDefault="005B38C8" w:rsidP="00E45888">
            <w:pPr>
              <w:pStyle w:val="Tabletext"/>
              <w:rPr>
                <w:sz w:val="24"/>
              </w:rPr>
            </w:pPr>
            <w:r w:rsidRPr="00A30549">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33C50E" w14:textId="73E4F6F8" w:rsidR="005B38C8" w:rsidRPr="00A30549" w:rsidRDefault="00A91D6A" w:rsidP="00E45888">
                <w:pPr>
                  <w:pStyle w:val="Tabletext"/>
                  <w:rPr>
                    <w:sz w:val="24"/>
                  </w:rPr>
                </w:pPr>
                <w:r>
                  <w:rPr>
                    <w:sz w:val="24"/>
                    <w:szCs w:val="24"/>
                  </w:rPr>
                  <w:t>Frequently</w:t>
                </w:r>
              </w:p>
            </w:tc>
          </w:sdtContent>
        </w:sdt>
      </w:tr>
      <w:tr w:rsidR="005B38C8" w:rsidRPr="00A30549" w14:paraId="5C8DEE53" w14:textId="77777777" w:rsidTr="005B38C8">
        <w:trPr>
          <w:trHeight w:val="283"/>
        </w:trPr>
        <w:tc>
          <w:tcPr>
            <w:tcW w:w="6912" w:type="dxa"/>
            <w:vAlign w:val="center"/>
          </w:tcPr>
          <w:p w14:paraId="1E05883F" w14:textId="77777777" w:rsidR="005B38C8" w:rsidRPr="00A30549" w:rsidRDefault="005B38C8" w:rsidP="00E45888">
            <w:pPr>
              <w:pStyle w:val="Tabletext"/>
              <w:rPr>
                <w:sz w:val="24"/>
              </w:rPr>
            </w:pPr>
            <w:r w:rsidRPr="00A30549">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5489521" w14:textId="59D7D8E3" w:rsidR="005B38C8" w:rsidRPr="00A30549" w:rsidRDefault="00A91D6A" w:rsidP="00E45888">
                <w:pPr>
                  <w:pStyle w:val="Tabletext"/>
                  <w:rPr>
                    <w:sz w:val="24"/>
                  </w:rPr>
                </w:pPr>
                <w:r>
                  <w:rPr>
                    <w:sz w:val="24"/>
                    <w:szCs w:val="24"/>
                  </w:rPr>
                  <w:t>Occasionally</w:t>
                </w:r>
              </w:p>
            </w:tc>
          </w:sdtContent>
        </w:sdt>
      </w:tr>
      <w:tr w:rsidR="005B38C8" w:rsidRPr="00A30549" w14:paraId="6AAABFCB" w14:textId="77777777" w:rsidTr="005B38C8">
        <w:trPr>
          <w:trHeight w:val="283"/>
        </w:trPr>
        <w:tc>
          <w:tcPr>
            <w:tcW w:w="6912" w:type="dxa"/>
            <w:vAlign w:val="center"/>
          </w:tcPr>
          <w:p w14:paraId="4BFCD01A" w14:textId="77777777" w:rsidR="005B38C8" w:rsidRPr="00A30549" w:rsidRDefault="005B38C8" w:rsidP="00E45888">
            <w:pPr>
              <w:pStyle w:val="Tabletext"/>
              <w:rPr>
                <w:sz w:val="24"/>
              </w:rPr>
            </w:pPr>
            <w:r w:rsidRPr="00A30549">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C84924" w14:textId="6FF8E998" w:rsidR="005B38C8" w:rsidRPr="00A30549" w:rsidRDefault="00452DF6" w:rsidP="00E45888">
                <w:pPr>
                  <w:pStyle w:val="Tabletext"/>
                  <w:rPr>
                    <w:sz w:val="24"/>
                  </w:rPr>
                </w:pPr>
                <w:r>
                  <w:rPr>
                    <w:sz w:val="24"/>
                    <w:szCs w:val="24"/>
                  </w:rPr>
                  <w:t>Occasionally</w:t>
                </w:r>
              </w:p>
            </w:tc>
          </w:sdtContent>
        </w:sdt>
      </w:tr>
    </w:tbl>
    <w:p w14:paraId="338CC728"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8E38941" w14:textId="77777777" w:rsidTr="00493773">
        <w:trPr>
          <w:trHeight w:val="454"/>
        </w:trPr>
        <w:tc>
          <w:tcPr>
            <w:tcW w:w="6912" w:type="dxa"/>
            <w:shd w:val="clear" w:color="auto" w:fill="DEEAF6" w:themeFill="accent1" w:themeFillTint="33"/>
            <w:vAlign w:val="center"/>
          </w:tcPr>
          <w:p w14:paraId="3AC11F66" w14:textId="77777777" w:rsidR="005B38C8" w:rsidRPr="00A30549" w:rsidRDefault="00493773" w:rsidP="00E45888">
            <w:pPr>
              <w:pStyle w:val="Tableheading"/>
              <w:rPr>
                <w:rFonts w:ascii="Calibri Light" w:hAnsi="Calibri Light"/>
                <w:szCs w:val="24"/>
              </w:rPr>
            </w:pPr>
            <w:r w:rsidRPr="00A30549">
              <w:t>TRAVEL</w:t>
            </w:r>
          </w:p>
        </w:tc>
        <w:tc>
          <w:tcPr>
            <w:tcW w:w="2694" w:type="dxa"/>
            <w:shd w:val="clear" w:color="auto" w:fill="DEEAF6" w:themeFill="accent1" w:themeFillTint="33"/>
            <w:vAlign w:val="center"/>
          </w:tcPr>
          <w:p w14:paraId="1DDE6C0A" w14:textId="77777777" w:rsidR="005B38C8" w:rsidRPr="00A30549" w:rsidRDefault="00493773" w:rsidP="00E45888">
            <w:pPr>
              <w:pStyle w:val="Tableheading"/>
            </w:pPr>
            <w:r w:rsidRPr="00A30549">
              <w:t>FREQUENCY</w:t>
            </w:r>
          </w:p>
        </w:tc>
      </w:tr>
      <w:tr w:rsidR="005B38C8" w:rsidRPr="00A30549" w14:paraId="448C7DC9" w14:textId="77777777" w:rsidTr="005B38C8">
        <w:trPr>
          <w:trHeight w:val="283"/>
        </w:trPr>
        <w:tc>
          <w:tcPr>
            <w:tcW w:w="6912" w:type="dxa"/>
            <w:vAlign w:val="center"/>
          </w:tcPr>
          <w:p w14:paraId="4C1589B5" w14:textId="77777777" w:rsidR="005B38C8" w:rsidRPr="00A30549" w:rsidRDefault="005B38C8" w:rsidP="00E45888">
            <w:pPr>
              <w:pStyle w:val="Tabletext"/>
              <w:rPr>
                <w:sz w:val="24"/>
              </w:rPr>
            </w:pPr>
            <w:r w:rsidRPr="00A30549">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50D1C6" w14:textId="0F2DDB34" w:rsidR="005B38C8" w:rsidRPr="00A30549" w:rsidRDefault="00A91D6A" w:rsidP="00E45888">
                <w:pPr>
                  <w:pStyle w:val="Tabletext"/>
                  <w:rPr>
                    <w:sz w:val="24"/>
                  </w:rPr>
                </w:pPr>
                <w:r>
                  <w:rPr>
                    <w:sz w:val="24"/>
                    <w:szCs w:val="24"/>
                  </w:rPr>
                  <w:t>Never</w:t>
                </w:r>
              </w:p>
            </w:tc>
          </w:sdtContent>
        </w:sdt>
      </w:tr>
      <w:tr w:rsidR="005B38C8" w:rsidRPr="00A30549" w14:paraId="7C534308" w14:textId="77777777" w:rsidTr="005B38C8">
        <w:trPr>
          <w:trHeight w:val="283"/>
        </w:trPr>
        <w:tc>
          <w:tcPr>
            <w:tcW w:w="6912" w:type="dxa"/>
            <w:vAlign w:val="center"/>
          </w:tcPr>
          <w:p w14:paraId="5CC24E60" w14:textId="768033B2" w:rsidR="005B38C8" w:rsidRPr="00A30549" w:rsidRDefault="005B38C8" w:rsidP="00E45888">
            <w:pPr>
              <w:pStyle w:val="Tabletext"/>
              <w:rPr>
                <w:sz w:val="24"/>
              </w:rPr>
            </w:pPr>
            <w:r w:rsidRPr="00A30549">
              <w:rPr>
                <w:sz w:val="24"/>
              </w:rPr>
              <w:t>Frequent travel – driving</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45A838" w14:textId="33DBEC42" w:rsidR="005B38C8" w:rsidRPr="00A30549" w:rsidRDefault="00452DF6" w:rsidP="00E45888">
                <w:pPr>
                  <w:pStyle w:val="Tabletext"/>
                  <w:rPr>
                    <w:sz w:val="24"/>
                  </w:rPr>
                </w:pPr>
                <w:r>
                  <w:rPr>
                    <w:sz w:val="24"/>
                    <w:szCs w:val="24"/>
                  </w:rPr>
                  <w:t>Never</w:t>
                </w:r>
              </w:p>
            </w:tc>
          </w:sdtContent>
        </w:sdt>
      </w:tr>
      <w:tr w:rsidR="005B38C8" w:rsidRPr="00A30549" w14:paraId="54DA2A00" w14:textId="77777777" w:rsidTr="005B38C8">
        <w:trPr>
          <w:trHeight w:val="283"/>
        </w:trPr>
        <w:tc>
          <w:tcPr>
            <w:tcW w:w="6912" w:type="dxa"/>
            <w:vAlign w:val="center"/>
          </w:tcPr>
          <w:p w14:paraId="213F902E" w14:textId="2F4C3A03" w:rsidR="005B38C8" w:rsidRPr="00A30549" w:rsidRDefault="005B38C8" w:rsidP="00E45888">
            <w:pPr>
              <w:pStyle w:val="Tabletext"/>
              <w:rPr>
                <w:sz w:val="24"/>
              </w:rPr>
            </w:pPr>
            <w:r w:rsidRPr="00A30549">
              <w:rPr>
                <w:sz w:val="24"/>
              </w:rPr>
              <w:t>Frequent travel – interstate</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E8AFB5F" w14:textId="78431CAD" w:rsidR="005B38C8" w:rsidRPr="00A30549" w:rsidRDefault="00452DF6" w:rsidP="00E45888">
                <w:pPr>
                  <w:pStyle w:val="Tabletext"/>
                  <w:rPr>
                    <w:sz w:val="24"/>
                  </w:rPr>
                </w:pPr>
                <w:r>
                  <w:rPr>
                    <w:sz w:val="24"/>
                    <w:szCs w:val="24"/>
                  </w:rPr>
                  <w:t>Never</w:t>
                </w:r>
              </w:p>
            </w:tc>
          </w:sdtContent>
        </w:sdt>
      </w:tr>
    </w:tbl>
    <w:p w14:paraId="508A2E92"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0D5B117F" w14:textId="77777777" w:rsidTr="00493773">
        <w:trPr>
          <w:trHeight w:val="454"/>
        </w:trPr>
        <w:tc>
          <w:tcPr>
            <w:tcW w:w="6912" w:type="dxa"/>
            <w:shd w:val="clear" w:color="auto" w:fill="DEEAF6" w:themeFill="accent1" w:themeFillTint="33"/>
            <w:vAlign w:val="center"/>
          </w:tcPr>
          <w:p w14:paraId="60297872" w14:textId="1A5A52CB" w:rsidR="005B38C8" w:rsidRPr="00A30549" w:rsidRDefault="00493773" w:rsidP="00E45888">
            <w:pPr>
              <w:pStyle w:val="Tableheading"/>
              <w:rPr>
                <w:rFonts w:ascii="Calibri Light" w:hAnsi="Calibri Light"/>
                <w:szCs w:val="24"/>
              </w:rPr>
            </w:pPr>
            <w:r w:rsidRPr="00A30549">
              <w:t>SPECIFIC HAZARDS</w:t>
            </w:r>
          </w:p>
        </w:tc>
        <w:tc>
          <w:tcPr>
            <w:tcW w:w="2694" w:type="dxa"/>
            <w:shd w:val="clear" w:color="auto" w:fill="DEEAF6" w:themeFill="accent1" w:themeFillTint="33"/>
            <w:vAlign w:val="center"/>
          </w:tcPr>
          <w:p w14:paraId="31FE8C59" w14:textId="77777777" w:rsidR="005B38C8" w:rsidRPr="00A30549" w:rsidRDefault="00493773" w:rsidP="00E45888">
            <w:pPr>
              <w:pStyle w:val="Tableheading"/>
            </w:pPr>
            <w:r w:rsidRPr="00A30549">
              <w:t>FREQUENCY</w:t>
            </w:r>
          </w:p>
        </w:tc>
      </w:tr>
      <w:tr w:rsidR="005B38C8" w:rsidRPr="00A30549" w14:paraId="3CE516DB" w14:textId="77777777" w:rsidTr="00442939">
        <w:trPr>
          <w:trHeight w:val="283"/>
        </w:trPr>
        <w:tc>
          <w:tcPr>
            <w:tcW w:w="6912" w:type="dxa"/>
            <w:vAlign w:val="center"/>
          </w:tcPr>
          <w:p w14:paraId="79BADC79" w14:textId="1626F716" w:rsidR="005B38C8" w:rsidRPr="00A30549" w:rsidRDefault="005B38C8" w:rsidP="00E45888">
            <w:pPr>
              <w:pStyle w:val="Tabletext"/>
              <w:rPr>
                <w:sz w:val="24"/>
              </w:rPr>
            </w:pPr>
            <w:r w:rsidRPr="00A30549">
              <w:rPr>
                <w:sz w:val="24"/>
              </w:rPr>
              <w:t>Working at heights</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0A8F5A9" w14:textId="1B817C43" w:rsidR="005B38C8" w:rsidRPr="00A30549" w:rsidRDefault="00452DF6" w:rsidP="00E45888">
                <w:pPr>
                  <w:pStyle w:val="Tabletext"/>
                  <w:rPr>
                    <w:sz w:val="24"/>
                  </w:rPr>
                </w:pPr>
                <w:r>
                  <w:rPr>
                    <w:sz w:val="24"/>
                    <w:szCs w:val="24"/>
                  </w:rPr>
                  <w:t>Never</w:t>
                </w:r>
              </w:p>
            </w:tc>
          </w:sdtContent>
        </w:sdt>
      </w:tr>
      <w:tr w:rsidR="005B38C8" w:rsidRPr="00A30549" w14:paraId="79384381" w14:textId="77777777" w:rsidTr="00442939">
        <w:trPr>
          <w:trHeight w:val="283"/>
        </w:trPr>
        <w:tc>
          <w:tcPr>
            <w:tcW w:w="6912" w:type="dxa"/>
            <w:vAlign w:val="center"/>
          </w:tcPr>
          <w:p w14:paraId="3BAAADD2" w14:textId="6FE1C973" w:rsidR="005B38C8" w:rsidRPr="00A30549" w:rsidRDefault="005B38C8" w:rsidP="00E45888">
            <w:pPr>
              <w:pStyle w:val="Tabletext"/>
              <w:rPr>
                <w:sz w:val="24"/>
              </w:rPr>
            </w:pPr>
            <w:r w:rsidRPr="00A30549">
              <w:rPr>
                <w:sz w:val="24"/>
              </w:rPr>
              <w:t>Exposure to extreme temperatures</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DB1819" w14:textId="0B312061" w:rsidR="005B38C8" w:rsidRPr="00A30549" w:rsidRDefault="00452DF6" w:rsidP="00E45888">
                <w:pPr>
                  <w:pStyle w:val="Tabletext"/>
                  <w:rPr>
                    <w:sz w:val="24"/>
                  </w:rPr>
                </w:pPr>
                <w:r>
                  <w:rPr>
                    <w:sz w:val="24"/>
                    <w:szCs w:val="24"/>
                  </w:rPr>
                  <w:t>Never</w:t>
                </w:r>
              </w:p>
            </w:tc>
          </w:sdtContent>
        </w:sdt>
      </w:tr>
      <w:tr w:rsidR="005B38C8" w:rsidRPr="00A30549" w14:paraId="27A9FBDD" w14:textId="77777777" w:rsidTr="00442939">
        <w:trPr>
          <w:trHeight w:val="283"/>
        </w:trPr>
        <w:tc>
          <w:tcPr>
            <w:tcW w:w="6912" w:type="dxa"/>
            <w:vAlign w:val="center"/>
          </w:tcPr>
          <w:p w14:paraId="7E82B68D" w14:textId="77777777" w:rsidR="005B38C8" w:rsidRPr="00A30549" w:rsidRDefault="005B38C8" w:rsidP="00E45888">
            <w:pPr>
              <w:pStyle w:val="Tabletext"/>
              <w:rPr>
                <w:sz w:val="24"/>
              </w:rPr>
            </w:pPr>
            <w:r w:rsidRPr="00A30549">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A247D0" w14:textId="707CE3BD" w:rsidR="005B38C8" w:rsidRPr="00A30549" w:rsidRDefault="00452DF6" w:rsidP="00E45888">
                <w:pPr>
                  <w:pStyle w:val="Tabletext"/>
                  <w:rPr>
                    <w:sz w:val="24"/>
                  </w:rPr>
                </w:pPr>
                <w:r>
                  <w:rPr>
                    <w:sz w:val="24"/>
                    <w:szCs w:val="24"/>
                  </w:rPr>
                  <w:t>Never</w:t>
                </w:r>
              </w:p>
            </w:tc>
          </w:sdtContent>
        </w:sdt>
      </w:tr>
      <w:tr w:rsidR="005B38C8" w:rsidRPr="00A30549" w14:paraId="475FE51B" w14:textId="77777777" w:rsidTr="00442939">
        <w:trPr>
          <w:trHeight w:val="283"/>
        </w:trPr>
        <w:tc>
          <w:tcPr>
            <w:tcW w:w="6912" w:type="dxa"/>
            <w:vAlign w:val="center"/>
          </w:tcPr>
          <w:p w14:paraId="3F300628" w14:textId="77777777" w:rsidR="005B38C8" w:rsidRPr="00A30549" w:rsidRDefault="005B38C8" w:rsidP="00E45888">
            <w:pPr>
              <w:pStyle w:val="Tabletext"/>
              <w:rPr>
                <w:sz w:val="24"/>
              </w:rPr>
            </w:pPr>
            <w:r w:rsidRPr="00A30549">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690134" w14:textId="7E806F57" w:rsidR="005B38C8" w:rsidRPr="00A30549" w:rsidRDefault="00452DF6" w:rsidP="00E45888">
                <w:pPr>
                  <w:pStyle w:val="Tabletext"/>
                  <w:rPr>
                    <w:sz w:val="24"/>
                  </w:rPr>
                </w:pPr>
                <w:r>
                  <w:rPr>
                    <w:sz w:val="24"/>
                    <w:szCs w:val="24"/>
                  </w:rPr>
                  <w:t>Never</w:t>
                </w:r>
              </w:p>
            </w:tc>
          </w:sdtContent>
        </w:sdt>
      </w:tr>
      <w:tr w:rsidR="005B38C8" w:rsidRPr="00A30549" w14:paraId="01A8AECD" w14:textId="77777777" w:rsidTr="00442939">
        <w:trPr>
          <w:trHeight w:val="283"/>
        </w:trPr>
        <w:tc>
          <w:tcPr>
            <w:tcW w:w="6912" w:type="dxa"/>
            <w:vAlign w:val="center"/>
          </w:tcPr>
          <w:p w14:paraId="44E52602" w14:textId="77777777" w:rsidR="005B38C8" w:rsidRPr="00A30549" w:rsidRDefault="005B38C8" w:rsidP="00E45888">
            <w:pPr>
              <w:pStyle w:val="Tabletext"/>
              <w:rPr>
                <w:sz w:val="24"/>
              </w:rPr>
            </w:pPr>
            <w:r w:rsidRPr="00A30549">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EFF577" w14:textId="438E1ECF" w:rsidR="005B38C8" w:rsidRPr="00A30549" w:rsidRDefault="00452DF6" w:rsidP="00E45888">
                <w:pPr>
                  <w:pStyle w:val="Tabletext"/>
                  <w:rPr>
                    <w:sz w:val="24"/>
                  </w:rPr>
                </w:pPr>
                <w:r>
                  <w:rPr>
                    <w:sz w:val="24"/>
                    <w:szCs w:val="24"/>
                  </w:rPr>
                  <w:t>Never</w:t>
                </w:r>
              </w:p>
            </w:tc>
          </w:sdtContent>
        </w:sdt>
      </w:tr>
      <w:tr w:rsidR="005B38C8" w:rsidRPr="00A30549" w14:paraId="66CB73F7" w14:textId="77777777" w:rsidTr="00442939">
        <w:trPr>
          <w:trHeight w:val="283"/>
        </w:trPr>
        <w:tc>
          <w:tcPr>
            <w:tcW w:w="6912" w:type="dxa"/>
            <w:vAlign w:val="center"/>
          </w:tcPr>
          <w:p w14:paraId="3F469669" w14:textId="77777777" w:rsidR="005B38C8" w:rsidRPr="00A30549" w:rsidRDefault="005B38C8" w:rsidP="00E45888">
            <w:pPr>
              <w:pStyle w:val="Tabletext"/>
              <w:rPr>
                <w:sz w:val="24"/>
              </w:rPr>
            </w:pPr>
            <w:r w:rsidRPr="00A30549">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2050CDF" w14:textId="533BE02E" w:rsidR="005B38C8" w:rsidRPr="00A30549" w:rsidRDefault="00452DF6" w:rsidP="00E45888">
                <w:pPr>
                  <w:pStyle w:val="Tabletext"/>
                  <w:rPr>
                    <w:sz w:val="24"/>
                  </w:rPr>
                </w:pPr>
                <w:r>
                  <w:rPr>
                    <w:sz w:val="24"/>
                    <w:szCs w:val="24"/>
                  </w:rPr>
                  <w:t>Never</w:t>
                </w:r>
              </w:p>
            </w:tc>
          </w:sdtContent>
        </w:sdt>
      </w:tr>
      <w:tr w:rsidR="005B38C8" w:rsidRPr="00A30549" w14:paraId="01F00668" w14:textId="77777777" w:rsidTr="00442939">
        <w:trPr>
          <w:trHeight w:val="283"/>
        </w:trPr>
        <w:tc>
          <w:tcPr>
            <w:tcW w:w="6912" w:type="dxa"/>
            <w:vAlign w:val="center"/>
          </w:tcPr>
          <w:p w14:paraId="262CCA56" w14:textId="77777777" w:rsidR="005B38C8" w:rsidRPr="00A30549" w:rsidRDefault="005B38C8" w:rsidP="00E45888">
            <w:pPr>
              <w:pStyle w:val="Tabletext"/>
              <w:rPr>
                <w:sz w:val="24"/>
              </w:rPr>
            </w:pPr>
            <w:r w:rsidRPr="00A30549">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B0588" w14:textId="0CC285F6" w:rsidR="005B38C8" w:rsidRPr="00A30549" w:rsidRDefault="00452DF6" w:rsidP="00E45888">
                <w:pPr>
                  <w:pStyle w:val="Tabletext"/>
                  <w:rPr>
                    <w:sz w:val="24"/>
                  </w:rPr>
                </w:pPr>
                <w:r>
                  <w:rPr>
                    <w:sz w:val="24"/>
                    <w:szCs w:val="24"/>
                  </w:rPr>
                  <w:t>Never</w:t>
                </w:r>
              </w:p>
            </w:tc>
          </w:sdtContent>
        </w:sdt>
      </w:tr>
      <w:tr w:rsidR="005B38C8" w:rsidRPr="00A30549" w14:paraId="741B5804" w14:textId="77777777" w:rsidTr="00442939">
        <w:trPr>
          <w:trHeight w:val="283"/>
        </w:trPr>
        <w:tc>
          <w:tcPr>
            <w:tcW w:w="6912" w:type="dxa"/>
            <w:vAlign w:val="center"/>
          </w:tcPr>
          <w:p w14:paraId="703268A5" w14:textId="43FA4567" w:rsidR="005B38C8" w:rsidRPr="00A30549" w:rsidRDefault="005B38C8" w:rsidP="00E45888">
            <w:pPr>
              <w:pStyle w:val="Tabletext"/>
              <w:rPr>
                <w:sz w:val="24"/>
              </w:rPr>
            </w:pPr>
            <w:r w:rsidRPr="00A30549">
              <w:rPr>
                <w:sz w:val="24"/>
              </w:rPr>
              <w:t>Working with asbestos</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E569DE" w14:textId="328B57E0" w:rsidR="005B38C8" w:rsidRPr="00A30549" w:rsidRDefault="00452DF6" w:rsidP="00E45888">
                <w:pPr>
                  <w:pStyle w:val="Tabletext"/>
                  <w:rPr>
                    <w:sz w:val="24"/>
                  </w:rPr>
                </w:pPr>
                <w:r>
                  <w:rPr>
                    <w:sz w:val="24"/>
                    <w:szCs w:val="24"/>
                  </w:rPr>
                  <w:t>Never</w:t>
                </w:r>
              </w:p>
            </w:tc>
          </w:sdtContent>
        </w:sdt>
      </w:tr>
      <w:tr w:rsidR="005B38C8" w:rsidRPr="00A30549" w14:paraId="6B240C99" w14:textId="77777777" w:rsidTr="00442939">
        <w:trPr>
          <w:trHeight w:val="283"/>
        </w:trPr>
        <w:tc>
          <w:tcPr>
            <w:tcW w:w="6912" w:type="dxa"/>
            <w:vAlign w:val="center"/>
          </w:tcPr>
          <w:p w14:paraId="580C80A5" w14:textId="77777777" w:rsidR="005B38C8" w:rsidRPr="00A30549" w:rsidRDefault="005B38C8" w:rsidP="00E45888">
            <w:pPr>
              <w:pStyle w:val="Tabletext"/>
              <w:rPr>
                <w:sz w:val="24"/>
              </w:rPr>
            </w:pPr>
            <w:r w:rsidRPr="00A30549">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2B0290F" w14:textId="6E050B0B" w:rsidR="005B38C8" w:rsidRPr="00A30549" w:rsidRDefault="00A91D6A" w:rsidP="00E45888">
                <w:pPr>
                  <w:pStyle w:val="Tabletext"/>
                  <w:rPr>
                    <w:sz w:val="24"/>
                  </w:rPr>
                </w:pPr>
                <w:r>
                  <w:rPr>
                    <w:sz w:val="24"/>
                    <w:szCs w:val="24"/>
                  </w:rPr>
                  <w:t>Frequently</w:t>
                </w:r>
              </w:p>
            </w:tc>
          </w:sdtContent>
        </w:sdt>
      </w:tr>
      <w:tr w:rsidR="003B7B87" w:rsidRPr="00A30549" w14:paraId="6E088D6C" w14:textId="77777777" w:rsidTr="00442939">
        <w:trPr>
          <w:trHeight w:val="283"/>
        </w:trPr>
        <w:tc>
          <w:tcPr>
            <w:tcW w:w="6912" w:type="dxa"/>
            <w:vAlign w:val="center"/>
          </w:tcPr>
          <w:p w14:paraId="61043600" w14:textId="77777777" w:rsidR="003B7B87" w:rsidRPr="00A30549" w:rsidRDefault="003B7B87" w:rsidP="00E45888">
            <w:pPr>
              <w:pStyle w:val="Tabletext"/>
              <w:rPr>
                <w:sz w:val="24"/>
              </w:rPr>
            </w:pPr>
            <w:r w:rsidRPr="00A30549">
              <w:rPr>
                <w:sz w:val="24"/>
              </w:rPr>
              <w:lastRenderedPageBreak/>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99897E8" w14:textId="5E17C938" w:rsidR="003B7B87" w:rsidRPr="00A30549" w:rsidRDefault="00A91D6A" w:rsidP="00E45888">
                <w:pPr>
                  <w:pStyle w:val="Tabletext"/>
                  <w:rPr>
                    <w:sz w:val="24"/>
                    <w:szCs w:val="24"/>
                  </w:rPr>
                </w:pPr>
                <w:r>
                  <w:rPr>
                    <w:sz w:val="24"/>
                    <w:szCs w:val="24"/>
                  </w:rPr>
                  <w:t>Frequently</w:t>
                </w:r>
              </w:p>
            </w:tc>
          </w:sdtContent>
        </w:sdt>
      </w:tr>
    </w:tbl>
    <w:p w14:paraId="59266909" w14:textId="77777777" w:rsidR="002A43D2" w:rsidRPr="00DA4EF8"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27DB14C" w14:textId="77777777" w:rsidTr="00493773">
        <w:trPr>
          <w:trHeight w:val="454"/>
        </w:trPr>
        <w:tc>
          <w:tcPr>
            <w:tcW w:w="6912" w:type="dxa"/>
            <w:shd w:val="clear" w:color="auto" w:fill="DEEAF6" w:themeFill="accent1" w:themeFillTint="33"/>
            <w:vAlign w:val="center"/>
          </w:tcPr>
          <w:p w14:paraId="31986167" w14:textId="77777777" w:rsidR="005B38C8" w:rsidRPr="00A30549" w:rsidRDefault="00493773" w:rsidP="00E45888">
            <w:pPr>
              <w:pStyle w:val="Tableheading"/>
              <w:rPr>
                <w:rFonts w:ascii="Calibri Light" w:hAnsi="Calibri Light"/>
                <w:szCs w:val="24"/>
              </w:rPr>
            </w:pPr>
            <w:r w:rsidRPr="00A30549">
              <w:t>OTHER</w:t>
            </w:r>
          </w:p>
        </w:tc>
        <w:tc>
          <w:tcPr>
            <w:tcW w:w="2694" w:type="dxa"/>
            <w:shd w:val="clear" w:color="auto" w:fill="DEEAF6" w:themeFill="accent1" w:themeFillTint="33"/>
            <w:vAlign w:val="center"/>
          </w:tcPr>
          <w:p w14:paraId="3DDD6BCF" w14:textId="77777777" w:rsidR="005B38C8" w:rsidRPr="00A30549" w:rsidRDefault="00493773" w:rsidP="00E45888">
            <w:pPr>
              <w:pStyle w:val="Tableheading"/>
            </w:pPr>
            <w:r w:rsidRPr="00A30549">
              <w:t>FREQUENCY</w:t>
            </w:r>
          </w:p>
        </w:tc>
      </w:tr>
      <w:tr w:rsidR="005B38C8" w:rsidRPr="00A30549" w14:paraId="38AA7F53" w14:textId="77777777" w:rsidTr="00442939">
        <w:trPr>
          <w:trHeight w:val="283"/>
        </w:trPr>
        <w:tc>
          <w:tcPr>
            <w:tcW w:w="6912" w:type="dxa"/>
            <w:vAlign w:val="center"/>
          </w:tcPr>
          <w:p w14:paraId="5B07AD4A" w14:textId="7345475F" w:rsidR="005B38C8" w:rsidRPr="00A30549" w:rsidRDefault="005B38C8" w:rsidP="00E45888">
            <w:pPr>
              <w:pStyle w:val="Tabletext"/>
              <w:rPr>
                <w:sz w:val="24"/>
              </w:rPr>
            </w:pPr>
            <w:r w:rsidRPr="00A30549">
              <w:rPr>
                <w:sz w:val="24"/>
              </w:rPr>
              <w:t>Uniform required</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08FD350" w14:textId="722F2B60" w:rsidR="005B38C8" w:rsidRPr="00A30549" w:rsidRDefault="00452DF6" w:rsidP="00E45888">
                <w:pPr>
                  <w:pStyle w:val="Tabletext"/>
                  <w:rPr>
                    <w:sz w:val="24"/>
                  </w:rPr>
                </w:pPr>
                <w:r>
                  <w:rPr>
                    <w:sz w:val="24"/>
                    <w:szCs w:val="24"/>
                  </w:rPr>
                  <w:t>Never</w:t>
                </w:r>
              </w:p>
            </w:tc>
          </w:sdtContent>
        </w:sdt>
      </w:tr>
      <w:tr w:rsidR="005B38C8" w:rsidRPr="00A30549" w14:paraId="7BED1CF6" w14:textId="77777777" w:rsidTr="00442939">
        <w:trPr>
          <w:trHeight w:val="283"/>
        </w:trPr>
        <w:tc>
          <w:tcPr>
            <w:tcW w:w="6912" w:type="dxa"/>
            <w:vAlign w:val="center"/>
          </w:tcPr>
          <w:p w14:paraId="7FE37621" w14:textId="43D0083D" w:rsidR="005B38C8" w:rsidRPr="00A30549" w:rsidRDefault="00D25B82" w:rsidP="00E45888">
            <w:pPr>
              <w:pStyle w:val="Tabletext"/>
              <w:rPr>
                <w:sz w:val="24"/>
              </w:rPr>
            </w:pPr>
            <w:r w:rsidRPr="00A30549">
              <w:rPr>
                <w:sz w:val="24"/>
              </w:rPr>
              <w:t>Personal Protective Equipment (</w:t>
            </w:r>
            <w:r w:rsidR="005B38C8" w:rsidRPr="00A30549">
              <w:rPr>
                <w:sz w:val="24"/>
              </w:rPr>
              <w:t>PPE</w:t>
            </w:r>
            <w:r w:rsidRPr="00A30549">
              <w:rPr>
                <w:sz w:val="24"/>
              </w:rPr>
              <w:t>)</w:t>
            </w:r>
            <w:r w:rsidR="005B38C8" w:rsidRPr="00A30549">
              <w:rPr>
                <w:sz w:val="24"/>
              </w:rPr>
              <w:t xml:space="preserve"> required</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37CE2B" w14:textId="6A1B71E3" w:rsidR="005B38C8" w:rsidRPr="00A30549" w:rsidRDefault="00E01DED" w:rsidP="00E45888">
                <w:pPr>
                  <w:pStyle w:val="Tabletext"/>
                  <w:rPr>
                    <w:sz w:val="24"/>
                  </w:rPr>
                </w:pPr>
                <w:r>
                  <w:rPr>
                    <w:sz w:val="24"/>
                    <w:szCs w:val="24"/>
                  </w:rPr>
                  <w:t>Occasionally</w:t>
                </w:r>
              </w:p>
            </w:tc>
          </w:sdtContent>
        </w:sdt>
      </w:tr>
    </w:tbl>
    <w:p w14:paraId="5A58067B" w14:textId="77777777" w:rsidR="008310FA" w:rsidRPr="008310FA" w:rsidRDefault="008310FA" w:rsidP="008310FA"/>
    <w:sectPr w:rsidR="008310FA" w:rsidRPr="008310FA" w:rsidSect="00DB6DE7">
      <w:headerReference w:type="even" r:id="rId9"/>
      <w:footerReference w:type="even" r:id="rId10"/>
      <w:footerReference w:type="default" r:id="rId11"/>
      <w:headerReference w:type="first" r:id="rId12"/>
      <w:footerReference w:type="first" r:id="rId13"/>
      <w:type w:val="continuous"/>
      <w:pgSz w:w="11906" w:h="16838" w:code="9"/>
      <w:pgMar w:top="1134" w:right="1134" w:bottom="1418"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91EF" w14:textId="77777777" w:rsidR="00D50E10" w:rsidRDefault="00D50E10" w:rsidP="00E45888">
      <w:r>
        <w:separator/>
      </w:r>
    </w:p>
  </w:endnote>
  <w:endnote w:type="continuationSeparator" w:id="0">
    <w:p w14:paraId="0ED1EB7E" w14:textId="77777777" w:rsidR="00D50E10" w:rsidRDefault="00D50E10" w:rsidP="00E4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CB6A"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BAD9247"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7447" w14:textId="5F70E157" w:rsidR="001F5D6C" w:rsidRPr="00215C2D" w:rsidRDefault="00000000" w:rsidP="00215C2D">
    <w:pPr>
      <w:pStyle w:val="Footer"/>
      <w:tabs>
        <w:tab w:val="clear" w:pos="8931"/>
        <w:tab w:val="right" w:pos="9638"/>
      </w:tabs>
      <w:jc w:val="center"/>
      <w:rPr>
        <w:rFonts w:asciiTheme="minorHAnsi" w:hAnsiTheme="minorHAnsi" w:cstheme="minorHAnsi"/>
        <w:sz w:val="22"/>
        <w:szCs w:val="22"/>
      </w:rPr>
    </w:pPr>
    <w:sdt>
      <w:sdtPr>
        <w:rPr>
          <w:rFonts w:asciiTheme="minorHAnsi" w:hAnsiTheme="minorHAnsi" w:cstheme="minorHAnsi"/>
          <w:sz w:val="22"/>
          <w:szCs w:val="22"/>
        </w:rPr>
        <w:id w:val="245930335"/>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r w:rsidR="000F1572" w:rsidRPr="0052012A">
              <w:rPr>
                <w:rFonts w:asciiTheme="minorHAnsi" w:hAnsiTheme="minorHAnsi" w:cstheme="minorHAnsi"/>
                <w:sz w:val="22"/>
                <w:szCs w:val="22"/>
              </w:rPr>
              <w:t xml:space="preserve">Page </w:t>
            </w:r>
            <w:r w:rsidR="000F1572" w:rsidRPr="0052012A">
              <w:rPr>
                <w:rFonts w:asciiTheme="minorHAnsi" w:hAnsiTheme="minorHAnsi" w:cstheme="minorHAnsi"/>
                <w:b/>
                <w:bCs/>
                <w:sz w:val="22"/>
                <w:szCs w:val="22"/>
              </w:rPr>
              <w:fldChar w:fldCharType="begin"/>
            </w:r>
            <w:r w:rsidR="000F1572" w:rsidRPr="0052012A">
              <w:rPr>
                <w:rFonts w:asciiTheme="minorHAnsi" w:hAnsiTheme="minorHAnsi" w:cstheme="minorHAnsi"/>
                <w:b/>
                <w:bCs/>
                <w:sz w:val="22"/>
                <w:szCs w:val="22"/>
              </w:rPr>
              <w:instrText xml:space="preserve"> PAGE </w:instrText>
            </w:r>
            <w:r w:rsidR="000F1572" w:rsidRPr="0052012A">
              <w:rPr>
                <w:rFonts w:asciiTheme="minorHAnsi" w:hAnsiTheme="minorHAnsi" w:cstheme="minorHAnsi"/>
                <w:b/>
                <w:bCs/>
                <w:sz w:val="22"/>
                <w:szCs w:val="22"/>
              </w:rPr>
              <w:fldChar w:fldCharType="separate"/>
            </w:r>
            <w:r w:rsidR="000F1572">
              <w:rPr>
                <w:rFonts w:asciiTheme="minorHAnsi" w:hAnsiTheme="minorHAnsi" w:cstheme="minorHAnsi"/>
                <w:b/>
                <w:bCs/>
                <w:sz w:val="22"/>
                <w:szCs w:val="22"/>
              </w:rPr>
              <w:t>1</w:t>
            </w:r>
            <w:r w:rsidR="000F1572" w:rsidRPr="0052012A">
              <w:rPr>
                <w:rFonts w:asciiTheme="minorHAnsi" w:hAnsiTheme="minorHAnsi" w:cstheme="minorHAnsi"/>
                <w:b/>
                <w:bCs/>
                <w:sz w:val="22"/>
                <w:szCs w:val="22"/>
              </w:rPr>
              <w:fldChar w:fldCharType="end"/>
            </w:r>
            <w:r w:rsidR="000F1572" w:rsidRPr="0052012A">
              <w:rPr>
                <w:rFonts w:asciiTheme="minorHAnsi" w:hAnsiTheme="minorHAnsi" w:cstheme="minorHAnsi"/>
                <w:sz w:val="22"/>
                <w:szCs w:val="22"/>
              </w:rPr>
              <w:t xml:space="preserve"> of </w:t>
            </w:r>
            <w:r w:rsidR="000F1572" w:rsidRPr="0052012A">
              <w:rPr>
                <w:rFonts w:asciiTheme="minorHAnsi" w:hAnsiTheme="minorHAnsi" w:cstheme="minorHAnsi"/>
                <w:b/>
                <w:bCs/>
                <w:sz w:val="22"/>
                <w:szCs w:val="22"/>
              </w:rPr>
              <w:fldChar w:fldCharType="begin"/>
            </w:r>
            <w:r w:rsidR="000F1572" w:rsidRPr="0052012A">
              <w:rPr>
                <w:rFonts w:asciiTheme="minorHAnsi" w:hAnsiTheme="minorHAnsi" w:cstheme="minorHAnsi"/>
                <w:b/>
                <w:bCs/>
                <w:sz w:val="22"/>
                <w:szCs w:val="22"/>
              </w:rPr>
              <w:instrText xml:space="preserve"> NUMPAGES  </w:instrText>
            </w:r>
            <w:r w:rsidR="000F1572" w:rsidRPr="0052012A">
              <w:rPr>
                <w:rFonts w:asciiTheme="minorHAnsi" w:hAnsiTheme="minorHAnsi" w:cstheme="minorHAnsi"/>
                <w:b/>
                <w:bCs/>
                <w:sz w:val="22"/>
                <w:szCs w:val="22"/>
              </w:rPr>
              <w:fldChar w:fldCharType="separate"/>
            </w:r>
            <w:r w:rsidR="000F1572">
              <w:rPr>
                <w:rFonts w:asciiTheme="minorHAnsi" w:hAnsiTheme="minorHAnsi" w:cstheme="minorHAnsi"/>
                <w:b/>
                <w:bCs/>
                <w:sz w:val="22"/>
                <w:szCs w:val="22"/>
              </w:rPr>
              <w:t>7</w:t>
            </w:r>
            <w:r w:rsidR="000F1572" w:rsidRPr="0052012A">
              <w:rPr>
                <w:rFonts w:asciiTheme="minorHAnsi" w:hAnsiTheme="minorHAnsi" w:cstheme="minorHAnsi"/>
                <w:b/>
                <w:bCs/>
                <w:sz w:val="22"/>
                <w:szCs w:val="22"/>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CA74"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68BAB667"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17A5" w14:textId="77777777" w:rsidR="00D50E10" w:rsidRDefault="00D50E10" w:rsidP="00E45888">
      <w:r>
        <w:separator/>
      </w:r>
    </w:p>
  </w:footnote>
  <w:footnote w:type="continuationSeparator" w:id="0">
    <w:p w14:paraId="383DCA0B" w14:textId="77777777" w:rsidR="00D50E10" w:rsidRDefault="00D50E10" w:rsidP="00E45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DE71"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7B8525"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5325"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5C6D561B"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796966"/>
    <w:multiLevelType w:val="hybridMultilevel"/>
    <w:tmpl w:val="2332C1D6"/>
    <w:lvl w:ilvl="0" w:tplc="E414609A">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6F3FFD"/>
    <w:multiLevelType w:val="hybridMultilevel"/>
    <w:tmpl w:val="3B906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8424AB"/>
    <w:multiLevelType w:val="hybridMultilevel"/>
    <w:tmpl w:val="BC4AD86E"/>
    <w:lvl w:ilvl="0" w:tplc="FFFFFFFF">
      <w:start w:val="1"/>
      <w:numFmt w:val="decimal"/>
      <w:lvlText w:val="%1."/>
      <w:lvlJc w:val="left"/>
      <w:pPr>
        <w:ind w:left="8299" w:hanging="360"/>
      </w:pPr>
    </w:lvl>
    <w:lvl w:ilvl="1" w:tplc="FFFFFFFF" w:tentative="1">
      <w:start w:val="1"/>
      <w:numFmt w:val="lowerLetter"/>
      <w:lvlText w:val="%2."/>
      <w:lvlJc w:val="left"/>
      <w:pPr>
        <w:ind w:left="9019" w:hanging="360"/>
      </w:pPr>
    </w:lvl>
    <w:lvl w:ilvl="2" w:tplc="FFFFFFFF" w:tentative="1">
      <w:start w:val="1"/>
      <w:numFmt w:val="lowerRoman"/>
      <w:lvlText w:val="%3."/>
      <w:lvlJc w:val="right"/>
      <w:pPr>
        <w:ind w:left="9739" w:hanging="180"/>
      </w:pPr>
    </w:lvl>
    <w:lvl w:ilvl="3" w:tplc="FFFFFFFF" w:tentative="1">
      <w:start w:val="1"/>
      <w:numFmt w:val="decimal"/>
      <w:lvlText w:val="%4."/>
      <w:lvlJc w:val="left"/>
      <w:pPr>
        <w:ind w:left="10459" w:hanging="360"/>
      </w:pPr>
    </w:lvl>
    <w:lvl w:ilvl="4" w:tplc="FFFFFFFF" w:tentative="1">
      <w:start w:val="1"/>
      <w:numFmt w:val="lowerLetter"/>
      <w:lvlText w:val="%5."/>
      <w:lvlJc w:val="left"/>
      <w:pPr>
        <w:ind w:left="11179" w:hanging="360"/>
      </w:pPr>
    </w:lvl>
    <w:lvl w:ilvl="5" w:tplc="FFFFFFFF" w:tentative="1">
      <w:start w:val="1"/>
      <w:numFmt w:val="lowerRoman"/>
      <w:lvlText w:val="%6."/>
      <w:lvlJc w:val="right"/>
      <w:pPr>
        <w:ind w:left="11899" w:hanging="180"/>
      </w:pPr>
    </w:lvl>
    <w:lvl w:ilvl="6" w:tplc="FFFFFFFF" w:tentative="1">
      <w:start w:val="1"/>
      <w:numFmt w:val="decimal"/>
      <w:lvlText w:val="%7."/>
      <w:lvlJc w:val="left"/>
      <w:pPr>
        <w:ind w:left="12619" w:hanging="360"/>
      </w:pPr>
    </w:lvl>
    <w:lvl w:ilvl="7" w:tplc="FFFFFFFF" w:tentative="1">
      <w:start w:val="1"/>
      <w:numFmt w:val="lowerLetter"/>
      <w:lvlText w:val="%8."/>
      <w:lvlJc w:val="left"/>
      <w:pPr>
        <w:ind w:left="13339" w:hanging="360"/>
      </w:pPr>
    </w:lvl>
    <w:lvl w:ilvl="8" w:tplc="FFFFFFFF" w:tentative="1">
      <w:start w:val="1"/>
      <w:numFmt w:val="lowerRoman"/>
      <w:lvlText w:val="%9."/>
      <w:lvlJc w:val="right"/>
      <w:pPr>
        <w:ind w:left="14059" w:hanging="180"/>
      </w:pPr>
    </w:lvl>
  </w:abstractNum>
  <w:abstractNum w:abstractNumId="6" w15:restartNumberingAfterBreak="0">
    <w:nsid w:val="27F922E0"/>
    <w:multiLevelType w:val="hybridMultilevel"/>
    <w:tmpl w:val="3716B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2C041E"/>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B967CA"/>
    <w:multiLevelType w:val="hybridMultilevel"/>
    <w:tmpl w:val="119E4D9C"/>
    <w:lvl w:ilvl="0" w:tplc="880A59D0">
      <w:start w:val="1"/>
      <w:numFmt w:val="bullet"/>
      <w:lvlText w:val=""/>
      <w:lvlJc w:val="left"/>
      <w:pPr>
        <w:ind w:left="360" w:hanging="360"/>
      </w:pPr>
      <w:rPr>
        <w:rFonts w:ascii="Symbol" w:hAnsi="Symbol"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D564AD9"/>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1" w15:restartNumberingAfterBreak="0">
    <w:nsid w:val="4D590284"/>
    <w:multiLevelType w:val="hybridMultilevel"/>
    <w:tmpl w:val="1F6E15F2"/>
    <w:lvl w:ilvl="0" w:tplc="C3FAFBBC">
      <w:start w:val="1"/>
      <w:numFmt w:val="decimal"/>
      <w:lvlText w:val="%1."/>
      <w:lvlJc w:val="left"/>
      <w:pPr>
        <w:ind w:left="786" w:hanging="360"/>
      </w:pPr>
      <w:rPr>
        <w:rFonts w:hint="default"/>
      </w:r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2" w15:restartNumberingAfterBreak="0">
    <w:nsid w:val="4F996895"/>
    <w:multiLevelType w:val="hybridMultilevel"/>
    <w:tmpl w:val="C156B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8F0659"/>
    <w:multiLevelType w:val="hybridMultilevel"/>
    <w:tmpl w:val="6D749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08D4AAB"/>
    <w:multiLevelType w:val="hybridMultilevel"/>
    <w:tmpl w:val="A4DCF75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5" w15:restartNumberingAfterBreak="0">
    <w:nsid w:val="64B12332"/>
    <w:multiLevelType w:val="hybridMultilevel"/>
    <w:tmpl w:val="CFDA58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F9162D2"/>
    <w:multiLevelType w:val="hybridMultilevel"/>
    <w:tmpl w:val="BCB4CA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A84C8F"/>
    <w:multiLevelType w:val="hybridMultilevel"/>
    <w:tmpl w:val="64A0B04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779A283F"/>
    <w:multiLevelType w:val="hybridMultilevel"/>
    <w:tmpl w:val="77D46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777093084">
    <w:abstractNumId w:val="8"/>
  </w:num>
  <w:num w:numId="2" w16cid:durableId="1281645488">
    <w:abstractNumId w:val="10"/>
  </w:num>
  <w:num w:numId="3" w16cid:durableId="1384255973">
    <w:abstractNumId w:val="1"/>
  </w:num>
  <w:num w:numId="4" w16cid:durableId="1041787039">
    <w:abstractNumId w:val="0"/>
  </w:num>
  <w:num w:numId="5" w16cid:durableId="313607279">
    <w:abstractNumId w:val="20"/>
  </w:num>
  <w:num w:numId="6" w16cid:durableId="144861327">
    <w:abstractNumId w:val="12"/>
  </w:num>
  <w:num w:numId="7" w16cid:durableId="898398669">
    <w:abstractNumId w:val="3"/>
  </w:num>
  <w:num w:numId="8" w16cid:durableId="2025270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4185036">
    <w:abstractNumId w:val="5"/>
  </w:num>
  <w:num w:numId="10" w16cid:durableId="802432104">
    <w:abstractNumId w:val="9"/>
  </w:num>
  <w:num w:numId="11" w16cid:durableId="685909678">
    <w:abstractNumId w:val="7"/>
  </w:num>
  <w:num w:numId="12" w16cid:durableId="1536842131">
    <w:abstractNumId w:val="15"/>
  </w:num>
  <w:num w:numId="13" w16cid:durableId="432171036">
    <w:abstractNumId w:val="6"/>
  </w:num>
  <w:num w:numId="14" w16cid:durableId="745032706">
    <w:abstractNumId w:val="12"/>
  </w:num>
  <w:num w:numId="15" w16cid:durableId="265118141">
    <w:abstractNumId w:val="4"/>
  </w:num>
  <w:num w:numId="16" w16cid:durableId="1072389284">
    <w:abstractNumId w:val="11"/>
  </w:num>
  <w:num w:numId="17" w16cid:durableId="1713571554">
    <w:abstractNumId w:val="14"/>
  </w:num>
  <w:num w:numId="18" w16cid:durableId="157885554">
    <w:abstractNumId w:val="16"/>
  </w:num>
  <w:num w:numId="19" w16cid:durableId="10301824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330556">
    <w:abstractNumId w:val="13"/>
  </w:num>
  <w:num w:numId="21" w16cid:durableId="875314469">
    <w:abstractNumId w:val="19"/>
  </w:num>
  <w:num w:numId="22" w16cid:durableId="1036076752">
    <w:abstractNumId w:val="17"/>
  </w:num>
  <w:num w:numId="23" w16cid:durableId="1126041039">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14F3"/>
    <w:rsid w:val="000021F5"/>
    <w:rsid w:val="000043CB"/>
    <w:rsid w:val="00005214"/>
    <w:rsid w:val="000057A5"/>
    <w:rsid w:val="00006312"/>
    <w:rsid w:val="00010B52"/>
    <w:rsid w:val="0001265B"/>
    <w:rsid w:val="00015483"/>
    <w:rsid w:val="0001642D"/>
    <w:rsid w:val="00022F74"/>
    <w:rsid w:val="00031E00"/>
    <w:rsid w:val="000332BD"/>
    <w:rsid w:val="00034905"/>
    <w:rsid w:val="00036182"/>
    <w:rsid w:val="00040CD3"/>
    <w:rsid w:val="00044187"/>
    <w:rsid w:val="000456E0"/>
    <w:rsid w:val="00045D17"/>
    <w:rsid w:val="00051744"/>
    <w:rsid w:val="00056BAE"/>
    <w:rsid w:val="00057CF9"/>
    <w:rsid w:val="00061670"/>
    <w:rsid w:val="000713F3"/>
    <w:rsid w:val="00072674"/>
    <w:rsid w:val="00074DA8"/>
    <w:rsid w:val="00075C33"/>
    <w:rsid w:val="0007607C"/>
    <w:rsid w:val="00083084"/>
    <w:rsid w:val="00085A3B"/>
    <w:rsid w:val="00090C5A"/>
    <w:rsid w:val="00090FB3"/>
    <w:rsid w:val="00092226"/>
    <w:rsid w:val="00093586"/>
    <w:rsid w:val="00094562"/>
    <w:rsid w:val="000A5186"/>
    <w:rsid w:val="000B5857"/>
    <w:rsid w:val="000B622C"/>
    <w:rsid w:val="000C3654"/>
    <w:rsid w:val="000C452E"/>
    <w:rsid w:val="000E0F61"/>
    <w:rsid w:val="000E2939"/>
    <w:rsid w:val="000E3F6B"/>
    <w:rsid w:val="000E639E"/>
    <w:rsid w:val="000F1572"/>
    <w:rsid w:val="000F2684"/>
    <w:rsid w:val="000F2688"/>
    <w:rsid w:val="000F3B4B"/>
    <w:rsid w:val="000F5117"/>
    <w:rsid w:val="000F6171"/>
    <w:rsid w:val="00100494"/>
    <w:rsid w:val="0010052B"/>
    <w:rsid w:val="00101CAE"/>
    <w:rsid w:val="00114CE0"/>
    <w:rsid w:val="00124F35"/>
    <w:rsid w:val="00127312"/>
    <w:rsid w:val="001429A6"/>
    <w:rsid w:val="00147F5F"/>
    <w:rsid w:val="001501F0"/>
    <w:rsid w:val="0015056D"/>
    <w:rsid w:val="00151C68"/>
    <w:rsid w:val="001552C6"/>
    <w:rsid w:val="00160D2A"/>
    <w:rsid w:val="001615CA"/>
    <w:rsid w:val="00166318"/>
    <w:rsid w:val="0016790E"/>
    <w:rsid w:val="001700C8"/>
    <w:rsid w:val="001727B5"/>
    <w:rsid w:val="00173D1A"/>
    <w:rsid w:val="00173E02"/>
    <w:rsid w:val="0017746E"/>
    <w:rsid w:val="00183A2A"/>
    <w:rsid w:val="00185003"/>
    <w:rsid w:val="001905C2"/>
    <w:rsid w:val="00191530"/>
    <w:rsid w:val="001948AD"/>
    <w:rsid w:val="00196DC8"/>
    <w:rsid w:val="0019717E"/>
    <w:rsid w:val="001A12DC"/>
    <w:rsid w:val="001A36F2"/>
    <w:rsid w:val="001B306F"/>
    <w:rsid w:val="001B4119"/>
    <w:rsid w:val="001C206E"/>
    <w:rsid w:val="001C2C40"/>
    <w:rsid w:val="001C373C"/>
    <w:rsid w:val="001C5C3E"/>
    <w:rsid w:val="001C615B"/>
    <w:rsid w:val="001C74C9"/>
    <w:rsid w:val="001C7CEE"/>
    <w:rsid w:val="001C7F61"/>
    <w:rsid w:val="001D0161"/>
    <w:rsid w:val="001D0BB4"/>
    <w:rsid w:val="001D284A"/>
    <w:rsid w:val="001D2953"/>
    <w:rsid w:val="001E4276"/>
    <w:rsid w:val="001E49C0"/>
    <w:rsid w:val="001E5640"/>
    <w:rsid w:val="001E59B0"/>
    <w:rsid w:val="001F2C45"/>
    <w:rsid w:val="001F4E09"/>
    <w:rsid w:val="001F5D6C"/>
    <w:rsid w:val="001F76A4"/>
    <w:rsid w:val="002014E5"/>
    <w:rsid w:val="00204473"/>
    <w:rsid w:val="0020493E"/>
    <w:rsid w:val="002113B4"/>
    <w:rsid w:val="0021151E"/>
    <w:rsid w:val="00214732"/>
    <w:rsid w:val="00215C2D"/>
    <w:rsid w:val="00217B82"/>
    <w:rsid w:val="00220092"/>
    <w:rsid w:val="0022484E"/>
    <w:rsid w:val="0022677F"/>
    <w:rsid w:val="0023024E"/>
    <w:rsid w:val="002309FF"/>
    <w:rsid w:val="00231B57"/>
    <w:rsid w:val="0023640E"/>
    <w:rsid w:val="0024005B"/>
    <w:rsid w:val="00243603"/>
    <w:rsid w:val="00245EE5"/>
    <w:rsid w:val="00252449"/>
    <w:rsid w:val="00253D3A"/>
    <w:rsid w:val="0026001C"/>
    <w:rsid w:val="00262DEE"/>
    <w:rsid w:val="0027094B"/>
    <w:rsid w:val="00271701"/>
    <w:rsid w:val="00272F0B"/>
    <w:rsid w:val="002756D8"/>
    <w:rsid w:val="00277335"/>
    <w:rsid w:val="00281161"/>
    <w:rsid w:val="00282FBA"/>
    <w:rsid w:val="002840E6"/>
    <w:rsid w:val="00284D8B"/>
    <w:rsid w:val="00285B53"/>
    <w:rsid w:val="002909FF"/>
    <w:rsid w:val="00290E50"/>
    <w:rsid w:val="00290FAD"/>
    <w:rsid w:val="00292E8F"/>
    <w:rsid w:val="00295705"/>
    <w:rsid w:val="002A0C3B"/>
    <w:rsid w:val="002A43D2"/>
    <w:rsid w:val="002A49EE"/>
    <w:rsid w:val="002A74F6"/>
    <w:rsid w:val="002B1194"/>
    <w:rsid w:val="002B297D"/>
    <w:rsid w:val="002B3372"/>
    <w:rsid w:val="002B4318"/>
    <w:rsid w:val="002B56B9"/>
    <w:rsid w:val="002C41BC"/>
    <w:rsid w:val="002C6AB6"/>
    <w:rsid w:val="002D07A1"/>
    <w:rsid w:val="002D2873"/>
    <w:rsid w:val="002D2A0D"/>
    <w:rsid w:val="002D7271"/>
    <w:rsid w:val="002D7380"/>
    <w:rsid w:val="002E6343"/>
    <w:rsid w:val="002E78B8"/>
    <w:rsid w:val="002F0510"/>
    <w:rsid w:val="002F3365"/>
    <w:rsid w:val="002F69C3"/>
    <w:rsid w:val="002F6AB2"/>
    <w:rsid w:val="00301CD2"/>
    <w:rsid w:val="00301D25"/>
    <w:rsid w:val="0030208D"/>
    <w:rsid w:val="003020B5"/>
    <w:rsid w:val="00304D1A"/>
    <w:rsid w:val="00305A5F"/>
    <w:rsid w:val="00305C82"/>
    <w:rsid w:val="00306ED0"/>
    <w:rsid w:val="003122C7"/>
    <w:rsid w:val="0031523D"/>
    <w:rsid w:val="00320C63"/>
    <w:rsid w:val="003216CA"/>
    <w:rsid w:val="00326758"/>
    <w:rsid w:val="00326FDF"/>
    <w:rsid w:val="00327679"/>
    <w:rsid w:val="00334F25"/>
    <w:rsid w:val="0033768C"/>
    <w:rsid w:val="0034290E"/>
    <w:rsid w:val="00344845"/>
    <w:rsid w:val="003461EF"/>
    <w:rsid w:val="003469F9"/>
    <w:rsid w:val="00347432"/>
    <w:rsid w:val="00350170"/>
    <w:rsid w:val="00351EFB"/>
    <w:rsid w:val="0035537A"/>
    <w:rsid w:val="00355DFA"/>
    <w:rsid w:val="00356DD0"/>
    <w:rsid w:val="00360769"/>
    <w:rsid w:val="003660FD"/>
    <w:rsid w:val="00366983"/>
    <w:rsid w:val="00367C98"/>
    <w:rsid w:val="00373FED"/>
    <w:rsid w:val="003743B3"/>
    <w:rsid w:val="00375FA2"/>
    <w:rsid w:val="00376230"/>
    <w:rsid w:val="00384332"/>
    <w:rsid w:val="0039040A"/>
    <w:rsid w:val="00391467"/>
    <w:rsid w:val="00392AFC"/>
    <w:rsid w:val="00394A89"/>
    <w:rsid w:val="00395607"/>
    <w:rsid w:val="003958AF"/>
    <w:rsid w:val="00395E36"/>
    <w:rsid w:val="003A3785"/>
    <w:rsid w:val="003B659B"/>
    <w:rsid w:val="003B7B87"/>
    <w:rsid w:val="003C1577"/>
    <w:rsid w:val="003C406D"/>
    <w:rsid w:val="003C6108"/>
    <w:rsid w:val="003C6256"/>
    <w:rsid w:val="003C6CC3"/>
    <w:rsid w:val="003D260E"/>
    <w:rsid w:val="003D422A"/>
    <w:rsid w:val="003E4A0E"/>
    <w:rsid w:val="003E541A"/>
    <w:rsid w:val="003E7336"/>
    <w:rsid w:val="003E7536"/>
    <w:rsid w:val="003F4298"/>
    <w:rsid w:val="0040218D"/>
    <w:rsid w:val="00402D13"/>
    <w:rsid w:val="004061F4"/>
    <w:rsid w:val="00407AA9"/>
    <w:rsid w:val="00410BF0"/>
    <w:rsid w:val="004121AA"/>
    <w:rsid w:val="00423241"/>
    <w:rsid w:val="0042331E"/>
    <w:rsid w:val="00424959"/>
    <w:rsid w:val="004308B8"/>
    <w:rsid w:val="00432969"/>
    <w:rsid w:val="00434524"/>
    <w:rsid w:val="0043559B"/>
    <w:rsid w:val="00440141"/>
    <w:rsid w:val="00440D04"/>
    <w:rsid w:val="00440D74"/>
    <w:rsid w:val="00441286"/>
    <w:rsid w:val="00441ECC"/>
    <w:rsid w:val="00442616"/>
    <w:rsid w:val="00442939"/>
    <w:rsid w:val="00444B52"/>
    <w:rsid w:val="004505CD"/>
    <w:rsid w:val="00452DF6"/>
    <w:rsid w:val="004530AE"/>
    <w:rsid w:val="0045314E"/>
    <w:rsid w:val="00454B47"/>
    <w:rsid w:val="00455CDA"/>
    <w:rsid w:val="00456927"/>
    <w:rsid w:val="00461819"/>
    <w:rsid w:val="00464D35"/>
    <w:rsid w:val="00471A80"/>
    <w:rsid w:val="00474D11"/>
    <w:rsid w:val="00475504"/>
    <w:rsid w:val="0047739C"/>
    <w:rsid w:val="00480812"/>
    <w:rsid w:val="00481829"/>
    <w:rsid w:val="00481BE9"/>
    <w:rsid w:val="0048530A"/>
    <w:rsid w:val="00486402"/>
    <w:rsid w:val="00486ED4"/>
    <w:rsid w:val="00492EAA"/>
    <w:rsid w:val="00492EE9"/>
    <w:rsid w:val="00493773"/>
    <w:rsid w:val="00495998"/>
    <w:rsid w:val="00495B39"/>
    <w:rsid w:val="004A10A4"/>
    <w:rsid w:val="004A2C60"/>
    <w:rsid w:val="004A3822"/>
    <w:rsid w:val="004A5A47"/>
    <w:rsid w:val="004A7311"/>
    <w:rsid w:val="004B08EA"/>
    <w:rsid w:val="004B32D2"/>
    <w:rsid w:val="004B6444"/>
    <w:rsid w:val="004C1716"/>
    <w:rsid w:val="004C6C23"/>
    <w:rsid w:val="004D6A29"/>
    <w:rsid w:val="004E5C71"/>
    <w:rsid w:val="004F2565"/>
    <w:rsid w:val="004F3F6F"/>
    <w:rsid w:val="004F4613"/>
    <w:rsid w:val="004F46AC"/>
    <w:rsid w:val="00505A6D"/>
    <w:rsid w:val="00507421"/>
    <w:rsid w:val="00507949"/>
    <w:rsid w:val="00510567"/>
    <w:rsid w:val="00514711"/>
    <w:rsid w:val="005148FB"/>
    <w:rsid w:val="005152A9"/>
    <w:rsid w:val="0052245D"/>
    <w:rsid w:val="0053083B"/>
    <w:rsid w:val="00531811"/>
    <w:rsid w:val="00536C34"/>
    <w:rsid w:val="00541018"/>
    <w:rsid w:val="00541C41"/>
    <w:rsid w:val="00545228"/>
    <w:rsid w:val="005466BD"/>
    <w:rsid w:val="0054727B"/>
    <w:rsid w:val="0055058B"/>
    <w:rsid w:val="0055211C"/>
    <w:rsid w:val="0055314F"/>
    <w:rsid w:val="00553A65"/>
    <w:rsid w:val="0055729E"/>
    <w:rsid w:val="00561454"/>
    <w:rsid w:val="005637B3"/>
    <w:rsid w:val="005644F4"/>
    <w:rsid w:val="005672F5"/>
    <w:rsid w:val="00573D58"/>
    <w:rsid w:val="00576FB9"/>
    <w:rsid w:val="00582863"/>
    <w:rsid w:val="0058419A"/>
    <w:rsid w:val="00584463"/>
    <w:rsid w:val="00584523"/>
    <w:rsid w:val="005861A6"/>
    <w:rsid w:val="00587DFD"/>
    <w:rsid w:val="00591213"/>
    <w:rsid w:val="005924F5"/>
    <w:rsid w:val="005A0982"/>
    <w:rsid w:val="005A0F3B"/>
    <w:rsid w:val="005A5D64"/>
    <w:rsid w:val="005A66AD"/>
    <w:rsid w:val="005A70F8"/>
    <w:rsid w:val="005B38C8"/>
    <w:rsid w:val="005B39D3"/>
    <w:rsid w:val="005B4948"/>
    <w:rsid w:val="005B56A8"/>
    <w:rsid w:val="005B7C35"/>
    <w:rsid w:val="005C1288"/>
    <w:rsid w:val="005C290A"/>
    <w:rsid w:val="005C2940"/>
    <w:rsid w:val="005C2BFC"/>
    <w:rsid w:val="005C391C"/>
    <w:rsid w:val="005D3264"/>
    <w:rsid w:val="005D4959"/>
    <w:rsid w:val="005D4EDB"/>
    <w:rsid w:val="005D5063"/>
    <w:rsid w:val="005E0077"/>
    <w:rsid w:val="005E2EBD"/>
    <w:rsid w:val="005E3C54"/>
    <w:rsid w:val="005E4E9D"/>
    <w:rsid w:val="005F1480"/>
    <w:rsid w:val="005F1A2B"/>
    <w:rsid w:val="005F1B26"/>
    <w:rsid w:val="00601827"/>
    <w:rsid w:val="006030D0"/>
    <w:rsid w:val="00604AD4"/>
    <w:rsid w:val="00604B5C"/>
    <w:rsid w:val="00604E16"/>
    <w:rsid w:val="00613F74"/>
    <w:rsid w:val="00615D88"/>
    <w:rsid w:val="00621532"/>
    <w:rsid w:val="00622D9B"/>
    <w:rsid w:val="006241BE"/>
    <w:rsid w:val="006268AC"/>
    <w:rsid w:val="00626AEC"/>
    <w:rsid w:val="00627969"/>
    <w:rsid w:val="00634E13"/>
    <w:rsid w:val="00644CDF"/>
    <w:rsid w:val="00647763"/>
    <w:rsid w:val="006522B3"/>
    <w:rsid w:val="00653FBE"/>
    <w:rsid w:val="0065407F"/>
    <w:rsid w:val="00661329"/>
    <w:rsid w:val="006616A2"/>
    <w:rsid w:val="006620B4"/>
    <w:rsid w:val="00665693"/>
    <w:rsid w:val="00666999"/>
    <w:rsid w:val="00667875"/>
    <w:rsid w:val="00675940"/>
    <w:rsid w:val="00676EE5"/>
    <w:rsid w:val="006822CC"/>
    <w:rsid w:val="006848F6"/>
    <w:rsid w:val="00685107"/>
    <w:rsid w:val="006873BA"/>
    <w:rsid w:val="006912A5"/>
    <w:rsid w:val="00692472"/>
    <w:rsid w:val="00696058"/>
    <w:rsid w:val="0069634D"/>
    <w:rsid w:val="006A159D"/>
    <w:rsid w:val="006A37D6"/>
    <w:rsid w:val="006B4423"/>
    <w:rsid w:val="006B5CD6"/>
    <w:rsid w:val="006B7244"/>
    <w:rsid w:val="006C102C"/>
    <w:rsid w:val="006C2F32"/>
    <w:rsid w:val="006C3FCC"/>
    <w:rsid w:val="006C46B3"/>
    <w:rsid w:val="006C6FE3"/>
    <w:rsid w:val="006C7246"/>
    <w:rsid w:val="006C74CE"/>
    <w:rsid w:val="006D22EC"/>
    <w:rsid w:val="006D2B50"/>
    <w:rsid w:val="006D4017"/>
    <w:rsid w:val="006E453E"/>
    <w:rsid w:val="006E556D"/>
    <w:rsid w:val="006E73C7"/>
    <w:rsid w:val="006F09E8"/>
    <w:rsid w:val="006F5B26"/>
    <w:rsid w:val="006F60D4"/>
    <w:rsid w:val="007010FB"/>
    <w:rsid w:val="00701A46"/>
    <w:rsid w:val="00701E24"/>
    <w:rsid w:val="007117A5"/>
    <w:rsid w:val="00712EF1"/>
    <w:rsid w:val="00715C75"/>
    <w:rsid w:val="00717B1B"/>
    <w:rsid w:val="00717D01"/>
    <w:rsid w:val="00723DD7"/>
    <w:rsid w:val="0072498E"/>
    <w:rsid w:val="00725A09"/>
    <w:rsid w:val="00727237"/>
    <w:rsid w:val="00727E7E"/>
    <w:rsid w:val="007471D6"/>
    <w:rsid w:val="007476B8"/>
    <w:rsid w:val="00751861"/>
    <w:rsid w:val="00752742"/>
    <w:rsid w:val="00753085"/>
    <w:rsid w:val="00753730"/>
    <w:rsid w:val="00764EF4"/>
    <w:rsid w:val="007658A4"/>
    <w:rsid w:val="007716AE"/>
    <w:rsid w:val="00774123"/>
    <w:rsid w:val="007774E5"/>
    <w:rsid w:val="007806D9"/>
    <w:rsid w:val="00785E2D"/>
    <w:rsid w:val="007965B6"/>
    <w:rsid w:val="007A3752"/>
    <w:rsid w:val="007B23B6"/>
    <w:rsid w:val="007B271A"/>
    <w:rsid w:val="007B4877"/>
    <w:rsid w:val="007C029B"/>
    <w:rsid w:val="007C03C0"/>
    <w:rsid w:val="007C257B"/>
    <w:rsid w:val="007C40E2"/>
    <w:rsid w:val="007C6689"/>
    <w:rsid w:val="007D0013"/>
    <w:rsid w:val="007D2A89"/>
    <w:rsid w:val="007D5B5F"/>
    <w:rsid w:val="007E23ED"/>
    <w:rsid w:val="007E396F"/>
    <w:rsid w:val="007E3B64"/>
    <w:rsid w:val="007E4124"/>
    <w:rsid w:val="007E7B77"/>
    <w:rsid w:val="007F088F"/>
    <w:rsid w:val="007F332D"/>
    <w:rsid w:val="007F5CBE"/>
    <w:rsid w:val="00801DAF"/>
    <w:rsid w:val="00802C7D"/>
    <w:rsid w:val="00810089"/>
    <w:rsid w:val="008102C9"/>
    <w:rsid w:val="00812CBF"/>
    <w:rsid w:val="00813657"/>
    <w:rsid w:val="0081377C"/>
    <w:rsid w:val="00814878"/>
    <w:rsid w:val="0081518C"/>
    <w:rsid w:val="00816ACF"/>
    <w:rsid w:val="00820354"/>
    <w:rsid w:val="00822ED9"/>
    <w:rsid w:val="00826084"/>
    <w:rsid w:val="00827843"/>
    <w:rsid w:val="008310FA"/>
    <w:rsid w:val="00832206"/>
    <w:rsid w:val="008343E7"/>
    <w:rsid w:val="0083521F"/>
    <w:rsid w:val="008403B3"/>
    <w:rsid w:val="00840C0B"/>
    <w:rsid w:val="00842D46"/>
    <w:rsid w:val="00847E91"/>
    <w:rsid w:val="00853027"/>
    <w:rsid w:val="0085512F"/>
    <w:rsid w:val="0085751D"/>
    <w:rsid w:val="00860D79"/>
    <w:rsid w:val="008612C8"/>
    <w:rsid w:val="00866C1B"/>
    <w:rsid w:val="00867F8E"/>
    <w:rsid w:val="0087052D"/>
    <w:rsid w:val="008707DA"/>
    <w:rsid w:val="00873FE1"/>
    <w:rsid w:val="008778EF"/>
    <w:rsid w:val="00887553"/>
    <w:rsid w:val="00891B44"/>
    <w:rsid w:val="008A333E"/>
    <w:rsid w:val="008A5A1B"/>
    <w:rsid w:val="008B22B1"/>
    <w:rsid w:val="008B5D14"/>
    <w:rsid w:val="008C40B5"/>
    <w:rsid w:val="008C4982"/>
    <w:rsid w:val="008C5432"/>
    <w:rsid w:val="008C6E67"/>
    <w:rsid w:val="008D1EA2"/>
    <w:rsid w:val="008E3ED7"/>
    <w:rsid w:val="008E4109"/>
    <w:rsid w:val="008E5749"/>
    <w:rsid w:val="008E6CB7"/>
    <w:rsid w:val="008E704D"/>
    <w:rsid w:val="008E7A3D"/>
    <w:rsid w:val="008F0135"/>
    <w:rsid w:val="008F29AC"/>
    <w:rsid w:val="008F53EF"/>
    <w:rsid w:val="008F78B3"/>
    <w:rsid w:val="009020BE"/>
    <w:rsid w:val="00910A68"/>
    <w:rsid w:val="00911DF1"/>
    <w:rsid w:val="0091264C"/>
    <w:rsid w:val="00914F3E"/>
    <w:rsid w:val="0091504C"/>
    <w:rsid w:val="00917324"/>
    <w:rsid w:val="00917A43"/>
    <w:rsid w:val="00917AED"/>
    <w:rsid w:val="00921435"/>
    <w:rsid w:val="00925679"/>
    <w:rsid w:val="00925D84"/>
    <w:rsid w:val="009271DB"/>
    <w:rsid w:val="009304D0"/>
    <w:rsid w:val="00930D35"/>
    <w:rsid w:val="00931430"/>
    <w:rsid w:val="0093491F"/>
    <w:rsid w:val="00934C54"/>
    <w:rsid w:val="00944B05"/>
    <w:rsid w:val="009468CB"/>
    <w:rsid w:val="00951EF1"/>
    <w:rsid w:val="00956BB9"/>
    <w:rsid w:val="0097715C"/>
    <w:rsid w:val="00982A27"/>
    <w:rsid w:val="00984405"/>
    <w:rsid w:val="0098603D"/>
    <w:rsid w:val="00986862"/>
    <w:rsid w:val="00987C48"/>
    <w:rsid w:val="009966E0"/>
    <w:rsid w:val="009B1D24"/>
    <w:rsid w:val="009B3A9E"/>
    <w:rsid w:val="009B4408"/>
    <w:rsid w:val="009B56B6"/>
    <w:rsid w:val="009B61FE"/>
    <w:rsid w:val="009B7A0E"/>
    <w:rsid w:val="009C02F2"/>
    <w:rsid w:val="009C544A"/>
    <w:rsid w:val="009C6D57"/>
    <w:rsid w:val="009C7A6B"/>
    <w:rsid w:val="009D329B"/>
    <w:rsid w:val="009D33ED"/>
    <w:rsid w:val="009D46E6"/>
    <w:rsid w:val="009D6C8B"/>
    <w:rsid w:val="009E0BC2"/>
    <w:rsid w:val="009E1DD3"/>
    <w:rsid w:val="009E635F"/>
    <w:rsid w:val="009E69AB"/>
    <w:rsid w:val="009F329C"/>
    <w:rsid w:val="009F5427"/>
    <w:rsid w:val="009F65E7"/>
    <w:rsid w:val="00A002EB"/>
    <w:rsid w:val="00A00DC4"/>
    <w:rsid w:val="00A0134E"/>
    <w:rsid w:val="00A05E7F"/>
    <w:rsid w:val="00A1194D"/>
    <w:rsid w:val="00A13839"/>
    <w:rsid w:val="00A167E9"/>
    <w:rsid w:val="00A17EFB"/>
    <w:rsid w:val="00A25992"/>
    <w:rsid w:val="00A30549"/>
    <w:rsid w:val="00A31D1D"/>
    <w:rsid w:val="00A32688"/>
    <w:rsid w:val="00A331E5"/>
    <w:rsid w:val="00A358FA"/>
    <w:rsid w:val="00A42B6C"/>
    <w:rsid w:val="00A55C9B"/>
    <w:rsid w:val="00A6379D"/>
    <w:rsid w:val="00A6799C"/>
    <w:rsid w:val="00A67D9A"/>
    <w:rsid w:val="00A67EFD"/>
    <w:rsid w:val="00A67FDF"/>
    <w:rsid w:val="00A740DF"/>
    <w:rsid w:val="00A75FA8"/>
    <w:rsid w:val="00A81E05"/>
    <w:rsid w:val="00A82BCC"/>
    <w:rsid w:val="00A91D6A"/>
    <w:rsid w:val="00A940E8"/>
    <w:rsid w:val="00A965B2"/>
    <w:rsid w:val="00A97920"/>
    <w:rsid w:val="00AA35FA"/>
    <w:rsid w:val="00AA5EBD"/>
    <w:rsid w:val="00AA7690"/>
    <w:rsid w:val="00AB26D3"/>
    <w:rsid w:val="00AB2DC4"/>
    <w:rsid w:val="00AB40D8"/>
    <w:rsid w:val="00AB6B4E"/>
    <w:rsid w:val="00AC1739"/>
    <w:rsid w:val="00AC1E3C"/>
    <w:rsid w:val="00AC42C3"/>
    <w:rsid w:val="00AC442D"/>
    <w:rsid w:val="00AD698B"/>
    <w:rsid w:val="00AE18C4"/>
    <w:rsid w:val="00AE1F56"/>
    <w:rsid w:val="00AE293C"/>
    <w:rsid w:val="00AE3735"/>
    <w:rsid w:val="00AE5D2C"/>
    <w:rsid w:val="00AE5DB5"/>
    <w:rsid w:val="00AE7101"/>
    <w:rsid w:val="00AF017C"/>
    <w:rsid w:val="00AF1222"/>
    <w:rsid w:val="00AF7367"/>
    <w:rsid w:val="00AF7B6E"/>
    <w:rsid w:val="00B0107E"/>
    <w:rsid w:val="00B10AE6"/>
    <w:rsid w:val="00B10B05"/>
    <w:rsid w:val="00B12FCC"/>
    <w:rsid w:val="00B1355A"/>
    <w:rsid w:val="00B14AF5"/>
    <w:rsid w:val="00B14F71"/>
    <w:rsid w:val="00B16D45"/>
    <w:rsid w:val="00B1764A"/>
    <w:rsid w:val="00B2384D"/>
    <w:rsid w:val="00B266D2"/>
    <w:rsid w:val="00B34116"/>
    <w:rsid w:val="00B34F4E"/>
    <w:rsid w:val="00B40689"/>
    <w:rsid w:val="00B41628"/>
    <w:rsid w:val="00B43BC0"/>
    <w:rsid w:val="00B45C3A"/>
    <w:rsid w:val="00B516EA"/>
    <w:rsid w:val="00B52740"/>
    <w:rsid w:val="00B53A79"/>
    <w:rsid w:val="00B54281"/>
    <w:rsid w:val="00B5776C"/>
    <w:rsid w:val="00B578F1"/>
    <w:rsid w:val="00B60BC4"/>
    <w:rsid w:val="00B6117A"/>
    <w:rsid w:val="00B6194A"/>
    <w:rsid w:val="00B640F7"/>
    <w:rsid w:val="00B66DAD"/>
    <w:rsid w:val="00B7075A"/>
    <w:rsid w:val="00B70BC7"/>
    <w:rsid w:val="00B74516"/>
    <w:rsid w:val="00B76AEC"/>
    <w:rsid w:val="00B814CB"/>
    <w:rsid w:val="00B82AB8"/>
    <w:rsid w:val="00B84B32"/>
    <w:rsid w:val="00BA6411"/>
    <w:rsid w:val="00BB56A8"/>
    <w:rsid w:val="00BB6A5F"/>
    <w:rsid w:val="00BB7CA4"/>
    <w:rsid w:val="00BC022B"/>
    <w:rsid w:val="00BC1638"/>
    <w:rsid w:val="00BD3D54"/>
    <w:rsid w:val="00BD6F9D"/>
    <w:rsid w:val="00BE00E4"/>
    <w:rsid w:val="00BE3949"/>
    <w:rsid w:val="00BE45BF"/>
    <w:rsid w:val="00BF50AE"/>
    <w:rsid w:val="00BF6527"/>
    <w:rsid w:val="00BF6947"/>
    <w:rsid w:val="00C03BA9"/>
    <w:rsid w:val="00C0471B"/>
    <w:rsid w:val="00C0606A"/>
    <w:rsid w:val="00C068BA"/>
    <w:rsid w:val="00C11089"/>
    <w:rsid w:val="00C133A3"/>
    <w:rsid w:val="00C14B96"/>
    <w:rsid w:val="00C15B5E"/>
    <w:rsid w:val="00C1685E"/>
    <w:rsid w:val="00C20A96"/>
    <w:rsid w:val="00C34784"/>
    <w:rsid w:val="00C363C4"/>
    <w:rsid w:val="00C365EF"/>
    <w:rsid w:val="00C36633"/>
    <w:rsid w:val="00C42B6A"/>
    <w:rsid w:val="00C43765"/>
    <w:rsid w:val="00C47D67"/>
    <w:rsid w:val="00C51FDA"/>
    <w:rsid w:val="00C55A23"/>
    <w:rsid w:val="00C565DC"/>
    <w:rsid w:val="00C5687B"/>
    <w:rsid w:val="00C60047"/>
    <w:rsid w:val="00C62CDF"/>
    <w:rsid w:val="00C63771"/>
    <w:rsid w:val="00C63BEA"/>
    <w:rsid w:val="00C63F3A"/>
    <w:rsid w:val="00C645BE"/>
    <w:rsid w:val="00C67E58"/>
    <w:rsid w:val="00C7059A"/>
    <w:rsid w:val="00C75A36"/>
    <w:rsid w:val="00C77C7D"/>
    <w:rsid w:val="00C91044"/>
    <w:rsid w:val="00C944C2"/>
    <w:rsid w:val="00CA359C"/>
    <w:rsid w:val="00CB04A5"/>
    <w:rsid w:val="00CB23BA"/>
    <w:rsid w:val="00CB2FA2"/>
    <w:rsid w:val="00CD3133"/>
    <w:rsid w:val="00CE1AEA"/>
    <w:rsid w:val="00CE32CB"/>
    <w:rsid w:val="00CE3AAB"/>
    <w:rsid w:val="00CE45AB"/>
    <w:rsid w:val="00CE4AF8"/>
    <w:rsid w:val="00CE4EF3"/>
    <w:rsid w:val="00CF0B73"/>
    <w:rsid w:val="00CF1283"/>
    <w:rsid w:val="00CF25D5"/>
    <w:rsid w:val="00CF5813"/>
    <w:rsid w:val="00CF7E61"/>
    <w:rsid w:val="00D01554"/>
    <w:rsid w:val="00D0239B"/>
    <w:rsid w:val="00D0479D"/>
    <w:rsid w:val="00D10DDC"/>
    <w:rsid w:val="00D14203"/>
    <w:rsid w:val="00D1468D"/>
    <w:rsid w:val="00D172F9"/>
    <w:rsid w:val="00D17AB2"/>
    <w:rsid w:val="00D20031"/>
    <w:rsid w:val="00D2304F"/>
    <w:rsid w:val="00D23188"/>
    <w:rsid w:val="00D25B82"/>
    <w:rsid w:val="00D26719"/>
    <w:rsid w:val="00D272F0"/>
    <w:rsid w:val="00D3219A"/>
    <w:rsid w:val="00D33C8A"/>
    <w:rsid w:val="00D33D9C"/>
    <w:rsid w:val="00D43403"/>
    <w:rsid w:val="00D451A6"/>
    <w:rsid w:val="00D451B5"/>
    <w:rsid w:val="00D46AA8"/>
    <w:rsid w:val="00D50DA6"/>
    <w:rsid w:val="00D50E10"/>
    <w:rsid w:val="00D544FB"/>
    <w:rsid w:val="00D54E1A"/>
    <w:rsid w:val="00D573A3"/>
    <w:rsid w:val="00D610BD"/>
    <w:rsid w:val="00D628E1"/>
    <w:rsid w:val="00D66353"/>
    <w:rsid w:val="00D737F9"/>
    <w:rsid w:val="00D73939"/>
    <w:rsid w:val="00D75169"/>
    <w:rsid w:val="00D75F67"/>
    <w:rsid w:val="00D76DAA"/>
    <w:rsid w:val="00D77C23"/>
    <w:rsid w:val="00D947AC"/>
    <w:rsid w:val="00D96AAB"/>
    <w:rsid w:val="00D97AFF"/>
    <w:rsid w:val="00DA4E54"/>
    <w:rsid w:val="00DA77DB"/>
    <w:rsid w:val="00DB4402"/>
    <w:rsid w:val="00DB4572"/>
    <w:rsid w:val="00DB582B"/>
    <w:rsid w:val="00DB6DE7"/>
    <w:rsid w:val="00DC0DD4"/>
    <w:rsid w:val="00DC1645"/>
    <w:rsid w:val="00DC1ADD"/>
    <w:rsid w:val="00DC1F6C"/>
    <w:rsid w:val="00DC2FF8"/>
    <w:rsid w:val="00DC3343"/>
    <w:rsid w:val="00DC36A6"/>
    <w:rsid w:val="00DC5F70"/>
    <w:rsid w:val="00DD053C"/>
    <w:rsid w:val="00DD195C"/>
    <w:rsid w:val="00DD2BC6"/>
    <w:rsid w:val="00DD3461"/>
    <w:rsid w:val="00DD47F9"/>
    <w:rsid w:val="00DD59BC"/>
    <w:rsid w:val="00DD6689"/>
    <w:rsid w:val="00DD75B6"/>
    <w:rsid w:val="00DE3037"/>
    <w:rsid w:val="00DF02E2"/>
    <w:rsid w:val="00DF344C"/>
    <w:rsid w:val="00DF46B4"/>
    <w:rsid w:val="00DF6C54"/>
    <w:rsid w:val="00E01DED"/>
    <w:rsid w:val="00E059B1"/>
    <w:rsid w:val="00E06429"/>
    <w:rsid w:val="00E11CED"/>
    <w:rsid w:val="00E13734"/>
    <w:rsid w:val="00E160EF"/>
    <w:rsid w:val="00E225DE"/>
    <w:rsid w:val="00E242E5"/>
    <w:rsid w:val="00E311C3"/>
    <w:rsid w:val="00E36F7D"/>
    <w:rsid w:val="00E370C3"/>
    <w:rsid w:val="00E43160"/>
    <w:rsid w:val="00E45888"/>
    <w:rsid w:val="00E50CB8"/>
    <w:rsid w:val="00E513E1"/>
    <w:rsid w:val="00E51A0B"/>
    <w:rsid w:val="00E56793"/>
    <w:rsid w:val="00E57678"/>
    <w:rsid w:val="00E63AD6"/>
    <w:rsid w:val="00E66219"/>
    <w:rsid w:val="00E662A3"/>
    <w:rsid w:val="00E668B8"/>
    <w:rsid w:val="00E72A87"/>
    <w:rsid w:val="00E7588A"/>
    <w:rsid w:val="00E7766B"/>
    <w:rsid w:val="00E80AE9"/>
    <w:rsid w:val="00E82313"/>
    <w:rsid w:val="00E83374"/>
    <w:rsid w:val="00E873C4"/>
    <w:rsid w:val="00E87B6A"/>
    <w:rsid w:val="00E97A2C"/>
    <w:rsid w:val="00EA6D12"/>
    <w:rsid w:val="00EB0DAE"/>
    <w:rsid w:val="00EB1248"/>
    <w:rsid w:val="00EB131B"/>
    <w:rsid w:val="00EB3BC0"/>
    <w:rsid w:val="00EB3F11"/>
    <w:rsid w:val="00EB76C6"/>
    <w:rsid w:val="00EB777E"/>
    <w:rsid w:val="00EC3D9D"/>
    <w:rsid w:val="00EC4152"/>
    <w:rsid w:val="00EC5BAD"/>
    <w:rsid w:val="00EC6642"/>
    <w:rsid w:val="00EC7F5A"/>
    <w:rsid w:val="00ED0A28"/>
    <w:rsid w:val="00ED156A"/>
    <w:rsid w:val="00ED2B07"/>
    <w:rsid w:val="00ED638F"/>
    <w:rsid w:val="00ED798F"/>
    <w:rsid w:val="00EE0546"/>
    <w:rsid w:val="00EE1715"/>
    <w:rsid w:val="00EE6340"/>
    <w:rsid w:val="00EF1299"/>
    <w:rsid w:val="00EF7589"/>
    <w:rsid w:val="00F0013C"/>
    <w:rsid w:val="00F10165"/>
    <w:rsid w:val="00F15A25"/>
    <w:rsid w:val="00F1669D"/>
    <w:rsid w:val="00F20919"/>
    <w:rsid w:val="00F222F8"/>
    <w:rsid w:val="00F23836"/>
    <w:rsid w:val="00F2788B"/>
    <w:rsid w:val="00F312A2"/>
    <w:rsid w:val="00F322AA"/>
    <w:rsid w:val="00F34460"/>
    <w:rsid w:val="00F36F2D"/>
    <w:rsid w:val="00F43DC5"/>
    <w:rsid w:val="00F45E7A"/>
    <w:rsid w:val="00F474C7"/>
    <w:rsid w:val="00F517A9"/>
    <w:rsid w:val="00F533E7"/>
    <w:rsid w:val="00F56AB9"/>
    <w:rsid w:val="00F60676"/>
    <w:rsid w:val="00F62F0E"/>
    <w:rsid w:val="00F63605"/>
    <w:rsid w:val="00F66B23"/>
    <w:rsid w:val="00F705E7"/>
    <w:rsid w:val="00F76210"/>
    <w:rsid w:val="00F7692D"/>
    <w:rsid w:val="00F775E8"/>
    <w:rsid w:val="00F862C7"/>
    <w:rsid w:val="00F863CF"/>
    <w:rsid w:val="00F91618"/>
    <w:rsid w:val="00F94966"/>
    <w:rsid w:val="00FA7EBD"/>
    <w:rsid w:val="00FB019C"/>
    <w:rsid w:val="00FB36C8"/>
    <w:rsid w:val="00FB5C3A"/>
    <w:rsid w:val="00FB5DDB"/>
    <w:rsid w:val="00FD2E2F"/>
    <w:rsid w:val="00FD3720"/>
    <w:rsid w:val="00FD55DA"/>
    <w:rsid w:val="00FD5A4A"/>
    <w:rsid w:val="00FE3CB6"/>
    <w:rsid w:val="00FE3DE1"/>
    <w:rsid w:val="00FF0930"/>
    <w:rsid w:val="00FF6C37"/>
    <w:rsid w:val="036C7B4C"/>
    <w:rsid w:val="05084BAD"/>
    <w:rsid w:val="11EEBC3B"/>
    <w:rsid w:val="15025E50"/>
    <w:rsid w:val="1E959D5E"/>
    <w:rsid w:val="204A9F15"/>
    <w:rsid w:val="346D7019"/>
    <w:rsid w:val="35A2E5F8"/>
    <w:rsid w:val="469D5DF5"/>
    <w:rsid w:val="4CA1699E"/>
    <w:rsid w:val="62A6EDC9"/>
    <w:rsid w:val="67390A44"/>
    <w:rsid w:val="698F04A3"/>
    <w:rsid w:val="76D5E48A"/>
    <w:rsid w:val="7B616966"/>
    <w:rsid w:val="7DC65D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D20031"/>
    <w:pPr>
      <w:keepNext/>
      <w:keepLines/>
      <w:spacing w:before="24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D20031"/>
    <w:rPr>
      <w:rFonts w:cs="Arial"/>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3"/>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ind w:left="0"/>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ind w:left="0"/>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uiPriority w:val="99"/>
    <w:rsid w:val="00456927"/>
  </w:style>
  <w:style w:type="character" w:customStyle="1" w:styleId="BodyTextChar">
    <w:name w:val="Body Text Char"/>
    <w:link w:val="BodyText"/>
    <w:uiPriority w:val="99"/>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3E7336"/>
    <w:rPr>
      <w:rFonts w:cs="Arial"/>
      <w:sz w:val="24"/>
      <w:szCs w:val="24"/>
    </w:rPr>
  </w:style>
  <w:style w:type="character" w:styleId="UnresolvedMention">
    <w:name w:val="Unresolved Mention"/>
    <w:basedOn w:val="DefaultParagraphFont"/>
    <w:uiPriority w:val="99"/>
    <w:semiHidden/>
    <w:unhideWhenUsed/>
    <w:rsid w:val="00AE1F56"/>
    <w:rPr>
      <w:color w:val="605E5C"/>
      <w:shd w:val="clear" w:color="auto" w:fill="E1DFDD"/>
    </w:rPr>
  </w:style>
  <w:style w:type="paragraph" w:styleId="Revision">
    <w:name w:val="Revision"/>
    <w:hidden/>
    <w:uiPriority w:val="99"/>
    <w:semiHidden/>
    <w:rsid w:val="00C67E58"/>
    <w:rPr>
      <w:rFonts w:cs="Arial"/>
      <w:sz w:val="24"/>
      <w:szCs w:val="24"/>
    </w:rPr>
  </w:style>
  <w:style w:type="paragraph" w:styleId="BodyText2">
    <w:name w:val="Body Text 2"/>
    <w:basedOn w:val="Normal"/>
    <w:link w:val="BodyText2Char"/>
    <w:uiPriority w:val="99"/>
    <w:unhideWhenUsed/>
    <w:rsid w:val="00277335"/>
    <w:pPr>
      <w:spacing w:line="480" w:lineRule="auto"/>
    </w:pPr>
  </w:style>
  <w:style w:type="character" w:customStyle="1" w:styleId="BodyText2Char">
    <w:name w:val="Body Text 2 Char"/>
    <w:basedOn w:val="DefaultParagraphFont"/>
    <w:link w:val="BodyText2"/>
    <w:uiPriority w:val="99"/>
    <w:rsid w:val="00277335"/>
    <w:rPr>
      <w:rFonts w:cs="Arial"/>
      <w:sz w:val="24"/>
      <w:szCs w:val="24"/>
    </w:rPr>
  </w:style>
  <w:style w:type="character" w:customStyle="1" w:styleId="ui-provider">
    <w:name w:val="ui-provider"/>
    <w:basedOn w:val="DefaultParagraphFont"/>
    <w:rsid w:val="0007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455413288">
      <w:bodyDiv w:val="1"/>
      <w:marLeft w:val="0"/>
      <w:marRight w:val="0"/>
      <w:marTop w:val="0"/>
      <w:marBottom w:val="0"/>
      <w:divBdr>
        <w:top w:val="none" w:sz="0" w:space="0" w:color="auto"/>
        <w:left w:val="none" w:sz="0" w:space="0" w:color="auto"/>
        <w:bottom w:val="none" w:sz="0" w:space="0" w:color="auto"/>
        <w:right w:val="none" w:sz="0" w:space="0" w:color="auto"/>
      </w:divBdr>
    </w:div>
    <w:div w:id="708720807">
      <w:bodyDiv w:val="1"/>
      <w:marLeft w:val="0"/>
      <w:marRight w:val="0"/>
      <w:marTop w:val="0"/>
      <w:marBottom w:val="0"/>
      <w:divBdr>
        <w:top w:val="none" w:sz="0" w:space="0" w:color="auto"/>
        <w:left w:val="none" w:sz="0" w:space="0" w:color="auto"/>
        <w:bottom w:val="none" w:sz="0" w:space="0" w:color="auto"/>
        <w:right w:val="none" w:sz="0" w:space="0" w:color="auto"/>
      </w:divBdr>
    </w:div>
    <w:div w:id="1344280634">
      <w:bodyDiv w:val="1"/>
      <w:marLeft w:val="0"/>
      <w:marRight w:val="0"/>
      <w:marTop w:val="0"/>
      <w:marBottom w:val="0"/>
      <w:divBdr>
        <w:top w:val="none" w:sz="0" w:space="0" w:color="auto"/>
        <w:left w:val="none" w:sz="0" w:space="0" w:color="auto"/>
        <w:bottom w:val="none" w:sz="0" w:space="0" w:color="auto"/>
        <w:right w:val="none" w:sz="0" w:space="0" w:color="auto"/>
      </w:divBdr>
    </w:div>
    <w:div w:id="1674332409">
      <w:bodyDiv w:val="1"/>
      <w:marLeft w:val="0"/>
      <w:marRight w:val="0"/>
      <w:marTop w:val="0"/>
      <w:marBottom w:val="0"/>
      <w:divBdr>
        <w:top w:val="none" w:sz="0" w:space="0" w:color="auto"/>
        <w:left w:val="none" w:sz="0" w:space="0" w:color="auto"/>
        <w:bottom w:val="none" w:sz="0" w:space="0" w:color="auto"/>
        <w:right w:val="none" w:sz="0" w:space="0" w:color="auto"/>
      </w:divBdr>
    </w:div>
    <w:div w:id="1713724843">
      <w:bodyDiv w:val="1"/>
      <w:marLeft w:val="0"/>
      <w:marRight w:val="0"/>
      <w:marTop w:val="0"/>
      <w:marBottom w:val="0"/>
      <w:divBdr>
        <w:top w:val="none" w:sz="0" w:space="0" w:color="auto"/>
        <w:left w:val="none" w:sz="0" w:space="0" w:color="auto"/>
        <w:bottom w:val="none" w:sz="0" w:space="0" w:color="auto"/>
        <w:right w:val="none" w:sz="0" w:space="0" w:color="auto"/>
      </w:divBdr>
    </w:div>
    <w:div w:id="1895459875">
      <w:bodyDiv w:val="1"/>
      <w:marLeft w:val="0"/>
      <w:marRight w:val="0"/>
      <w:marTop w:val="0"/>
      <w:marBottom w:val="0"/>
      <w:divBdr>
        <w:top w:val="none" w:sz="0" w:space="0" w:color="auto"/>
        <w:left w:val="none" w:sz="0" w:space="0" w:color="auto"/>
        <w:bottom w:val="none" w:sz="0" w:space="0" w:color="auto"/>
        <w:right w:val="none" w:sz="0" w:space="0" w:color="auto"/>
      </w:divBdr>
    </w:div>
    <w:div w:id="194021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
      <w:docPartPr>
        <w:name w:val="8482665A01FC4E2393A18EAA1473057C"/>
        <w:category>
          <w:name w:val="General"/>
          <w:gallery w:val="placeholder"/>
        </w:category>
        <w:types>
          <w:type w:val="bbPlcHdr"/>
        </w:types>
        <w:behaviors>
          <w:behavior w:val="content"/>
        </w:behaviors>
        <w:guid w:val="{39F58A73-37AD-4BB8-80B7-14A03C09EF4B}"/>
      </w:docPartPr>
      <w:docPartBody>
        <w:p w:rsidR="00622D12" w:rsidRDefault="00AD66EE" w:rsidP="00AD66EE">
          <w:pPr>
            <w:pStyle w:val="8482665A01FC4E2393A18EAA1473057C"/>
          </w:pPr>
          <w:r w:rsidRPr="004D2D92">
            <w:rPr>
              <w:rStyle w:val="PlaceholderText"/>
            </w:rPr>
            <w:t>Choose an item.</w:t>
          </w:r>
        </w:p>
      </w:docPartBody>
    </w:docPart>
    <w:docPart>
      <w:docPartPr>
        <w:name w:val="6D8505710448475CB0FEAAC00C0B96F3"/>
        <w:category>
          <w:name w:val="General"/>
          <w:gallery w:val="placeholder"/>
        </w:category>
        <w:types>
          <w:type w:val="bbPlcHdr"/>
        </w:types>
        <w:behaviors>
          <w:behavior w:val="content"/>
        </w:behaviors>
        <w:guid w:val="{BA5DB158-3D8E-4A4A-9DDB-E385D9709918}"/>
      </w:docPartPr>
      <w:docPartBody>
        <w:p w:rsidR="00622D12" w:rsidRDefault="00AD66EE" w:rsidP="00AD66EE">
          <w:pPr>
            <w:pStyle w:val="6D8505710448475CB0FEAAC00C0B96F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057A5"/>
    <w:rsid w:val="00065067"/>
    <w:rsid w:val="000901FA"/>
    <w:rsid w:val="000A0EC0"/>
    <w:rsid w:val="000D0AE4"/>
    <w:rsid w:val="000F3B4B"/>
    <w:rsid w:val="00101CAE"/>
    <w:rsid w:val="00137B35"/>
    <w:rsid w:val="001700C8"/>
    <w:rsid w:val="00191530"/>
    <w:rsid w:val="001C615B"/>
    <w:rsid w:val="001C7F61"/>
    <w:rsid w:val="00272BF3"/>
    <w:rsid w:val="002C539C"/>
    <w:rsid w:val="002E0516"/>
    <w:rsid w:val="003113D0"/>
    <w:rsid w:val="00343F80"/>
    <w:rsid w:val="004843A4"/>
    <w:rsid w:val="00493B16"/>
    <w:rsid w:val="00501749"/>
    <w:rsid w:val="005033FE"/>
    <w:rsid w:val="00526EFE"/>
    <w:rsid w:val="00541018"/>
    <w:rsid w:val="005924F5"/>
    <w:rsid w:val="005C1B3C"/>
    <w:rsid w:val="00622D12"/>
    <w:rsid w:val="00634BF0"/>
    <w:rsid w:val="00646112"/>
    <w:rsid w:val="00677F40"/>
    <w:rsid w:val="00681A19"/>
    <w:rsid w:val="006A4FE8"/>
    <w:rsid w:val="006D2B50"/>
    <w:rsid w:val="006F494E"/>
    <w:rsid w:val="007476B8"/>
    <w:rsid w:val="00754298"/>
    <w:rsid w:val="008248AC"/>
    <w:rsid w:val="00866C1B"/>
    <w:rsid w:val="008B5D14"/>
    <w:rsid w:val="0098012A"/>
    <w:rsid w:val="009A6B75"/>
    <w:rsid w:val="00A55C9B"/>
    <w:rsid w:val="00A81E81"/>
    <w:rsid w:val="00AD66EE"/>
    <w:rsid w:val="00B14AF5"/>
    <w:rsid w:val="00B549A7"/>
    <w:rsid w:val="00B914C4"/>
    <w:rsid w:val="00B92BE7"/>
    <w:rsid w:val="00C0606A"/>
    <w:rsid w:val="00C068BA"/>
    <w:rsid w:val="00C22BD1"/>
    <w:rsid w:val="00C7736D"/>
    <w:rsid w:val="00CF4F98"/>
    <w:rsid w:val="00D54E1A"/>
    <w:rsid w:val="00D73939"/>
    <w:rsid w:val="00D84F94"/>
    <w:rsid w:val="00DD74F2"/>
    <w:rsid w:val="00E8580F"/>
    <w:rsid w:val="00ED18D5"/>
    <w:rsid w:val="00F355A0"/>
    <w:rsid w:val="00F474C7"/>
    <w:rsid w:val="00F70BE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D66EE"/>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 w:type="paragraph" w:customStyle="1" w:styleId="8482665A01FC4E2393A18EAA1473057C">
    <w:name w:val="8482665A01FC4E2393A18EAA1473057C"/>
    <w:rsid w:val="00AD66EE"/>
    <w:pPr>
      <w:spacing w:after="160" w:line="278" w:lineRule="auto"/>
    </w:pPr>
    <w:rPr>
      <w:kern w:val="2"/>
      <w:sz w:val="24"/>
      <w:szCs w:val="24"/>
      <w14:ligatures w14:val="standardContextual"/>
    </w:rPr>
  </w:style>
  <w:style w:type="paragraph" w:customStyle="1" w:styleId="6D8505710448475CB0FEAAC00C0B96F3">
    <w:name w:val="6D8505710448475CB0FEAAC00C0B96F3"/>
    <w:rsid w:val="00AD66E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2065</Words>
  <Characters>11772</Characters>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2026-09-16T23:42:00Z</dcterms:created>
  <dcterms:modified xsi:type="dcterms:W3CDTF">2026-09-16T23:42:00Z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2026-09-16T23:42:15Z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f27f91ae-2ce4-4099-8c7f-718cc60b6e28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