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E30FF5" w14:textId="77777777" w:rsidR="00EA2002" w:rsidRDefault="00FE7C96">
      <w:pPr>
        <w:spacing w:after="0" w:line="259" w:lineRule="auto"/>
        <w:ind w:left="0" w:firstLine="0"/>
      </w:pPr>
      <w:r>
        <w:rPr>
          <w:sz w:val="72"/>
        </w:rPr>
        <w:t xml:space="preserve">             </w:t>
      </w:r>
      <w:r>
        <w:rPr>
          <w:rFonts w:ascii="Tahoma" w:eastAsia="Tahoma" w:hAnsi="Tahoma" w:cs="Tahoma"/>
          <w:sz w:val="28"/>
          <w:vertAlign w:val="superscript"/>
        </w:rPr>
        <w:t xml:space="preserve"> </w:t>
      </w:r>
    </w:p>
    <w:p w14:paraId="52E81C92" w14:textId="77777777" w:rsidR="00EA2002" w:rsidRDefault="00FE7C96">
      <w:pPr>
        <w:spacing w:after="587" w:line="259" w:lineRule="auto"/>
        <w:ind w:left="2182" w:firstLine="0"/>
      </w:pPr>
      <w:r>
        <w:rPr>
          <w:sz w:val="16"/>
        </w:rPr>
        <w:t xml:space="preserve"> </w:t>
      </w:r>
    </w:p>
    <w:p w14:paraId="2D9CDC77" w14:textId="77777777" w:rsidR="00EA2002" w:rsidRDefault="00FE7C96">
      <w:pPr>
        <w:spacing w:after="198" w:line="259" w:lineRule="auto"/>
        <w:ind w:left="-5" w:hanging="10"/>
      </w:pPr>
      <w:r>
        <w:rPr>
          <w:sz w:val="48"/>
        </w:rPr>
        <w:t>CITY AND ENVIRONMENT DIRECTORATE (CED)</w:t>
      </w:r>
      <w:r>
        <w:rPr>
          <w:sz w:val="48"/>
        </w:rPr>
        <w:t xml:space="preserve"> </w:t>
      </w:r>
    </w:p>
    <w:p w14:paraId="75C28962" w14:textId="77777777" w:rsidR="00EA2002" w:rsidRDefault="00FE7C96">
      <w:pPr>
        <w:spacing w:after="4" w:line="259" w:lineRule="auto"/>
        <w:ind w:left="-5" w:hanging="10"/>
      </w:pPr>
      <w:r>
        <w:rPr>
          <w:sz w:val="48"/>
        </w:rPr>
        <w:t xml:space="preserve">POSITION DESCRIPTION </w:t>
      </w:r>
      <w:r>
        <w:rPr>
          <w:rFonts w:ascii="Verdana" w:eastAsia="Verdana" w:hAnsi="Verdana" w:cs="Verdana"/>
          <w:sz w:val="20"/>
        </w:rPr>
        <w:t xml:space="preserve"> </w:t>
      </w:r>
    </w:p>
    <w:p w14:paraId="431D71BB" w14:textId="77777777" w:rsidR="00EA2002" w:rsidRDefault="00FE7C96">
      <w:pPr>
        <w:pStyle w:val="Heading1"/>
        <w:ind w:left="-5"/>
      </w:pPr>
      <w:r>
        <w:t xml:space="preserve">POSITION DETAILS </w:t>
      </w:r>
    </w:p>
    <w:p w14:paraId="5BA0F9F5" w14:textId="77777777" w:rsidR="00EA2002" w:rsidRDefault="00FE7C96">
      <w:pPr>
        <w:spacing w:after="290" w:line="259" w:lineRule="auto"/>
        <w:ind w:left="-29" w:right="-39" w:firstLine="0"/>
      </w:pPr>
      <w:r>
        <w:rPr>
          <w:noProof/>
          <w:sz w:val="22"/>
        </w:rPr>
        <mc:AlternateContent>
          <mc:Choice Requires="wpg">
            <w:drawing>
              <wp:inline distT="0" distB="0" distL="0" distR="0" wp14:anchorId="318D4244" wp14:editId="1333EF7E">
                <wp:extent cx="6158230" cy="18288"/>
                <wp:effectExtent l="0" t="0" r="0" b="0"/>
                <wp:docPr id="15891" name="Group 15891"/>
                <wp:cNvGraphicFramePr/>
                <a:graphic xmlns:a="http://schemas.openxmlformats.org/drawingml/2006/main">
                  <a:graphicData uri="http://schemas.microsoft.com/office/word/2010/wordprocessingGroup">
                    <wpg:wgp>
                      <wpg:cNvGrpSpPr/>
                      <wpg:grpSpPr>
                        <a:xfrm>
                          <a:off x="0" y="0"/>
                          <a:ext cx="6158230" cy="18288"/>
                          <a:chOff x="0" y="0"/>
                          <a:chExt cx="6158230" cy="18288"/>
                        </a:xfrm>
                      </wpg:grpSpPr>
                      <wps:wsp>
                        <wps:cNvPr id="18679" name="Shape 18679"/>
                        <wps:cNvSpPr/>
                        <wps:spPr>
                          <a:xfrm>
                            <a:off x="0" y="0"/>
                            <a:ext cx="6158230" cy="18288"/>
                          </a:xfrm>
                          <a:custGeom>
                            <a:avLst/>
                            <a:gdLst/>
                            <a:ahLst/>
                            <a:cxnLst/>
                            <a:rect l="0" t="0" r="0" b="0"/>
                            <a:pathLst>
                              <a:path w="6158230" h="18288">
                                <a:moveTo>
                                  <a:pt x="0" y="0"/>
                                </a:moveTo>
                                <a:lnTo>
                                  <a:pt x="6158230" y="0"/>
                                </a:lnTo>
                                <a:lnTo>
                                  <a:pt x="6158230"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5891" style="width:484.9pt;height:1.44pt;mso-position-horizontal-relative:char;mso-position-vertical-relative:line" coordsize="61582,182">
                <v:shape id="Shape 18680" style="position:absolute;width:61582;height:182;left:0;top:0;" coordsize="6158230,18288" path="m0,0l6158230,0l6158230,18288l0,18288l0,0">
                  <v:stroke weight="0pt" endcap="flat" joinstyle="miter" miterlimit="10" on="false" color="#000000" opacity="0"/>
                  <v:fill on="true" color="#000000"/>
                </v:shape>
              </v:group>
            </w:pict>
          </mc:Fallback>
        </mc:AlternateContent>
      </w:r>
    </w:p>
    <w:p w14:paraId="49A222D7" w14:textId="77777777" w:rsidR="00EA2002" w:rsidRDefault="00FE7C96">
      <w:pPr>
        <w:tabs>
          <w:tab w:val="center" w:pos="6534"/>
        </w:tabs>
        <w:spacing w:after="140"/>
        <w:ind w:left="0" w:firstLine="0"/>
      </w:pPr>
      <w:r>
        <w:rPr>
          <w:b/>
        </w:rPr>
        <w:t xml:space="preserve">Position title: </w:t>
      </w:r>
      <w:r>
        <w:t xml:space="preserve">Assistant Director, </w:t>
      </w:r>
      <w:r>
        <w:tab/>
      </w:r>
      <w:r>
        <w:rPr>
          <w:b/>
        </w:rPr>
        <w:t xml:space="preserve">Business unit: </w:t>
      </w:r>
      <w:r>
        <w:t>ACT Heritage</w:t>
      </w:r>
      <w:r>
        <w:rPr>
          <w:b/>
        </w:rPr>
        <w:t xml:space="preserve"> </w:t>
      </w:r>
      <w:r>
        <w:t xml:space="preserve"> </w:t>
      </w:r>
    </w:p>
    <w:p w14:paraId="6C1F6F17" w14:textId="77777777" w:rsidR="00EA2002" w:rsidRDefault="00FE7C96">
      <w:pPr>
        <w:tabs>
          <w:tab w:val="center" w:pos="6046"/>
        </w:tabs>
        <w:spacing w:after="348"/>
        <w:ind w:left="0" w:firstLine="0"/>
      </w:pPr>
      <w:r>
        <w:t xml:space="preserve">Registrations </w:t>
      </w:r>
      <w:r>
        <w:tab/>
      </w:r>
      <w:r>
        <w:rPr>
          <w:b/>
        </w:rPr>
        <w:t xml:space="preserve">Location: </w:t>
      </w:r>
      <w:r>
        <w:t xml:space="preserve">Dickson </w:t>
      </w:r>
    </w:p>
    <w:p w14:paraId="0CF5AF28" w14:textId="77777777" w:rsidR="00EA2002" w:rsidRDefault="00FE7C96">
      <w:pPr>
        <w:spacing w:after="74" w:line="259" w:lineRule="auto"/>
        <w:ind w:left="-5" w:hanging="10"/>
      </w:pPr>
      <w:r>
        <w:rPr>
          <w:b/>
        </w:rPr>
        <w:t xml:space="preserve">Classification: </w:t>
      </w:r>
      <w:r>
        <w:t xml:space="preserve">SOGC </w:t>
      </w:r>
      <w:r>
        <w:tab/>
      </w:r>
      <w:r>
        <w:rPr>
          <w:b/>
        </w:rPr>
        <w:t xml:space="preserve">Reports to: </w:t>
      </w:r>
      <w:r>
        <w:t xml:space="preserve">Director, Registrations and </w:t>
      </w:r>
      <w:r>
        <w:rPr>
          <w:b/>
        </w:rPr>
        <w:t xml:space="preserve">Position number: </w:t>
      </w:r>
      <w:r>
        <w:t xml:space="preserve">P43072 </w:t>
      </w:r>
      <w:r>
        <w:tab/>
      </w:r>
      <w:r>
        <w:rPr>
          <w:sz w:val="37"/>
          <w:vertAlign w:val="superscript"/>
        </w:rPr>
        <w:t xml:space="preserve">Engagement </w:t>
      </w:r>
    </w:p>
    <w:p w14:paraId="484D574A" w14:textId="77777777" w:rsidR="00EA2002" w:rsidRDefault="00FE7C96">
      <w:pPr>
        <w:tabs>
          <w:tab w:val="center" w:pos="6992"/>
        </w:tabs>
        <w:spacing w:after="231"/>
        <w:ind w:left="0" w:firstLine="0"/>
      </w:pPr>
      <w:r>
        <w:rPr>
          <w:b/>
        </w:rPr>
        <w:t xml:space="preserve">Division: </w:t>
      </w:r>
      <w:r>
        <w:t>Environment, Heritage and Parks</w:t>
      </w:r>
      <w:r>
        <w:rPr>
          <w:b/>
        </w:rPr>
        <w:t xml:space="preserve"> </w:t>
      </w:r>
      <w:r>
        <w:rPr>
          <w:b/>
        </w:rPr>
        <w:tab/>
        <w:t xml:space="preserve">Date last reviewed: </w:t>
      </w:r>
      <w:r>
        <w:t>14 October 2026</w:t>
      </w:r>
      <w:r>
        <w:rPr>
          <w:b/>
        </w:rPr>
        <w:t xml:space="preserve"> </w:t>
      </w:r>
    </w:p>
    <w:p w14:paraId="5A1A8FD7" w14:textId="77777777" w:rsidR="00EA2002" w:rsidRDefault="00FE7C96">
      <w:pPr>
        <w:spacing w:after="375" w:line="259" w:lineRule="auto"/>
        <w:ind w:left="5191" w:hanging="10"/>
      </w:pPr>
      <w:r>
        <w:rPr>
          <w:b/>
        </w:rPr>
        <w:t xml:space="preserve">Position requirements:  </w:t>
      </w:r>
      <w:r>
        <w:t>Nil</w:t>
      </w:r>
    </w:p>
    <w:p w14:paraId="480D22C4" w14:textId="77777777" w:rsidR="00EA2002" w:rsidRDefault="00FE7C96">
      <w:pPr>
        <w:pStyle w:val="Heading1"/>
        <w:ind w:left="-5"/>
      </w:pPr>
      <w:r>
        <w:t xml:space="preserve">DIRECTORATE OVERVIEW </w:t>
      </w:r>
    </w:p>
    <w:p w14:paraId="3AFB961D" w14:textId="77777777" w:rsidR="00EA2002" w:rsidRDefault="00FE7C96">
      <w:pPr>
        <w:spacing w:after="290" w:line="259" w:lineRule="auto"/>
        <w:ind w:left="-29" w:right="-39" w:firstLine="0"/>
      </w:pPr>
      <w:r>
        <w:rPr>
          <w:noProof/>
          <w:sz w:val="22"/>
        </w:rPr>
        <mc:AlternateContent>
          <mc:Choice Requires="wpg">
            <w:drawing>
              <wp:inline distT="0" distB="0" distL="0" distR="0" wp14:anchorId="4A775E82" wp14:editId="607181BC">
                <wp:extent cx="6158230" cy="18288"/>
                <wp:effectExtent l="0" t="0" r="0" b="0"/>
                <wp:docPr id="15892" name="Group 15892"/>
                <wp:cNvGraphicFramePr/>
                <a:graphic xmlns:a="http://schemas.openxmlformats.org/drawingml/2006/main">
                  <a:graphicData uri="http://schemas.microsoft.com/office/word/2010/wordprocessingGroup">
                    <wpg:wgp>
                      <wpg:cNvGrpSpPr/>
                      <wpg:grpSpPr>
                        <a:xfrm>
                          <a:off x="0" y="0"/>
                          <a:ext cx="6158230" cy="18288"/>
                          <a:chOff x="0" y="0"/>
                          <a:chExt cx="6158230" cy="18288"/>
                        </a:xfrm>
                      </wpg:grpSpPr>
                      <wps:wsp>
                        <wps:cNvPr id="18681" name="Shape 18681"/>
                        <wps:cNvSpPr/>
                        <wps:spPr>
                          <a:xfrm>
                            <a:off x="0" y="0"/>
                            <a:ext cx="6158230" cy="18288"/>
                          </a:xfrm>
                          <a:custGeom>
                            <a:avLst/>
                            <a:gdLst/>
                            <a:ahLst/>
                            <a:cxnLst/>
                            <a:rect l="0" t="0" r="0" b="0"/>
                            <a:pathLst>
                              <a:path w="6158230" h="18288">
                                <a:moveTo>
                                  <a:pt x="0" y="0"/>
                                </a:moveTo>
                                <a:lnTo>
                                  <a:pt x="6158230" y="0"/>
                                </a:lnTo>
                                <a:lnTo>
                                  <a:pt x="6158230"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5892" style="width:484.9pt;height:1.44pt;mso-position-horizontal-relative:char;mso-position-vertical-relative:line" coordsize="61582,182">
                <v:shape id="Shape 18682" style="position:absolute;width:61582;height:182;left:0;top:0;" coordsize="6158230,18288" path="m0,0l6158230,0l6158230,18288l0,18288l0,0">
                  <v:stroke weight="0pt" endcap="flat" joinstyle="miter" miterlimit="10" on="false" color="#000000" opacity="0"/>
                  <v:fill on="true" color="#000000"/>
                </v:shape>
              </v:group>
            </w:pict>
          </mc:Fallback>
        </mc:AlternateContent>
      </w:r>
    </w:p>
    <w:p w14:paraId="60BAB95D" w14:textId="77777777" w:rsidR="00EA2002" w:rsidRDefault="00FE7C96">
      <w:pPr>
        <w:spacing w:after="110"/>
      </w:pPr>
      <w:r>
        <w:t xml:space="preserve">The City and Environment Directorate (CED) brings together the people, services and systems that </w:t>
      </w:r>
      <w:r>
        <w:t xml:space="preserve">shape Canberra’s future. We are a new directorate with a bold purpose: to deliver smarter, more </w:t>
      </w:r>
      <w:r>
        <w:t xml:space="preserve">connected services that respond to the needs of our Territory and community. </w:t>
      </w:r>
    </w:p>
    <w:p w14:paraId="76661506" w14:textId="77777777" w:rsidR="00EA2002" w:rsidRDefault="00FE7C96">
      <w:pPr>
        <w:spacing w:after="110"/>
      </w:pPr>
      <w:r>
        <w:t xml:space="preserve">CED was established to align planning and transport, improve efficiency of development decisions, support environmental management, consolidate city services operations, and strengthen how government connects with the community. Our work spans the natural and built environments, city and transport services, and regulatory and customer service functions. </w:t>
      </w:r>
    </w:p>
    <w:p w14:paraId="45418B21" w14:textId="77777777" w:rsidR="00EA2002" w:rsidRDefault="00FE7C96">
      <w:pPr>
        <w:spacing w:after="107"/>
      </w:pPr>
      <w:r>
        <w:t xml:space="preserve">We are here to: </w:t>
      </w:r>
    </w:p>
    <w:p w14:paraId="7E8345E1" w14:textId="77777777" w:rsidR="00EA2002" w:rsidRDefault="00FE7C96">
      <w:pPr>
        <w:numPr>
          <w:ilvl w:val="0"/>
          <w:numId w:val="1"/>
        </w:numPr>
        <w:spacing w:after="132"/>
        <w:ind w:hanging="360"/>
      </w:pPr>
      <w:r>
        <w:t xml:space="preserve">Deliver streamlined, customer-focused services. </w:t>
      </w:r>
    </w:p>
    <w:p w14:paraId="0D1CC13A" w14:textId="77777777" w:rsidR="00EA2002" w:rsidRDefault="00FE7C96">
      <w:pPr>
        <w:numPr>
          <w:ilvl w:val="0"/>
          <w:numId w:val="1"/>
        </w:numPr>
        <w:spacing w:after="131"/>
        <w:ind w:hanging="360"/>
      </w:pPr>
      <w:r>
        <w:t xml:space="preserve">Align planning, transport and environmental stewardship. </w:t>
      </w:r>
    </w:p>
    <w:p w14:paraId="232D848C" w14:textId="77777777" w:rsidR="00EA2002" w:rsidRDefault="00FE7C96">
      <w:pPr>
        <w:numPr>
          <w:ilvl w:val="0"/>
          <w:numId w:val="1"/>
        </w:numPr>
        <w:spacing w:after="129"/>
        <w:ind w:hanging="360"/>
      </w:pPr>
      <w:r>
        <w:t xml:space="preserve">Consolidate operations for greater efficiency and impact. </w:t>
      </w:r>
    </w:p>
    <w:p w14:paraId="2442A45C" w14:textId="77777777" w:rsidR="00EA2002" w:rsidRDefault="00FE7C96">
      <w:pPr>
        <w:numPr>
          <w:ilvl w:val="0"/>
          <w:numId w:val="1"/>
        </w:numPr>
        <w:spacing w:after="130"/>
        <w:ind w:hanging="360"/>
      </w:pPr>
      <w:r>
        <w:t xml:space="preserve">Make government services more accessible, transparent and trusted. </w:t>
      </w:r>
    </w:p>
    <w:p w14:paraId="2BA82B6C" w14:textId="77777777" w:rsidR="00EA2002" w:rsidRDefault="00FE7C96">
      <w:pPr>
        <w:spacing w:after="406"/>
      </w:pPr>
      <w:r>
        <w:t xml:space="preserve">At CED, we put people and place at the centre of everything we do. Whether shaping policy, maintaining public spaces, designing transport networks or supporting regulatory access, our people contribute to a connected, inclusive and resilient Canberra. </w:t>
      </w:r>
    </w:p>
    <w:p w14:paraId="6D96AB71" w14:textId="77777777" w:rsidR="00EA2002" w:rsidRDefault="00FE7C96">
      <w:pPr>
        <w:pStyle w:val="Heading1"/>
        <w:ind w:left="-5"/>
      </w:pPr>
      <w:r>
        <w:lastRenderedPageBreak/>
        <w:t xml:space="preserve">DIVISION OVERVIEW </w:t>
      </w:r>
    </w:p>
    <w:p w14:paraId="483C0CC1" w14:textId="77777777" w:rsidR="00EA2002" w:rsidRDefault="00FE7C96">
      <w:pPr>
        <w:spacing w:after="290" w:line="259" w:lineRule="auto"/>
        <w:ind w:left="-29" w:right="-39" w:firstLine="0"/>
      </w:pPr>
      <w:r>
        <w:rPr>
          <w:noProof/>
          <w:sz w:val="22"/>
        </w:rPr>
        <mc:AlternateContent>
          <mc:Choice Requires="wpg">
            <w:drawing>
              <wp:inline distT="0" distB="0" distL="0" distR="0" wp14:anchorId="7D8AE156" wp14:editId="53F38A7D">
                <wp:extent cx="6158230" cy="18288"/>
                <wp:effectExtent l="0" t="0" r="0" b="0"/>
                <wp:docPr id="15893" name="Group 15893"/>
                <wp:cNvGraphicFramePr/>
                <a:graphic xmlns:a="http://schemas.openxmlformats.org/drawingml/2006/main">
                  <a:graphicData uri="http://schemas.microsoft.com/office/word/2010/wordprocessingGroup">
                    <wpg:wgp>
                      <wpg:cNvGrpSpPr/>
                      <wpg:grpSpPr>
                        <a:xfrm>
                          <a:off x="0" y="0"/>
                          <a:ext cx="6158230" cy="18288"/>
                          <a:chOff x="0" y="0"/>
                          <a:chExt cx="6158230" cy="18288"/>
                        </a:xfrm>
                      </wpg:grpSpPr>
                      <wps:wsp>
                        <wps:cNvPr id="18683" name="Shape 18683"/>
                        <wps:cNvSpPr/>
                        <wps:spPr>
                          <a:xfrm>
                            <a:off x="0" y="0"/>
                            <a:ext cx="6158230" cy="18288"/>
                          </a:xfrm>
                          <a:custGeom>
                            <a:avLst/>
                            <a:gdLst/>
                            <a:ahLst/>
                            <a:cxnLst/>
                            <a:rect l="0" t="0" r="0" b="0"/>
                            <a:pathLst>
                              <a:path w="6158230" h="18288">
                                <a:moveTo>
                                  <a:pt x="0" y="0"/>
                                </a:moveTo>
                                <a:lnTo>
                                  <a:pt x="6158230" y="0"/>
                                </a:lnTo>
                                <a:lnTo>
                                  <a:pt x="6158230"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5893" style="width:484.9pt;height:1.44pt;mso-position-horizontal-relative:char;mso-position-vertical-relative:line" coordsize="61582,182">
                <v:shape id="Shape 18684" style="position:absolute;width:61582;height:182;left:0;top:0;" coordsize="6158230,18288" path="m0,0l6158230,0l6158230,18288l0,18288l0,0">
                  <v:stroke weight="0pt" endcap="flat" joinstyle="miter" miterlimit="10" on="false" color="#000000" opacity="0"/>
                  <v:fill on="true" color="#000000"/>
                </v:shape>
              </v:group>
            </w:pict>
          </mc:Fallback>
        </mc:AlternateContent>
      </w:r>
    </w:p>
    <w:p w14:paraId="42C227F2" w14:textId="77777777" w:rsidR="00EA2002" w:rsidRDefault="00FE7C96">
      <w:pPr>
        <w:spacing w:after="730"/>
      </w:pPr>
      <w:r>
        <w:t xml:space="preserve">The Environment, Heritage &amp; Parks (EHP) Division delivers the following functions for the ACT government: </w:t>
      </w:r>
    </w:p>
    <w:p w14:paraId="2D8354F8" w14:textId="77777777" w:rsidR="00EA2002" w:rsidRDefault="00FE7C96">
      <w:pPr>
        <w:spacing w:after="0" w:line="259" w:lineRule="auto"/>
        <w:ind w:left="65" w:firstLine="0"/>
        <w:jc w:val="center"/>
      </w:pPr>
      <w:r>
        <w:rPr>
          <w:b/>
          <w:color w:val="F00000"/>
        </w:rPr>
        <w:t xml:space="preserve"> </w:t>
      </w:r>
    </w:p>
    <w:p w14:paraId="225F70B5" w14:textId="77777777" w:rsidR="00EA2002" w:rsidRDefault="00FE7C96">
      <w:pPr>
        <w:spacing w:after="0" w:line="259" w:lineRule="auto"/>
        <w:ind w:left="11" w:firstLine="0"/>
        <w:jc w:val="center"/>
      </w:pPr>
      <w:r>
        <w:rPr>
          <w:b/>
          <w:color w:val="F00000"/>
        </w:rPr>
        <w:t>UNOFFICIAL</w:t>
      </w:r>
      <w:r>
        <w:rPr>
          <w:rFonts w:ascii="Tahoma" w:eastAsia="Tahoma" w:hAnsi="Tahoma" w:cs="Tahoma"/>
          <w:sz w:val="18"/>
        </w:rPr>
        <w:t xml:space="preserve">  </w:t>
      </w:r>
    </w:p>
    <w:p w14:paraId="42739596" w14:textId="77777777" w:rsidR="00EA2002" w:rsidRDefault="00FE7C96">
      <w:pPr>
        <w:numPr>
          <w:ilvl w:val="0"/>
          <w:numId w:val="2"/>
        </w:numPr>
        <w:ind w:left="706" w:hanging="358"/>
      </w:pPr>
      <w:r>
        <w:t xml:space="preserve">Nature conservation policy, planning and delivery; </w:t>
      </w:r>
    </w:p>
    <w:p w14:paraId="673E806B" w14:textId="77777777" w:rsidR="00EA2002" w:rsidRDefault="00FE7C96">
      <w:pPr>
        <w:numPr>
          <w:ilvl w:val="0"/>
          <w:numId w:val="2"/>
        </w:numPr>
        <w:ind w:left="706" w:hanging="358"/>
      </w:pPr>
      <w:r>
        <w:t xml:space="preserve">Conservator support and traditional custodian engagement; </w:t>
      </w:r>
    </w:p>
    <w:p w14:paraId="63D17C69" w14:textId="77777777" w:rsidR="00EA2002" w:rsidRDefault="00FE7C96">
      <w:pPr>
        <w:numPr>
          <w:ilvl w:val="0"/>
          <w:numId w:val="2"/>
        </w:numPr>
        <w:ind w:left="706" w:hanging="358"/>
      </w:pPr>
      <w:r>
        <w:t xml:space="preserve">Heritage conservation policy and regulation; </w:t>
      </w:r>
    </w:p>
    <w:p w14:paraId="769EA56D" w14:textId="77777777" w:rsidR="00EA2002" w:rsidRDefault="00FE7C96">
      <w:pPr>
        <w:numPr>
          <w:ilvl w:val="0"/>
          <w:numId w:val="2"/>
        </w:numPr>
        <w:ind w:left="706" w:hanging="358"/>
      </w:pPr>
      <w:r>
        <w:t xml:space="preserve">Environment protection policy; </w:t>
      </w:r>
    </w:p>
    <w:p w14:paraId="3F3D4C45" w14:textId="77777777" w:rsidR="00EA2002" w:rsidRDefault="00FE7C96">
      <w:pPr>
        <w:numPr>
          <w:ilvl w:val="0"/>
          <w:numId w:val="2"/>
        </w:numPr>
        <w:ind w:left="706" w:hanging="358"/>
      </w:pPr>
      <w:r>
        <w:t xml:space="preserve">Conservation research and evaluation; </w:t>
      </w:r>
    </w:p>
    <w:p w14:paraId="2DA3CEB5" w14:textId="77777777" w:rsidR="00EA2002" w:rsidRDefault="00FE7C96">
      <w:pPr>
        <w:numPr>
          <w:ilvl w:val="0"/>
          <w:numId w:val="2"/>
        </w:numPr>
        <w:ind w:left="706" w:hanging="358"/>
      </w:pPr>
      <w:r>
        <w:t xml:space="preserve">Management of Parks and Reserves; </w:t>
      </w:r>
      <w:r>
        <w:rPr>
          <w:rFonts w:ascii="Segoe UI Symbol" w:eastAsia="Segoe UI Symbol" w:hAnsi="Segoe UI Symbol" w:cs="Segoe UI Symbol"/>
        </w:rPr>
        <w:t>•</w:t>
      </w:r>
      <w:r>
        <w:rPr>
          <w:rFonts w:ascii="Arial" w:eastAsia="Arial" w:hAnsi="Arial" w:cs="Arial"/>
        </w:rPr>
        <w:t xml:space="preserve"> </w:t>
      </w:r>
      <w:r>
        <w:t xml:space="preserve">Fire and Forest Management; and </w:t>
      </w:r>
    </w:p>
    <w:p w14:paraId="003DAEDA" w14:textId="77777777" w:rsidR="00EA2002" w:rsidRDefault="00FE7C96">
      <w:pPr>
        <w:numPr>
          <w:ilvl w:val="0"/>
          <w:numId w:val="2"/>
        </w:numPr>
        <w:spacing w:after="359"/>
        <w:ind w:left="706" w:hanging="358"/>
      </w:pPr>
      <w:r>
        <w:t xml:space="preserve">Biosecurity policy and delivery. </w:t>
      </w:r>
    </w:p>
    <w:p w14:paraId="5969A468" w14:textId="77777777" w:rsidR="00EA2002" w:rsidRDefault="00FE7C96">
      <w:pPr>
        <w:pStyle w:val="Heading1"/>
        <w:ind w:left="-5"/>
      </w:pPr>
      <w:r>
        <w:t xml:space="preserve">BUSINESS UNIT OVERVIEW </w:t>
      </w:r>
    </w:p>
    <w:p w14:paraId="44D50100" w14:textId="77777777" w:rsidR="00EA2002" w:rsidRDefault="00FE7C96">
      <w:pPr>
        <w:spacing w:after="291" w:line="259" w:lineRule="auto"/>
        <w:ind w:left="-29" w:right="-39" w:firstLine="0"/>
      </w:pPr>
      <w:r>
        <w:rPr>
          <w:noProof/>
          <w:sz w:val="22"/>
        </w:rPr>
        <mc:AlternateContent>
          <mc:Choice Requires="wpg">
            <w:drawing>
              <wp:inline distT="0" distB="0" distL="0" distR="0" wp14:anchorId="4114CD21" wp14:editId="560E3E28">
                <wp:extent cx="6158230" cy="18288"/>
                <wp:effectExtent l="0" t="0" r="0" b="0"/>
                <wp:docPr id="15836" name="Group 15836"/>
                <wp:cNvGraphicFramePr/>
                <a:graphic xmlns:a="http://schemas.openxmlformats.org/drawingml/2006/main">
                  <a:graphicData uri="http://schemas.microsoft.com/office/word/2010/wordprocessingGroup">
                    <wpg:wgp>
                      <wpg:cNvGrpSpPr/>
                      <wpg:grpSpPr>
                        <a:xfrm>
                          <a:off x="0" y="0"/>
                          <a:ext cx="6158230" cy="18288"/>
                          <a:chOff x="0" y="0"/>
                          <a:chExt cx="6158230" cy="18288"/>
                        </a:xfrm>
                      </wpg:grpSpPr>
                      <wps:wsp>
                        <wps:cNvPr id="18685" name="Shape 18685"/>
                        <wps:cNvSpPr/>
                        <wps:spPr>
                          <a:xfrm>
                            <a:off x="0" y="0"/>
                            <a:ext cx="6158230" cy="18288"/>
                          </a:xfrm>
                          <a:custGeom>
                            <a:avLst/>
                            <a:gdLst/>
                            <a:ahLst/>
                            <a:cxnLst/>
                            <a:rect l="0" t="0" r="0" b="0"/>
                            <a:pathLst>
                              <a:path w="6158230" h="18288">
                                <a:moveTo>
                                  <a:pt x="0" y="0"/>
                                </a:moveTo>
                                <a:lnTo>
                                  <a:pt x="6158230" y="0"/>
                                </a:lnTo>
                                <a:lnTo>
                                  <a:pt x="6158230"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5836" style="width:484.9pt;height:1.44pt;mso-position-horizontal-relative:char;mso-position-vertical-relative:line" coordsize="61582,182">
                <v:shape id="Shape 18686" style="position:absolute;width:61582;height:182;left:0;top:0;" coordsize="6158230,18288" path="m0,0l6158230,0l6158230,18288l0,18288l0,0">
                  <v:stroke weight="0pt" endcap="flat" joinstyle="miter" miterlimit="10" on="false" color="#000000" opacity="0"/>
                  <v:fill on="true" color="#000000"/>
                </v:shape>
              </v:group>
            </w:pict>
          </mc:Fallback>
        </mc:AlternateContent>
      </w:r>
    </w:p>
    <w:p w14:paraId="3A942F59" w14:textId="77777777" w:rsidR="00EA2002" w:rsidRDefault="00FE7C96">
      <w:r>
        <w:t>ACT Heritage administers</w:t>
      </w:r>
      <w:r>
        <w:rPr>
          <w:b/>
        </w:rPr>
        <w:t xml:space="preserve"> </w:t>
      </w:r>
      <w:r>
        <w:t xml:space="preserve">the provisions of the </w:t>
      </w:r>
      <w:r>
        <w:rPr>
          <w:i/>
        </w:rPr>
        <w:t>Heritage Act 2004</w:t>
      </w:r>
      <w:r>
        <w:t xml:space="preserve"> (the Act) and assists in the </w:t>
      </w:r>
      <w:r>
        <w:t xml:space="preserve">recognition, protection, conservation and celebration of the ACT’s unique heritage places and </w:t>
      </w:r>
      <w:r>
        <w:t xml:space="preserve">objects to ensure their identification, assessment, conservation and promotion for present and future generations. ACT Heritage also coordinates the annual Canberra and Region Heritage Festival and administers the annual funding of the ACT Heritage Grants Program.  </w:t>
      </w:r>
    </w:p>
    <w:p w14:paraId="61E934B5" w14:textId="77777777" w:rsidR="00EA2002" w:rsidRDefault="00FE7C96">
      <w:pPr>
        <w:spacing w:after="7" w:line="259" w:lineRule="auto"/>
        <w:ind w:left="0" w:firstLine="0"/>
      </w:pPr>
      <w:r>
        <w:rPr>
          <w:rFonts w:ascii="Verdana" w:eastAsia="Verdana" w:hAnsi="Verdana" w:cs="Verdana"/>
          <w:sz w:val="20"/>
        </w:rPr>
        <w:t xml:space="preserve"> </w:t>
      </w:r>
    </w:p>
    <w:p w14:paraId="4A97F99E" w14:textId="77777777" w:rsidR="00EA2002" w:rsidRDefault="00FE7C96">
      <w:r>
        <w:t xml:space="preserve">ACT Heritage provides administrative and secretariat functions to the ACT Heritage Council and advises the Minister for Heritage. </w:t>
      </w:r>
    </w:p>
    <w:p w14:paraId="434FF186" w14:textId="77777777" w:rsidR="00EA2002" w:rsidRDefault="00FE7C96">
      <w:pPr>
        <w:spacing w:after="0" w:line="259" w:lineRule="auto"/>
        <w:ind w:left="0" w:firstLine="0"/>
      </w:pPr>
      <w:r>
        <w:t xml:space="preserve"> </w:t>
      </w:r>
    </w:p>
    <w:p w14:paraId="6CF17453" w14:textId="77777777" w:rsidR="00EA2002" w:rsidRDefault="00FE7C96">
      <w:r>
        <w:t xml:space="preserve">ACT Heritage also supports heritage property owners and the community with advice, assistance and information, including: </w:t>
      </w:r>
    </w:p>
    <w:p w14:paraId="06087B68" w14:textId="77777777" w:rsidR="00EA2002" w:rsidRDefault="00FE7C96">
      <w:pPr>
        <w:spacing w:after="0" w:line="259" w:lineRule="auto"/>
        <w:ind w:left="360" w:firstLine="0"/>
      </w:pPr>
      <w:r>
        <w:t xml:space="preserve"> </w:t>
      </w:r>
    </w:p>
    <w:p w14:paraId="0E7303F3" w14:textId="77777777" w:rsidR="00EA2002" w:rsidRDefault="00FE7C96">
      <w:pPr>
        <w:numPr>
          <w:ilvl w:val="0"/>
          <w:numId w:val="3"/>
        </w:numPr>
        <w:ind w:hanging="360"/>
      </w:pPr>
      <w:r>
        <w:t xml:space="preserve">Heritage registration and how it may affect property; </w:t>
      </w:r>
    </w:p>
    <w:p w14:paraId="6D6B3979" w14:textId="77777777" w:rsidR="00EA2002" w:rsidRDefault="00FE7C96">
      <w:pPr>
        <w:numPr>
          <w:ilvl w:val="0"/>
          <w:numId w:val="3"/>
        </w:numPr>
        <w:ind w:hanging="360"/>
      </w:pPr>
      <w:r>
        <w:t xml:space="preserve">The potential impact of development on heritage places and objects; </w:t>
      </w:r>
    </w:p>
    <w:p w14:paraId="4588B9A3" w14:textId="77777777" w:rsidR="00EA2002" w:rsidRDefault="00FE7C96">
      <w:pPr>
        <w:numPr>
          <w:ilvl w:val="0"/>
          <w:numId w:val="3"/>
        </w:numPr>
        <w:spacing w:after="366"/>
        <w:ind w:hanging="360"/>
      </w:pPr>
      <w:r>
        <w:t xml:space="preserve">The significance of heritage places and objects (natural, Aboriginal and historic); and </w:t>
      </w:r>
      <w:r>
        <w:rPr>
          <w:rFonts w:ascii="Segoe UI Symbol" w:eastAsia="Segoe UI Symbol" w:hAnsi="Segoe UI Symbol" w:cs="Segoe UI Symbol"/>
        </w:rPr>
        <w:t>•</w:t>
      </w:r>
      <w:r>
        <w:rPr>
          <w:rFonts w:ascii="Arial" w:eastAsia="Arial" w:hAnsi="Arial" w:cs="Arial"/>
        </w:rPr>
        <w:t xml:space="preserve"> </w:t>
      </w:r>
      <w:r>
        <w:t xml:space="preserve">Eligibility for heritage grants and awards. </w:t>
      </w:r>
    </w:p>
    <w:p w14:paraId="29468499" w14:textId="77777777" w:rsidR="00EA2002" w:rsidRDefault="00FE7C96">
      <w:pPr>
        <w:pStyle w:val="Heading1"/>
        <w:spacing w:after="295"/>
        <w:ind w:left="-5"/>
      </w:pPr>
      <w:r>
        <w:t xml:space="preserve">POSITION PURPOSE </w:t>
      </w:r>
    </w:p>
    <w:p w14:paraId="1159A805" w14:textId="77777777" w:rsidR="00EA2002" w:rsidRDefault="00FE7C96">
      <w:pPr>
        <w:spacing w:after="351"/>
      </w:pPr>
      <w:r>
        <w:t xml:space="preserve">Reporting to the Director, Registrations and Engagement, the Assistant Director, </w:t>
      </w:r>
      <w:r>
        <w:t xml:space="preserve">Registrations supports the ACT Heritage Council in exercising its responsibilities under the </w:t>
      </w:r>
      <w:r>
        <w:rPr>
          <w:i/>
        </w:rPr>
        <w:t>Heritage Act 2004</w:t>
      </w:r>
      <w:r>
        <w:t xml:space="preserve"> by </w:t>
      </w:r>
      <w:r>
        <w:lastRenderedPageBreak/>
        <w:t xml:space="preserve">coordinating heritage nominations and registrations, advising on current listings, and helping identify nomination priorities and registration schedules.  </w:t>
      </w:r>
    </w:p>
    <w:p w14:paraId="378F7167" w14:textId="77777777" w:rsidR="00EA2002" w:rsidRDefault="00FE7C96">
      <w:pPr>
        <w:spacing w:after="389"/>
      </w:pPr>
      <w:r>
        <w:t xml:space="preserve">The position has a key administrative function under the </w:t>
      </w:r>
      <w:r>
        <w:rPr>
          <w:i/>
        </w:rPr>
        <w:t>Heritage Act 2004</w:t>
      </w:r>
      <w:r>
        <w:t xml:space="preserve"> and </w:t>
      </w:r>
      <w:r>
        <w:rPr>
          <w:i/>
        </w:rPr>
        <w:t>Heritage Regulation 2006</w:t>
      </w:r>
      <w:r>
        <w:t xml:space="preserve">, including supporting registration decisions through the preparation of notifiable instruments, external correspondence, online public notices and other associated statutory tasks. The position is advertised as a full-time, permanent role. </w:t>
      </w:r>
    </w:p>
    <w:p w14:paraId="14FE4EFE" w14:textId="77777777" w:rsidR="00EA2002" w:rsidRDefault="00FE7C96">
      <w:pPr>
        <w:pStyle w:val="Heading1"/>
        <w:ind w:left="-5"/>
      </w:pPr>
      <w:r>
        <w:t xml:space="preserve">DUTIES / RESPONSIBILITIES  </w:t>
      </w:r>
    </w:p>
    <w:p w14:paraId="7B292031" w14:textId="77777777" w:rsidR="00EA2002" w:rsidRDefault="00FE7C96">
      <w:pPr>
        <w:spacing w:after="290" w:line="259" w:lineRule="auto"/>
        <w:ind w:left="-29" w:right="-39" w:firstLine="0"/>
      </w:pPr>
      <w:r>
        <w:rPr>
          <w:noProof/>
          <w:sz w:val="22"/>
        </w:rPr>
        <mc:AlternateContent>
          <mc:Choice Requires="wpg">
            <w:drawing>
              <wp:inline distT="0" distB="0" distL="0" distR="0" wp14:anchorId="7B737632" wp14:editId="178A4B10">
                <wp:extent cx="6158230" cy="18288"/>
                <wp:effectExtent l="0" t="0" r="0" b="0"/>
                <wp:docPr id="15837" name="Group 15837"/>
                <wp:cNvGraphicFramePr/>
                <a:graphic xmlns:a="http://schemas.openxmlformats.org/drawingml/2006/main">
                  <a:graphicData uri="http://schemas.microsoft.com/office/word/2010/wordprocessingGroup">
                    <wpg:wgp>
                      <wpg:cNvGrpSpPr/>
                      <wpg:grpSpPr>
                        <a:xfrm>
                          <a:off x="0" y="0"/>
                          <a:ext cx="6158230" cy="18288"/>
                          <a:chOff x="0" y="0"/>
                          <a:chExt cx="6158230" cy="18288"/>
                        </a:xfrm>
                      </wpg:grpSpPr>
                      <wps:wsp>
                        <wps:cNvPr id="18687" name="Shape 18687"/>
                        <wps:cNvSpPr/>
                        <wps:spPr>
                          <a:xfrm>
                            <a:off x="0" y="0"/>
                            <a:ext cx="6158230" cy="18288"/>
                          </a:xfrm>
                          <a:custGeom>
                            <a:avLst/>
                            <a:gdLst/>
                            <a:ahLst/>
                            <a:cxnLst/>
                            <a:rect l="0" t="0" r="0" b="0"/>
                            <a:pathLst>
                              <a:path w="6158230" h="18288">
                                <a:moveTo>
                                  <a:pt x="0" y="0"/>
                                </a:moveTo>
                                <a:lnTo>
                                  <a:pt x="6158230" y="0"/>
                                </a:lnTo>
                                <a:lnTo>
                                  <a:pt x="6158230"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5837" style="width:484.9pt;height:1.44pt;mso-position-horizontal-relative:char;mso-position-vertical-relative:line" coordsize="61582,182">
                <v:shape id="Shape 18688" style="position:absolute;width:61582;height:182;left:0;top:0;" coordsize="6158230,18288" path="m0,0l6158230,0l6158230,18288l0,18288l0,0">
                  <v:stroke weight="0pt" endcap="flat" joinstyle="miter" miterlimit="10" on="false" color="#000000" opacity="0"/>
                  <v:fill on="true" color="#000000"/>
                </v:shape>
              </v:group>
            </w:pict>
          </mc:Fallback>
        </mc:AlternateContent>
      </w:r>
    </w:p>
    <w:p w14:paraId="73C4E14C" w14:textId="77777777" w:rsidR="00EA2002" w:rsidRDefault="00FE7C96">
      <w:r>
        <w:t xml:space="preserve">Under limited direction: </w:t>
      </w:r>
    </w:p>
    <w:p w14:paraId="63041738" w14:textId="77777777" w:rsidR="00EA2002" w:rsidRDefault="00FE7C96">
      <w:pPr>
        <w:numPr>
          <w:ilvl w:val="0"/>
          <w:numId w:val="4"/>
        </w:numPr>
        <w:ind w:hanging="360"/>
      </w:pPr>
      <w:r>
        <w:t xml:space="preserve">Coordinate heritage nomination and registration processes related to the ACT Heritage Register in accordance with the </w:t>
      </w:r>
      <w:r>
        <w:rPr>
          <w:i/>
        </w:rPr>
        <w:t>Heritage Act 2004</w:t>
      </w:r>
      <w:r>
        <w:t xml:space="preserve">. </w:t>
      </w:r>
    </w:p>
    <w:p w14:paraId="2EFBADDD" w14:textId="77777777" w:rsidR="00EA2002" w:rsidRDefault="00FE7C96">
      <w:pPr>
        <w:numPr>
          <w:ilvl w:val="0"/>
          <w:numId w:val="4"/>
        </w:numPr>
        <w:ind w:hanging="360"/>
      </w:pPr>
      <w:r>
        <w:t>Provide high-</w:t>
      </w:r>
      <w:r>
        <w:t xml:space="preserve">quality heritage advice to the ACT Heritage Council and ACT Government on nominations, registrations, and heritage significance assessments, supported by sound research and analysis. </w:t>
      </w:r>
    </w:p>
    <w:p w14:paraId="0849CE0E" w14:textId="77777777" w:rsidR="00EA2002" w:rsidRDefault="00FE7C96">
      <w:pPr>
        <w:numPr>
          <w:ilvl w:val="0"/>
          <w:numId w:val="4"/>
        </w:numPr>
        <w:ind w:hanging="360"/>
      </w:pPr>
      <w:r>
        <w:t>Support the ACT Heritage Council to administer the</w:t>
      </w:r>
      <w:r>
        <w:rPr>
          <w:i/>
        </w:rPr>
        <w:t xml:space="preserve"> Heritage Act 2004</w:t>
      </w:r>
      <w:r>
        <w:t xml:space="preserve"> and </w:t>
      </w:r>
      <w:r>
        <w:rPr>
          <w:i/>
        </w:rPr>
        <w:t>Heritage Regulation 2006</w:t>
      </w:r>
      <w:r>
        <w:t xml:space="preserve">, including preparation of notifiable instruments, external correspondence, online public notices and other associated tasks.  </w:t>
      </w:r>
    </w:p>
    <w:p w14:paraId="1272AF9A" w14:textId="77777777" w:rsidR="00EA2002" w:rsidRDefault="00FE7C96">
      <w:pPr>
        <w:numPr>
          <w:ilvl w:val="0"/>
          <w:numId w:val="4"/>
        </w:numPr>
        <w:ind w:hanging="360"/>
      </w:pPr>
      <w:r>
        <w:t xml:space="preserve">Manage heritage registration related issues, including responding to public enquiries, coordinating public consultation processes, and preparing briefs, formal correspondence, reports, procedural and legal documents, and other corporate materials. </w:t>
      </w:r>
    </w:p>
    <w:p w14:paraId="54C7697B" w14:textId="77777777" w:rsidR="00EA2002" w:rsidRDefault="00FE7C96">
      <w:pPr>
        <w:numPr>
          <w:ilvl w:val="0"/>
          <w:numId w:val="4"/>
        </w:numPr>
        <w:ind w:hanging="360"/>
      </w:pPr>
      <w:r>
        <w:t xml:space="preserve">Contribute to organisational and record-keeping responsibilities, including strategic planning initiatives, data and register management, support of the ACT Heritage Council, and maintaining official records in accordance with the </w:t>
      </w:r>
      <w:r>
        <w:rPr>
          <w:i/>
        </w:rPr>
        <w:t>Territory Records Act 2002</w:t>
      </w:r>
      <w:r>
        <w:t xml:space="preserve">. </w:t>
      </w:r>
      <w:r>
        <w:rPr>
          <w:rFonts w:ascii="Segoe UI" w:eastAsia="Segoe UI" w:hAnsi="Segoe UI" w:cs="Segoe UI"/>
        </w:rPr>
        <w:t>6.</w:t>
      </w:r>
      <w:r>
        <w:rPr>
          <w:rFonts w:ascii="Arial" w:eastAsia="Arial" w:hAnsi="Arial" w:cs="Arial"/>
        </w:rPr>
        <w:t xml:space="preserve"> </w:t>
      </w:r>
      <w:r>
        <w:t>This position involves direct supervision of 2 Heritage Assessment officers.</w:t>
      </w:r>
      <w:r>
        <w:rPr>
          <w:rFonts w:ascii="Segoe UI" w:eastAsia="Segoe UI" w:hAnsi="Segoe UI" w:cs="Segoe UI"/>
          <w:sz w:val="21"/>
        </w:rPr>
        <w:t xml:space="preserve"> </w:t>
      </w:r>
    </w:p>
    <w:p w14:paraId="012678EA" w14:textId="77777777" w:rsidR="00EA2002" w:rsidRDefault="00FE7C96">
      <w:pPr>
        <w:spacing w:after="0" w:line="259" w:lineRule="auto"/>
        <w:ind w:left="0" w:firstLine="0"/>
      </w:pPr>
      <w:r>
        <w:rPr>
          <w:b/>
          <w:sz w:val="28"/>
        </w:rPr>
        <w:t xml:space="preserve"> </w:t>
      </w:r>
    </w:p>
    <w:p w14:paraId="3BF96BB2" w14:textId="77777777" w:rsidR="00EA2002" w:rsidRDefault="00FE7C96">
      <w:pPr>
        <w:pStyle w:val="Heading1"/>
        <w:ind w:left="-5"/>
      </w:pPr>
      <w:r>
        <w:t xml:space="preserve">SELECTION CRITERIA (CAPABILITIES) </w:t>
      </w:r>
    </w:p>
    <w:p w14:paraId="6AA55877" w14:textId="77777777" w:rsidR="00EA2002" w:rsidRDefault="00FE7C96">
      <w:pPr>
        <w:spacing w:after="290" w:line="259" w:lineRule="auto"/>
        <w:ind w:left="-29" w:right="-39" w:firstLine="0"/>
      </w:pPr>
      <w:r>
        <w:rPr>
          <w:noProof/>
          <w:sz w:val="22"/>
        </w:rPr>
        <mc:AlternateContent>
          <mc:Choice Requires="wpg">
            <w:drawing>
              <wp:inline distT="0" distB="0" distL="0" distR="0" wp14:anchorId="2F6E51B2" wp14:editId="3640EBF0">
                <wp:extent cx="6158230" cy="18288"/>
                <wp:effectExtent l="0" t="0" r="0" b="0"/>
                <wp:docPr id="16051" name="Group 16051"/>
                <wp:cNvGraphicFramePr/>
                <a:graphic xmlns:a="http://schemas.openxmlformats.org/drawingml/2006/main">
                  <a:graphicData uri="http://schemas.microsoft.com/office/word/2010/wordprocessingGroup">
                    <wpg:wgp>
                      <wpg:cNvGrpSpPr/>
                      <wpg:grpSpPr>
                        <a:xfrm>
                          <a:off x="0" y="0"/>
                          <a:ext cx="6158230" cy="18288"/>
                          <a:chOff x="0" y="0"/>
                          <a:chExt cx="6158230" cy="18288"/>
                        </a:xfrm>
                      </wpg:grpSpPr>
                      <wps:wsp>
                        <wps:cNvPr id="18689" name="Shape 18689"/>
                        <wps:cNvSpPr/>
                        <wps:spPr>
                          <a:xfrm>
                            <a:off x="0" y="0"/>
                            <a:ext cx="6158230" cy="18288"/>
                          </a:xfrm>
                          <a:custGeom>
                            <a:avLst/>
                            <a:gdLst/>
                            <a:ahLst/>
                            <a:cxnLst/>
                            <a:rect l="0" t="0" r="0" b="0"/>
                            <a:pathLst>
                              <a:path w="6158230" h="18288">
                                <a:moveTo>
                                  <a:pt x="0" y="0"/>
                                </a:moveTo>
                                <a:lnTo>
                                  <a:pt x="6158230" y="0"/>
                                </a:lnTo>
                                <a:lnTo>
                                  <a:pt x="6158230"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6051" style="width:484.9pt;height:1.44pt;mso-position-horizontal-relative:char;mso-position-vertical-relative:line" coordsize="61582,182">
                <v:shape id="Shape 18690" style="position:absolute;width:61582;height:182;left:0;top:0;" coordsize="6158230,18288" path="m0,0l6158230,0l6158230,18288l0,18288l0,0">
                  <v:stroke weight="0pt" endcap="flat" joinstyle="miter" miterlimit="10" on="false" color="#000000" opacity="0"/>
                  <v:fill on="true" color="#000000"/>
                </v:shape>
              </v:group>
            </w:pict>
          </mc:Fallback>
        </mc:AlternateContent>
      </w:r>
    </w:p>
    <w:p w14:paraId="643FB980" w14:textId="77777777" w:rsidR="00EA2002" w:rsidRDefault="00FE7C96">
      <w:pPr>
        <w:spacing w:after="230"/>
      </w:pPr>
      <w:r>
        <w:t xml:space="preserve">Provide concise evidence of your </w:t>
      </w:r>
      <w:r>
        <w:rPr>
          <w:b/>
        </w:rPr>
        <w:t>skills, knowledge and behaviours</w:t>
      </w:r>
      <w:r>
        <w:t xml:space="preserve"> against the duties above and the ACTPS Shared Capability Framework. </w:t>
      </w:r>
    </w:p>
    <w:p w14:paraId="7BBC4F65" w14:textId="77777777" w:rsidR="00EA2002" w:rsidRDefault="00FE7C96">
      <w:pPr>
        <w:spacing w:after="104" w:line="259" w:lineRule="auto"/>
        <w:ind w:left="-5" w:hanging="10"/>
      </w:pPr>
      <w:r>
        <w:rPr>
          <w:b/>
        </w:rPr>
        <w:t xml:space="preserve">Professional / technical skills and knowledge </w:t>
      </w:r>
    </w:p>
    <w:p w14:paraId="023EC51D" w14:textId="77777777" w:rsidR="00EA2002" w:rsidRDefault="00FE7C96">
      <w:pPr>
        <w:numPr>
          <w:ilvl w:val="0"/>
          <w:numId w:val="5"/>
        </w:numPr>
        <w:ind w:hanging="360"/>
      </w:pPr>
      <w:r>
        <w:t>Demonstrated understanding of heritage assessment and statutory decision-</w:t>
      </w:r>
      <w:r>
        <w:t xml:space="preserve">making, including researching and analysing historical, archaeological and cultural evidence; assessing heritage significance and physical condition; and providing clear, well-founded advice and recommendations on complex heritage matters. </w:t>
      </w:r>
    </w:p>
    <w:p w14:paraId="3D1CA0E8" w14:textId="77777777" w:rsidR="00EA2002" w:rsidRDefault="00FE7C96">
      <w:pPr>
        <w:numPr>
          <w:ilvl w:val="0"/>
          <w:numId w:val="5"/>
        </w:numPr>
        <w:ind w:hanging="360"/>
      </w:pPr>
      <w:r>
        <w:t>Strong written, oral and interpersonal communication skills, including the ability to prepare clear, accurate and well-structured advice, reports and statutory documentation to support decision-making, consultation processes and public communications on heritage matters.</w:t>
      </w:r>
      <w:r>
        <w:t xml:space="preserve"> </w:t>
      </w:r>
    </w:p>
    <w:p w14:paraId="0E55C70B" w14:textId="77777777" w:rsidR="00EA2002" w:rsidRDefault="00FE7C96">
      <w:pPr>
        <w:numPr>
          <w:ilvl w:val="0"/>
          <w:numId w:val="5"/>
        </w:numPr>
        <w:ind w:hanging="360"/>
      </w:pPr>
      <w:r>
        <w:lastRenderedPageBreak/>
        <w:t xml:space="preserve">Proven administrative and organisational skills, including the ability to plan and schedule work, prioritise competing demands, manage workloads effectively and meet deadlines in a changing and time-pressured environment. </w:t>
      </w:r>
    </w:p>
    <w:p w14:paraId="0BC1A48D" w14:textId="77777777" w:rsidR="00EA2002" w:rsidRDefault="00FE7C96">
      <w:pPr>
        <w:numPr>
          <w:ilvl w:val="0"/>
          <w:numId w:val="5"/>
        </w:numPr>
        <w:spacing w:after="109"/>
        <w:ind w:hanging="360"/>
      </w:pPr>
      <w:r>
        <w:t xml:space="preserve">Proven leadership and people management capability, including supervising and mentoring staff, building professional capability, and leading teams to deliver high-quality outcomes consistent with organisational objectives and statutory requirements. </w:t>
      </w:r>
      <w:r>
        <w:rPr>
          <w:b/>
        </w:rPr>
        <w:t xml:space="preserve">Behavioural capabilities </w:t>
      </w:r>
    </w:p>
    <w:p w14:paraId="1ED26780" w14:textId="77777777" w:rsidR="00EA2002" w:rsidRDefault="00FE7C96">
      <w:pPr>
        <w:numPr>
          <w:ilvl w:val="0"/>
          <w:numId w:val="5"/>
        </w:numPr>
        <w:ind w:hanging="360"/>
      </w:pPr>
      <w:r>
        <w:t xml:space="preserve">Demonstrated ability to work effectively under pressure with limited direction, showing initiative and sound judgement while managing competing priorities independently and as part of a small team. </w:t>
      </w:r>
    </w:p>
    <w:p w14:paraId="08D96EC6" w14:textId="77777777" w:rsidR="00EA2002" w:rsidRDefault="00FE7C96">
      <w:pPr>
        <w:numPr>
          <w:ilvl w:val="0"/>
          <w:numId w:val="5"/>
        </w:numPr>
        <w:ind w:hanging="360"/>
      </w:pPr>
      <w:proofErr w:type="spellStart"/>
      <w:proofErr w:type="gramStart"/>
      <w:r>
        <w:t>Well</w:t>
      </w:r>
      <w:proofErr w:type="gramEnd"/>
      <w:r>
        <w:t xml:space="preserve"> developed</w:t>
      </w:r>
      <w:proofErr w:type="spellEnd"/>
      <w:r>
        <w:t xml:space="preserve"> conceptual, analytical and problem-solving skills, including the ability to think strategically, assess complex issues, consider risks, and develop practical and defensible solutions within legislative and policy frameworks. </w:t>
      </w:r>
    </w:p>
    <w:p w14:paraId="187B4A2B" w14:textId="77777777" w:rsidR="00EA2002" w:rsidRDefault="00FE7C96">
      <w:pPr>
        <w:numPr>
          <w:ilvl w:val="0"/>
          <w:numId w:val="5"/>
        </w:numPr>
        <w:ind w:hanging="360"/>
      </w:pPr>
      <w:r>
        <w:t xml:space="preserve">Commitment to ACTPS values, Respect, Integrity, Collaboration, Innovation, and to workplace health, safety and wellbeing. </w:t>
      </w:r>
    </w:p>
    <w:p w14:paraId="4CD91BDA" w14:textId="77777777" w:rsidR="00EA2002" w:rsidRDefault="00FE7C96">
      <w:pPr>
        <w:pStyle w:val="Heading1"/>
        <w:ind w:left="-5"/>
      </w:pPr>
      <w:r>
        <w:t xml:space="preserve">COMPLIANCE REQUIREMENTS / QUALIFICATIONS </w:t>
      </w:r>
    </w:p>
    <w:p w14:paraId="400E57EE" w14:textId="77777777" w:rsidR="00EA2002" w:rsidRDefault="00FE7C96">
      <w:pPr>
        <w:spacing w:after="305" w:line="259" w:lineRule="auto"/>
        <w:ind w:left="-29" w:right="-39" w:firstLine="0"/>
      </w:pPr>
      <w:r>
        <w:rPr>
          <w:noProof/>
          <w:sz w:val="22"/>
        </w:rPr>
        <mc:AlternateContent>
          <mc:Choice Requires="wpg">
            <w:drawing>
              <wp:inline distT="0" distB="0" distL="0" distR="0" wp14:anchorId="73A81A98" wp14:editId="13113334">
                <wp:extent cx="6158230" cy="18288"/>
                <wp:effectExtent l="0" t="0" r="0" b="0"/>
                <wp:docPr id="16968" name="Group 16968"/>
                <wp:cNvGraphicFramePr/>
                <a:graphic xmlns:a="http://schemas.openxmlformats.org/drawingml/2006/main">
                  <a:graphicData uri="http://schemas.microsoft.com/office/word/2010/wordprocessingGroup">
                    <wpg:wgp>
                      <wpg:cNvGrpSpPr/>
                      <wpg:grpSpPr>
                        <a:xfrm>
                          <a:off x="0" y="0"/>
                          <a:ext cx="6158230" cy="18288"/>
                          <a:chOff x="0" y="0"/>
                          <a:chExt cx="6158230" cy="18288"/>
                        </a:xfrm>
                      </wpg:grpSpPr>
                      <wps:wsp>
                        <wps:cNvPr id="18691" name="Shape 18691"/>
                        <wps:cNvSpPr/>
                        <wps:spPr>
                          <a:xfrm>
                            <a:off x="0" y="0"/>
                            <a:ext cx="6158230" cy="18288"/>
                          </a:xfrm>
                          <a:custGeom>
                            <a:avLst/>
                            <a:gdLst/>
                            <a:ahLst/>
                            <a:cxnLst/>
                            <a:rect l="0" t="0" r="0" b="0"/>
                            <a:pathLst>
                              <a:path w="6158230" h="18288">
                                <a:moveTo>
                                  <a:pt x="0" y="0"/>
                                </a:moveTo>
                                <a:lnTo>
                                  <a:pt x="6158230" y="0"/>
                                </a:lnTo>
                                <a:lnTo>
                                  <a:pt x="6158230"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6968" style="width:484.9pt;height:1.44pt;mso-position-horizontal-relative:char;mso-position-vertical-relative:line" coordsize="61582,182">
                <v:shape id="Shape 18692" style="position:absolute;width:61582;height:182;left:0;top:0;" coordsize="6158230,18288" path="m0,0l6158230,0l6158230,18288l0,18288l0,0">
                  <v:stroke weight="0pt" endcap="flat" joinstyle="miter" miterlimit="10" on="false" color="#000000" opacity="0"/>
                  <v:fill on="true" color="#000000"/>
                </v:shape>
              </v:group>
            </w:pict>
          </mc:Fallback>
        </mc:AlternateContent>
      </w:r>
    </w:p>
    <w:p w14:paraId="01502838" w14:textId="77777777" w:rsidR="00EA2002" w:rsidRDefault="00FE7C96">
      <w:pPr>
        <w:numPr>
          <w:ilvl w:val="0"/>
          <w:numId w:val="6"/>
        </w:numPr>
        <w:spacing w:after="131"/>
        <w:ind w:hanging="360"/>
      </w:pPr>
      <w:r>
        <w:t xml:space="preserve">Experience leading and managing teams responsible for administration of legislation.   </w:t>
      </w:r>
    </w:p>
    <w:p w14:paraId="7B23AF40" w14:textId="77777777" w:rsidR="00EA2002" w:rsidRDefault="00FE7C96">
      <w:pPr>
        <w:numPr>
          <w:ilvl w:val="0"/>
          <w:numId w:val="6"/>
        </w:numPr>
        <w:spacing w:after="110"/>
        <w:ind w:hanging="360"/>
      </w:pPr>
      <w:r>
        <w:t xml:space="preserve">Knowledge and experience in assessing heritage nominations against statutory criteria for heritage significance is highly desirable. </w:t>
      </w:r>
    </w:p>
    <w:p w14:paraId="23073253" w14:textId="77777777" w:rsidR="00EA2002" w:rsidRDefault="00FE7C96">
      <w:pPr>
        <w:numPr>
          <w:ilvl w:val="0"/>
          <w:numId w:val="6"/>
        </w:numPr>
        <w:spacing w:after="122"/>
        <w:ind w:hanging="360"/>
      </w:pPr>
      <w:r>
        <w:t>Skills, experience and qualifications in a heritage related field are highly desirable. Heritage related fields include cultural heritage management, archaeology, architecture, history, landscape architecture, cultural geography and conservation management.</w:t>
      </w:r>
      <w:r>
        <w:rPr>
          <w:sz w:val="20"/>
        </w:rPr>
        <w:t xml:space="preserve"> </w:t>
      </w:r>
    </w:p>
    <w:p w14:paraId="662253C5" w14:textId="77777777" w:rsidR="00EA2002" w:rsidRDefault="00FE7C96">
      <w:pPr>
        <w:numPr>
          <w:ilvl w:val="0"/>
          <w:numId w:val="6"/>
        </w:numPr>
        <w:spacing w:after="125"/>
        <w:ind w:hanging="360"/>
      </w:pPr>
      <w:r>
        <w:t>Visa holders are eligible to apply for both permanent and temporary roles. Those with eligible visas may be considered for permanent employment, while individuals with temporary residency or limited-</w:t>
      </w:r>
      <w:r>
        <w:t xml:space="preserve">duration visas may be offered permanent employment for the duration of their visas.  </w:t>
      </w:r>
    </w:p>
    <w:p w14:paraId="4DF4A08E" w14:textId="77777777" w:rsidR="00EA2002" w:rsidRDefault="00FE7C96">
      <w:pPr>
        <w:numPr>
          <w:ilvl w:val="0"/>
          <w:numId w:val="6"/>
        </w:numPr>
        <w:spacing w:line="320" w:lineRule="auto"/>
        <w:ind w:hanging="360"/>
      </w:pPr>
      <w:r>
        <w:t xml:space="preserve">This position does not require a Working with Vulnerable People Check. </w:t>
      </w:r>
      <w:r>
        <w:rPr>
          <w:rFonts w:ascii="Segoe UI Symbol" w:eastAsia="Segoe UI Symbol" w:hAnsi="Segoe UI Symbol" w:cs="Segoe UI Symbol"/>
        </w:rPr>
        <w:t>•</w:t>
      </w:r>
      <w:r>
        <w:rPr>
          <w:rFonts w:ascii="Arial" w:eastAsia="Arial" w:hAnsi="Arial" w:cs="Arial"/>
        </w:rPr>
        <w:t xml:space="preserve"> </w:t>
      </w:r>
      <w:r>
        <w:t>This position does not</w:t>
      </w:r>
      <w:r>
        <w:rPr>
          <w:b/>
        </w:rPr>
        <w:t xml:space="preserve"> </w:t>
      </w:r>
      <w:r>
        <w:t xml:space="preserve">require a Security Clearance  </w:t>
      </w:r>
    </w:p>
    <w:p w14:paraId="3CC04852" w14:textId="77777777" w:rsidR="00EA2002" w:rsidRDefault="00FE7C96">
      <w:pPr>
        <w:spacing w:after="377" w:line="259" w:lineRule="auto"/>
        <w:ind w:left="713" w:firstLine="0"/>
      </w:pPr>
      <w:r>
        <w:t xml:space="preserve"> </w:t>
      </w:r>
    </w:p>
    <w:p w14:paraId="37A3385F" w14:textId="77777777" w:rsidR="00EA2002" w:rsidRDefault="00FE7C96">
      <w:pPr>
        <w:pStyle w:val="Heading1"/>
        <w:ind w:left="-5"/>
      </w:pPr>
      <w:r>
        <w:t xml:space="preserve">WORK ENVIRONMENT DESCRIPTION  </w:t>
      </w:r>
    </w:p>
    <w:p w14:paraId="0BB67266" w14:textId="77777777" w:rsidR="00EA2002" w:rsidRDefault="00FE7C96">
      <w:pPr>
        <w:spacing w:after="290" w:line="259" w:lineRule="auto"/>
        <w:ind w:left="-29" w:right="-39" w:firstLine="0"/>
      </w:pPr>
      <w:r>
        <w:rPr>
          <w:noProof/>
          <w:sz w:val="22"/>
        </w:rPr>
        <mc:AlternateContent>
          <mc:Choice Requires="wpg">
            <w:drawing>
              <wp:inline distT="0" distB="0" distL="0" distR="0" wp14:anchorId="15E620A5" wp14:editId="387F09BF">
                <wp:extent cx="6158230" cy="18288"/>
                <wp:effectExtent l="0" t="0" r="0" b="0"/>
                <wp:docPr id="16969" name="Group 16969"/>
                <wp:cNvGraphicFramePr/>
                <a:graphic xmlns:a="http://schemas.openxmlformats.org/drawingml/2006/main">
                  <a:graphicData uri="http://schemas.microsoft.com/office/word/2010/wordprocessingGroup">
                    <wpg:wgp>
                      <wpg:cNvGrpSpPr/>
                      <wpg:grpSpPr>
                        <a:xfrm>
                          <a:off x="0" y="0"/>
                          <a:ext cx="6158230" cy="18288"/>
                          <a:chOff x="0" y="0"/>
                          <a:chExt cx="6158230" cy="18288"/>
                        </a:xfrm>
                      </wpg:grpSpPr>
                      <wps:wsp>
                        <wps:cNvPr id="18693" name="Shape 18693"/>
                        <wps:cNvSpPr/>
                        <wps:spPr>
                          <a:xfrm>
                            <a:off x="0" y="0"/>
                            <a:ext cx="6158230" cy="18288"/>
                          </a:xfrm>
                          <a:custGeom>
                            <a:avLst/>
                            <a:gdLst/>
                            <a:ahLst/>
                            <a:cxnLst/>
                            <a:rect l="0" t="0" r="0" b="0"/>
                            <a:pathLst>
                              <a:path w="6158230" h="18288">
                                <a:moveTo>
                                  <a:pt x="0" y="0"/>
                                </a:moveTo>
                                <a:lnTo>
                                  <a:pt x="6158230" y="0"/>
                                </a:lnTo>
                                <a:lnTo>
                                  <a:pt x="6158230"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6969" style="width:484.9pt;height:1.44pt;mso-position-horizontal-relative:char;mso-position-vertical-relative:line" coordsize="61582,182">
                <v:shape id="Shape 18694" style="position:absolute;width:61582;height:182;left:0;top:0;" coordsize="6158230,18288" path="m0,0l6158230,0l6158230,18288l0,18288l0,0">
                  <v:stroke weight="0pt" endcap="flat" joinstyle="miter" miterlimit="10" on="false" color="#000000" opacity="0"/>
                  <v:fill on="true" color="#000000"/>
                </v:shape>
              </v:group>
            </w:pict>
          </mc:Fallback>
        </mc:AlternateContent>
      </w:r>
    </w:p>
    <w:p w14:paraId="714F7D62" w14:textId="77777777" w:rsidR="00EA2002" w:rsidRDefault="00FE7C96">
      <w:pPr>
        <w:spacing w:after="268"/>
      </w:pPr>
      <w:r>
        <w:t xml:space="preserve">The following work environment description outlines the inherent requirements of the role of Assistant Director, Registrations, ACT Heritage (position number P43072) and indicates how frequently each of these requirements would be performed. Please note that CED </w:t>
      </w:r>
      <w:r>
        <w:t xml:space="preserve">is committed to providing reasonable adjustment and ensuring all individuals have equal opportunities in the workplace. </w:t>
      </w:r>
    </w:p>
    <w:p w14:paraId="1189F9A3" w14:textId="77777777" w:rsidR="00EA2002" w:rsidRDefault="00FE7C96">
      <w:pPr>
        <w:spacing w:after="0" w:line="259" w:lineRule="auto"/>
        <w:ind w:left="0" w:firstLine="0"/>
      </w:pPr>
      <w:r>
        <w:lastRenderedPageBreak/>
        <w:t xml:space="preserve"> </w:t>
      </w:r>
    </w:p>
    <w:tbl>
      <w:tblPr>
        <w:tblStyle w:val="TableGrid"/>
        <w:tblW w:w="9605" w:type="dxa"/>
        <w:tblInd w:w="7" w:type="dxa"/>
        <w:tblCellMar>
          <w:top w:w="53" w:type="dxa"/>
          <w:left w:w="108" w:type="dxa"/>
          <w:bottom w:w="0" w:type="dxa"/>
          <w:right w:w="115" w:type="dxa"/>
        </w:tblCellMar>
        <w:tblLook w:val="04A0" w:firstRow="1" w:lastRow="0" w:firstColumn="1" w:lastColumn="0" w:noHBand="0" w:noVBand="1"/>
      </w:tblPr>
      <w:tblGrid>
        <w:gridCol w:w="6913"/>
        <w:gridCol w:w="2692"/>
      </w:tblGrid>
      <w:tr w:rsidR="00EA2002" w14:paraId="3D4EBD50" w14:textId="77777777">
        <w:trPr>
          <w:trHeight w:val="461"/>
        </w:trPr>
        <w:tc>
          <w:tcPr>
            <w:tcW w:w="6913" w:type="dxa"/>
            <w:tcBorders>
              <w:top w:val="single" w:sz="4" w:space="0" w:color="000000"/>
              <w:left w:val="single" w:sz="4" w:space="0" w:color="000000"/>
              <w:bottom w:val="single" w:sz="4" w:space="0" w:color="000000"/>
              <w:right w:val="single" w:sz="4" w:space="0" w:color="000000"/>
            </w:tcBorders>
            <w:shd w:val="clear" w:color="auto" w:fill="DEEAF6"/>
          </w:tcPr>
          <w:p w14:paraId="753A9E61" w14:textId="77777777" w:rsidR="00EA2002" w:rsidRDefault="00FE7C96">
            <w:pPr>
              <w:spacing w:after="0" w:line="259" w:lineRule="auto"/>
              <w:ind w:left="0" w:firstLine="0"/>
            </w:pPr>
            <w:r>
              <w:rPr>
                <w:b/>
              </w:rPr>
              <w:t xml:space="preserve">ADMINISTRATIVE </w:t>
            </w:r>
          </w:p>
        </w:tc>
        <w:tc>
          <w:tcPr>
            <w:tcW w:w="2692" w:type="dxa"/>
            <w:tcBorders>
              <w:top w:val="single" w:sz="4" w:space="0" w:color="000000"/>
              <w:left w:val="single" w:sz="4" w:space="0" w:color="000000"/>
              <w:bottom w:val="single" w:sz="4" w:space="0" w:color="000000"/>
              <w:right w:val="single" w:sz="4" w:space="0" w:color="000000"/>
            </w:tcBorders>
            <w:shd w:val="clear" w:color="auto" w:fill="DEEAF6"/>
          </w:tcPr>
          <w:p w14:paraId="64DAE9F8" w14:textId="77777777" w:rsidR="00EA2002" w:rsidRDefault="00FE7C96">
            <w:pPr>
              <w:spacing w:after="0" w:line="259" w:lineRule="auto"/>
              <w:ind w:left="11" w:firstLine="0"/>
              <w:jc w:val="center"/>
            </w:pPr>
            <w:r>
              <w:rPr>
                <w:b/>
              </w:rPr>
              <w:t xml:space="preserve">FREQUENCY </w:t>
            </w:r>
          </w:p>
        </w:tc>
      </w:tr>
      <w:tr w:rsidR="00EA2002" w14:paraId="6EC3776B" w14:textId="77777777">
        <w:trPr>
          <w:trHeight w:val="505"/>
        </w:trPr>
        <w:tc>
          <w:tcPr>
            <w:tcW w:w="6913" w:type="dxa"/>
            <w:tcBorders>
              <w:top w:val="single" w:sz="4" w:space="0" w:color="000000"/>
              <w:left w:val="single" w:sz="4" w:space="0" w:color="000000"/>
              <w:bottom w:val="single" w:sz="4" w:space="0" w:color="000000"/>
              <w:right w:val="single" w:sz="4" w:space="0" w:color="000000"/>
            </w:tcBorders>
            <w:vAlign w:val="center"/>
          </w:tcPr>
          <w:p w14:paraId="10C18753" w14:textId="77777777" w:rsidR="00EA2002" w:rsidRDefault="00FE7C96">
            <w:pPr>
              <w:spacing w:after="0" w:line="259" w:lineRule="auto"/>
              <w:ind w:left="0" w:firstLine="0"/>
            </w:pPr>
            <w:r>
              <w:t xml:space="preserve">Telephone use </w:t>
            </w:r>
          </w:p>
        </w:tc>
        <w:tc>
          <w:tcPr>
            <w:tcW w:w="2692" w:type="dxa"/>
            <w:tcBorders>
              <w:top w:val="single" w:sz="4" w:space="0" w:color="000000"/>
              <w:left w:val="single" w:sz="4" w:space="0" w:color="000000"/>
              <w:bottom w:val="single" w:sz="4" w:space="0" w:color="000000"/>
              <w:right w:val="single" w:sz="4" w:space="0" w:color="000000"/>
            </w:tcBorders>
            <w:vAlign w:val="center"/>
          </w:tcPr>
          <w:p w14:paraId="6B7125C9" w14:textId="77777777" w:rsidR="00EA2002" w:rsidRDefault="00FE7C96">
            <w:pPr>
              <w:spacing w:after="0" w:line="259" w:lineRule="auto"/>
              <w:ind w:left="9" w:firstLine="0"/>
              <w:jc w:val="center"/>
            </w:pPr>
            <w:r>
              <w:t xml:space="preserve">Frequently </w:t>
            </w:r>
          </w:p>
        </w:tc>
      </w:tr>
      <w:tr w:rsidR="00EA2002" w14:paraId="0FFDC179" w14:textId="77777777">
        <w:trPr>
          <w:trHeight w:val="302"/>
        </w:trPr>
        <w:tc>
          <w:tcPr>
            <w:tcW w:w="6913" w:type="dxa"/>
            <w:tcBorders>
              <w:top w:val="single" w:sz="4" w:space="0" w:color="000000"/>
              <w:left w:val="single" w:sz="4" w:space="0" w:color="000000"/>
              <w:bottom w:val="single" w:sz="4" w:space="0" w:color="000000"/>
              <w:right w:val="single" w:sz="4" w:space="0" w:color="000000"/>
            </w:tcBorders>
          </w:tcPr>
          <w:p w14:paraId="5BC9372F" w14:textId="77777777" w:rsidR="00EA2002" w:rsidRDefault="00FE7C96">
            <w:pPr>
              <w:spacing w:after="0" w:line="259" w:lineRule="auto"/>
              <w:ind w:left="0" w:firstLine="0"/>
            </w:pPr>
            <w:r>
              <w:t xml:space="preserve">General computer use </w:t>
            </w:r>
          </w:p>
        </w:tc>
        <w:tc>
          <w:tcPr>
            <w:tcW w:w="2692" w:type="dxa"/>
            <w:tcBorders>
              <w:top w:val="single" w:sz="4" w:space="0" w:color="000000"/>
              <w:left w:val="single" w:sz="4" w:space="0" w:color="000000"/>
              <w:bottom w:val="single" w:sz="4" w:space="0" w:color="000000"/>
              <w:right w:val="single" w:sz="4" w:space="0" w:color="000000"/>
            </w:tcBorders>
          </w:tcPr>
          <w:p w14:paraId="5156F4E4" w14:textId="77777777" w:rsidR="00EA2002" w:rsidRDefault="00FE7C96">
            <w:pPr>
              <w:spacing w:after="0" w:line="259" w:lineRule="auto"/>
              <w:ind w:left="9" w:firstLine="0"/>
              <w:jc w:val="center"/>
            </w:pPr>
            <w:r>
              <w:t xml:space="preserve">Frequently </w:t>
            </w:r>
          </w:p>
        </w:tc>
      </w:tr>
      <w:tr w:rsidR="00EA2002" w14:paraId="1E83D20F" w14:textId="77777777">
        <w:trPr>
          <w:trHeight w:val="302"/>
        </w:trPr>
        <w:tc>
          <w:tcPr>
            <w:tcW w:w="6913" w:type="dxa"/>
            <w:tcBorders>
              <w:top w:val="single" w:sz="4" w:space="0" w:color="000000"/>
              <w:left w:val="single" w:sz="4" w:space="0" w:color="000000"/>
              <w:bottom w:val="single" w:sz="4" w:space="0" w:color="000000"/>
              <w:right w:val="single" w:sz="4" w:space="0" w:color="000000"/>
            </w:tcBorders>
          </w:tcPr>
          <w:p w14:paraId="14F3EEFD" w14:textId="77777777" w:rsidR="00EA2002" w:rsidRDefault="00FE7C96">
            <w:pPr>
              <w:spacing w:after="0" w:line="259" w:lineRule="auto"/>
              <w:ind w:left="0" w:firstLine="0"/>
            </w:pPr>
            <w:r>
              <w:t xml:space="preserve">Extensive keying/data entry </w:t>
            </w:r>
          </w:p>
        </w:tc>
        <w:tc>
          <w:tcPr>
            <w:tcW w:w="2692" w:type="dxa"/>
            <w:tcBorders>
              <w:top w:val="single" w:sz="4" w:space="0" w:color="000000"/>
              <w:left w:val="single" w:sz="4" w:space="0" w:color="000000"/>
              <w:bottom w:val="single" w:sz="4" w:space="0" w:color="000000"/>
              <w:right w:val="single" w:sz="4" w:space="0" w:color="000000"/>
            </w:tcBorders>
          </w:tcPr>
          <w:p w14:paraId="6D2423F1" w14:textId="77777777" w:rsidR="00EA2002" w:rsidRDefault="00FE7C96">
            <w:pPr>
              <w:spacing w:after="0" w:line="259" w:lineRule="auto"/>
              <w:ind w:left="6" w:firstLine="0"/>
              <w:jc w:val="center"/>
            </w:pPr>
            <w:r>
              <w:t xml:space="preserve">Occasionally </w:t>
            </w:r>
          </w:p>
        </w:tc>
      </w:tr>
      <w:tr w:rsidR="00EA2002" w14:paraId="4B954DF6" w14:textId="77777777">
        <w:trPr>
          <w:trHeight w:val="305"/>
        </w:trPr>
        <w:tc>
          <w:tcPr>
            <w:tcW w:w="6913" w:type="dxa"/>
            <w:tcBorders>
              <w:top w:val="single" w:sz="4" w:space="0" w:color="000000"/>
              <w:left w:val="single" w:sz="4" w:space="0" w:color="000000"/>
              <w:bottom w:val="single" w:sz="4" w:space="0" w:color="000000"/>
              <w:right w:val="single" w:sz="4" w:space="0" w:color="000000"/>
            </w:tcBorders>
          </w:tcPr>
          <w:p w14:paraId="421E4684" w14:textId="77777777" w:rsidR="00EA2002" w:rsidRDefault="00FE7C96">
            <w:pPr>
              <w:spacing w:after="0" w:line="259" w:lineRule="auto"/>
              <w:ind w:left="0" w:firstLine="0"/>
            </w:pPr>
            <w:r>
              <w:t xml:space="preserve">Graphical/analytical based </w:t>
            </w:r>
          </w:p>
        </w:tc>
        <w:tc>
          <w:tcPr>
            <w:tcW w:w="2692" w:type="dxa"/>
            <w:tcBorders>
              <w:top w:val="single" w:sz="4" w:space="0" w:color="000000"/>
              <w:left w:val="single" w:sz="4" w:space="0" w:color="000000"/>
              <w:bottom w:val="single" w:sz="4" w:space="0" w:color="000000"/>
              <w:right w:val="single" w:sz="4" w:space="0" w:color="000000"/>
            </w:tcBorders>
          </w:tcPr>
          <w:p w14:paraId="1E841138" w14:textId="77777777" w:rsidR="00EA2002" w:rsidRDefault="00FE7C96">
            <w:pPr>
              <w:spacing w:after="0" w:line="259" w:lineRule="auto"/>
              <w:ind w:left="9" w:firstLine="0"/>
              <w:jc w:val="center"/>
            </w:pPr>
            <w:r>
              <w:t xml:space="preserve">Frequently </w:t>
            </w:r>
          </w:p>
        </w:tc>
      </w:tr>
      <w:tr w:rsidR="00EA2002" w14:paraId="114FDC71" w14:textId="77777777">
        <w:trPr>
          <w:trHeight w:val="302"/>
        </w:trPr>
        <w:tc>
          <w:tcPr>
            <w:tcW w:w="6913" w:type="dxa"/>
            <w:tcBorders>
              <w:top w:val="single" w:sz="4" w:space="0" w:color="000000"/>
              <w:left w:val="single" w:sz="4" w:space="0" w:color="000000"/>
              <w:bottom w:val="single" w:sz="4" w:space="0" w:color="000000"/>
              <w:right w:val="single" w:sz="4" w:space="0" w:color="000000"/>
            </w:tcBorders>
          </w:tcPr>
          <w:p w14:paraId="39DCAE2F" w14:textId="77777777" w:rsidR="00EA2002" w:rsidRDefault="00FE7C96">
            <w:pPr>
              <w:spacing w:after="0" w:line="259" w:lineRule="auto"/>
              <w:ind w:left="0" w:firstLine="0"/>
            </w:pPr>
            <w:r>
              <w:t xml:space="preserve">Sitting at a desk </w:t>
            </w:r>
          </w:p>
        </w:tc>
        <w:tc>
          <w:tcPr>
            <w:tcW w:w="2692" w:type="dxa"/>
            <w:tcBorders>
              <w:top w:val="single" w:sz="4" w:space="0" w:color="000000"/>
              <w:left w:val="single" w:sz="4" w:space="0" w:color="000000"/>
              <w:bottom w:val="single" w:sz="4" w:space="0" w:color="000000"/>
              <w:right w:val="single" w:sz="4" w:space="0" w:color="000000"/>
            </w:tcBorders>
          </w:tcPr>
          <w:p w14:paraId="6213166A" w14:textId="77777777" w:rsidR="00EA2002" w:rsidRDefault="00FE7C96">
            <w:pPr>
              <w:spacing w:after="0" w:line="259" w:lineRule="auto"/>
              <w:ind w:left="9" w:firstLine="0"/>
              <w:jc w:val="center"/>
            </w:pPr>
            <w:r>
              <w:t xml:space="preserve">Frequently </w:t>
            </w:r>
          </w:p>
        </w:tc>
      </w:tr>
      <w:tr w:rsidR="00EA2002" w14:paraId="164EF39A" w14:textId="77777777">
        <w:trPr>
          <w:trHeight w:val="302"/>
        </w:trPr>
        <w:tc>
          <w:tcPr>
            <w:tcW w:w="6913" w:type="dxa"/>
            <w:tcBorders>
              <w:top w:val="single" w:sz="4" w:space="0" w:color="000000"/>
              <w:left w:val="single" w:sz="4" w:space="0" w:color="000000"/>
              <w:bottom w:val="single" w:sz="4" w:space="0" w:color="000000"/>
              <w:right w:val="single" w:sz="4" w:space="0" w:color="000000"/>
            </w:tcBorders>
          </w:tcPr>
          <w:p w14:paraId="3FC89F29" w14:textId="77777777" w:rsidR="00EA2002" w:rsidRDefault="00FE7C96">
            <w:pPr>
              <w:spacing w:after="0" w:line="259" w:lineRule="auto"/>
              <w:ind w:left="0" w:firstLine="0"/>
            </w:pPr>
            <w:r>
              <w:t xml:space="preserve">Standing for long periods  </w:t>
            </w:r>
          </w:p>
        </w:tc>
        <w:tc>
          <w:tcPr>
            <w:tcW w:w="2692" w:type="dxa"/>
            <w:tcBorders>
              <w:top w:val="single" w:sz="4" w:space="0" w:color="000000"/>
              <w:left w:val="single" w:sz="4" w:space="0" w:color="000000"/>
              <w:bottom w:val="single" w:sz="4" w:space="0" w:color="000000"/>
              <w:right w:val="single" w:sz="4" w:space="0" w:color="000000"/>
            </w:tcBorders>
          </w:tcPr>
          <w:p w14:paraId="0E8EC602" w14:textId="77777777" w:rsidR="00EA2002" w:rsidRDefault="00FE7C96">
            <w:pPr>
              <w:spacing w:after="0" w:line="259" w:lineRule="auto"/>
              <w:ind w:left="6" w:firstLine="0"/>
              <w:jc w:val="center"/>
            </w:pPr>
            <w:r>
              <w:t xml:space="preserve">Occasionally </w:t>
            </w:r>
          </w:p>
        </w:tc>
      </w:tr>
      <w:tr w:rsidR="00EA2002" w14:paraId="365B2597" w14:textId="77777777">
        <w:trPr>
          <w:trHeight w:val="598"/>
        </w:trPr>
        <w:tc>
          <w:tcPr>
            <w:tcW w:w="6913" w:type="dxa"/>
            <w:tcBorders>
              <w:top w:val="single" w:sz="4" w:space="0" w:color="000000"/>
              <w:left w:val="single" w:sz="4" w:space="0" w:color="000000"/>
              <w:bottom w:val="single" w:sz="4" w:space="0" w:color="000000"/>
              <w:right w:val="single" w:sz="4" w:space="0" w:color="000000"/>
            </w:tcBorders>
          </w:tcPr>
          <w:p w14:paraId="6DE40940" w14:textId="77777777" w:rsidR="00EA2002" w:rsidRDefault="00FE7C96">
            <w:pPr>
              <w:spacing w:after="0" w:line="259" w:lineRule="auto"/>
              <w:ind w:left="0" w:firstLine="0"/>
            </w:pPr>
            <w:r>
              <w:t xml:space="preserve">Designated workstation  </w:t>
            </w:r>
          </w:p>
          <w:p w14:paraId="6043BFD4" w14:textId="77777777" w:rsidR="00EA2002" w:rsidRDefault="00FE7C96">
            <w:pPr>
              <w:spacing w:after="0" w:line="259" w:lineRule="auto"/>
              <w:ind w:left="0" w:firstLine="0"/>
            </w:pPr>
            <w:r>
              <w:rPr>
                <w:b/>
                <w:i/>
              </w:rPr>
              <w:t xml:space="preserve">The position in an </w:t>
            </w:r>
            <w:proofErr w:type="gramStart"/>
            <w:r>
              <w:rPr>
                <w:b/>
                <w:i/>
              </w:rPr>
              <w:t>activity based</w:t>
            </w:r>
            <w:proofErr w:type="gramEnd"/>
            <w:r>
              <w:rPr>
                <w:b/>
                <w:i/>
              </w:rPr>
              <w:t xml:space="preserve"> work environment</w:t>
            </w:r>
            <w:r>
              <w:t xml:space="preserve"> </w:t>
            </w:r>
          </w:p>
        </w:tc>
        <w:tc>
          <w:tcPr>
            <w:tcW w:w="2692" w:type="dxa"/>
            <w:tcBorders>
              <w:top w:val="single" w:sz="4" w:space="0" w:color="000000"/>
              <w:left w:val="single" w:sz="4" w:space="0" w:color="000000"/>
              <w:bottom w:val="single" w:sz="4" w:space="0" w:color="000000"/>
              <w:right w:val="single" w:sz="4" w:space="0" w:color="000000"/>
            </w:tcBorders>
            <w:vAlign w:val="center"/>
          </w:tcPr>
          <w:p w14:paraId="2223114B" w14:textId="77777777" w:rsidR="00EA2002" w:rsidRDefault="00FE7C96">
            <w:pPr>
              <w:spacing w:after="0" w:line="259" w:lineRule="auto"/>
              <w:ind w:left="10" w:firstLine="0"/>
              <w:jc w:val="center"/>
            </w:pPr>
            <w:r>
              <w:t xml:space="preserve">Never </w:t>
            </w:r>
          </w:p>
        </w:tc>
      </w:tr>
    </w:tbl>
    <w:p w14:paraId="61BDE64C" w14:textId="77777777" w:rsidR="00EA2002" w:rsidRDefault="00FE7C96">
      <w:pPr>
        <w:spacing w:after="0" w:line="259" w:lineRule="auto"/>
        <w:ind w:left="0" w:firstLine="0"/>
      </w:pPr>
      <w:r>
        <w:t xml:space="preserve"> </w:t>
      </w:r>
    </w:p>
    <w:tbl>
      <w:tblPr>
        <w:tblStyle w:val="TableGrid"/>
        <w:tblW w:w="9605" w:type="dxa"/>
        <w:tblInd w:w="7" w:type="dxa"/>
        <w:tblCellMar>
          <w:top w:w="53" w:type="dxa"/>
          <w:left w:w="108" w:type="dxa"/>
          <w:bottom w:w="0" w:type="dxa"/>
          <w:right w:w="115" w:type="dxa"/>
        </w:tblCellMar>
        <w:tblLook w:val="04A0" w:firstRow="1" w:lastRow="0" w:firstColumn="1" w:lastColumn="0" w:noHBand="0" w:noVBand="1"/>
      </w:tblPr>
      <w:tblGrid>
        <w:gridCol w:w="6913"/>
        <w:gridCol w:w="2692"/>
      </w:tblGrid>
      <w:tr w:rsidR="00EA2002" w14:paraId="4D45577A" w14:textId="77777777">
        <w:trPr>
          <w:trHeight w:val="461"/>
        </w:trPr>
        <w:tc>
          <w:tcPr>
            <w:tcW w:w="6913" w:type="dxa"/>
            <w:tcBorders>
              <w:top w:val="single" w:sz="4" w:space="0" w:color="000000"/>
              <w:left w:val="single" w:sz="4" w:space="0" w:color="000000"/>
              <w:bottom w:val="single" w:sz="4" w:space="0" w:color="000000"/>
              <w:right w:val="single" w:sz="4" w:space="0" w:color="000000"/>
            </w:tcBorders>
            <w:shd w:val="clear" w:color="auto" w:fill="DEEAF6"/>
          </w:tcPr>
          <w:p w14:paraId="4D38E6A6" w14:textId="77777777" w:rsidR="00EA2002" w:rsidRDefault="00FE7C96">
            <w:pPr>
              <w:spacing w:after="0" w:line="259" w:lineRule="auto"/>
              <w:ind w:left="0" w:firstLine="0"/>
            </w:pPr>
            <w:r>
              <w:rPr>
                <w:b/>
              </w:rPr>
              <w:t xml:space="preserve">STANDARD HOURS </w:t>
            </w:r>
          </w:p>
        </w:tc>
        <w:tc>
          <w:tcPr>
            <w:tcW w:w="2692" w:type="dxa"/>
            <w:tcBorders>
              <w:top w:val="single" w:sz="4" w:space="0" w:color="000000"/>
              <w:left w:val="single" w:sz="4" w:space="0" w:color="000000"/>
              <w:bottom w:val="single" w:sz="4" w:space="0" w:color="000000"/>
              <w:right w:val="single" w:sz="4" w:space="0" w:color="000000"/>
            </w:tcBorders>
            <w:shd w:val="clear" w:color="auto" w:fill="DEEAF6"/>
          </w:tcPr>
          <w:p w14:paraId="1AF53D82" w14:textId="77777777" w:rsidR="00EA2002" w:rsidRDefault="00FE7C96">
            <w:pPr>
              <w:spacing w:after="0" w:line="259" w:lineRule="auto"/>
              <w:ind w:left="11" w:firstLine="0"/>
              <w:jc w:val="center"/>
            </w:pPr>
            <w:r>
              <w:rPr>
                <w:b/>
              </w:rPr>
              <w:t xml:space="preserve">FREQUENCY </w:t>
            </w:r>
          </w:p>
        </w:tc>
      </w:tr>
      <w:tr w:rsidR="00EA2002" w14:paraId="3483A1A9" w14:textId="77777777">
        <w:trPr>
          <w:trHeight w:val="304"/>
        </w:trPr>
        <w:tc>
          <w:tcPr>
            <w:tcW w:w="6913" w:type="dxa"/>
            <w:tcBorders>
              <w:top w:val="single" w:sz="4" w:space="0" w:color="000000"/>
              <w:left w:val="single" w:sz="4" w:space="0" w:color="000000"/>
              <w:bottom w:val="single" w:sz="4" w:space="0" w:color="000000"/>
              <w:right w:val="single" w:sz="4" w:space="0" w:color="000000"/>
            </w:tcBorders>
          </w:tcPr>
          <w:p w14:paraId="7839C673" w14:textId="77777777" w:rsidR="00EA2002" w:rsidRDefault="00FE7C96">
            <w:pPr>
              <w:spacing w:after="0" w:line="259" w:lineRule="auto"/>
              <w:ind w:left="0" w:firstLine="0"/>
            </w:pPr>
            <w:r>
              <w:t xml:space="preserve">Flexible working hours (access to flex time) </w:t>
            </w:r>
          </w:p>
        </w:tc>
        <w:tc>
          <w:tcPr>
            <w:tcW w:w="2692" w:type="dxa"/>
            <w:tcBorders>
              <w:top w:val="single" w:sz="4" w:space="0" w:color="000000"/>
              <w:left w:val="single" w:sz="4" w:space="0" w:color="000000"/>
              <w:bottom w:val="single" w:sz="4" w:space="0" w:color="000000"/>
              <w:right w:val="single" w:sz="4" w:space="0" w:color="000000"/>
            </w:tcBorders>
          </w:tcPr>
          <w:p w14:paraId="5B7F0F87" w14:textId="77777777" w:rsidR="00EA2002" w:rsidRDefault="00FE7C96">
            <w:pPr>
              <w:spacing w:after="0" w:line="259" w:lineRule="auto"/>
              <w:ind w:left="9" w:firstLine="0"/>
              <w:jc w:val="center"/>
            </w:pPr>
            <w:r>
              <w:t xml:space="preserve">Frequently </w:t>
            </w:r>
          </w:p>
        </w:tc>
      </w:tr>
      <w:tr w:rsidR="00EA2002" w14:paraId="24B938C5" w14:textId="77777777">
        <w:trPr>
          <w:trHeight w:val="305"/>
        </w:trPr>
        <w:tc>
          <w:tcPr>
            <w:tcW w:w="6913" w:type="dxa"/>
            <w:tcBorders>
              <w:top w:val="single" w:sz="4" w:space="0" w:color="000000"/>
              <w:left w:val="single" w:sz="4" w:space="0" w:color="000000"/>
              <w:bottom w:val="single" w:sz="4" w:space="0" w:color="000000"/>
              <w:right w:val="single" w:sz="4" w:space="0" w:color="000000"/>
            </w:tcBorders>
          </w:tcPr>
          <w:p w14:paraId="38DD8E49" w14:textId="77777777" w:rsidR="00EA2002" w:rsidRDefault="00FE7C96">
            <w:pPr>
              <w:spacing w:after="0" w:line="259" w:lineRule="auto"/>
              <w:ind w:left="0" w:firstLine="0"/>
            </w:pPr>
            <w:r>
              <w:t xml:space="preserve">Fixed or specified start/finish times  </w:t>
            </w:r>
          </w:p>
        </w:tc>
        <w:tc>
          <w:tcPr>
            <w:tcW w:w="2692" w:type="dxa"/>
            <w:tcBorders>
              <w:top w:val="single" w:sz="4" w:space="0" w:color="000000"/>
              <w:left w:val="single" w:sz="4" w:space="0" w:color="000000"/>
              <w:bottom w:val="single" w:sz="4" w:space="0" w:color="000000"/>
              <w:right w:val="single" w:sz="4" w:space="0" w:color="000000"/>
            </w:tcBorders>
          </w:tcPr>
          <w:p w14:paraId="26A861B6" w14:textId="77777777" w:rsidR="00EA2002" w:rsidRDefault="00FE7C96">
            <w:pPr>
              <w:spacing w:after="0" w:line="259" w:lineRule="auto"/>
              <w:ind w:left="6" w:firstLine="0"/>
              <w:jc w:val="center"/>
            </w:pPr>
            <w:r>
              <w:t xml:space="preserve">Occasionally </w:t>
            </w:r>
          </w:p>
        </w:tc>
      </w:tr>
      <w:tr w:rsidR="00EA2002" w14:paraId="3F5F2299" w14:textId="77777777">
        <w:trPr>
          <w:trHeight w:val="598"/>
        </w:trPr>
        <w:tc>
          <w:tcPr>
            <w:tcW w:w="6913" w:type="dxa"/>
            <w:tcBorders>
              <w:top w:val="single" w:sz="4" w:space="0" w:color="000000"/>
              <w:left w:val="single" w:sz="4" w:space="0" w:color="000000"/>
              <w:bottom w:val="single" w:sz="4" w:space="0" w:color="000000"/>
              <w:right w:val="single" w:sz="4" w:space="0" w:color="000000"/>
            </w:tcBorders>
          </w:tcPr>
          <w:p w14:paraId="70C39323" w14:textId="77777777" w:rsidR="00EA2002" w:rsidRDefault="00FE7C96">
            <w:pPr>
              <w:spacing w:after="0" w:line="259" w:lineRule="auto"/>
              <w:ind w:left="0" w:firstLine="0"/>
            </w:pPr>
            <w:r>
              <w:t xml:space="preserve">Expected to work extensive hours over a significant period due to the nature of the duties  </w:t>
            </w:r>
          </w:p>
        </w:tc>
        <w:tc>
          <w:tcPr>
            <w:tcW w:w="2692" w:type="dxa"/>
            <w:tcBorders>
              <w:top w:val="single" w:sz="4" w:space="0" w:color="000000"/>
              <w:left w:val="single" w:sz="4" w:space="0" w:color="000000"/>
              <w:bottom w:val="single" w:sz="4" w:space="0" w:color="000000"/>
              <w:right w:val="single" w:sz="4" w:space="0" w:color="000000"/>
            </w:tcBorders>
            <w:vAlign w:val="center"/>
          </w:tcPr>
          <w:p w14:paraId="19F0A10D" w14:textId="77777777" w:rsidR="00EA2002" w:rsidRDefault="00FE7C96">
            <w:pPr>
              <w:spacing w:after="0" w:line="259" w:lineRule="auto"/>
              <w:ind w:left="9" w:firstLine="0"/>
              <w:jc w:val="center"/>
            </w:pPr>
            <w:r>
              <w:t xml:space="preserve">Never </w:t>
            </w:r>
          </w:p>
        </w:tc>
      </w:tr>
      <w:tr w:rsidR="00EA2002" w14:paraId="332F41FA" w14:textId="77777777">
        <w:trPr>
          <w:trHeight w:val="302"/>
        </w:trPr>
        <w:tc>
          <w:tcPr>
            <w:tcW w:w="6913" w:type="dxa"/>
            <w:tcBorders>
              <w:top w:val="single" w:sz="4" w:space="0" w:color="000000"/>
              <w:left w:val="single" w:sz="4" w:space="0" w:color="000000"/>
              <w:bottom w:val="single" w:sz="4" w:space="0" w:color="000000"/>
              <w:right w:val="single" w:sz="4" w:space="0" w:color="000000"/>
            </w:tcBorders>
          </w:tcPr>
          <w:p w14:paraId="3FBF2E3C" w14:textId="77777777" w:rsidR="00EA2002" w:rsidRDefault="00FE7C96">
            <w:pPr>
              <w:spacing w:after="0" w:line="259" w:lineRule="auto"/>
              <w:ind w:left="0" w:firstLine="0"/>
            </w:pPr>
            <w:r>
              <w:t>Access to Accrued Days Off (ADO’s)</w:t>
            </w:r>
            <w:r>
              <w:t xml:space="preserve"> </w:t>
            </w:r>
          </w:p>
        </w:tc>
        <w:tc>
          <w:tcPr>
            <w:tcW w:w="2692" w:type="dxa"/>
            <w:tcBorders>
              <w:top w:val="single" w:sz="4" w:space="0" w:color="000000"/>
              <w:left w:val="single" w:sz="4" w:space="0" w:color="000000"/>
              <w:bottom w:val="single" w:sz="4" w:space="0" w:color="000000"/>
              <w:right w:val="single" w:sz="4" w:space="0" w:color="000000"/>
            </w:tcBorders>
          </w:tcPr>
          <w:p w14:paraId="245D87CB" w14:textId="77777777" w:rsidR="00EA2002" w:rsidRDefault="00FE7C96">
            <w:pPr>
              <w:spacing w:after="0" w:line="259" w:lineRule="auto"/>
              <w:ind w:left="9" w:firstLine="0"/>
              <w:jc w:val="center"/>
            </w:pPr>
            <w:r>
              <w:t xml:space="preserve">Never </w:t>
            </w:r>
          </w:p>
        </w:tc>
      </w:tr>
      <w:tr w:rsidR="00EA2002" w14:paraId="3D8FE6FE" w14:textId="77777777">
        <w:trPr>
          <w:trHeight w:val="302"/>
        </w:trPr>
        <w:tc>
          <w:tcPr>
            <w:tcW w:w="6913" w:type="dxa"/>
            <w:tcBorders>
              <w:top w:val="single" w:sz="4" w:space="0" w:color="000000"/>
              <w:left w:val="single" w:sz="4" w:space="0" w:color="000000"/>
              <w:bottom w:val="single" w:sz="4" w:space="0" w:color="000000"/>
              <w:right w:val="single" w:sz="4" w:space="0" w:color="000000"/>
            </w:tcBorders>
          </w:tcPr>
          <w:p w14:paraId="3702D562" w14:textId="77777777" w:rsidR="00EA2002" w:rsidRDefault="00FE7C96">
            <w:pPr>
              <w:spacing w:after="0" w:line="259" w:lineRule="auto"/>
              <w:ind w:left="0" w:firstLine="0"/>
            </w:pPr>
            <w:r>
              <w:t xml:space="preserve">Peaks and troughs  </w:t>
            </w:r>
          </w:p>
        </w:tc>
        <w:tc>
          <w:tcPr>
            <w:tcW w:w="2692" w:type="dxa"/>
            <w:tcBorders>
              <w:top w:val="single" w:sz="4" w:space="0" w:color="000000"/>
              <w:left w:val="single" w:sz="4" w:space="0" w:color="000000"/>
              <w:bottom w:val="single" w:sz="4" w:space="0" w:color="000000"/>
              <w:right w:val="single" w:sz="4" w:space="0" w:color="000000"/>
            </w:tcBorders>
          </w:tcPr>
          <w:p w14:paraId="02C0E7F9" w14:textId="77777777" w:rsidR="00EA2002" w:rsidRDefault="00FE7C96">
            <w:pPr>
              <w:spacing w:after="0" w:line="259" w:lineRule="auto"/>
              <w:ind w:firstLine="0"/>
              <w:jc w:val="center"/>
            </w:pPr>
            <w:r>
              <w:t xml:space="preserve">Occasionally </w:t>
            </w:r>
          </w:p>
        </w:tc>
      </w:tr>
      <w:tr w:rsidR="00EA2002" w14:paraId="457DE112" w14:textId="77777777">
        <w:trPr>
          <w:trHeight w:val="302"/>
        </w:trPr>
        <w:tc>
          <w:tcPr>
            <w:tcW w:w="6913" w:type="dxa"/>
            <w:tcBorders>
              <w:top w:val="single" w:sz="4" w:space="0" w:color="000000"/>
              <w:left w:val="single" w:sz="4" w:space="0" w:color="000000"/>
              <w:bottom w:val="single" w:sz="4" w:space="0" w:color="000000"/>
              <w:right w:val="single" w:sz="4" w:space="0" w:color="000000"/>
            </w:tcBorders>
          </w:tcPr>
          <w:p w14:paraId="549D6635" w14:textId="77777777" w:rsidR="00EA2002" w:rsidRDefault="00FE7C96">
            <w:pPr>
              <w:spacing w:after="0" w:line="259" w:lineRule="auto"/>
              <w:ind w:left="0" w:firstLine="0"/>
            </w:pPr>
            <w:r>
              <w:t xml:space="preserve">Frequent paid overtime  </w:t>
            </w:r>
          </w:p>
        </w:tc>
        <w:tc>
          <w:tcPr>
            <w:tcW w:w="2692" w:type="dxa"/>
            <w:tcBorders>
              <w:top w:val="single" w:sz="4" w:space="0" w:color="000000"/>
              <w:left w:val="single" w:sz="4" w:space="0" w:color="000000"/>
              <w:bottom w:val="single" w:sz="4" w:space="0" w:color="000000"/>
              <w:right w:val="single" w:sz="4" w:space="0" w:color="000000"/>
            </w:tcBorders>
          </w:tcPr>
          <w:p w14:paraId="3566D81F" w14:textId="77777777" w:rsidR="00EA2002" w:rsidRDefault="00FE7C96">
            <w:pPr>
              <w:spacing w:after="0" w:line="259" w:lineRule="auto"/>
              <w:ind w:left="9" w:firstLine="0"/>
              <w:jc w:val="center"/>
            </w:pPr>
            <w:r>
              <w:t xml:space="preserve">Never </w:t>
            </w:r>
          </w:p>
        </w:tc>
      </w:tr>
      <w:tr w:rsidR="00EA2002" w14:paraId="3379437F" w14:textId="77777777">
        <w:trPr>
          <w:trHeight w:val="305"/>
        </w:trPr>
        <w:tc>
          <w:tcPr>
            <w:tcW w:w="6913" w:type="dxa"/>
            <w:tcBorders>
              <w:top w:val="single" w:sz="4" w:space="0" w:color="000000"/>
              <w:left w:val="single" w:sz="4" w:space="0" w:color="000000"/>
              <w:bottom w:val="single" w:sz="4" w:space="0" w:color="000000"/>
              <w:right w:val="single" w:sz="4" w:space="0" w:color="000000"/>
            </w:tcBorders>
          </w:tcPr>
          <w:p w14:paraId="09305825" w14:textId="77777777" w:rsidR="00EA2002" w:rsidRDefault="00FE7C96">
            <w:pPr>
              <w:spacing w:after="0" w:line="259" w:lineRule="auto"/>
              <w:ind w:left="0" w:firstLine="0"/>
            </w:pPr>
            <w:r>
              <w:t xml:space="preserve">Rostered shift work  </w:t>
            </w:r>
          </w:p>
        </w:tc>
        <w:tc>
          <w:tcPr>
            <w:tcW w:w="2692" w:type="dxa"/>
            <w:tcBorders>
              <w:top w:val="single" w:sz="4" w:space="0" w:color="000000"/>
              <w:left w:val="single" w:sz="4" w:space="0" w:color="000000"/>
              <w:bottom w:val="single" w:sz="4" w:space="0" w:color="000000"/>
              <w:right w:val="single" w:sz="4" w:space="0" w:color="000000"/>
            </w:tcBorders>
          </w:tcPr>
          <w:p w14:paraId="1EB2266F" w14:textId="77777777" w:rsidR="00EA2002" w:rsidRDefault="00FE7C96">
            <w:pPr>
              <w:spacing w:after="0" w:line="259" w:lineRule="auto"/>
              <w:ind w:left="9" w:firstLine="0"/>
              <w:jc w:val="center"/>
            </w:pPr>
            <w:r>
              <w:t xml:space="preserve">Never </w:t>
            </w:r>
          </w:p>
        </w:tc>
      </w:tr>
    </w:tbl>
    <w:p w14:paraId="4E1F2A70" w14:textId="77777777" w:rsidR="00EA2002" w:rsidRDefault="00FE7C96">
      <w:pPr>
        <w:spacing w:after="0" w:line="259" w:lineRule="auto"/>
        <w:ind w:left="0" w:firstLine="0"/>
        <w:jc w:val="both"/>
      </w:pPr>
      <w:r>
        <w:t xml:space="preserve"> </w:t>
      </w:r>
    </w:p>
    <w:tbl>
      <w:tblPr>
        <w:tblStyle w:val="TableGrid"/>
        <w:tblW w:w="9605" w:type="dxa"/>
        <w:tblInd w:w="7" w:type="dxa"/>
        <w:tblCellMar>
          <w:top w:w="53" w:type="dxa"/>
          <w:left w:w="108" w:type="dxa"/>
          <w:bottom w:w="0" w:type="dxa"/>
          <w:right w:w="115" w:type="dxa"/>
        </w:tblCellMar>
        <w:tblLook w:val="04A0" w:firstRow="1" w:lastRow="0" w:firstColumn="1" w:lastColumn="0" w:noHBand="0" w:noVBand="1"/>
      </w:tblPr>
      <w:tblGrid>
        <w:gridCol w:w="6913"/>
        <w:gridCol w:w="2692"/>
      </w:tblGrid>
      <w:tr w:rsidR="00EA2002" w14:paraId="6F85E125" w14:textId="77777777">
        <w:trPr>
          <w:trHeight w:val="461"/>
        </w:trPr>
        <w:tc>
          <w:tcPr>
            <w:tcW w:w="6913" w:type="dxa"/>
            <w:tcBorders>
              <w:top w:val="single" w:sz="4" w:space="0" w:color="000000"/>
              <w:left w:val="single" w:sz="4" w:space="0" w:color="000000"/>
              <w:bottom w:val="single" w:sz="4" w:space="0" w:color="000000"/>
              <w:right w:val="single" w:sz="4" w:space="0" w:color="000000"/>
            </w:tcBorders>
            <w:shd w:val="clear" w:color="auto" w:fill="DEEAF6"/>
          </w:tcPr>
          <w:p w14:paraId="1CABF995" w14:textId="77777777" w:rsidR="00EA2002" w:rsidRDefault="00FE7C96">
            <w:pPr>
              <w:spacing w:after="0" w:line="259" w:lineRule="auto"/>
              <w:ind w:left="0" w:firstLine="0"/>
            </w:pPr>
            <w:r>
              <w:rPr>
                <w:b/>
              </w:rPr>
              <w:t xml:space="preserve">SOCIAL DEMANDS  </w:t>
            </w:r>
          </w:p>
        </w:tc>
        <w:tc>
          <w:tcPr>
            <w:tcW w:w="2692" w:type="dxa"/>
            <w:tcBorders>
              <w:top w:val="single" w:sz="4" w:space="0" w:color="000000"/>
              <w:left w:val="single" w:sz="4" w:space="0" w:color="000000"/>
              <w:bottom w:val="single" w:sz="4" w:space="0" w:color="000000"/>
              <w:right w:val="single" w:sz="4" w:space="0" w:color="000000"/>
            </w:tcBorders>
            <w:shd w:val="clear" w:color="auto" w:fill="DEEAF6"/>
          </w:tcPr>
          <w:p w14:paraId="0C929C61" w14:textId="77777777" w:rsidR="00EA2002" w:rsidRDefault="00FE7C96">
            <w:pPr>
              <w:spacing w:after="0" w:line="259" w:lineRule="auto"/>
              <w:ind w:left="11" w:firstLine="0"/>
              <w:jc w:val="center"/>
            </w:pPr>
            <w:r>
              <w:rPr>
                <w:b/>
              </w:rPr>
              <w:t xml:space="preserve">FREQUENCY </w:t>
            </w:r>
          </w:p>
        </w:tc>
      </w:tr>
      <w:tr w:rsidR="00EA2002" w14:paraId="3755FAA4" w14:textId="77777777">
        <w:trPr>
          <w:trHeight w:val="304"/>
        </w:trPr>
        <w:tc>
          <w:tcPr>
            <w:tcW w:w="6913" w:type="dxa"/>
            <w:tcBorders>
              <w:top w:val="single" w:sz="4" w:space="0" w:color="000000"/>
              <w:left w:val="single" w:sz="4" w:space="0" w:color="000000"/>
              <w:bottom w:val="single" w:sz="4" w:space="0" w:color="000000"/>
              <w:right w:val="single" w:sz="4" w:space="0" w:color="000000"/>
            </w:tcBorders>
          </w:tcPr>
          <w:p w14:paraId="7E1B3336" w14:textId="77777777" w:rsidR="00EA2002" w:rsidRDefault="00FE7C96">
            <w:pPr>
              <w:spacing w:after="0" w:line="259" w:lineRule="auto"/>
              <w:ind w:left="0" w:firstLine="0"/>
            </w:pPr>
            <w:r>
              <w:t xml:space="preserve">Work with others towards shared goals in a team environment </w:t>
            </w:r>
          </w:p>
        </w:tc>
        <w:tc>
          <w:tcPr>
            <w:tcW w:w="2692" w:type="dxa"/>
            <w:tcBorders>
              <w:top w:val="single" w:sz="4" w:space="0" w:color="000000"/>
              <w:left w:val="single" w:sz="4" w:space="0" w:color="000000"/>
              <w:bottom w:val="single" w:sz="4" w:space="0" w:color="000000"/>
              <w:right w:val="single" w:sz="4" w:space="0" w:color="000000"/>
            </w:tcBorders>
          </w:tcPr>
          <w:p w14:paraId="748898AC" w14:textId="77777777" w:rsidR="00EA2002" w:rsidRDefault="00FE7C96">
            <w:pPr>
              <w:spacing w:after="0" w:line="259" w:lineRule="auto"/>
              <w:ind w:left="9" w:firstLine="0"/>
              <w:jc w:val="center"/>
            </w:pPr>
            <w:r>
              <w:t xml:space="preserve">Frequently </w:t>
            </w:r>
          </w:p>
        </w:tc>
      </w:tr>
      <w:tr w:rsidR="00EA2002" w14:paraId="011233FC" w14:textId="77777777">
        <w:trPr>
          <w:trHeight w:val="305"/>
        </w:trPr>
        <w:tc>
          <w:tcPr>
            <w:tcW w:w="6913" w:type="dxa"/>
            <w:tcBorders>
              <w:top w:val="single" w:sz="4" w:space="0" w:color="000000"/>
              <w:left w:val="single" w:sz="4" w:space="0" w:color="000000"/>
              <w:bottom w:val="single" w:sz="4" w:space="0" w:color="000000"/>
              <w:right w:val="single" w:sz="4" w:space="0" w:color="000000"/>
            </w:tcBorders>
          </w:tcPr>
          <w:p w14:paraId="787D3EAA" w14:textId="77777777" w:rsidR="00EA2002" w:rsidRDefault="00FE7C96">
            <w:pPr>
              <w:spacing w:after="0" w:line="259" w:lineRule="auto"/>
              <w:ind w:left="0" w:firstLine="0"/>
            </w:pPr>
            <w:r>
              <w:t xml:space="preserve">Work in isolation from other staff (remote supervision) </w:t>
            </w:r>
          </w:p>
        </w:tc>
        <w:tc>
          <w:tcPr>
            <w:tcW w:w="2692" w:type="dxa"/>
            <w:tcBorders>
              <w:top w:val="single" w:sz="4" w:space="0" w:color="000000"/>
              <w:left w:val="single" w:sz="4" w:space="0" w:color="000000"/>
              <w:bottom w:val="single" w:sz="4" w:space="0" w:color="000000"/>
              <w:right w:val="single" w:sz="4" w:space="0" w:color="000000"/>
            </w:tcBorders>
          </w:tcPr>
          <w:p w14:paraId="77D9FED5" w14:textId="77777777" w:rsidR="00EA2002" w:rsidRDefault="00FE7C96">
            <w:pPr>
              <w:spacing w:after="0" w:line="259" w:lineRule="auto"/>
              <w:ind w:left="9" w:firstLine="0"/>
              <w:jc w:val="center"/>
            </w:pPr>
            <w:r>
              <w:t xml:space="preserve">Frequently </w:t>
            </w:r>
          </w:p>
        </w:tc>
      </w:tr>
      <w:tr w:rsidR="00EA2002" w14:paraId="43E41764" w14:textId="77777777">
        <w:trPr>
          <w:trHeight w:val="303"/>
        </w:trPr>
        <w:tc>
          <w:tcPr>
            <w:tcW w:w="6913" w:type="dxa"/>
            <w:tcBorders>
              <w:top w:val="single" w:sz="4" w:space="0" w:color="000000"/>
              <w:left w:val="single" w:sz="4" w:space="0" w:color="000000"/>
              <w:bottom w:val="single" w:sz="4" w:space="0" w:color="000000"/>
              <w:right w:val="single" w:sz="4" w:space="0" w:color="000000"/>
            </w:tcBorders>
          </w:tcPr>
          <w:p w14:paraId="3260EEBD" w14:textId="77777777" w:rsidR="00EA2002" w:rsidRDefault="00FE7C96">
            <w:pPr>
              <w:spacing w:after="0" w:line="259" w:lineRule="auto"/>
              <w:ind w:left="0" w:firstLine="0"/>
            </w:pPr>
            <w:r>
              <w:t xml:space="preserve">Working in a call centre environment </w:t>
            </w:r>
          </w:p>
        </w:tc>
        <w:tc>
          <w:tcPr>
            <w:tcW w:w="2692" w:type="dxa"/>
            <w:tcBorders>
              <w:top w:val="single" w:sz="4" w:space="0" w:color="000000"/>
              <w:left w:val="single" w:sz="4" w:space="0" w:color="000000"/>
              <w:bottom w:val="single" w:sz="4" w:space="0" w:color="000000"/>
              <w:right w:val="single" w:sz="4" w:space="0" w:color="000000"/>
            </w:tcBorders>
          </w:tcPr>
          <w:p w14:paraId="4BB3983C" w14:textId="77777777" w:rsidR="00EA2002" w:rsidRDefault="00FE7C96">
            <w:pPr>
              <w:spacing w:after="0" w:line="259" w:lineRule="auto"/>
              <w:ind w:left="10" w:firstLine="0"/>
              <w:jc w:val="center"/>
            </w:pPr>
            <w:r>
              <w:t xml:space="preserve">Never </w:t>
            </w:r>
          </w:p>
        </w:tc>
      </w:tr>
      <w:tr w:rsidR="00EA2002" w14:paraId="29AF83B8" w14:textId="77777777">
        <w:trPr>
          <w:trHeight w:val="302"/>
        </w:trPr>
        <w:tc>
          <w:tcPr>
            <w:tcW w:w="6913" w:type="dxa"/>
            <w:tcBorders>
              <w:top w:val="single" w:sz="4" w:space="0" w:color="000000"/>
              <w:left w:val="single" w:sz="4" w:space="0" w:color="000000"/>
              <w:bottom w:val="single" w:sz="4" w:space="0" w:color="000000"/>
              <w:right w:val="single" w:sz="4" w:space="0" w:color="000000"/>
            </w:tcBorders>
          </w:tcPr>
          <w:p w14:paraId="2062348B" w14:textId="77777777" w:rsidR="00EA2002" w:rsidRDefault="00FE7C96">
            <w:pPr>
              <w:spacing w:after="0" w:line="259" w:lineRule="auto"/>
              <w:ind w:left="0" w:firstLine="0"/>
            </w:pPr>
            <w:r>
              <w:t xml:space="preserve">Working directly with the public </w:t>
            </w:r>
          </w:p>
        </w:tc>
        <w:tc>
          <w:tcPr>
            <w:tcW w:w="2692" w:type="dxa"/>
            <w:tcBorders>
              <w:top w:val="single" w:sz="4" w:space="0" w:color="000000"/>
              <w:left w:val="single" w:sz="4" w:space="0" w:color="000000"/>
              <w:bottom w:val="single" w:sz="4" w:space="0" w:color="000000"/>
              <w:right w:val="single" w:sz="4" w:space="0" w:color="000000"/>
            </w:tcBorders>
          </w:tcPr>
          <w:p w14:paraId="72866A78" w14:textId="77777777" w:rsidR="00EA2002" w:rsidRDefault="00FE7C96">
            <w:pPr>
              <w:spacing w:after="0" w:line="259" w:lineRule="auto"/>
              <w:ind w:left="9" w:firstLine="0"/>
              <w:jc w:val="center"/>
            </w:pPr>
            <w:r>
              <w:t xml:space="preserve">Frequently </w:t>
            </w:r>
          </w:p>
        </w:tc>
      </w:tr>
    </w:tbl>
    <w:p w14:paraId="4D5CE2B7" w14:textId="77777777" w:rsidR="00EA2002" w:rsidRDefault="00FE7C96">
      <w:pPr>
        <w:spacing w:after="0" w:line="259" w:lineRule="auto"/>
        <w:ind w:left="0" w:firstLine="0"/>
        <w:jc w:val="both"/>
      </w:pPr>
      <w:r>
        <w:t xml:space="preserve"> </w:t>
      </w:r>
    </w:p>
    <w:tbl>
      <w:tblPr>
        <w:tblStyle w:val="TableGrid"/>
        <w:tblW w:w="9605" w:type="dxa"/>
        <w:tblInd w:w="7" w:type="dxa"/>
        <w:tblCellMar>
          <w:top w:w="53" w:type="dxa"/>
          <w:left w:w="108" w:type="dxa"/>
          <w:bottom w:w="0" w:type="dxa"/>
          <w:right w:w="115" w:type="dxa"/>
        </w:tblCellMar>
        <w:tblLook w:val="04A0" w:firstRow="1" w:lastRow="0" w:firstColumn="1" w:lastColumn="0" w:noHBand="0" w:noVBand="1"/>
      </w:tblPr>
      <w:tblGrid>
        <w:gridCol w:w="6913"/>
        <w:gridCol w:w="2692"/>
      </w:tblGrid>
      <w:tr w:rsidR="00EA2002" w14:paraId="15F22CE1" w14:textId="77777777">
        <w:trPr>
          <w:trHeight w:val="462"/>
        </w:trPr>
        <w:tc>
          <w:tcPr>
            <w:tcW w:w="6913" w:type="dxa"/>
            <w:tcBorders>
              <w:top w:val="single" w:sz="4" w:space="0" w:color="000000"/>
              <w:left w:val="single" w:sz="4" w:space="0" w:color="000000"/>
              <w:bottom w:val="single" w:sz="4" w:space="0" w:color="000000"/>
              <w:right w:val="single" w:sz="4" w:space="0" w:color="000000"/>
            </w:tcBorders>
            <w:shd w:val="clear" w:color="auto" w:fill="DEEAF6"/>
          </w:tcPr>
          <w:p w14:paraId="7F725B25" w14:textId="77777777" w:rsidR="00EA2002" w:rsidRDefault="00FE7C96">
            <w:pPr>
              <w:spacing w:after="0" w:line="259" w:lineRule="auto"/>
              <w:ind w:left="0" w:firstLine="0"/>
            </w:pPr>
            <w:r>
              <w:rPr>
                <w:b/>
              </w:rPr>
              <w:t xml:space="preserve">PHYSICAL DEMANDS </w:t>
            </w:r>
          </w:p>
        </w:tc>
        <w:tc>
          <w:tcPr>
            <w:tcW w:w="2692" w:type="dxa"/>
            <w:tcBorders>
              <w:top w:val="single" w:sz="4" w:space="0" w:color="000000"/>
              <w:left w:val="single" w:sz="4" w:space="0" w:color="000000"/>
              <w:bottom w:val="single" w:sz="4" w:space="0" w:color="000000"/>
              <w:right w:val="single" w:sz="4" w:space="0" w:color="000000"/>
            </w:tcBorders>
            <w:shd w:val="clear" w:color="auto" w:fill="DEEAF6"/>
          </w:tcPr>
          <w:p w14:paraId="611FA462" w14:textId="77777777" w:rsidR="00EA2002" w:rsidRDefault="00FE7C96">
            <w:pPr>
              <w:spacing w:after="0" w:line="259" w:lineRule="auto"/>
              <w:ind w:left="11" w:firstLine="0"/>
              <w:jc w:val="center"/>
            </w:pPr>
            <w:r>
              <w:rPr>
                <w:b/>
              </w:rPr>
              <w:t xml:space="preserve">FREQUENCY </w:t>
            </w:r>
          </w:p>
        </w:tc>
      </w:tr>
      <w:tr w:rsidR="00EA2002" w14:paraId="2273A094" w14:textId="77777777">
        <w:trPr>
          <w:trHeight w:val="304"/>
        </w:trPr>
        <w:tc>
          <w:tcPr>
            <w:tcW w:w="6913" w:type="dxa"/>
            <w:tcBorders>
              <w:top w:val="single" w:sz="4" w:space="0" w:color="000000"/>
              <w:left w:val="single" w:sz="4" w:space="0" w:color="000000"/>
              <w:bottom w:val="single" w:sz="4" w:space="0" w:color="000000"/>
              <w:right w:val="single" w:sz="4" w:space="0" w:color="000000"/>
            </w:tcBorders>
          </w:tcPr>
          <w:p w14:paraId="06B06F16" w14:textId="77777777" w:rsidR="00EA2002" w:rsidRDefault="00FE7C96">
            <w:pPr>
              <w:spacing w:after="0" w:line="259" w:lineRule="auto"/>
              <w:ind w:left="0" w:firstLine="0"/>
            </w:pPr>
            <w:r>
              <w:t xml:space="preserve">Distance walking (large buildings or inter-building transit) </w:t>
            </w:r>
          </w:p>
        </w:tc>
        <w:tc>
          <w:tcPr>
            <w:tcW w:w="2692" w:type="dxa"/>
            <w:tcBorders>
              <w:top w:val="single" w:sz="4" w:space="0" w:color="000000"/>
              <w:left w:val="single" w:sz="4" w:space="0" w:color="000000"/>
              <w:bottom w:val="single" w:sz="4" w:space="0" w:color="000000"/>
              <w:right w:val="single" w:sz="4" w:space="0" w:color="000000"/>
            </w:tcBorders>
          </w:tcPr>
          <w:p w14:paraId="39A24D13" w14:textId="77777777" w:rsidR="00EA2002" w:rsidRDefault="00FE7C96">
            <w:pPr>
              <w:spacing w:after="0" w:line="259" w:lineRule="auto"/>
              <w:ind w:left="6" w:firstLine="0"/>
              <w:jc w:val="center"/>
            </w:pPr>
            <w:r>
              <w:t xml:space="preserve">Occasionally </w:t>
            </w:r>
          </w:p>
        </w:tc>
      </w:tr>
      <w:tr w:rsidR="00EA2002" w14:paraId="6ACB5819" w14:textId="77777777">
        <w:trPr>
          <w:trHeight w:val="302"/>
        </w:trPr>
        <w:tc>
          <w:tcPr>
            <w:tcW w:w="6913" w:type="dxa"/>
            <w:tcBorders>
              <w:top w:val="single" w:sz="4" w:space="0" w:color="000000"/>
              <w:left w:val="single" w:sz="4" w:space="0" w:color="000000"/>
              <w:bottom w:val="single" w:sz="4" w:space="0" w:color="000000"/>
              <w:right w:val="single" w:sz="4" w:space="0" w:color="000000"/>
            </w:tcBorders>
          </w:tcPr>
          <w:p w14:paraId="48E41CF7" w14:textId="77777777" w:rsidR="00EA2002" w:rsidRDefault="00FE7C96">
            <w:pPr>
              <w:spacing w:after="0" w:line="259" w:lineRule="auto"/>
              <w:ind w:left="0" w:firstLine="0"/>
            </w:pPr>
            <w:r>
              <w:t xml:space="preserve">Working outdoors  </w:t>
            </w:r>
          </w:p>
        </w:tc>
        <w:tc>
          <w:tcPr>
            <w:tcW w:w="2692" w:type="dxa"/>
            <w:tcBorders>
              <w:top w:val="single" w:sz="4" w:space="0" w:color="000000"/>
              <w:left w:val="single" w:sz="4" w:space="0" w:color="000000"/>
              <w:bottom w:val="single" w:sz="4" w:space="0" w:color="000000"/>
              <w:right w:val="single" w:sz="4" w:space="0" w:color="000000"/>
            </w:tcBorders>
          </w:tcPr>
          <w:p w14:paraId="72380958" w14:textId="77777777" w:rsidR="00EA2002" w:rsidRDefault="00FE7C96">
            <w:pPr>
              <w:spacing w:after="0" w:line="259" w:lineRule="auto"/>
              <w:ind w:left="6" w:firstLine="0"/>
              <w:jc w:val="center"/>
            </w:pPr>
            <w:r>
              <w:t xml:space="preserve">Occasionally </w:t>
            </w:r>
          </w:p>
        </w:tc>
      </w:tr>
    </w:tbl>
    <w:p w14:paraId="15FF9CEA" w14:textId="77777777" w:rsidR="00EA2002" w:rsidRDefault="00FE7C96">
      <w:pPr>
        <w:spacing w:after="0" w:line="259" w:lineRule="auto"/>
        <w:ind w:left="0" w:firstLine="0"/>
        <w:jc w:val="both"/>
      </w:pPr>
      <w:r>
        <w:t xml:space="preserve"> </w:t>
      </w:r>
    </w:p>
    <w:tbl>
      <w:tblPr>
        <w:tblStyle w:val="TableGrid"/>
        <w:tblW w:w="9605" w:type="dxa"/>
        <w:tblInd w:w="7" w:type="dxa"/>
        <w:tblCellMar>
          <w:top w:w="53" w:type="dxa"/>
          <w:left w:w="108" w:type="dxa"/>
          <w:bottom w:w="0" w:type="dxa"/>
          <w:right w:w="115" w:type="dxa"/>
        </w:tblCellMar>
        <w:tblLook w:val="04A0" w:firstRow="1" w:lastRow="0" w:firstColumn="1" w:lastColumn="0" w:noHBand="0" w:noVBand="1"/>
      </w:tblPr>
      <w:tblGrid>
        <w:gridCol w:w="6913"/>
        <w:gridCol w:w="2692"/>
      </w:tblGrid>
      <w:tr w:rsidR="00EA2002" w14:paraId="6DDFFA8A" w14:textId="77777777">
        <w:trPr>
          <w:trHeight w:val="462"/>
        </w:trPr>
        <w:tc>
          <w:tcPr>
            <w:tcW w:w="6913" w:type="dxa"/>
            <w:tcBorders>
              <w:top w:val="single" w:sz="4" w:space="0" w:color="000000"/>
              <w:left w:val="single" w:sz="4" w:space="0" w:color="000000"/>
              <w:bottom w:val="single" w:sz="4" w:space="0" w:color="000000"/>
              <w:right w:val="single" w:sz="4" w:space="0" w:color="000000"/>
            </w:tcBorders>
            <w:shd w:val="clear" w:color="auto" w:fill="DEEAF6"/>
          </w:tcPr>
          <w:p w14:paraId="0A336ACB" w14:textId="77777777" w:rsidR="00EA2002" w:rsidRDefault="00FE7C96">
            <w:pPr>
              <w:spacing w:after="0" w:line="259" w:lineRule="auto"/>
              <w:ind w:left="0" w:firstLine="0"/>
            </w:pPr>
            <w:r>
              <w:rPr>
                <w:b/>
              </w:rPr>
              <w:t xml:space="preserve">MANUAL HANDLING  </w:t>
            </w:r>
          </w:p>
        </w:tc>
        <w:tc>
          <w:tcPr>
            <w:tcW w:w="2692" w:type="dxa"/>
            <w:tcBorders>
              <w:top w:val="single" w:sz="4" w:space="0" w:color="000000"/>
              <w:left w:val="single" w:sz="4" w:space="0" w:color="000000"/>
              <w:bottom w:val="single" w:sz="4" w:space="0" w:color="000000"/>
              <w:right w:val="single" w:sz="4" w:space="0" w:color="000000"/>
            </w:tcBorders>
            <w:shd w:val="clear" w:color="auto" w:fill="DEEAF6"/>
          </w:tcPr>
          <w:p w14:paraId="7194A08B" w14:textId="77777777" w:rsidR="00EA2002" w:rsidRDefault="00FE7C96">
            <w:pPr>
              <w:spacing w:after="0" w:line="259" w:lineRule="auto"/>
              <w:ind w:left="11" w:firstLine="0"/>
              <w:jc w:val="center"/>
            </w:pPr>
            <w:r>
              <w:rPr>
                <w:b/>
              </w:rPr>
              <w:t xml:space="preserve">FREQUENCY </w:t>
            </w:r>
          </w:p>
        </w:tc>
      </w:tr>
      <w:tr w:rsidR="00EA2002" w14:paraId="75CB94AC" w14:textId="77777777">
        <w:trPr>
          <w:trHeight w:val="304"/>
        </w:trPr>
        <w:tc>
          <w:tcPr>
            <w:tcW w:w="6913" w:type="dxa"/>
            <w:tcBorders>
              <w:top w:val="single" w:sz="4" w:space="0" w:color="000000"/>
              <w:left w:val="single" w:sz="4" w:space="0" w:color="000000"/>
              <w:bottom w:val="single" w:sz="4" w:space="0" w:color="000000"/>
              <w:right w:val="single" w:sz="4" w:space="0" w:color="000000"/>
            </w:tcBorders>
          </w:tcPr>
          <w:p w14:paraId="449B7EB0" w14:textId="77777777" w:rsidR="00EA2002" w:rsidRDefault="00FE7C96">
            <w:pPr>
              <w:spacing w:after="0" w:line="259" w:lineRule="auto"/>
              <w:ind w:left="0" w:firstLine="0"/>
            </w:pPr>
            <w:r>
              <w:t xml:space="preserve">Lifting 0 </w:t>
            </w:r>
            <w:r>
              <w:t>–</w:t>
            </w:r>
            <w:r>
              <w:t xml:space="preserve"> 5kg </w:t>
            </w:r>
          </w:p>
        </w:tc>
        <w:tc>
          <w:tcPr>
            <w:tcW w:w="2692" w:type="dxa"/>
            <w:tcBorders>
              <w:top w:val="single" w:sz="4" w:space="0" w:color="000000"/>
              <w:left w:val="single" w:sz="4" w:space="0" w:color="000000"/>
              <w:bottom w:val="single" w:sz="4" w:space="0" w:color="000000"/>
              <w:right w:val="single" w:sz="4" w:space="0" w:color="000000"/>
            </w:tcBorders>
          </w:tcPr>
          <w:p w14:paraId="1C57F7D6" w14:textId="77777777" w:rsidR="00EA2002" w:rsidRDefault="00FE7C96">
            <w:pPr>
              <w:spacing w:after="0" w:line="259" w:lineRule="auto"/>
              <w:ind w:left="6" w:firstLine="0"/>
              <w:jc w:val="center"/>
            </w:pPr>
            <w:r>
              <w:t xml:space="preserve">Occasionally </w:t>
            </w:r>
          </w:p>
        </w:tc>
      </w:tr>
      <w:tr w:rsidR="00EA2002" w14:paraId="71DEE3EB" w14:textId="77777777">
        <w:trPr>
          <w:trHeight w:val="302"/>
        </w:trPr>
        <w:tc>
          <w:tcPr>
            <w:tcW w:w="6913" w:type="dxa"/>
            <w:tcBorders>
              <w:top w:val="single" w:sz="4" w:space="0" w:color="000000"/>
              <w:left w:val="single" w:sz="4" w:space="0" w:color="000000"/>
              <w:bottom w:val="single" w:sz="4" w:space="0" w:color="000000"/>
              <w:right w:val="single" w:sz="4" w:space="0" w:color="000000"/>
            </w:tcBorders>
          </w:tcPr>
          <w:p w14:paraId="1E1372B6" w14:textId="77777777" w:rsidR="00EA2002" w:rsidRDefault="00FE7C96">
            <w:pPr>
              <w:spacing w:after="0" w:line="259" w:lineRule="auto"/>
              <w:ind w:left="0" w:firstLine="0"/>
            </w:pPr>
            <w:r>
              <w:lastRenderedPageBreak/>
              <w:t xml:space="preserve">Lifting 5 </w:t>
            </w:r>
            <w:r>
              <w:t>–</w:t>
            </w:r>
            <w:r>
              <w:t xml:space="preserve"> 10kg </w:t>
            </w:r>
          </w:p>
        </w:tc>
        <w:tc>
          <w:tcPr>
            <w:tcW w:w="2692" w:type="dxa"/>
            <w:tcBorders>
              <w:top w:val="single" w:sz="4" w:space="0" w:color="000000"/>
              <w:left w:val="single" w:sz="4" w:space="0" w:color="000000"/>
              <w:bottom w:val="single" w:sz="4" w:space="0" w:color="000000"/>
              <w:right w:val="single" w:sz="4" w:space="0" w:color="000000"/>
            </w:tcBorders>
          </w:tcPr>
          <w:p w14:paraId="6B247D11" w14:textId="77777777" w:rsidR="00EA2002" w:rsidRDefault="00FE7C96">
            <w:pPr>
              <w:spacing w:after="0" w:line="259" w:lineRule="auto"/>
              <w:ind w:left="10" w:firstLine="0"/>
              <w:jc w:val="center"/>
            </w:pPr>
            <w:r>
              <w:t xml:space="preserve">Never </w:t>
            </w:r>
          </w:p>
        </w:tc>
      </w:tr>
      <w:tr w:rsidR="00EA2002" w14:paraId="664982E6" w14:textId="77777777">
        <w:trPr>
          <w:trHeight w:val="305"/>
        </w:trPr>
        <w:tc>
          <w:tcPr>
            <w:tcW w:w="6913" w:type="dxa"/>
            <w:tcBorders>
              <w:top w:val="single" w:sz="4" w:space="0" w:color="000000"/>
              <w:left w:val="single" w:sz="4" w:space="0" w:color="000000"/>
              <w:bottom w:val="single" w:sz="4" w:space="0" w:color="000000"/>
              <w:right w:val="single" w:sz="4" w:space="0" w:color="000000"/>
            </w:tcBorders>
          </w:tcPr>
          <w:p w14:paraId="0EDA9A32" w14:textId="77777777" w:rsidR="00EA2002" w:rsidRDefault="00FE7C96">
            <w:pPr>
              <w:spacing w:after="0" w:line="259" w:lineRule="auto"/>
              <w:ind w:left="0" w:firstLine="0"/>
            </w:pPr>
            <w:r>
              <w:t xml:space="preserve">Lifting 10kg+ </w:t>
            </w:r>
          </w:p>
        </w:tc>
        <w:tc>
          <w:tcPr>
            <w:tcW w:w="2692" w:type="dxa"/>
            <w:tcBorders>
              <w:top w:val="single" w:sz="4" w:space="0" w:color="000000"/>
              <w:left w:val="single" w:sz="4" w:space="0" w:color="000000"/>
              <w:bottom w:val="single" w:sz="4" w:space="0" w:color="000000"/>
              <w:right w:val="single" w:sz="4" w:space="0" w:color="000000"/>
            </w:tcBorders>
          </w:tcPr>
          <w:p w14:paraId="735A3253" w14:textId="77777777" w:rsidR="00EA2002" w:rsidRDefault="00FE7C96">
            <w:pPr>
              <w:spacing w:after="0" w:line="259" w:lineRule="auto"/>
              <w:ind w:left="10" w:firstLine="0"/>
              <w:jc w:val="center"/>
            </w:pPr>
            <w:r>
              <w:t xml:space="preserve">Never </w:t>
            </w:r>
          </w:p>
        </w:tc>
      </w:tr>
      <w:tr w:rsidR="00EA2002" w14:paraId="27741BB2" w14:textId="77777777">
        <w:trPr>
          <w:trHeight w:val="303"/>
        </w:trPr>
        <w:tc>
          <w:tcPr>
            <w:tcW w:w="6913" w:type="dxa"/>
            <w:tcBorders>
              <w:top w:val="single" w:sz="4" w:space="0" w:color="000000"/>
              <w:left w:val="single" w:sz="4" w:space="0" w:color="000000"/>
              <w:bottom w:val="single" w:sz="4" w:space="0" w:color="000000"/>
              <w:right w:val="single" w:sz="4" w:space="0" w:color="000000"/>
            </w:tcBorders>
          </w:tcPr>
          <w:p w14:paraId="2D2FAF5C" w14:textId="77777777" w:rsidR="00EA2002" w:rsidRDefault="00FE7C96">
            <w:pPr>
              <w:spacing w:after="0" w:line="259" w:lineRule="auto"/>
              <w:ind w:left="0" w:firstLine="0"/>
            </w:pPr>
            <w:r>
              <w:t xml:space="preserve">Climbing </w:t>
            </w:r>
          </w:p>
        </w:tc>
        <w:tc>
          <w:tcPr>
            <w:tcW w:w="2692" w:type="dxa"/>
            <w:tcBorders>
              <w:top w:val="single" w:sz="4" w:space="0" w:color="000000"/>
              <w:left w:val="single" w:sz="4" w:space="0" w:color="000000"/>
              <w:bottom w:val="single" w:sz="4" w:space="0" w:color="000000"/>
              <w:right w:val="single" w:sz="4" w:space="0" w:color="000000"/>
            </w:tcBorders>
          </w:tcPr>
          <w:p w14:paraId="1967354A" w14:textId="77777777" w:rsidR="00EA2002" w:rsidRDefault="00FE7C96">
            <w:pPr>
              <w:spacing w:after="0" w:line="259" w:lineRule="auto"/>
              <w:ind w:left="10" w:firstLine="0"/>
              <w:jc w:val="center"/>
            </w:pPr>
            <w:r>
              <w:t xml:space="preserve">Never </w:t>
            </w:r>
          </w:p>
        </w:tc>
      </w:tr>
      <w:tr w:rsidR="00EA2002" w14:paraId="4021A09A" w14:textId="77777777">
        <w:trPr>
          <w:trHeight w:val="302"/>
        </w:trPr>
        <w:tc>
          <w:tcPr>
            <w:tcW w:w="6913" w:type="dxa"/>
            <w:tcBorders>
              <w:top w:val="single" w:sz="4" w:space="0" w:color="000000"/>
              <w:left w:val="single" w:sz="4" w:space="0" w:color="000000"/>
              <w:bottom w:val="single" w:sz="4" w:space="0" w:color="000000"/>
              <w:right w:val="single" w:sz="4" w:space="0" w:color="000000"/>
            </w:tcBorders>
          </w:tcPr>
          <w:p w14:paraId="2C573DE7" w14:textId="77777777" w:rsidR="00EA2002" w:rsidRDefault="00FE7C96">
            <w:pPr>
              <w:spacing w:after="0" w:line="259" w:lineRule="auto"/>
              <w:ind w:left="0" w:firstLine="0"/>
            </w:pPr>
            <w:r>
              <w:t xml:space="preserve">Reaching </w:t>
            </w:r>
          </w:p>
        </w:tc>
        <w:tc>
          <w:tcPr>
            <w:tcW w:w="2692" w:type="dxa"/>
            <w:tcBorders>
              <w:top w:val="single" w:sz="4" w:space="0" w:color="000000"/>
              <w:left w:val="single" w:sz="4" w:space="0" w:color="000000"/>
              <w:bottom w:val="single" w:sz="4" w:space="0" w:color="000000"/>
              <w:right w:val="single" w:sz="4" w:space="0" w:color="000000"/>
            </w:tcBorders>
          </w:tcPr>
          <w:p w14:paraId="29EE9046" w14:textId="77777777" w:rsidR="00EA2002" w:rsidRDefault="00FE7C96">
            <w:pPr>
              <w:spacing w:after="0" w:line="259" w:lineRule="auto"/>
              <w:ind w:left="10" w:firstLine="0"/>
              <w:jc w:val="center"/>
            </w:pPr>
            <w:r>
              <w:t xml:space="preserve">Never </w:t>
            </w:r>
          </w:p>
        </w:tc>
      </w:tr>
      <w:tr w:rsidR="00EA2002" w14:paraId="55DA85E7" w14:textId="77777777">
        <w:trPr>
          <w:trHeight w:val="302"/>
        </w:trPr>
        <w:tc>
          <w:tcPr>
            <w:tcW w:w="6913" w:type="dxa"/>
            <w:tcBorders>
              <w:top w:val="single" w:sz="4" w:space="0" w:color="000000"/>
              <w:left w:val="single" w:sz="4" w:space="0" w:color="000000"/>
              <w:bottom w:val="single" w:sz="4" w:space="0" w:color="000000"/>
              <w:right w:val="single" w:sz="4" w:space="0" w:color="000000"/>
            </w:tcBorders>
          </w:tcPr>
          <w:p w14:paraId="651AFF3F" w14:textId="77777777" w:rsidR="00EA2002" w:rsidRDefault="00FE7C96">
            <w:pPr>
              <w:spacing w:after="0" w:line="259" w:lineRule="auto"/>
              <w:ind w:left="0" w:firstLine="0"/>
            </w:pPr>
            <w:r>
              <w:t xml:space="preserve">Bending/squatting </w:t>
            </w:r>
          </w:p>
        </w:tc>
        <w:tc>
          <w:tcPr>
            <w:tcW w:w="2692" w:type="dxa"/>
            <w:tcBorders>
              <w:top w:val="single" w:sz="4" w:space="0" w:color="000000"/>
              <w:left w:val="single" w:sz="4" w:space="0" w:color="000000"/>
              <w:bottom w:val="single" w:sz="4" w:space="0" w:color="000000"/>
              <w:right w:val="single" w:sz="4" w:space="0" w:color="000000"/>
            </w:tcBorders>
          </w:tcPr>
          <w:p w14:paraId="57BF02C8" w14:textId="77777777" w:rsidR="00EA2002" w:rsidRDefault="00FE7C96">
            <w:pPr>
              <w:spacing w:after="0" w:line="259" w:lineRule="auto"/>
              <w:ind w:left="10" w:firstLine="0"/>
              <w:jc w:val="center"/>
            </w:pPr>
            <w:r>
              <w:t xml:space="preserve">Never </w:t>
            </w:r>
          </w:p>
        </w:tc>
      </w:tr>
      <w:tr w:rsidR="00EA2002" w14:paraId="5FA6A03C" w14:textId="77777777">
        <w:trPr>
          <w:trHeight w:val="302"/>
        </w:trPr>
        <w:tc>
          <w:tcPr>
            <w:tcW w:w="6913" w:type="dxa"/>
            <w:tcBorders>
              <w:top w:val="single" w:sz="4" w:space="0" w:color="000000"/>
              <w:left w:val="single" w:sz="4" w:space="0" w:color="000000"/>
              <w:bottom w:val="single" w:sz="4" w:space="0" w:color="000000"/>
              <w:right w:val="single" w:sz="4" w:space="0" w:color="000000"/>
            </w:tcBorders>
          </w:tcPr>
          <w:p w14:paraId="3B4FC131" w14:textId="77777777" w:rsidR="00EA2002" w:rsidRDefault="00FE7C96">
            <w:pPr>
              <w:spacing w:after="0" w:line="259" w:lineRule="auto"/>
              <w:ind w:left="0" w:firstLine="0"/>
            </w:pPr>
            <w:r>
              <w:t xml:space="preserve">Push/pull </w:t>
            </w:r>
          </w:p>
        </w:tc>
        <w:tc>
          <w:tcPr>
            <w:tcW w:w="2692" w:type="dxa"/>
            <w:tcBorders>
              <w:top w:val="single" w:sz="4" w:space="0" w:color="000000"/>
              <w:left w:val="single" w:sz="4" w:space="0" w:color="000000"/>
              <w:bottom w:val="single" w:sz="4" w:space="0" w:color="000000"/>
              <w:right w:val="single" w:sz="4" w:space="0" w:color="000000"/>
            </w:tcBorders>
          </w:tcPr>
          <w:p w14:paraId="7DB33935" w14:textId="77777777" w:rsidR="00EA2002" w:rsidRDefault="00FE7C96">
            <w:pPr>
              <w:spacing w:after="0" w:line="259" w:lineRule="auto"/>
              <w:ind w:left="6" w:firstLine="0"/>
              <w:jc w:val="center"/>
            </w:pPr>
            <w:r>
              <w:t xml:space="preserve">Occasionally </w:t>
            </w:r>
          </w:p>
        </w:tc>
      </w:tr>
      <w:tr w:rsidR="00EA2002" w14:paraId="032AE30F" w14:textId="77777777">
        <w:trPr>
          <w:trHeight w:val="305"/>
        </w:trPr>
        <w:tc>
          <w:tcPr>
            <w:tcW w:w="6913" w:type="dxa"/>
            <w:tcBorders>
              <w:top w:val="single" w:sz="4" w:space="0" w:color="000000"/>
              <w:left w:val="single" w:sz="4" w:space="0" w:color="000000"/>
              <w:bottom w:val="single" w:sz="4" w:space="0" w:color="000000"/>
              <w:right w:val="single" w:sz="4" w:space="0" w:color="000000"/>
            </w:tcBorders>
          </w:tcPr>
          <w:p w14:paraId="165E12EA" w14:textId="77777777" w:rsidR="00EA2002" w:rsidRDefault="00FE7C96">
            <w:pPr>
              <w:spacing w:after="0" w:line="259" w:lineRule="auto"/>
              <w:ind w:left="0" w:firstLine="0"/>
            </w:pPr>
            <w:r>
              <w:t xml:space="preserve">Sequential repetitive movements in a short amount of time </w:t>
            </w:r>
          </w:p>
        </w:tc>
        <w:tc>
          <w:tcPr>
            <w:tcW w:w="2692" w:type="dxa"/>
            <w:tcBorders>
              <w:top w:val="single" w:sz="4" w:space="0" w:color="000000"/>
              <w:left w:val="single" w:sz="4" w:space="0" w:color="000000"/>
              <w:bottom w:val="single" w:sz="4" w:space="0" w:color="000000"/>
              <w:right w:val="single" w:sz="4" w:space="0" w:color="000000"/>
            </w:tcBorders>
          </w:tcPr>
          <w:p w14:paraId="32084AD0" w14:textId="77777777" w:rsidR="00EA2002" w:rsidRDefault="00FE7C96">
            <w:pPr>
              <w:spacing w:after="0" w:line="259" w:lineRule="auto"/>
              <w:ind w:left="10" w:firstLine="0"/>
              <w:jc w:val="center"/>
            </w:pPr>
            <w:r>
              <w:t xml:space="preserve">Never </w:t>
            </w:r>
          </w:p>
        </w:tc>
      </w:tr>
    </w:tbl>
    <w:p w14:paraId="1F557398" w14:textId="77777777" w:rsidR="00EA2002" w:rsidRDefault="00FE7C96">
      <w:pPr>
        <w:spacing w:after="0" w:line="259" w:lineRule="auto"/>
        <w:ind w:left="0" w:firstLine="0"/>
        <w:jc w:val="both"/>
      </w:pPr>
      <w:r>
        <w:t xml:space="preserve"> </w:t>
      </w:r>
    </w:p>
    <w:tbl>
      <w:tblPr>
        <w:tblStyle w:val="TableGrid"/>
        <w:tblW w:w="9605" w:type="dxa"/>
        <w:tblInd w:w="7" w:type="dxa"/>
        <w:tblCellMar>
          <w:top w:w="53" w:type="dxa"/>
          <w:left w:w="108" w:type="dxa"/>
          <w:bottom w:w="0" w:type="dxa"/>
          <w:right w:w="115" w:type="dxa"/>
        </w:tblCellMar>
        <w:tblLook w:val="04A0" w:firstRow="1" w:lastRow="0" w:firstColumn="1" w:lastColumn="0" w:noHBand="0" w:noVBand="1"/>
      </w:tblPr>
      <w:tblGrid>
        <w:gridCol w:w="6913"/>
        <w:gridCol w:w="2692"/>
      </w:tblGrid>
      <w:tr w:rsidR="00EA2002" w14:paraId="44D757AF" w14:textId="77777777">
        <w:trPr>
          <w:trHeight w:val="461"/>
        </w:trPr>
        <w:tc>
          <w:tcPr>
            <w:tcW w:w="6913" w:type="dxa"/>
            <w:tcBorders>
              <w:top w:val="single" w:sz="4" w:space="0" w:color="000000"/>
              <w:left w:val="single" w:sz="4" w:space="0" w:color="000000"/>
              <w:bottom w:val="single" w:sz="4" w:space="0" w:color="000000"/>
              <w:right w:val="single" w:sz="4" w:space="0" w:color="000000"/>
            </w:tcBorders>
            <w:shd w:val="clear" w:color="auto" w:fill="DEEAF6"/>
          </w:tcPr>
          <w:p w14:paraId="2C404A17" w14:textId="77777777" w:rsidR="00EA2002" w:rsidRDefault="00FE7C96">
            <w:pPr>
              <w:spacing w:after="0" w:line="259" w:lineRule="auto"/>
              <w:ind w:left="0" w:firstLine="0"/>
            </w:pPr>
            <w:r>
              <w:rPr>
                <w:b/>
              </w:rPr>
              <w:t xml:space="preserve">TRAVEL </w:t>
            </w:r>
          </w:p>
        </w:tc>
        <w:tc>
          <w:tcPr>
            <w:tcW w:w="2692" w:type="dxa"/>
            <w:tcBorders>
              <w:top w:val="single" w:sz="4" w:space="0" w:color="000000"/>
              <w:left w:val="single" w:sz="4" w:space="0" w:color="000000"/>
              <w:bottom w:val="single" w:sz="4" w:space="0" w:color="000000"/>
              <w:right w:val="single" w:sz="4" w:space="0" w:color="000000"/>
            </w:tcBorders>
            <w:shd w:val="clear" w:color="auto" w:fill="DEEAF6"/>
          </w:tcPr>
          <w:p w14:paraId="396723DB" w14:textId="77777777" w:rsidR="00EA2002" w:rsidRDefault="00FE7C96">
            <w:pPr>
              <w:spacing w:after="0" w:line="259" w:lineRule="auto"/>
              <w:ind w:left="11" w:firstLine="0"/>
              <w:jc w:val="center"/>
            </w:pPr>
            <w:r>
              <w:rPr>
                <w:b/>
              </w:rPr>
              <w:t xml:space="preserve">FREQUENCY </w:t>
            </w:r>
          </w:p>
        </w:tc>
      </w:tr>
      <w:tr w:rsidR="00EA2002" w14:paraId="7DB30A98" w14:textId="77777777">
        <w:trPr>
          <w:trHeight w:val="306"/>
        </w:trPr>
        <w:tc>
          <w:tcPr>
            <w:tcW w:w="6913" w:type="dxa"/>
            <w:tcBorders>
              <w:top w:val="single" w:sz="4" w:space="0" w:color="000000"/>
              <w:left w:val="single" w:sz="4" w:space="0" w:color="000000"/>
              <w:bottom w:val="single" w:sz="4" w:space="0" w:color="000000"/>
              <w:right w:val="single" w:sz="4" w:space="0" w:color="000000"/>
            </w:tcBorders>
          </w:tcPr>
          <w:p w14:paraId="144BA739" w14:textId="77777777" w:rsidR="00EA2002" w:rsidRDefault="00FE7C96">
            <w:pPr>
              <w:spacing w:after="0" w:line="259" w:lineRule="auto"/>
              <w:ind w:left="0" w:firstLine="0"/>
            </w:pPr>
            <w:r>
              <w:t xml:space="preserve">Frequent travel </w:t>
            </w:r>
            <w:r>
              <w:t>–</w:t>
            </w:r>
            <w:r>
              <w:t xml:space="preserve"> multiple work sites </w:t>
            </w:r>
          </w:p>
        </w:tc>
        <w:tc>
          <w:tcPr>
            <w:tcW w:w="2692" w:type="dxa"/>
            <w:tcBorders>
              <w:top w:val="single" w:sz="4" w:space="0" w:color="000000"/>
              <w:left w:val="single" w:sz="4" w:space="0" w:color="000000"/>
              <w:bottom w:val="single" w:sz="4" w:space="0" w:color="000000"/>
              <w:right w:val="single" w:sz="4" w:space="0" w:color="000000"/>
            </w:tcBorders>
          </w:tcPr>
          <w:p w14:paraId="355AF699" w14:textId="77777777" w:rsidR="00EA2002" w:rsidRDefault="00FE7C96">
            <w:pPr>
              <w:spacing w:after="0" w:line="259" w:lineRule="auto"/>
              <w:ind w:left="6" w:firstLine="0"/>
              <w:jc w:val="center"/>
            </w:pPr>
            <w:r>
              <w:t xml:space="preserve">Occasionally </w:t>
            </w:r>
          </w:p>
        </w:tc>
      </w:tr>
      <w:tr w:rsidR="00EA2002" w14:paraId="0B352E1F" w14:textId="77777777">
        <w:trPr>
          <w:trHeight w:val="302"/>
        </w:trPr>
        <w:tc>
          <w:tcPr>
            <w:tcW w:w="6913" w:type="dxa"/>
            <w:tcBorders>
              <w:top w:val="single" w:sz="4" w:space="0" w:color="000000"/>
              <w:left w:val="single" w:sz="4" w:space="0" w:color="000000"/>
              <w:bottom w:val="single" w:sz="4" w:space="0" w:color="000000"/>
              <w:right w:val="single" w:sz="4" w:space="0" w:color="000000"/>
            </w:tcBorders>
          </w:tcPr>
          <w:p w14:paraId="58AA6034" w14:textId="77777777" w:rsidR="00EA2002" w:rsidRDefault="00FE7C96">
            <w:pPr>
              <w:spacing w:after="0" w:line="259" w:lineRule="auto"/>
              <w:ind w:left="0" w:firstLine="0"/>
            </w:pPr>
            <w:r>
              <w:t xml:space="preserve">Frequent travel </w:t>
            </w:r>
            <w:r>
              <w:t>–</w:t>
            </w:r>
            <w:r>
              <w:t xml:space="preserve"> driving  </w:t>
            </w:r>
          </w:p>
        </w:tc>
        <w:tc>
          <w:tcPr>
            <w:tcW w:w="2692" w:type="dxa"/>
            <w:tcBorders>
              <w:top w:val="single" w:sz="4" w:space="0" w:color="000000"/>
              <w:left w:val="single" w:sz="4" w:space="0" w:color="000000"/>
              <w:bottom w:val="single" w:sz="4" w:space="0" w:color="000000"/>
              <w:right w:val="single" w:sz="4" w:space="0" w:color="000000"/>
            </w:tcBorders>
          </w:tcPr>
          <w:p w14:paraId="1B3995D1" w14:textId="77777777" w:rsidR="00EA2002" w:rsidRDefault="00FE7C96">
            <w:pPr>
              <w:spacing w:after="0" w:line="259" w:lineRule="auto"/>
              <w:ind w:left="10" w:firstLine="0"/>
              <w:jc w:val="center"/>
            </w:pPr>
            <w:r>
              <w:t xml:space="preserve">Never </w:t>
            </w:r>
          </w:p>
        </w:tc>
      </w:tr>
      <w:tr w:rsidR="00EA2002" w14:paraId="62D0B87F" w14:textId="77777777">
        <w:trPr>
          <w:trHeight w:val="302"/>
        </w:trPr>
        <w:tc>
          <w:tcPr>
            <w:tcW w:w="6913" w:type="dxa"/>
            <w:tcBorders>
              <w:top w:val="single" w:sz="4" w:space="0" w:color="000000"/>
              <w:left w:val="single" w:sz="4" w:space="0" w:color="000000"/>
              <w:bottom w:val="single" w:sz="4" w:space="0" w:color="000000"/>
              <w:right w:val="single" w:sz="4" w:space="0" w:color="000000"/>
            </w:tcBorders>
          </w:tcPr>
          <w:p w14:paraId="123721C6" w14:textId="77777777" w:rsidR="00EA2002" w:rsidRDefault="00FE7C96">
            <w:pPr>
              <w:spacing w:after="0" w:line="259" w:lineRule="auto"/>
              <w:ind w:left="0" w:firstLine="0"/>
            </w:pPr>
            <w:r>
              <w:t xml:space="preserve">Frequent travel </w:t>
            </w:r>
            <w:r>
              <w:t>–</w:t>
            </w:r>
            <w:r>
              <w:t xml:space="preserve"> interstate  </w:t>
            </w:r>
          </w:p>
        </w:tc>
        <w:tc>
          <w:tcPr>
            <w:tcW w:w="2692" w:type="dxa"/>
            <w:tcBorders>
              <w:top w:val="single" w:sz="4" w:space="0" w:color="000000"/>
              <w:left w:val="single" w:sz="4" w:space="0" w:color="000000"/>
              <w:bottom w:val="single" w:sz="4" w:space="0" w:color="000000"/>
              <w:right w:val="single" w:sz="4" w:space="0" w:color="000000"/>
            </w:tcBorders>
          </w:tcPr>
          <w:p w14:paraId="6817597B" w14:textId="77777777" w:rsidR="00EA2002" w:rsidRDefault="00FE7C96">
            <w:pPr>
              <w:spacing w:after="0" w:line="259" w:lineRule="auto"/>
              <w:ind w:left="10" w:firstLine="0"/>
              <w:jc w:val="center"/>
            </w:pPr>
            <w:r>
              <w:t xml:space="preserve">Never </w:t>
            </w:r>
          </w:p>
        </w:tc>
      </w:tr>
    </w:tbl>
    <w:p w14:paraId="7C42C0CA" w14:textId="77777777" w:rsidR="00EA2002" w:rsidRDefault="00FE7C96">
      <w:pPr>
        <w:spacing w:after="0" w:line="259" w:lineRule="auto"/>
        <w:ind w:left="0" w:firstLine="0"/>
        <w:jc w:val="both"/>
      </w:pPr>
      <w:r>
        <w:t xml:space="preserve"> </w:t>
      </w:r>
    </w:p>
    <w:tbl>
      <w:tblPr>
        <w:tblStyle w:val="TableGrid"/>
        <w:tblW w:w="9605" w:type="dxa"/>
        <w:tblInd w:w="7" w:type="dxa"/>
        <w:tblCellMar>
          <w:top w:w="53" w:type="dxa"/>
          <w:left w:w="108" w:type="dxa"/>
          <w:bottom w:w="0" w:type="dxa"/>
          <w:right w:w="115" w:type="dxa"/>
        </w:tblCellMar>
        <w:tblLook w:val="04A0" w:firstRow="1" w:lastRow="0" w:firstColumn="1" w:lastColumn="0" w:noHBand="0" w:noVBand="1"/>
      </w:tblPr>
      <w:tblGrid>
        <w:gridCol w:w="6913"/>
        <w:gridCol w:w="2692"/>
      </w:tblGrid>
      <w:tr w:rsidR="00EA2002" w14:paraId="11F78FCF" w14:textId="77777777">
        <w:trPr>
          <w:trHeight w:val="464"/>
        </w:trPr>
        <w:tc>
          <w:tcPr>
            <w:tcW w:w="6913" w:type="dxa"/>
            <w:tcBorders>
              <w:top w:val="single" w:sz="4" w:space="0" w:color="000000"/>
              <w:left w:val="single" w:sz="4" w:space="0" w:color="000000"/>
              <w:bottom w:val="single" w:sz="4" w:space="0" w:color="000000"/>
              <w:right w:val="single" w:sz="4" w:space="0" w:color="000000"/>
            </w:tcBorders>
            <w:shd w:val="clear" w:color="auto" w:fill="DEEAF6"/>
          </w:tcPr>
          <w:p w14:paraId="27EB11BA" w14:textId="77777777" w:rsidR="00EA2002" w:rsidRDefault="00FE7C96">
            <w:pPr>
              <w:spacing w:after="0" w:line="259" w:lineRule="auto"/>
              <w:ind w:left="0" w:firstLine="0"/>
            </w:pPr>
            <w:r>
              <w:rPr>
                <w:b/>
              </w:rPr>
              <w:t xml:space="preserve">SPECIFIC HAZARDS  </w:t>
            </w:r>
          </w:p>
        </w:tc>
        <w:tc>
          <w:tcPr>
            <w:tcW w:w="2692" w:type="dxa"/>
            <w:tcBorders>
              <w:top w:val="single" w:sz="4" w:space="0" w:color="000000"/>
              <w:left w:val="single" w:sz="4" w:space="0" w:color="000000"/>
              <w:bottom w:val="single" w:sz="4" w:space="0" w:color="000000"/>
              <w:right w:val="single" w:sz="4" w:space="0" w:color="000000"/>
            </w:tcBorders>
            <w:shd w:val="clear" w:color="auto" w:fill="DEEAF6"/>
          </w:tcPr>
          <w:p w14:paraId="0013C84B" w14:textId="77777777" w:rsidR="00EA2002" w:rsidRDefault="00FE7C96">
            <w:pPr>
              <w:spacing w:after="0" w:line="259" w:lineRule="auto"/>
              <w:ind w:left="11" w:firstLine="0"/>
              <w:jc w:val="center"/>
            </w:pPr>
            <w:r>
              <w:rPr>
                <w:b/>
              </w:rPr>
              <w:t xml:space="preserve">FREQUENCY </w:t>
            </w:r>
          </w:p>
        </w:tc>
      </w:tr>
      <w:tr w:rsidR="00EA2002" w14:paraId="2561577F" w14:textId="77777777">
        <w:trPr>
          <w:trHeight w:val="304"/>
        </w:trPr>
        <w:tc>
          <w:tcPr>
            <w:tcW w:w="6913" w:type="dxa"/>
            <w:tcBorders>
              <w:top w:val="single" w:sz="4" w:space="0" w:color="000000"/>
              <w:left w:val="single" w:sz="4" w:space="0" w:color="000000"/>
              <w:bottom w:val="single" w:sz="4" w:space="0" w:color="000000"/>
              <w:right w:val="single" w:sz="4" w:space="0" w:color="000000"/>
            </w:tcBorders>
          </w:tcPr>
          <w:p w14:paraId="6154B245" w14:textId="77777777" w:rsidR="00EA2002" w:rsidRDefault="00FE7C96">
            <w:pPr>
              <w:spacing w:after="0" w:line="259" w:lineRule="auto"/>
              <w:ind w:left="0" w:firstLine="0"/>
            </w:pPr>
            <w:r>
              <w:t xml:space="preserve">Working at heights  </w:t>
            </w:r>
          </w:p>
        </w:tc>
        <w:tc>
          <w:tcPr>
            <w:tcW w:w="2692" w:type="dxa"/>
            <w:tcBorders>
              <w:top w:val="single" w:sz="4" w:space="0" w:color="000000"/>
              <w:left w:val="single" w:sz="4" w:space="0" w:color="000000"/>
              <w:bottom w:val="single" w:sz="4" w:space="0" w:color="000000"/>
              <w:right w:val="single" w:sz="4" w:space="0" w:color="000000"/>
            </w:tcBorders>
          </w:tcPr>
          <w:p w14:paraId="0947DFCC" w14:textId="77777777" w:rsidR="00EA2002" w:rsidRDefault="00FE7C96">
            <w:pPr>
              <w:spacing w:after="0" w:line="259" w:lineRule="auto"/>
              <w:ind w:left="10" w:firstLine="0"/>
              <w:jc w:val="center"/>
            </w:pPr>
            <w:r>
              <w:t xml:space="preserve">Never </w:t>
            </w:r>
          </w:p>
        </w:tc>
      </w:tr>
      <w:tr w:rsidR="00EA2002" w14:paraId="7DBD2EE0" w14:textId="77777777">
        <w:trPr>
          <w:trHeight w:val="302"/>
        </w:trPr>
        <w:tc>
          <w:tcPr>
            <w:tcW w:w="6913" w:type="dxa"/>
            <w:tcBorders>
              <w:top w:val="single" w:sz="4" w:space="0" w:color="000000"/>
              <w:left w:val="single" w:sz="4" w:space="0" w:color="000000"/>
              <w:bottom w:val="single" w:sz="4" w:space="0" w:color="000000"/>
              <w:right w:val="single" w:sz="4" w:space="0" w:color="000000"/>
            </w:tcBorders>
          </w:tcPr>
          <w:p w14:paraId="22667A6E" w14:textId="77777777" w:rsidR="00EA2002" w:rsidRDefault="00FE7C96">
            <w:pPr>
              <w:spacing w:after="0" w:line="259" w:lineRule="auto"/>
              <w:ind w:left="0" w:firstLine="0"/>
            </w:pPr>
            <w:r>
              <w:t xml:space="preserve">Exposure to extreme temperatures  </w:t>
            </w:r>
          </w:p>
        </w:tc>
        <w:tc>
          <w:tcPr>
            <w:tcW w:w="2692" w:type="dxa"/>
            <w:tcBorders>
              <w:top w:val="single" w:sz="4" w:space="0" w:color="000000"/>
              <w:left w:val="single" w:sz="4" w:space="0" w:color="000000"/>
              <w:bottom w:val="single" w:sz="4" w:space="0" w:color="000000"/>
              <w:right w:val="single" w:sz="4" w:space="0" w:color="000000"/>
            </w:tcBorders>
          </w:tcPr>
          <w:p w14:paraId="507398E3" w14:textId="77777777" w:rsidR="00EA2002" w:rsidRDefault="00FE7C96">
            <w:pPr>
              <w:spacing w:after="0" w:line="259" w:lineRule="auto"/>
              <w:ind w:left="10" w:firstLine="0"/>
              <w:jc w:val="center"/>
            </w:pPr>
            <w:r>
              <w:t xml:space="preserve">Never </w:t>
            </w:r>
          </w:p>
        </w:tc>
      </w:tr>
      <w:tr w:rsidR="00EA2002" w14:paraId="48621D5F" w14:textId="77777777">
        <w:trPr>
          <w:trHeight w:val="302"/>
        </w:trPr>
        <w:tc>
          <w:tcPr>
            <w:tcW w:w="6913" w:type="dxa"/>
            <w:tcBorders>
              <w:top w:val="single" w:sz="4" w:space="0" w:color="000000"/>
              <w:left w:val="single" w:sz="4" w:space="0" w:color="000000"/>
              <w:bottom w:val="single" w:sz="4" w:space="0" w:color="000000"/>
              <w:right w:val="single" w:sz="4" w:space="0" w:color="000000"/>
            </w:tcBorders>
          </w:tcPr>
          <w:p w14:paraId="5DBC5596" w14:textId="77777777" w:rsidR="00EA2002" w:rsidRDefault="00FE7C96">
            <w:pPr>
              <w:spacing w:after="0" w:line="259" w:lineRule="auto"/>
              <w:ind w:left="0" w:firstLine="0"/>
            </w:pPr>
            <w:r>
              <w:t xml:space="preserve">Operation of heavy machinery e.g. forklift </w:t>
            </w:r>
          </w:p>
        </w:tc>
        <w:tc>
          <w:tcPr>
            <w:tcW w:w="2692" w:type="dxa"/>
            <w:tcBorders>
              <w:top w:val="single" w:sz="4" w:space="0" w:color="000000"/>
              <w:left w:val="single" w:sz="4" w:space="0" w:color="000000"/>
              <w:bottom w:val="single" w:sz="4" w:space="0" w:color="000000"/>
              <w:right w:val="single" w:sz="4" w:space="0" w:color="000000"/>
            </w:tcBorders>
          </w:tcPr>
          <w:p w14:paraId="1D2C5268" w14:textId="77777777" w:rsidR="00EA2002" w:rsidRDefault="00FE7C96">
            <w:pPr>
              <w:spacing w:after="0" w:line="259" w:lineRule="auto"/>
              <w:ind w:firstLine="0"/>
              <w:jc w:val="center"/>
            </w:pPr>
            <w:r>
              <w:t xml:space="preserve">Never  </w:t>
            </w:r>
          </w:p>
        </w:tc>
      </w:tr>
      <w:tr w:rsidR="00EA2002" w14:paraId="13C77744" w14:textId="77777777">
        <w:trPr>
          <w:trHeight w:val="302"/>
        </w:trPr>
        <w:tc>
          <w:tcPr>
            <w:tcW w:w="6913" w:type="dxa"/>
            <w:tcBorders>
              <w:top w:val="single" w:sz="4" w:space="0" w:color="000000"/>
              <w:left w:val="single" w:sz="4" w:space="0" w:color="000000"/>
              <w:bottom w:val="single" w:sz="4" w:space="0" w:color="000000"/>
              <w:right w:val="single" w:sz="4" w:space="0" w:color="000000"/>
            </w:tcBorders>
          </w:tcPr>
          <w:p w14:paraId="770DAB30" w14:textId="77777777" w:rsidR="00EA2002" w:rsidRDefault="00FE7C96">
            <w:pPr>
              <w:spacing w:after="0" w:line="259" w:lineRule="auto"/>
              <w:ind w:left="0" w:firstLine="0"/>
            </w:pPr>
            <w:r>
              <w:t xml:space="preserve">Confined spaces </w:t>
            </w:r>
          </w:p>
        </w:tc>
        <w:tc>
          <w:tcPr>
            <w:tcW w:w="2692" w:type="dxa"/>
            <w:tcBorders>
              <w:top w:val="single" w:sz="4" w:space="0" w:color="000000"/>
              <w:left w:val="single" w:sz="4" w:space="0" w:color="000000"/>
              <w:bottom w:val="single" w:sz="4" w:space="0" w:color="000000"/>
              <w:right w:val="single" w:sz="4" w:space="0" w:color="000000"/>
            </w:tcBorders>
          </w:tcPr>
          <w:p w14:paraId="626D3CEF" w14:textId="77777777" w:rsidR="00EA2002" w:rsidRDefault="00FE7C96">
            <w:pPr>
              <w:spacing w:after="0" w:line="259" w:lineRule="auto"/>
              <w:ind w:left="10" w:firstLine="0"/>
              <w:jc w:val="center"/>
            </w:pPr>
            <w:r>
              <w:t xml:space="preserve">Never </w:t>
            </w:r>
          </w:p>
        </w:tc>
      </w:tr>
      <w:tr w:rsidR="00EA2002" w14:paraId="6E47DE8A" w14:textId="77777777">
        <w:trPr>
          <w:trHeight w:val="305"/>
        </w:trPr>
        <w:tc>
          <w:tcPr>
            <w:tcW w:w="6913" w:type="dxa"/>
            <w:tcBorders>
              <w:top w:val="single" w:sz="4" w:space="0" w:color="000000"/>
              <w:left w:val="single" w:sz="4" w:space="0" w:color="000000"/>
              <w:bottom w:val="single" w:sz="4" w:space="0" w:color="000000"/>
              <w:right w:val="single" w:sz="4" w:space="0" w:color="000000"/>
            </w:tcBorders>
          </w:tcPr>
          <w:p w14:paraId="66372865" w14:textId="77777777" w:rsidR="00EA2002" w:rsidRDefault="00FE7C96">
            <w:pPr>
              <w:spacing w:after="0" w:line="259" w:lineRule="auto"/>
              <w:ind w:left="0" w:firstLine="0"/>
            </w:pPr>
            <w:r>
              <w:t xml:space="preserve">Excessive noise </w:t>
            </w:r>
          </w:p>
        </w:tc>
        <w:tc>
          <w:tcPr>
            <w:tcW w:w="2692" w:type="dxa"/>
            <w:tcBorders>
              <w:top w:val="single" w:sz="4" w:space="0" w:color="000000"/>
              <w:left w:val="single" w:sz="4" w:space="0" w:color="000000"/>
              <w:bottom w:val="single" w:sz="4" w:space="0" w:color="000000"/>
              <w:right w:val="single" w:sz="4" w:space="0" w:color="000000"/>
            </w:tcBorders>
          </w:tcPr>
          <w:p w14:paraId="6D158979" w14:textId="77777777" w:rsidR="00EA2002" w:rsidRDefault="00FE7C96">
            <w:pPr>
              <w:spacing w:after="0" w:line="259" w:lineRule="auto"/>
              <w:ind w:left="10" w:firstLine="0"/>
              <w:jc w:val="center"/>
            </w:pPr>
            <w:r>
              <w:t xml:space="preserve">Never </w:t>
            </w:r>
          </w:p>
        </w:tc>
      </w:tr>
      <w:tr w:rsidR="00EA2002" w14:paraId="21B29FF5" w14:textId="77777777">
        <w:trPr>
          <w:trHeight w:val="302"/>
        </w:trPr>
        <w:tc>
          <w:tcPr>
            <w:tcW w:w="6913" w:type="dxa"/>
            <w:tcBorders>
              <w:top w:val="single" w:sz="4" w:space="0" w:color="000000"/>
              <w:left w:val="single" w:sz="4" w:space="0" w:color="000000"/>
              <w:bottom w:val="single" w:sz="4" w:space="0" w:color="000000"/>
              <w:right w:val="single" w:sz="4" w:space="0" w:color="000000"/>
            </w:tcBorders>
          </w:tcPr>
          <w:p w14:paraId="56315070" w14:textId="77777777" w:rsidR="00EA2002" w:rsidRDefault="00FE7C96">
            <w:pPr>
              <w:spacing w:after="0" w:line="259" w:lineRule="auto"/>
              <w:ind w:left="0" w:firstLine="0"/>
            </w:pPr>
            <w:r>
              <w:t xml:space="preserve">Low lighting </w:t>
            </w:r>
          </w:p>
        </w:tc>
        <w:tc>
          <w:tcPr>
            <w:tcW w:w="2692" w:type="dxa"/>
            <w:tcBorders>
              <w:top w:val="single" w:sz="4" w:space="0" w:color="000000"/>
              <w:left w:val="single" w:sz="4" w:space="0" w:color="000000"/>
              <w:bottom w:val="single" w:sz="4" w:space="0" w:color="000000"/>
              <w:right w:val="single" w:sz="4" w:space="0" w:color="000000"/>
            </w:tcBorders>
          </w:tcPr>
          <w:p w14:paraId="3CE7BFB7" w14:textId="77777777" w:rsidR="00EA2002" w:rsidRDefault="00FE7C96">
            <w:pPr>
              <w:spacing w:after="0" w:line="259" w:lineRule="auto"/>
              <w:ind w:left="10" w:firstLine="0"/>
              <w:jc w:val="center"/>
            </w:pPr>
            <w:r>
              <w:t xml:space="preserve">Never </w:t>
            </w:r>
          </w:p>
        </w:tc>
      </w:tr>
      <w:tr w:rsidR="00EA2002" w14:paraId="5D4570DB" w14:textId="77777777">
        <w:trPr>
          <w:trHeight w:val="302"/>
        </w:trPr>
        <w:tc>
          <w:tcPr>
            <w:tcW w:w="6913" w:type="dxa"/>
            <w:tcBorders>
              <w:top w:val="single" w:sz="4" w:space="0" w:color="000000"/>
              <w:left w:val="single" w:sz="4" w:space="0" w:color="000000"/>
              <w:bottom w:val="single" w:sz="4" w:space="0" w:color="000000"/>
              <w:right w:val="single" w:sz="4" w:space="0" w:color="000000"/>
            </w:tcBorders>
          </w:tcPr>
          <w:p w14:paraId="5CAF30A0" w14:textId="77777777" w:rsidR="00EA2002" w:rsidRDefault="00FE7C96">
            <w:pPr>
              <w:spacing w:after="0" w:line="259" w:lineRule="auto"/>
              <w:ind w:left="0" w:firstLine="0"/>
            </w:pPr>
            <w:r>
              <w:t xml:space="preserve">Handling of dangerous goods/equipment </w:t>
            </w:r>
          </w:p>
        </w:tc>
        <w:tc>
          <w:tcPr>
            <w:tcW w:w="2692" w:type="dxa"/>
            <w:tcBorders>
              <w:top w:val="single" w:sz="4" w:space="0" w:color="000000"/>
              <w:left w:val="single" w:sz="4" w:space="0" w:color="000000"/>
              <w:bottom w:val="single" w:sz="4" w:space="0" w:color="000000"/>
              <w:right w:val="single" w:sz="4" w:space="0" w:color="000000"/>
            </w:tcBorders>
          </w:tcPr>
          <w:p w14:paraId="47E953EC" w14:textId="77777777" w:rsidR="00EA2002" w:rsidRDefault="00FE7C96">
            <w:pPr>
              <w:spacing w:after="0" w:line="259" w:lineRule="auto"/>
              <w:ind w:left="10" w:firstLine="0"/>
              <w:jc w:val="center"/>
            </w:pPr>
            <w:r>
              <w:t xml:space="preserve">Never </w:t>
            </w:r>
          </w:p>
        </w:tc>
      </w:tr>
      <w:tr w:rsidR="00EA2002" w14:paraId="56505DF2" w14:textId="77777777">
        <w:trPr>
          <w:trHeight w:val="302"/>
        </w:trPr>
        <w:tc>
          <w:tcPr>
            <w:tcW w:w="6913" w:type="dxa"/>
            <w:tcBorders>
              <w:top w:val="single" w:sz="4" w:space="0" w:color="000000"/>
              <w:left w:val="single" w:sz="4" w:space="0" w:color="000000"/>
              <w:bottom w:val="single" w:sz="4" w:space="0" w:color="000000"/>
              <w:right w:val="single" w:sz="4" w:space="0" w:color="000000"/>
            </w:tcBorders>
          </w:tcPr>
          <w:p w14:paraId="4C075F85" w14:textId="77777777" w:rsidR="00EA2002" w:rsidRDefault="00FE7C96">
            <w:pPr>
              <w:spacing w:after="0" w:line="259" w:lineRule="auto"/>
              <w:ind w:left="0" w:firstLine="0"/>
            </w:pPr>
            <w:r>
              <w:t xml:space="preserve">Working with asbestos  </w:t>
            </w:r>
          </w:p>
        </w:tc>
        <w:tc>
          <w:tcPr>
            <w:tcW w:w="2692" w:type="dxa"/>
            <w:tcBorders>
              <w:top w:val="single" w:sz="4" w:space="0" w:color="000000"/>
              <w:left w:val="single" w:sz="4" w:space="0" w:color="000000"/>
              <w:bottom w:val="single" w:sz="4" w:space="0" w:color="000000"/>
              <w:right w:val="single" w:sz="4" w:space="0" w:color="000000"/>
            </w:tcBorders>
          </w:tcPr>
          <w:p w14:paraId="51E8429D" w14:textId="77777777" w:rsidR="00EA2002" w:rsidRDefault="00FE7C96">
            <w:pPr>
              <w:spacing w:after="0" w:line="259" w:lineRule="auto"/>
              <w:ind w:left="10" w:firstLine="0"/>
              <w:jc w:val="center"/>
            </w:pPr>
            <w:r>
              <w:t xml:space="preserve">Never </w:t>
            </w:r>
          </w:p>
        </w:tc>
      </w:tr>
      <w:tr w:rsidR="00EA2002" w14:paraId="3A96DA4A" w14:textId="77777777">
        <w:trPr>
          <w:trHeight w:val="305"/>
        </w:trPr>
        <w:tc>
          <w:tcPr>
            <w:tcW w:w="6913" w:type="dxa"/>
            <w:tcBorders>
              <w:top w:val="single" w:sz="4" w:space="0" w:color="000000"/>
              <w:left w:val="single" w:sz="4" w:space="0" w:color="000000"/>
              <w:bottom w:val="single" w:sz="4" w:space="0" w:color="000000"/>
              <w:right w:val="single" w:sz="4" w:space="0" w:color="000000"/>
            </w:tcBorders>
          </w:tcPr>
          <w:p w14:paraId="6430EFBE" w14:textId="77777777" w:rsidR="00EA2002" w:rsidRDefault="00FE7C96">
            <w:pPr>
              <w:spacing w:after="0" w:line="259" w:lineRule="auto"/>
              <w:ind w:left="0" w:firstLine="0"/>
            </w:pPr>
            <w:r>
              <w:t xml:space="preserve">Potential to encounter agitated customers </w:t>
            </w:r>
          </w:p>
        </w:tc>
        <w:tc>
          <w:tcPr>
            <w:tcW w:w="2692" w:type="dxa"/>
            <w:tcBorders>
              <w:top w:val="single" w:sz="4" w:space="0" w:color="000000"/>
              <w:left w:val="single" w:sz="4" w:space="0" w:color="000000"/>
              <w:bottom w:val="single" w:sz="4" w:space="0" w:color="000000"/>
              <w:right w:val="single" w:sz="4" w:space="0" w:color="000000"/>
            </w:tcBorders>
          </w:tcPr>
          <w:p w14:paraId="446A3C44" w14:textId="77777777" w:rsidR="00EA2002" w:rsidRDefault="00FE7C96">
            <w:pPr>
              <w:spacing w:after="0" w:line="259" w:lineRule="auto"/>
              <w:ind w:left="6" w:firstLine="0"/>
              <w:jc w:val="center"/>
            </w:pPr>
            <w:r>
              <w:t xml:space="preserve">Occasionally </w:t>
            </w:r>
          </w:p>
        </w:tc>
      </w:tr>
      <w:tr w:rsidR="00EA2002" w14:paraId="5034AE74" w14:textId="77777777">
        <w:trPr>
          <w:trHeight w:val="305"/>
        </w:trPr>
        <w:tc>
          <w:tcPr>
            <w:tcW w:w="6913" w:type="dxa"/>
            <w:tcBorders>
              <w:top w:val="single" w:sz="4" w:space="0" w:color="000000"/>
              <w:left w:val="single" w:sz="4" w:space="0" w:color="000000"/>
              <w:bottom w:val="single" w:sz="4" w:space="0" w:color="000000"/>
              <w:right w:val="single" w:sz="4" w:space="0" w:color="000000"/>
            </w:tcBorders>
          </w:tcPr>
          <w:p w14:paraId="48411DB4" w14:textId="77777777" w:rsidR="00EA2002" w:rsidRDefault="00FE7C96">
            <w:pPr>
              <w:spacing w:after="0" w:line="259" w:lineRule="auto"/>
              <w:ind w:left="0" w:firstLine="0"/>
            </w:pPr>
            <w:r>
              <w:t xml:space="preserve">Exposure to potentially distressing case material </w:t>
            </w:r>
          </w:p>
        </w:tc>
        <w:tc>
          <w:tcPr>
            <w:tcW w:w="2692" w:type="dxa"/>
            <w:tcBorders>
              <w:top w:val="single" w:sz="4" w:space="0" w:color="000000"/>
              <w:left w:val="single" w:sz="4" w:space="0" w:color="000000"/>
              <w:bottom w:val="single" w:sz="4" w:space="0" w:color="000000"/>
              <w:right w:val="single" w:sz="4" w:space="0" w:color="000000"/>
            </w:tcBorders>
          </w:tcPr>
          <w:p w14:paraId="051D4D8C" w14:textId="77777777" w:rsidR="00EA2002" w:rsidRDefault="00FE7C96">
            <w:pPr>
              <w:spacing w:after="0" w:line="259" w:lineRule="auto"/>
              <w:ind w:firstLine="0"/>
              <w:jc w:val="center"/>
            </w:pPr>
            <w:r>
              <w:t xml:space="preserve">Occasionally </w:t>
            </w:r>
          </w:p>
        </w:tc>
      </w:tr>
    </w:tbl>
    <w:p w14:paraId="101573A2" w14:textId="77777777" w:rsidR="00EA2002" w:rsidRDefault="00FE7C96">
      <w:pPr>
        <w:spacing w:after="184" w:line="259" w:lineRule="auto"/>
        <w:ind w:left="0" w:firstLine="0"/>
      </w:pPr>
      <w:r>
        <w:rPr>
          <w:sz w:val="4"/>
        </w:rPr>
        <w:t xml:space="preserve"> </w:t>
      </w:r>
    </w:p>
    <w:p w14:paraId="2201B903" w14:textId="77777777" w:rsidR="00EA2002" w:rsidRDefault="00FE7C96">
      <w:pPr>
        <w:spacing w:after="0" w:line="259" w:lineRule="auto"/>
        <w:ind w:left="0" w:firstLine="0"/>
        <w:jc w:val="both"/>
      </w:pPr>
      <w:r>
        <w:t xml:space="preserve"> </w:t>
      </w:r>
    </w:p>
    <w:tbl>
      <w:tblPr>
        <w:tblStyle w:val="TableGrid"/>
        <w:tblW w:w="9605" w:type="dxa"/>
        <w:tblInd w:w="7" w:type="dxa"/>
        <w:tblCellMar>
          <w:top w:w="53" w:type="dxa"/>
          <w:left w:w="108" w:type="dxa"/>
          <w:bottom w:w="0" w:type="dxa"/>
          <w:right w:w="115" w:type="dxa"/>
        </w:tblCellMar>
        <w:tblLook w:val="04A0" w:firstRow="1" w:lastRow="0" w:firstColumn="1" w:lastColumn="0" w:noHBand="0" w:noVBand="1"/>
      </w:tblPr>
      <w:tblGrid>
        <w:gridCol w:w="6913"/>
        <w:gridCol w:w="2692"/>
      </w:tblGrid>
      <w:tr w:rsidR="00EA2002" w14:paraId="3964DBBC" w14:textId="77777777">
        <w:trPr>
          <w:trHeight w:val="463"/>
        </w:trPr>
        <w:tc>
          <w:tcPr>
            <w:tcW w:w="6913" w:type="dxa"/>
            <w:tcBorders>
              <w:top w:val="single" w:sz="4" w:space="0" w:color="000000"/>
              <w:left w:val="single" w:sz="4" w:space="0" w:color="000000"/>
              <w:bottom w:val="single" w:sz="4" w:space="0" w:color="000000"/>
              <w:right w:val="single" w:sz="4" w:space="0" w:color="000000"/>
            </w:tcBorders>
            <w:shd w:val="clear" w:color="auto" w:fill="DEEAF6"/>
          </w:tcPr>
          <w:p w14:paraId="3723738B" w14:textId="77777777" w:rsidR="00EA2002" w:rsidRDefault="00FE7C96">
            <w:pPr>
              <w:spacing w:after="0" w:line="259" w:lineRule="auto"/>
              <w:ind w:left="0" w:firstLine="0"/>
            </w:pPr>
            <w:r>
              <w:rPr>
                <w:b/>
              </w:rPr>
              <w:t>OTHER</w:t>
            </w:r>
            <w:r>
              <w:t xml:space="preserve"> </w:t>
            </w:r>
          </w:p>
        </w:tc>
        <w:tc>
          <w:tcPr>
            <w:tcW w:w="2692" w:type="dxa"/>
            <w:tcBorders>
              <w:top w:val="single" w:sz="4" w:space="0" w:color="000000"/>
              <w:left w:val="single" w:sz="4" w:space="0" w:color="000000"/>
              <w:bottom w:val="single" w:sz="4" w:space="0" w:color="000000"/>
              <w:right w:val="single" w:sz="4" w:space="0" w:color="000000"/>
            </w:tcBorders>
            <w:shd w:val="clear" w:color="auto" w:fill="DEEAF6"/>
          </w:tcPr>
          <w:p w14:paraId="661471F6" w14:textId="77777777" w:rsidR="00EA2002" w:rsidRDefault="00FE7C96">
            <w:pPr>
              <w:spacing w:after="0" w:line="259" w:lineRule="auto"/>
              <w:ind w:left="11" w:firstLine="0"/>
              <w:jc w:val="center"/>
            </w:pPr>
            <w:r>
              <w:rPr>
                <w:b/>
              </w:rPr>
              <w:t xml:space="preserve">FREQUENCY </w:t>
            </w:r>
          </w:p>
        </w:tc>
      </w:tr>
      <w:tr w:rsidR="00EA2002" w14:paraId="6DB7D860" w14:textId="77777777">
        <w:trPr>
          <w:trHeight w:val="304"/>
        </w:trPr>
        <w:tc>
          <w:tcPr>
            <w:tcW w:w="6913" w:type="dxa"/>
            <w:tcBorders>
              <w:top w:val="single" w:sz="4" w:space="0" w:color="000000"/>
              <w:left w:val="single" w:sz="4" w:space="0" w:color="000000"/>
              <w:bottom w:val="single" w:sz="4" w:space="0" w:color="000000"/>
              <w:right w:val="single" w:sz="4" w:space="0" w:color="000000"/>
            </w:tcBorders>
          </w:tcPr>
          <w:p w14:paraId="6D4E8E51" w14:textId="77777777" w:rsidR="00EA2002" w:rsidRDefault="00FE7C96">
            <w:pPr>
              <w:spacing w:after="0" w:line="259" w:lineRule="auto"/>
              <w:ind w:left="0" w:firstLine="0"/>
            </w:pPr>
            <w:r>
              <w:t xml:space="preserve">Uniform required  </w:t>
            </w:r>
          </w:p>
        </w:tc>
        <w:tc>
          <w:tcPr>
            <w:tcW w:w="2692" w:type="dxa"/>
            <w:tcBorders>
              <w:top w:val="single" w:sz="4" w:space="0" w:color="000000"/>
              <w:left w:val="single" w:sz="4" w:space="0" w:color="000000"/>
              <w:bottom w:val="single" w:sz="4" w:space="0" w:color="000000"/>
              <w:right w:val="single" w:sz="4" w:space="0" w:color="000000"/>
            </w:tcBorders>
          </w:tcPr>
          <w:p w14:paraId="79B69D27" w14:textId="77777777" w:rsidR="00EA2002" w:rsidRDefault="00FE7C96">
            <w:pPr>
              <w:spacing w:after="0" w:line="259" w:lineRule="auto"/>
              <w:ind w:left="10" w:firstLine="0"/>
              <w:jc w:val="center"/>
            </w:pPr>
            <w:r>
              <w:t xml:space="preserve">Never </w:t>
            </w:r>
          </w:p>
        </w:tc>
      </w:tr>
      <w:tr w:rsidR="00EA2002" w14:paraId="3AA78BE3" w14:textId="77777777">
        <w:trPr>
          <w:trHeight w:val="302"/>
        </w:trPr>
        <w:tc>
          <w:tcPr>
            <w:tcW w:w="6913" w:type="dxa"/>
            <w:tcBorders>
              <w:top w:val="single" w:sz="4" w:space="0" w:color="000000"/>
              <w:left w:val="single" w:sz="4" w:space="0" w:color="000000"/>
              <w:bottom w:val="single" w:sz="4" w:space="0" w:color="000000"/>
              <w:right w:val="single" w:sz="4" w:space="0" w:color="000000"/>
            </w:tcBorders>
          </w:tcPr>
          <w:p w14:paraId="40F4DAC7" w14:textId="77777777" w:rsidR="00EA2002" w:rsidRDefault="00FE7C96">
            <w:pPr>
              <w:spacing w:after="0" w:line="259" w:lineRule="auto"/>
              <w:ind w:left="0" w:firstLine="0"/>
            </w:pPr>
            <w:r>
              <w:t xml:space="preserve">Personal Protective Equipment (PPE) required  </w:t>
            </w:r>
          </w:p>
        </w:tc>
        <w:tc>
          <w:tcPr>
            <w:tcW w:w="2692" w:type="dxa"/>
            <w:tcBorders>
              <w:top w:val="single" w:sz="4" w:space="0" w:color="000000"/>
              <w:left w:val="single" w:sz="4" w:space="0" w:color="000000"/>
              <w:bottom w:val="single" w:sz="4" w:space="0" w:color="000000"/>
              <w:right w:val="single" w:sz="4" w:space="0" w:color="000000"/>
            </w:tcBorders>
          </w:tcPr>
          <w:p w14:paraId="0C79E088" w14:textId="77777777" w:rsidR="00EA2002" w:rsidRDefault="00FE7C96">
            <w:pPr>
              <w:spacing w:after="0" w:line="259" w:lineRule="auto"/>
              <w:ind w:left="6" w:firstLine="0"/>
              <w:jc w:val="center"/>
            </w:pPr>
            <w:r>
              <w:t xml:space="preserve">Occasionally </w:t>
            </w:r>
          </w:p>
        </w:tc>
      </w:tr>
    </w:tbl>
    <w:p w14:paraId="48AE4C12" w14:textId="77777777" w:rsidR="00EA2002" w:rsidRDefault="00FE7C96">
      <w:pPr>
        <w:spacing w:after="0" w:line="259" w:lineRule="auto"/>
        <w:ind w:left="0" w:firstLine="0"/>
        <w:jc w:val="both"/>
      </w:pPr>
      <w:r>
        <w:t xml:space="preserve"> </w:t>
      </w:r>
    </w:p>
    <w:p w14:paraId="61A928C0" w14:textId="77777777" w:rsidR="00EA2002" w:rsidRDefault="00FE7C96">
      <w:pPr>
        <w:spacing w:after="0" w:line="259" w:lineRule="auto"/>
        <w:ind w:left="0" w:firstLine="0"/>
        <w:jc w:val="both"/>
      </w:pPr>
      <w:r>
        <w:t xml:space="preserve"> </w:t>
      </w:r>
    </w:p>
    <w:sectPr w:rsidR="00EA2002">
      <w:headerReference w:type="even" r:id="rId7"/>
      <w:headerReference w:type="default" r:id="rId8"/>
      <w:footerReference w:type="even" r:id="rId9"/>
      <w:footerReference w:type="default" r:id="rId10"/>
      <w:headerReference w:type="first" r:id="rId11"/>
      <w:footerReference w:type="first" r:id="rId12"/>
      <w:pgSz w:w="11906" w:h="16838"/>
      <w:pgMar w:top="1444" w:right="1144" w:bottom="341" w:left="1133" w:header="624"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84639F" w14:textId="77777777" w:rsidR="00FE7C96" w:rsidRDefault="00FE7C96">
      <w:pPr>
        <w:spacing w:after="0" w:line="240" w:lineRule="auto"/>
      </w:pPr>
      <w:r>
        <w:separator/>
      </w:r>
    </w:p>
  </w:endnote>
  <w:endnote w:type="continuationSeparator" w:id="0">
    <w:p w14:paraId="3D39A724" w14:textId="77777777" w:rsidR="00FE7C96" w:rsidRDefault="00FE7C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BE855" w14:textId="77777777" w:rsidR="00EA2002" w:rsidRDefault="00FE7C96">
    <w:pPr>
      <w:spacing w:after="0" w:line="259" w:lineRule="auto"/>
      <w:ind w:left="65" w:firstLine="0"/>
      <w:jc w:val="center"/>
    </w:pPr>
    <w:r>
      <w:rPr>
        <w:b/>
        <w:color w:val="F00000"/>
      </w:rPr>
      <w:t xml:space="preserve"> </w:t>
    </w:r>
  </w:p>
  <w:p w14:paraId="274CE131" w14:textId="77777777" w:rsidR="00EA2002" w:rsidRDefault="00FE7C96">
    <w:pPr>
      <w:spacing w:after="0" w:line="259" w:lineRule="auto"/>
      <w:ind w:left="11" w:firstLine="0"/>
      <w:jc w:val="center"/>
    </w:pPr>
    <w:r>
      <w:rPr>
        <w:b/>
        <w:color w:val="F00000"/>
      </w:rPr>
      <w:t>UNOFFICIAL</w:t>
    </w:r>
    <w:r>
      <w:rPr>
        <w:rFonts w:ascii="Tahoma" w:eastAsia="Tahoma" w:hAnsi="Tahoma" w:cs="Tahoma"/>
        <w:sz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8E9BB" w14:textId="77777777" w:rsidR="00EA2002" w:rsidRDefault="00FE7C96">
    <w:pPr>
      <w:spacing w:after="0" w:line="259" w:lineRule="auto"/>
      <w:ind w:left="65" w:firstLine="0"/>
      <w:jc w:val="center"/>
    </w:pPr>
    <w:r>
      <w:rPr>
        <w:b/>
        <w:color w:val="F00000"/>
      </w:rPr>
      <w:t xml:space="preserve"> </w:t>
    </w:r>
  </w:p>
  <w:p w14:paraId="472BABE3" w14:textId="77777777" w:rsidR="00EA2002" w:rsidRDefault="00FE7C96">
    <w:pPr>
      <w:spacing w:after="0" w:line="259" w:lineRule="auto"/>
      <w:ind w:left="11" w:firstLine="0"/>
      <w:jc w:val="center"/>
    </w:pPr>
    <w:r>
      <w:rPr>
        <w:b/>
        <w:color w:val="F00000"/>
      </w:rPr>
      <w:t>UNOFFICIAL</w:t>
    </w:r>
    <w:r>
      <w:rPr>
        <w:rFonts w:ascii="Tahoma" w:eastAsia="Tahoma" w:hAnsi="Tahoma" w:cs="Tahoma"/>
        <w:sz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AD52A" w14:textId="77777777" w:rsidR="00EA2002" w:rsidRDefault="00EA2002">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C21830" w14:textId="77777777" w:rsidR="00FE7C96" w:rsidRDefault="00FE7C96">
      <w:pPr>
        <w:spacing w:after="0" w:line="240" w:lineRule="auto"/>
      </w:pPr>
      <w:r>
        <w:separator/>
      </w:r>
    </w:p>
  </w:footnote>
  <w:footnote w:type="continuationSeparator" w:id="0">
    <w:p w14:paraId="40DEB84A" w14:textId="77777777" w:rsidR="00FE7C96" w:rsidRDefault="00FE7C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51394" w14:textId="77777777" w:rsidR="00EA2002" w:rsidRDefault="00FE7C96">
    <w:pPr>
      <w:spacing w:after="0" w:line="259" w:lineRule="auto"/>
      <w:ind w:left="-1133" w:right="7499" w:firstLine="0"/>
    </w:pPr>
    <w:r>
      <w:rPr>
        <w:noProof/>
      </w:rPr>
      <w:drawing>
        <wp:anchor distT="0" distB="0" distL="114300" distR="114300" simplePos="0" relativeHeight="251658240" behindDoc="0" locked="0" layoutInCell="1" allowOverlap="0" wp14:anchorId="408685AA" wp14:editId="03C2946B">
          <wp:simplePos x="0" y="0"/>
          <wp:positionH relativeFrom="page">
            <wp:posOffset>716280</wp:posOffset>
          </wp:positionH>
          <wp:positionV relativeFrom="page">
            <wp:posOffset>427736</wp:posOffset>
          </wp:positionV>
          <wp:extent cx="1356360" cy="694944"/>
          <wp:effectExtent l="0" t="0" r="0" b="0"/>
          <wp:wrapSquare wrapText="bothSides"/>
          <wp:docPr id="15783" name="Picture 15783"/>
          <wp:cNvGraphicFramePr/>
          <a:graphic xmlns:a="http://schemas.openxmlformats.org/drawingml/2006/main">
            <a:graphicData uri="http://schemas.openxmlformats.org/drawingml/2006/picture">
              <pic:pic xmlns:pic="http://schemas.openxmlformats.org/drawingml/2006/picture">
                <pic:nvPicPr>
                  <pic:cNvPr id="15783" name="Picture 15783"/>
                  <pic:cNvPicPr/>
                </pic:nvPicPr>
                <pic:blipFill>
                  <a:blip r:embed="rId1"/>
                  <a:stretch>
                    <a:fillRect/>
                  </a:stretch>
                </pic:blipFill>
                <pic:spPr>
                  <a:xfrm>
                    <a:off x="0" y="0"/>
                    <a:ext cx="1356360" cy="69494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7F921" w14:textId="77777777" w:rsidR="00EA2002" w:rsidRDefault="00FE7C96">
    <w:pPr>
      <w:spacing w:after="0" w:line="259" w:lineRule="auto"/>
      <w:ind w:left="-1133" w:right="7499" w:firstLine="0"/>
    </w:pPr>
    <w:r>
      <w:rPr>
        <w:noProof/>
      </w:rPr>
      <w:drawing>
        <wp:anchor distT="0" distB="0" distL="114300" distR="114300" simplePos="0" relativeHeight="251659264" behindDoc="0" locked="0" layoutInCell="1" allowOverlap="0" wp14:anchorId="5AC46F30" wp14:editId="3CEA659F">
          <wp:simplePos x="0" y="0"/>
          <wp:positionH relativeFrom="page">
            <wp:posOffset>716280</wp:posOffset>
          </wp:positionH>
          <wp:positionV relativeFrom="page">
            <wp:posOffset>427736</wp:posOffset>
          </wp:positionV>
          <wp:extent cx="1356360" cy="694944"/>
          <wp:effectExtent l="0" t="0" r="0" b="0"/>
          <wp:wrapSquare wrapText="bothSides"/>
          <wp:docPr id="605333607" name="Picture 605333607"/>
          <wp:cNvGraphicFramePr/>
          <a:graphic xmlns:a="http://schemas.openxmlformats.org/drawingml/2006/main">
            <a:graphicData uri="http://schemas.openxmlformats.org/drawingml/2006/picture">
              <pic:pic xmlns:pic="http://schemas.openxmlformats.org/drawingml/2006/picture">
                <pic:nvPicPr>
                  <pic:cNvPr id="15783" name="Picture 15783"/>
                  <pic:cNvPicPr/>
                </pic:nvPicPr>
                <pic:blipFill>
                  <a:blip r:embed="rId1"/>
                  <a:stretch>
                    <a:fillRect/>
                  </a:stretch>
                </pic:blipFill>
                <pic:spPr>
                  <a:xfrm>
                    <a:off x="0" y="0"/>
                    <a:ext cx="1356360" cy="694944"/>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6C522" w14:textId="77777777" w:rsidR="00EA2002" w:rsidRDefault="00FE7C96">
    <w:pPr>
      <w:spacing w:after="0" w:line="259" w:lineRule="auto"/>
      <w:ind w:left="-1133" w:right="7499" w:firstLine="0"/>
    </w:pPr>
    <w:r>
      <w:rPr>
        <w:noProof/>
      </w:rPr>
      <w:drawing>
        <wp:anchor distT="0" distB="0" distL="114300" distR="114300" simplePos="0" relativeHeight="251660288" behindDoc="0" locked="0" layoutInCell="1" allowOverlap="0" wp14:anchorId="07494ECB" wp14:editId="226086E8">
          <wp:simplePos x="0" y="0"/>
          <wp:positionH relativeFrom="page">
            <wp:posOffset>716280</wp:posOffset>
          </wp:positionH>
          <wp:positionV relativeFrom="page">
            <wp:posOffset>392176</wp:posOffset>
          </wp:positionV>
          <wp:extent cx="1356360" cy="694944"/>
          <wp:effectExtent l="0" t="0" r="0" b="0"/>
          <wp:wrapSquare wrapText="bothSides"/>
          <wp:docPr id="15344" name="Picture 15344"/>
          <wp:cNvGraphicFramePr/>
          <a:graphic xmlns:a="http://schemas.openxmlformats.org/drawingml/2006/main">
            <a:graphicData uri="http://schemas.openxmlformats.org/drawingml/2006/picture">
              <pic:pic xmlns:pic="http://schemas.openxmlformats.org/drawingml/2006/picture">
                <pic:nvPicPr>
                  <pic:cNvPr id="15344" name="Picture 15344"/>
                  <pic:cNvPicPr/>
                </pic:nvPicPr>
                <pic:blipFill>
                  <a:blip r:embed="rId1"/>
                  <a:stretch>
                    <a:fillRect/>
                  </a:stretch>
                </pic:blipFill>
                <pic:spPr>
                  <a:xfrm>
                    <a:off x="0" y="0"/>
                    <a:ext cx="1356360" cy="69494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03115"/>
    <w:multiLevelType w:val="hybridMultilevel"/>
    <w:tmpl w:val="4F6EAF0E"/>
    <w:lvl w:ilvl="0" w:tplc="509E480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898FBC6">
      <w:start w:val="1"/>
      <w:numFmt w:val="bullet"/>
      <w:lvlText w:val="o"/>
      <w:lvlJc w:val="left"/>
      <w:pPr>
        <w:ind w:left="144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7A81BE0">
      <w:start w:val="1"/>
      <w:numFmt w:val="bullet"/>
      <w:lvlText w:val="▪"/>
      <w:lvlJc w:val="left"/>
      <w:pPr>
        <w:ind w:left="216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EFEB1CA">
      <w:start w:val="1"/>
      <w:numFmt w:val="bullet"/>
      <w:lvlText w:val="•"/>
      <w:lvlJc w:val="left"/>
      <w:pPr>
        <w:ind w:left="28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0F61084">
      <w:start w:val="1"/>
      <w:numFmt w:val="bullet"/>
      <w:lvlText w:val="o"/>
      <w:lvlJc w:val="left"/>
      <w:pPr>
        <w:ind w:left="360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452E5E2">
      <w:start w:val="1"/>
      <w:numFmt w:val="bullet"/>
      <w:lvlText w:val="▪"/>
      <w:lvlJc w:val="left"/>
      <w:pPr>
        <w:ind w:left="432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E66EA24">
      <w:start w:val="1"/>
      <w:numFmt w:val="bullet"/>
      <w:lvlText w:val="•"/>
      <w:lvlJc w:val="left"/>
      <w:pPr>
        <w:ind w:left="50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4E26A2A">
      <w:start w:val="1"/>
      <w:numFmt w:val="bullet"/>
      <w:lvlText w:val="o"/>
      <w:lvlJc w:val="left"/>
      <w:pPr>
        <w:ind w:left="576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0A4CB1E">
      <w:start w:val="1"/>
      <w:numFmt w:val="bullet"/>
      <w:lvlText w:val="▪"/>
      <w:lvlJc w:val="left"/>
      <w:pPr>
        <w:ind w:left="64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2CB0EA5"/>
    <w:multiLevelType w:val="hybridMultilevel"/>
    <w:tmpl w:val="E47281BE"/>
    <w:lvl w:ilvl="0" w:tplc="E9028E34">
      <w:start w:val="1"/>
      <w:numFmt w:val="decimal"/>
      <w:lvlText w:val="%1."/>
      <w:lvlJc w:val="left"/>
      <w:pPr>
        <w:ind w:left="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32A12E8">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5B6BE34">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8F05CFE">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A1E2042">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EAAF45A">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3CE1600">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260CDDE">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526E538">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B033A75"/>
    <w:multiLevelType w:val="hybridMultilevel"/>
    <w:tmpl w:val="BD7A6802"/>
    <w:lvl w:ilvl="0" w:tplc="7A1CE050">
      <w:start w:val="1"/>
      <w:numFmt w:val="bullet"/>
      <w:lvlText w:val="•"/>
      <w:lvlJc w:val="left"/>
      <w:pPr>
        <w:ind w:left="7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342EF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278A7B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2B8F8A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A02CD3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5FA415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69652D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C043F1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6946CA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03F1772"/>
    <w:multiLevelType w:val="hybridMultilevel"/>
    <w:tmpl w:val="4AFAE3EA"/>
    <w:lvl w:ilvl="0" w:tplc="2736C700">
      <w:start w:val="1"/>
      <w:numFmt w:val="bullet"/>
      <w:lvlText w:val="•"/>
      <w:lvlJc w:val="left"/>
      <w:pPr>
        <w:ind w:left="7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0AA811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1466ED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B261A0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A1C478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2544F4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66C244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7FAD18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50E56F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F433019"/>
    <w:multiLevelType w:val="hybridMultilevel"/>
    <w:tmpl w:val="F072D568"/>
    <w:lvl w:ilvl="0" w:tplc="7F1E04FC">
      <w:start w:val="1"/>
      <w:numFmt w:val="bullet"/>
      <w:lvlText w:val="•"/>
      <w:lvlJc w:val="left"/>
      <w:pPr>
        <w:ind w:left="7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9084A5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69ED5F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434B0F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57C976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9DC3B4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3BA47E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6A8D35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78A1AE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562B69B3"/>
    <w:multiLevelType w:val="hybridMultilevel"/>
    <w:tmpl w:val="ABE854B4"/>
    <w:lvl w:ilvl="0" w:tplc="E28E1042">
      <w:start w:val="1"/>
      <w:numFmt w:val="decimal"/>
      <w:lvlText w:val="%1."/>
      <w:lvlJc w:val="left"/>
      <w:pPr>
        <w:ind w:left="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1A64CA10">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7A63E34">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9F40EC0">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94E620E">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5DE0114">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84E627C">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47CA726">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3FE8744">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16cid:durableId="647049455">
    <w:abstractNumId w:val="4"/>
  </w:num>
  <w:num w:numId="2" w16cid:durableId="549070394">
    <w:abstractNumId w:val="0"/>
  </w:num>
  <w:num w:numId="3" w16cid:durableId="1887905783">
    <w:abstractNumId w:val="2"/>
  </w:num>
  <w:num w:numId="4" w16cid:durableId="2104646054">
    <w:abstractNumId w:val="1"/>
  </w:num>
  <w:num w:numId="5" w16cid:durableId="1784494642">
    <w:abstractNumId w:val="5"/>
  </w:num>
  <w:num w:numId="6" w16cid:durableId="14771412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002"/>
    <w:rsid w:val="00562DCD"/>
    <w:rsid w:val="00B95462"/>
    <w:rsid w:val="00EA2002"/>
    <w:rsid w:val="00FE7C9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75C30"/>
  <w15:docId w15:val="{F9AF15CD-47A0-4D15-85EC-AA8FA6B4D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5" w:hanging="5"/>
    </w:pPr>
    <w:rPr>
      <w:rFonts w:ascii="Calibri" w:eastAsia="Calibri" w:hAnsi="Calibri" w:cs="Calibri"/>
      <w:color w:val="000000"/>
    </w:rPr>
  </w:style>
  <w:style w:type="paragraph" w:styleId="Heading1">
    <w:name w:val="heading 1"/>
    <w:next w:val="Normal"/>
    <w:link w:val="Heading1Char"/>
    <w:uiPriority w:val="9"/>
    <w:qFormat/>
    <w:pPr>
      <w:keepNext/>
      <w:keepLines/>
      <w:spacing w:after="0" w:line="259" w:lineRule="auto"/>
      <w:ind w:left="10" w:hanging="10"/>
      <w:outlineLvl w:val="0"/>
    </w:pPr>
    <w:rPr>
      <w:rFonts w:ascii="Calibri" w:eastAsia="Calibri" w:hAnsi="Calibri" w:cs="Calibri"/>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1535</Words>
  <Characters>8753</Characters>
  <Application>Microsoft Office Word</Application>
  <DocSecurity>0</DocSecurity>
  <Lines>72</Lines>
  <Paragraphs>20</Paragraphs>
  <ScaleCrop>false</ScaleCrop>
  <Company/>
  <LinksUpToDate>false</LinksUpToDate>
  <CharactersWithSpaces>10268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Position Description Template - Access Canberra</dc:title>
  <dc:subject/>
  <dc:creator>Arquero, Daniel</dc:creator>
  <cp:keywords/>
  <cp:lastModifiedBy>Whittaker, Ashleigh</cp:lastModifiedBy>
  <cp:revision>2</cp:revision>
  <dcterms:created xsi:type="dcterms:W3CDTF">2026-10-26T04:49:00Z</dcterms:created>
  <dcterms:modified xsi:type="dcterms:W3CDTF">2026-10-26T04:49:00Z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af8531-eb46-4968-8cb3-105d2f5ea87e_Enabled">
    <vt:lpwstr>true</vt:lpwstr>
  </property>
  <property fmtid="{D5CDD505-2E9C-101B-9397-08002B2CF9AE}" pid="3" name="MSIP_Label_69af8531-eb46-4968-8cb3-105d2f5ea87e_SetDate">
    <vt:lpwstr>2026-10-26T04:49:00Z</vt:lpwstr>
  </property>
  <property fmtid="{D5CDD505-2E9C-101B-9397-08002B2CF9AE}" pid="4" name="MSIP_Label_69af8531-eb46-4968-8cb3-105d2f5ea87e_Method">
    <vt:lpwstr>Standard</vt:lpwstr>
  </property>
  <property fmtid="{D5CDD505-2E9C-101B-9397-08002B2CF9AE}" pid="5" name="MSIP_Label_69af8531-eb46-4968-8cb3-105d2f5ea87e_Name">
    <vt:lpwstr>Official - No Marking</vt:lpwstr>
  </property>
  <property fmtid="{D5CDD505-2E9C-101B-9397-08002B2CF9AE}" pid="6" name="MSIP_Label_69af8531-eb46-4968-8cb3-105d2f5ea87e_SiteId">
    <vt:lpwstr>b46c1908-0334-4236-b978-585ee88e4199</vt:lpwstr>
  </property>
  <property fmtid="{D5CDD505-2E9C-101B-9397-08002B2CF9AE}" pid="7" name="MSIP_Label_69af8531-eb46-4968-8cb3-105d2f5ea87e_ActionId">
    <vt:lpwstr>f0d1521a-5673-459d-b6bd-7469242a5c83</vt:lpwstr>
  </property>
  <property fmtid="{D5CDD505-2E9C-101B-9397-08002B2CF9AE}" pid="8" name="MSIP_Label_69af8531-eb46-4968-8cb3-105d2f5ea87e_ContentBits">
    <vt:lpwstr>0</vt:lpwstr>
  </property>
  <property fmtid="{D5CDD505-2E9C-101B-9397-08002B2CF9AE}" pid="9" name="MSIP_Label_69af8531-eb46-4968-8cb3-105d2f5ea87e_Tag">
    <vt:lpwstr>10, 3, 0, 1</vt:lpwstr>
  </property>
</Properties>
</file>