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26D74" w14:textId="77777777" w:rsidR="00802B62" w:rsidRPr="00F446C5" w:rsidRDefault="00802B62" w:rsidP="00802B62">
      <w:pPr>
        <w:spacing w:after="0" w:line="276" w:lineRule="auto"/>
        <w:jc w:val="center"/>
        <w:rPr>
          <w:rFonts w:ascii="Aptos" w:eastAsia="Aptos" w:hAnsi="Aptos" w:cs="Times New Roman"/>
          <w:kern w:val="0"/>
          <w:sz w:val="32"/>
          <w:szCs w:val="32"/>
        </w:rPr>
      </w:pPr>
      <w:r w:rsidRPr="00F446C5">
        <w:rPr>
          <w:rFonts w:ascii="Aptos" w:eastAsia="Aptos" w:hAnsi="Aptos" w:cs="Times New Roman"/>
          <w:kern w:val="0"/>
          <w:sz w:val="32"/>
          <w:szCs w:val="32"/>
        </w:rPr>
        <w:t>Canberra Institute of Technology</w:t>
      </w:r>
    </w:p>
    <w:p w14:paraId="354DC266" w14:textId="77777777" w:rsidR="00802B62" w:rsidRPr="00F446C5" w:rsidRDefault="00802B62" w:rsidP="00802B62">
      <w:pPr>
        <w:spacing w:after="0" w:line="276" w:lineRule="auto"/>
        <w:jc w:val="center"/>
        <w:rPr>
          <w:rFonts w:ascii="Aptos" w:eastAsia="Aptos" w:hAnsi="Aptos" w:cs="Times New Roman"/>
          <w:kern w:val="0"/>
          <w:sz w:val="32"/>
          <w:szCs w:val="32"/>
        </w:rPr>
      </w:pPr>
      <w:r w:rsidRPr="00F446C5">
        <w:rPr>
          <w:rFonts w:ascii="Aptos" w:eastAsia="Aptos" w:hAnsi="Aptos" w:cs="Times New Roman"/>
          <w:kern w:val="0"/>
          <w:sz w:val="32"/>
          <w:szCs w:val="32"/>
        </w:rPr>
        <w:t>Position Description</w:t>
      </w:r>
    </w:p>
    <w:p w14:paraId="47DD2F4A" w14:textId="77777777" w:rsidR="00C06D5E" w:rsidRDefault="00C06D5E" w:rsidP="00802B62">
      <w:pPr>
        <w:tabs>
          <w:tab w:val="left" w:pos="2977"/>
          <w:tab w:val="left" w:pos="3261"/>
        </w:tabs>
        <w:spacing w:after="0" w:line="360" w:lineRule="auto"/>
        <w:ind w:right="482"/>
        <w:rPr>
          <w:rFonts w:ascii="Calibri" w:eastAsia="Aptos" w:hAnsi="Calibri" w:cs="Calibri"/>
          <w:b/>
          <w:kern w:val="0"/>
          <w:sz w:val="22"/>
          <w:szCs w:val="22"/>
        </w:rPr>
      </w:pPr>
    </w:p>
    <w:p w14:paraId="203C8011" w14:textId="2EE10172" w:rsidR="00802B62" w:rsidRPr="005D6750" w:rsidRDefault="00802B62" w:rsidP="00802B62">
      <w:pPr>
        <w:tabs>
          <w:tab w:val="left" w:pos="2977"/>
          <w:tab w:val="left" w:pos="3261"/>
        </w:tabs>
        <w:spacing w:after="0" w:line="360" w:lineRule="auto"/>
        <w:ind w:right="482"/>
        <w:rPr>
          <w:rFonts w:ascii="Calibri" w:eastAsia="Aptos" w:hAnsi="Calibri" w:cs="Calibri"/>
          <w:b/>
          <w:kern w:val="0"/>
          <w:sz w:val="22"/>
          <w:szCs w:val="22"/>
        </w:rPr>
      </w:pPr>
      <w:r w:rsidRPr="005D6750">
        <w:rPr>
          <w:rFonts w:ascii="Calibri" w:eastAsia="Aptos" w:hAnsi="Calibri" w:cs="Calibri"/>
          <w:b/>
          <w:kern w:val="0"/>
          <w:sz w:val="22"/>
          <w:szCs w:val="22"/>
        </w:rPr>
        <w:t>POSITION NUMBER:</w:t>
      </w:r>
      <w:r w:rsidRPr="005D6750">
        <w:rPr>
          <w:rFonts w:ascii="Calibri" w:eastAsia="Aptos" w:hAnsi="Calibri" w:cs="Calibri"/>
          <w:b/>
          <w:kern w:val="0"/>
          <w:sz w:val="22"/>
          <w:szCs w:val="22"/>
        </w:rPr>
        <w:tab/>
      </w:r>
      <w:r w:rsidR="007272CB">
        <w:rPr>
          <w:rFonts w:ascii="Calibri" w:eastAsia="Aptos" w:hAnsi="Calibri" w:cs="Calibri"/>
          <w:b/>
          <w:kern w:val="0"/>
          <w:sz w:val="22"/>
          <w:szCs w:val="22"/>
        </w:rPr>
        <w:t>C00486</w:t>
      </w:r>
    </w:p>
    <w:p w14:paraId="4C09CA38" w14:textId="493F48BC" w:rsidR="00802B62" w:rsidRPr="005D6750" w:rsidRDefault="00802B62" w:rsidP="00802B62">
      <w:pPr>
        <w:tabs>
          <w:tab w:val="left" w:pos="2977"/>
          <w:tab w:val="left" w:pos="3261"/>
        </w:tabs>
        <w:spacing w:after="0" w:line="360" w:lineRule="auto"/>
        <w:ind w:right="482"/>
        <w:rPr>
          <w:rFonts w:ascii="Calibri" w:eastAsia="Aptos" w:hAnsi="Calibri" w:cs="Calibri"/>
          <w:b/>
          <w:kern w:val="0"/>
          <w:sz w:val="22"/>
          <w:szCs w:val="22"/>
        </w:rPr>
      </w:pPr>
      <w:r w:rsidRPr="005D6750">
        <w:rPr>
          <w:rFonts w:ascii="Calibri" w:eastAsia="Aptos" w:hAnsi="Calibri" w:cs="Calibri"/>
          <w:b/>
          <w:kern w:val="0"/>
          <w:sz w:val="22"/>
          <w:szCs w:val="22"/>
        </w:rPr>
        <w:t>CLASSIFICATION:</w:t>
      </w:r>
      <w:r w:rsidRPr="005D6750">
        <w:rPr>
          <w:rFonts w:ascii="Calibri" w:eastAsia="Aptos" w:hAnsi="Calibri" w:cs="Calibri"/>
          <w:b/>
          <w:kern w:val="0"/>
          <w:sz w:val="22"/>
          <w:szCs w:val="22"/>
        </w:rPr>
        <w:tab/>
      </w:r>
      <w:sdt>
        <w:sdtPr>
          <w:rPr>
            <w:rFonts w:ascii="Calibri" w:eastAsia="Aptos" w:hAnsi="Calibri" w:cs="Calibri"/>
            <w:b/>
            <w:kern w:val="0"/>
            <w:sz w:val="22"/>
            <w:szCs w:val="22"/>
          </w:rPr>
          <w:alias w:val="CLASSIFICATION"/>
          <w:tag w:val="CLASSIFICATION"/>
          <w:id w:val="-1078129214"/>
          <w:placeholder>
            <w:docPart w:val="75DAAC452D7F43B3BC1B60F480C7F49A"/>
          </w:placeholder>
          <w:dropDownList>
            <w:listItem w:displayText="Choose a Classification" w:value="Choose a Classification"/>
            <w:listItem w:displayText="EDUCATOR LEVEL 1" w:value="EDUCATOR LEVEL 1"/>
            <w:listItem w:displayText="EDUCATOR LEVEL 1 EDS" w:value="EDUCATOR LEVEL 1 EDS"/>
            <w:listItem w:displayText="EDUCATOR LEVEL 1 SESSIONAL " w:value="EDUCATOR LEVEL 1 SESSIONAL "/>
          </w:dropDownList>
        </w:sdtPr>
        <w:sdtContent>
          <w:r w:rsidR="00C06D5E">
            <w:rPr>
              <w:rFonts w:ascii="Calibri" w:eastAsia="Aptos" w:hAnsi="Calibri" w:cs="Calibri"/>
              <w:b/>
              <w:kern w:val="0"/>
              <w:sz w:val="22"/>
              <w:szCs w:val="22"/>
            </w:rPr>
            <w:t>EDUCATOR LEVEL 1</w:t>
          </w:r>
        </w:sdtContent>
      </w:sdt>
    </w:p>
    <w:p w14:paraId="3556312D" w14:textId="5E2E1378" w:rsidR="00C06D5E" w:rsidRPr="002F492A" w:rsidRDefault="00802B62" w:rsidP="00C825DB">
      <w:pPr>
        <w:tabs>
          <w:tab w:val="left" w:pos="2952"/>
          <w:tab w:val="left" w:pos="3261"/>
        </w:tabs>
        <w:spacing w:after="0" w:line="360" w:lineRule="auto"/>
        <w:ind w:left="2952" w:right="-483" w:hanging="2952"/>
        <w:rPr>
          <w:rFonts w:ascii="Calibri" w:eastAsia="Aptos" w:hAnsi="Calibri" w:cs="Calibri"/>
          <w:b/>
          <w:kern w:val="0"/>
          <w:sz w:val="22"/>
          <w:szCs w:val="22"/>
        </w:rPr>
      </w:pPr>
      <w:r w:rsidRPr="005D6750">
        <w:rPr>
          <w:rFonts w:ascii="Calibri" w:eastAsia="Aptos" w:hAnsi="Calibri" w:cs="Calibri"/>
          <w:b/>
          <w:kern w:val="0"/>
          <w:sz w:val="22"/>
          <w:szCs w:val="22"/>
        </w:rPr>
        <w:t>POSITION TITLE:</w:t>
      </w:r>
      <w:r w:rsidRPr="005D6750">
        <w:rPr>
          <w:rFonts w:ascii="Calibri" w:eastAsia="Aptos" w:hAnsi="Calibri" w:cs="Calibri"/>
          <w:b/>
          <w:kern w:val="0"/>
          <w:sz w:val="22"/>
          <w:szCs w:val="22"/>
        </w:rPr>
        <w:tab/>
      </w:r>
      <w:r w:rsidR="00C825DB">
        <w:rPr>
          <w:rFonts w:ascii="Calibri" w:eastAsia="Aptos" w:hAnsi="Calibri" w:cs="Calibri"/>
          <w:b/>
          <w:kern w:val="0"/>
          <w:sz w:val="22"/>
          <w:szCs w:val="22"/>
        </w:rPr>
        <w:t xml:space="preserve">Casual </w:t>
      </w:r>
      <w:r w:rsidR="00C06D5E" w:rsidRPr="002F492A">
        <w:rPr>
          <w:rFonts w:ascii="Calibri" w:eastAsia="Aptos" w:hAnsi="Calibri" w:cs="Calibri"/>
          <w:b/>
          <w:kern w:val="0"/>
          <w:sz w:val="22"/>
          <w:szCs w:val="22"/>
        </w:rPr>
        <w:t xml:space="preserve">Educator </w:t>
      </w:r>
      <w:r w:rsidR="00BC69E4">
        <w:rPr>
          <w:rFonts w:ascii="Calibri" w:eastAsia="Aptos" w:hAnsi="Calibri" w:cs="Calibri"/>
          <w:b/>
          <w:kern w:val="0"/>
          <w:sz w:val="22"/>
          <w:szCs w:val="22"/>
        </w:rPr>
        <w:t xml:space="preserve">- </w:t>
      </w:r>
      <w:r w:rsidR="00C06D5E" w:rsidRPr="002F492A">
        <w:rPr>
          <w:rFonts w:ascii="Calibri" w:eastAsia="Aptos" w:hAnsi="Calibri" w:cs="Calibri"/>
          <w:b/>
          <w:kern w:val="0"/>
          <w:sz w:val="22"/>
          <w:szCs w:val="22"/>
        </w:rPr>
        <w:t>Individual Support: Aged care, disability, support at home</w:t>
      </w:r>
    </w:p>
    <w:p w14:paraId="3CCE1CE0" w14:textId="3DC64A24" w:rsidR="00802B62" w:rsidRPr="005D6750" w:rsidRDefault="00802B62" w:rsidP="00C06D5E">
      <w:pPr>
        <w:tabs>
          <w:tab w:val="left" w:pos="2977"/>
          <w:tab w:val="left" w:pos="3261"/>
          <w:tab w:val="right" w:pos="8544"/>
        </w:tabs>
        <w:spacing w:after="0" w:line="360" w:lineRule="auto"/>
        <w:ind w:right="482"/>
        <w:rPr>
          <w:rFonts w:ascii="Calibri" w:eastAsia="Aptos" w:hAnsi="Calibri" w:cs="Calibri"/>
          <w:b/>
          <w:kern w:val="0"/>
          <w:sz w:val="22"/>
          <w:szCs w:val="22"/>
        </w:rPr>
      </w:pPr>
      <w:r w:rsidRPr="005D6750">
        <w:rPr>
          <w:rFonts w:ascii="Calibri" w:eastAsia="Aptos" w:hAnsi="Calibri" w:cs="Calibri"/>
          <w:b/>
          <w:kern w:val="0"/>
          <w:sz w:val="22"/>
          <w:szCs w:val="22"/>
        </w:rPr>
        <w:t>DIVISION:</w:t>
      </w:r>
      <w:r w:rsidRPr="005D6750">
        <w:rPr>
          <w:rFonts w:ascii="Calibri" w:eastAsia="Aptos" w:hAnsi="Calibri" w:cs="Calibri"/>
          <w:b/>
          <w:kern w:val="0"/>
          <w:sz w:val="22"/>
          <w:szCs w:val="22"/>
        </w:rPr>
        <w:tab/>
      </w:r>
      <w:r w:rsidR="00C06D5E">
        <w:rPr>
          <w:rFonts w:ascii="Calibri" w:eastAsia="Aptos" w:hAnsi="Calibri" w:cs="Calibri"/>
          <w:b/>
          <w:kern w:val="0"/>
          <w:sz w:val="22"/>
          <w:szCs w:val="22"/>
        </w:rPr>
        <w:t>Educational Futures and Students</w:t>
      </w:r>
    </w:p>
    <w:p w14:paraId="4A369AE3" w14:textId="4042B575" w:rsidR="00802B62" w:rsidRPr="005D6750" w:rsidRDefault="00802B62" w:rsidP="00802B62">
      <w:pPr>
        <w:tabs>
          <w:tab w:val="left" w:pos="2977"/>
          <w:tab w:val="left" w:pos="3261"/>
        </w:tabs>
        <w:spacing w:after="0" w:line="360" w:lineRule="auto"/>
        <w:ind w:right="-483"/>
        <w:rPr>
          <w:rFonts w:ascii="Calibri" w:eastAsia="Aptos" w:hAnsi="Calibri" w:cs="Calibri"/>
          <w:b/>
          <w:kern w:val="0"/>
          <w:sz w:val="22"/>
          <w:szCs w:val="22"/>
        </w:rPr>
      </w:pPr>
      <w:r w:rsidRPr="005D6750">
        <w:rPr>
          <w:rFonts w:ascii="Calibri" w:eastAsia="Aptos" w:hAnsi="Calibri" w:cs="Calibri"/>
          <w:b/>
          <w:kern w:val="0"/>
          <w:sz w:val="22"/>
          <w:szCs w:val="22"/>
        </w:rPr>
        <w:t>BRANCH:</w:t>
      </w:r>
      <w:r w:rsidRPr="005D6750">
        <w:rPr>
          <w:rFonts w:ascii="Calibri" w:eastAsia="Aptos" w:hAnsi="Calibri" w:cs="Calibri"/>
          <w:b/>
          <w:kern w:val="0"/>
          <w:sz w:val="22"/>
          <w:szCs w:val="22"/>
        </w:rPr>
        <w:tab/>
      </w:r>
      <w:sdt>
        <w:sdtPr>
          <w:rPr>
            <w:rFonts w:ascii="Calibri" w:eastAsia="Aptos" w:hAnsi="Calibri" w:cs="Calibri"/>
            <w:b/>
            <w:kern w:val="0"/>
            <w:sz w:val="22"/>
            <w:szCs w:val="22"/>
          </w:rPr>
          <w:alias w:val="COLLEGE/BRANCH"/>
          <w:tag w:val="COLLEGE/BRANCH"/>
          <w:id w:val="-1387873993"/>
          <w:placeholder>
            <w:docPart w:val="7C21B63122494257BF3E4B6C8377A2C4"/>
          </w:placeholder>
          <w15:color w:val="808080"/>
          <w:comboBox>
            <w:listItem w:displayText="Choose a College/Branch" w:value="Choose a College/Branch"/>
            <w:listItem w:displayText="Pathways, Business &amp; Leadership " w:value="Pathways, Business &amp; Leadership "/>
            <w:listItem w:displayText="Health, Community &amp; Science" w:value="Health, Community &amp; Science"/>
            <w:listItem w:displayText="Technology &amp; Design" w:value="Technology &amp; Design"/>
            <w:listItem w:displayText="Trade Skills" w:value="Trade Skills"/>
            <w:listItem w:displayText="Yurauna " w:value="Yurauna "/>
          </w:comboBox>
        </w:sdtPr>
        <w:sdtContent>
          <w:r w:rsidR="00C06D5E">
            <w:rPr>
              <w:rFonts w:ascii="Calibri" w:eastAsia="Aptos" w:hAnsi="Calibri" w:cs="Calibri"/>
              <w:b/>
              <w:kern w:val="0"/>
              <w:sz w:val="22"/>
              <w:szCs w:val="22"/>
            </w:rPr>
            <w:t>Health, Community &amp; Science</w:t>
          </w:r>
        </w:sdtContent>
      </w:sdt>
    </w:p>
    <w:p w14:paraId="2BE0C451" w14:textId="38712477" w:rsidR="00802B62" w:rsidRPr="005D6750" w:rsidRDefault="00802B62" w:rsidP="00802B62">
      <w:pPr>
        <w:tabs>
          <w:tab w:val="left" w:pos="2977"/>
          <w:tab w:val="left" w:pos="3261"/>
        </w:tabs>
        <w:spacing w:after="0" w:line="360" w:lineRule="auto"/>
        <w:ind w:right="-483"/>
        <w:rPr>
          <w:rFonts w:ascii="Calibri" w:eastAsia="Aptos" w:hAnsi="Calibri" w:cs="Calibri"/>
          <w:b/>
          <w:kern w:val="0"/>
          <w:sz w:val="22"/>
          <w:szCs w:val="22"/>
        </w:rPr>
      </w:pPr>
      <w:r w:rsidRPr="005D6750">
        <w:rPr>
          <w:rFonts w:ascii="Calibri" w:eastAsia="Aptos" w:hAnsi="Calibri" w:cs="Calibri"/>
          <w:b/>
          <w:kern w:val="0"/>
          <w:sz w:val="22"/>
          <w:szCs w:val="22"/>
        </w:rPr>
        <w:t>SECTION:</w:t>
      </w:r>
      <w:r w:rsidR="005D6750" w:rsidRPr="005D6750">
        <w:rPr>
          <w:rFonts w:ascii="Calibri" w:hAnsi="Calibri" w:cs="Calibri"/>
          <w:sz w:val="22"/>
          <w:szCs w:val="22"/>
        </w:rPr>
        <w:t xml:space="preserve"> </w:t>
      </w:r>
      <w:r w:rsidR="005D6750" w:rsidRPr="005D6750">
        <w:rPr>
          <w:rFonts w:ascii="Calibri" w:hAnsi="Calibri" w:cs="Calibri"/>
          <w:sz w:val="22"/>
          <w:szCs w:val="22"/>
        </w:rPr>
        <w:tab/>
      </w:r>
      <w:sdt>
        <w:sdtPr>
          <w:rPr>
            <w:rFonts w:ascii="Calibri" w:hAnsi="Calibri" w:cs="Calibri"/>
            <w:b/>
            <w:bCs/>
            <w:sz w:val="22"/>
            <w:szCs w:val="22"/>
          </w:rPr>
          <w:alias w:val="SECTION"/>
          <w:tag w:val="SECTION"/>
          <w:id w:val="-1985770738"/>
          <w:placeholder>
            <w:docPart w:val="D62E4FA36E6E484F963AE323A9F07A29"/>
          </w:placeholder>
          <w:dropDownList>
            <w:listItem w:displayText="Choose a Section" w:value="Choose a Section"/>
            <w:listItem w:displayText="Audit, Risk and Corporate Governance" w:value="Audit, Risk and Corporate Governance"/>
            <w:listItem w:displayText="Business Support" w:value="Business Support"/>
            <w:listItem w:displayText="Corporate Services Management" w:value="Corporate Services Management"/>
            <w:listItem w:displayText="Renewable Energy Skills" w:value="Renewable Energy Skills"/>
            <w:listItem w:displayText="Facilities" w:value="Facilities"/>
            <w:listItem w:displayText="People and Culture" w:value="People and Culture"/>
            <w:listItem w:displayText="Performance and Reporting" w:value="Performance and Reporting"/>
            <w:listItem w:displayText="Procurement, Contracts and Records Management" w:value="Procurement, Contracts and Records Management"/>
            <w:listItem w:displayText="Student Information Management Systems" w:value="Student Information Management Systems"/>
            <w:listItem w:displayText="Student Services" w:value="Student Services"/>
            <w:listItem w:displayText="Student Services Management" w:value="Student Services Management"/>
            <w:listItem w:displayText="Client Relationship" w:value="Client Relationship"/>
            <w:listItem w:displayText="Information and Recognition" w:value="Information and Recognition"/>
            <w:listItem w:displayText="Library and Learning Services" w:value="Library and Learning Services"/>
            <w:listItem w:displayText="Education Services" w:value="Education Services"/>
            <w:listItem w:displayText="Awards and Programs" w:value="Awards and Programs"/>
            <w:listItem w:displayText="Education Projects" w:value="Education Projects"/>
            <w:listItem w:displayText="Education Quality" w:value="Education Quality"/>
            <w:listItem w:displayText="Program Services/Education Technology" w:value="Program Services/Education Technology"/>
            <w:listItem w:displayText="Yurauna" w:value="Yurauna"/>
            <w:listItem w:displayText="Trade Skills Management" w:value="Trade Skills Management"/>
            <w:listItem w:displayText="Automotive" w:value="Automotive"/>
            <w:listItem w:displayText="Building Management" w:value="Building Management"/>
            <w:listItem w:displayText="Construction" w:value="Construction"/>
            <w:listItem w:displayText="Hospitality, Culinary and Tourism" w:value="Hospitality, Culinary and Tourism"/>
            <w:listItem w:displayText="Electrotechnology" w:value="Electrotechnology"/>
            <w:listItem w:displayText="Plumbing and Metals" w:value="Plumbing and Metals"/>
            <w:listItem w:displayText="Technology and Design Management" w:value="Technology and Design Management"/>
            <w:listItem w:displayText="Information, Communication and Technology" w:value="Information, Communication and Technology"/>
            <w:listItem w:displayText="Creative and Design Industries" w:value="Creative and Design Industries"/>
            <w:listItem w:displayText="Cyber Security" w:value="Cyber Security"/>
            <w:listItem w:displayText="Graphics, Entertainment, Media and Music" w:value="Graphics, Entertainment, Media and Music"/>
            <w:listItem w:displayText="Hairdressing and Beauty Therapy" w:value="Hairdressing and Beauty Therapy"/>
            <w:listItem w:displayText="Horticulture and Floristry" w:value="Horticulture and Floristry"/>
            <w:listItem w:displayText="Health, Community and Science Management" w:value="Health, Community and Science Management"/>
            <w:listItem w:displayText="Children's Education and Care" w:value="Children's Education and Care"/>
            <w:listItem w:displayText="Community Work" w:value="Community Work"/>
            <w:listItem w:displayText="Fit and Well" w:value="Fit and Well"/>
            <w:listItem w:displayText="Human Services" w:value="Human Services"/>
            <w:listItem w:displayText="Science" w:value="Science"/>
            <w:listItem w:displayText="Wellbeing" w:value="Wellbeing"/>
            <w:listItem w:displayText="Business and Leadership Management " w:value="Business and Leadership Management "/>
            <w:listItem w:displayText="Accounting and Project Management" w:value="Accounting and Project Management"/>
            <w:listItem w:displayText="Business" w:value="Business"/>
            <w:listItem w:displayText="Pathways Management" w:value="Pathways Management"/>
            <w:listItem w:displayText="Year 12" w:value="Year 12"/>
            <w:listItem w:displayText="English Language" w:value="English Language"/>
            <w:listItem w:displayText="LLND Support" w:value="LLND Support"/>
            <w:listItem w:displayText="Student Support" w:value="Student Support"/>
            <w:listItem w:displayText="International Pastoral Care" w:value="International Pastoral Care"/>
            <w:listItem w:displayText="Industry Engagement and Strategic Relations Management" w:value="Industry Engagement and Strategic Relations Management"/>
            <w:listItem w:displayText="Board Secretariat and Government Relations" w:value="Board Secretariat and Government Relations"/>
            <w:listItem w:displayText="Business Growth and Development" w:value="Business Growth and Development"/>
            <w:listItem w:displayText="Major Projects" w:value="Major Projects"/>
            <w:listItem w:displayText="Marketing" w:value="Marketing"/>
            <w:listItem w:displayText="Strategic Communications" w:value="Strategic Communications"/>
            <w:listItem w:displayText="Strategic Growth and Transformation" w:value="Strategic Growth and Transformation"/>
            <w:listItem w:displayText="Training Initiatives" w:value="Training Initiatives"/>
            <w:listItem w:displayText="Apprenticeships and Traineeships" w:value="Apprenticeships and Traineeships"/>
            <w:listItem w:displayText="Education Design and Delivery" w:value="Education Design and Delivery"/>
            <w:listItem w:displayText="Student Experience" w:value="Student Experience"/>
            <w:listItem w:displayText="Foundation Skills" w:value="Foundation Skills"/>
            <w:listItem w:displayText="High Risk and Finishing Trades" w:value="High Risk and Finishing Trades"/>
          </w:dropDownList>
        </w:sdtPr>
        <w:sdtContent>
          <w:r w:rsidR="00C06D5E">
            <w:rPr>
              <w:rFonts w:ascii="Calibri" w:hAnsi="Calibri" w:cs="Calibri"/>
              <w:b/>
              <w:bCs/>
              <w:sz w:val="22"/>
              <w:szCs w:val="22"/>
            </w:rPr>
            <w:t>Human Services</w:t>
          </w:r>
        </w:sdtContent>
      </w:sdt>
    </w:p>
    <w:p w14:paraId="68D826B3" w14:textId="59D2E527" w:rsidR="00802B62" w:rsidRPr="005D6750" w:rsidRDefault="00802B62" w:rsidP="00802B62">
      <w:pPr>
        <w:tabs>
          <w:tab w:val="left" w:pos="2952"/>
          <w:tab w:val="left" w:pos="3261"/>
        </w:tabs>
        <w:spacing w:after="0" w:line="360" w:lineRule="auto"/>
        <w:ind w:right="-483"/>
        <w:rPr>
          <w:rFonts w:ascii="Calibri" w:eastAsia="Aptos" w:hAnsi="Calibri" w:cs="Calibri"/>
          <w:b/>
          <w:kern w:val="0"/>
          <w:sz w:val="22"/>
          <w:szCs w:val="22"/>
        </w:rPr>
      </w:pPr>
      <w:r w:rsidRPr="005D6750">
        <w:rPr>
          <w:rFonts w:ascii="Calibri" w:eastAsia="Aptos" w:hAnsi="Calibri" w:cs="Calibri"/>
          <w:b/>
          <w:kern w:val="0"/>
          <w:sz w:val="22"/>
          <w:szCs w:val="22"/>
        </w:rPr>
        <w:t>COST CODE:</w:t>
      </w:r>
      <w:r w:rsidRPr="005D6750">
        <w:rPr>
          <w:rFonts w:ascii="Calibri" w:eastAsia="Aptos" w:hAnsi="Calibri" w:cs="Calibri"/>
          <w:b/>
          <w:kern w:val="0"/>
          <w:sz w:val="22"/>
          <w:szCs w:val="22"/>
        </w:rPr>
        <w:tab/>
      </w:r>
      <w:r w:rsidR="00E80FDC">
        <w:rPr>
          <w:rFonts w:ascii="Calibri" w:eastAsia="Aptos" w:hAnsi="Calibri" w:cs="Calibri"/>
          <w:b/>
          <w:kern w:val="0"/>
          <w:sz w:val="22"/>
          <w:szCs w:val="22"/>
        </w:rPr>
        <w:t>1681</w:t>
      </w:r>
    </w:p>
    <w:p w14:paraId="4751819C" w14:textId="1F7B95CA" w:rsidR="00802B62" w:rsidRPr="005D6750" w:rsidRDefault="00802B62" w:rsidP="00802B62">
      <w:pPr>
        <w:tabs>
          <w:tab w:val="left" w:pos="2977"/>
          <w:tab w:val="left" w:pos="3261"/>
        </w:tabs>
        <w:spacing w:after="0" w:line="360" w:lineRule="auto"/>
        <w:ind w:right="482"/>
        <w:rPr>
          <w:rFonts w:ascii="Calibri" w:eastAsia="Aptos" w:hAnsi="Calibri" w:cs="Calibri"/>
          <w:b/>
          <w:kern w:val="0"/>
          <w:sz w:val="22"/>
          <w:szCs w:val="22"/>
        </w:rPr>
      </w:pPr>
      <w:r w:rsidRPr="005D6750">
        <w:rPr>
          <w:rFonts w:ascii="Calibri" w:eastAsia="Aptos" w:hAnsi="Calibri" w:cs="Calibri"/>
          <w:b/>
          <w:kern w:val="0"/>
          <w:sz w:val="22"/>
          <w:szCs w:val="22"/>
        </w:rPr>
        <w:t>IMMEDIATE SUPERVISOR:</w:t>
      </w:r>
      <w:r w:rsidRPr="005D6750">
        <w:rPr>
          <w:rFonts w:ascii="Calibri" w:eastAsia="Aptos" w:hAnsi="Calibri" w:cs="Calibri"/>
          <w:b/>
          <w:kern w:val="0"/>
          <w:sz w:val="22"/>
          <w:szCs w:val="22"/>
        </w:rPr>
        <w:tab/>
        <w:t>P</w:t>
      </w:r>
      <w:r w:rsidR="00C06D5E">
        <w:rPr>
          <w:rFonts w:ascii="Calibri" w:eastAsia="Aptos" w:hAnsi="Calibri" w:cs="Calibri"/>
          <w:b/>
          <w:kern w:val="0"/>
          <w:sz w:val="22"/>
          <w:szCs w:val="22"/>
        </w:rPr>
        <w:t>51880</w:t>
      </w:r>
      <w:r w:rsidR="002F492A">
        <w:rPr>
          <w:rFonts w:ascii="Calibri" w:eastAsia="Aptos" w:hAnsi="Calibri" w:cs="Calibri"/>
          <w:b/>
          <w:kern w:val="0"/>
          <w:sz w:val="22"/>
          <w:szCs w:val="22"/>
        </w:rPr>
        <w:t xml:space="preserve">, </w:t>
      </w:r>
      <w:r w:rsidR="00E80FDC">
        <w:rPr>
          <w:rFonts w:ascii="Calibri" w:eastAsia="Aptos" w:hAnsi="Calibri" w:cs="Calibri"/>
          <w:b/>
          <w:kern w:val="0"/>
          <w:sz w:val="22"/>
          <w:szCs w:val="22"/>
        </w:rPr>
        <w:t>Head of Department</w:t>
      </w:r>
    </w:p>
    <w:p w14:paraId="64F1BFDC" w14:textId="77777777" w:rsidR="00D07E84" w:rsidRPr="00887E48" w:rsidRDefault="00D07E84" w:rsidP="00D07E84">
      <w:pPr>
        <w:jc w:val="both"/>
        <w:rPr>
          <w:rFonts w:ascii="Calibri" w:hAnsi="Calibri" w:cs="Calibri"/>
          <w:sz w:val="22"/>
          <w:szCs w:val="22"/>
          <w:lang w:eastAsia="en-AU"/>
        </w:rPr>
      </w:pPr>
    </w:p>
    <w:p w14:paraId="05FFDEFF" w14:textId="7F26B8F0" w:rsidR="00D07E84" w:rsidRPr="00887E48" w:rsidRDefault="00D07E84" w:rsidP="006A229A">
      <w:pPr>
        <w:spacing w:after="0"/>
        <w:rPr>
          <w:rFonts w:ascii="Calibri" w:hAnsi="Calibri" w:cs="Calibri"/>
          <w:b/>
          <w:bCs/>
          <w:sz w:val="22"/>
          <w:szCs w:val="22"/>
          <w:lang w:eastAsia="en-AU"/>
        </w:rPr>
      </w:pPr>
      <w:r w:rsidRPr="00887E48">
        <w:rPr>
          <w:rFonts w:ascii="Calibri" w:hAnsi="Calibri" w:cs="Calibri"/>
          <w:b/>
          <w:bCs/>
          <w:sz w:val="22"/>
          <w:szCs w:val="22"/>
          <w:lang w:eastAsia="en-AU"/>
        </w:rPr>
        <w:t>ABOUT US</w:t>
      </w:r>
    </w:p>
    <w:p w14:paraId="17A69FC1" w14:textId="77777777" w:rsidR="00984312" w:rsidRPr="00984312" w:rsidRDefault="00984312" w:rsidP="00552069">
      <w:pPr>
        <w:rPr>
          <w:rFonts w:ascii="Calibri" w:hAnsi="Calibri" w:cs="Calibri"/>
          <w:sz w:val="22"/>
          <w:szCs w:val="22"/>
          <w:lang w:eastAsia="en-AU"/>
        </w:rPr>
      </w:pPr>
      <w:r w:rsidRPr="00984312">
        <w:rPr>
          <w:rFonts w:ascii="Calibri" w:hAnsi="Calibri" w:cs="Calibri"/>
          <w:sz w:val="22"/>
          <w:szCs w:val="22"/>
          <w:lang w:eastAsia="en-AU"/>
        </w:rPr>
        <w:t>Canberra Institute of Technology (CIT) is a dynamic, modern, and diverse vocational education and training (VET) institute of learning - and plays a major role in the development of the ACT’s future workforce and building its skill base. As the ACT’s public provider of VET, we are the cornerstone of the local skills and training system and deeply embedded in our community. The critical role we play in the Canberra economy and society is demonstrated by the significant influence of our graduates and educators. Our alumni embody excellence and proficiency in their respective vocations. </w:t>
      </w:r>
    </w:p>
    <w:p w14:paraId="6E4B7E9C" w14:textId="77777777" w:rsidR="00984312" w:rsidRPr="00984312" w:rsidRDefault="00984312" w:rsidP="00552069">
      <w:pPr>
        <w:rPr>
          <w:rFonts w:ascii="Calibri" w:hAnsi="Calibri" w:cs="Calibri"/>
          <w:sz w:val="22"/>
          <w:szCs w:val="22"/>
          <w:lang w:eastAsia="en-AU"/>
        </w:rPr>
      </w:pPr>
      <w:r w:rsidRPr="00984312">
        <w:rPr>
          <w:rFonts w:ascii="Calibri" w:hAnsi="Calibri" w:cs="Calibri"/>
          <w:sz w:val="22"/>
          <w:szCs w:val="22"/>
          <w:lang w:eastAsia="en-AU"/>
        </w:rPr>
        <w:t>At our core, we strive for inclusion, providing equal access to education and training and enabling anyone to pursue their learning and career goals. We are dedicated to supporting social inclusion, offering all who walk through our doors a sense of place and belonging, and the confidence to participate in the workforce.  </w:t>
      </w:r>
    </w:p>
    <w:p w14:paraId="61451C28" w14:textId="77777777" w:rsidR="00984312" w:rsidRPr="00984312" w:rsidRDefault="00984312" w:rsidP="00552069">
      <w:pPr>
        <w:rPr>
          <w:rFonts w:ascii="Calibri" w:hAnsi="Calibri" w:cs="Calibri"/>
          <w:sz w:val="22"/>
          <w:szCs w:val="22"/>
          <w:lang w:eastAsia="en-AU"/>
        </w:rPr>
      </w:pPr>
      <w:r w:rsidRPr="00984312">
        <w:rPr>
          <w:rFonts w:ascii="Calibri" w:hAnsi="Calibri" w:cs="Calibri"/>
          <w:sz w:val="22"/>
          <w:szCs w:val="22"/>
          <w:lang w:eastAsia="en-AU"/>
        </w:rPr>
        <w:t xml:space="preserve">Our strategic ambition is outlined in our </w:t>
      </w:r>
      <w:hyperlink r:id="rId11" w:tgtFrame="_blank" w:history="1">
        <w:r w:rsidRPr="00984312">
          <w:rPr>
            <w:rStyle w:val="Hyperlink"/>
            <w:rFonts w:ascii="Calibri" w:hAnsi="Calibri" w:cs="Calibri"/>
            <w:sz w:val="22"/>
            <w:szCs w:val="22"/>
            <w:lang w:eastAsia="en-AU"/>
          </w:rPr>
          <w:t xml:space="preserve">CIT Strategy 2025-2035: </w:t>
        </w:r>
        <w:r w:rsidRPr="00984312">
          <w:rPr>
            <w:rStyle w:val="Hyperlink"/>
            <w:rFonts w:ascii="Calibri" w:hAnsi="Calibri" w:cs="Calibri"/>
            <w:i/>
            <w:iCs/>
            <w:sz w:val="22"/>
            <w:szCs w:val="22"/>
            <w:lang w:eastAsia="en-AU"/>
          </w:rPr>
          <w:t>Skilling for the future equipping you for life</w:t>
        </w:r>
      </w:hyperlink>
      <w:r w:rsidRPr="00984312">
        <w:rPr>
          <w:rFonts w:ascii="Calibri" w:hAnsi="Calibri" w:cs="Calibri"/>
          <w:i/>
          <w:iCs/>
          <w:sz w:val="22"/>
          <w:szCs w:val="22"/>
          <w:lang w:eastAsia="en-AU"/>
        </w:rPr>
        <w:t xml:space="preserve">. </w:t>
      </w:r>
      <w:r w:rsidRPr="00984312">
        <w:rPr>
          <w:rFonts w:ascii="Calibri" w:hAnsi="Calibri" w:cs="Calibri"/>
          <w:sz w:val="22"/>
          <w:szCs w:val="22"/>
          <w:lang w:eastAsia="en-AU"/>
        </w:rPr>
        <w:t xml:space="preserve">This strategy sets four objectives to guide our actions towards achieving our vision to be </w:t>
      </w:r>
      <w:r w:rsidRPr="00984312">
        <w:rPr>
          <w:rFonts w:ascii="Calibri" w:hAnsi="Calibri" w:cs="Calibri"/>
          <w:i/>
          <w:iCs/>
          <w:sz w:val="22"/>
          <w:szCs w:val="22"/>
          <w:lang w:eastAsia="en-AU"/>
        </w:rPr>
        <w:t>renowned for our inclusive and dynamic approach to teaching and learning that meets the needs of students, industry and the community</w:t>
      </w:r>
      <w:r w:rsidRPr="00984312">
        <w:rPr>
          <w:rFonts w:ascii="Calibri" w:hAnsi="Calibri" w:cs="Calibri"/>
          <w:sz w:val="22"/>
          <w:szCs w:val="22"/>
          <w:lang w:eastAsia="en-AU"/>
        </w:rPr>
        <w:t>. These strategic objectives are: </w:t>
      </w:r>
    </w:p>
    <w:p w14:paraId="3356238B" w14:textId="77777777" w:rsidR="00984312" w:rsidRPr="00984312" w:rsidRDefault="00984312" w:rsidP="00640E93">
      <w:pPr>
        <w:numPr>
          <w:ilvl w:val="0"/>
          <w:numId w:val="17"/>
        </w:numPr>
        <w:spacing w:line="240" w:lineRule="auto"/>
        <w:rPr>
          <w:rFonts w:ascii="Calibri" w:hAnsi="Calibri" w:cs="Calibri"/>
          <w:sz w:val="22"/>
          <w:szCs w:val="22"/>
          <w:lang w:eastAsia="en-AU"/>
        </w:rPr>
      </w:pPr>
      <w:r w:rsidRPr="00984312">
        <w:rPr>
          <w:rFonts w:ascii="Calibri" w:hAnsi="Calibri" w:cs="Calibri"/>
          <w:sz w:val="22"/>
          <w:szCs w:val="22"/>
          <w:lang w:eastAsia="en-AU"/>
        </w:rPr>
        <w:t>Our training meets the skills needs of today, tomorrow and beyond. </w:t>
      </w:r>
    </w:p>
    <w:p w14:paraId="0A9E4C63" w14:textId="77777777" w:rsidR="00984312" w:rsidRPr="00984312" w:rsidRDefault="00984312" w:rsidP="00640E93">
      <w:pPr>
        <w:numPr>
          <w:ilvl w:val="0"/>
          <w:numId w:val="18"/>
        </w:numPr>
        <w:spacing w:line="240" w:lineRule="auto"/>
        <w:rPr>
          <w:rFonts w:ascii="Calibri" w:hAnsi="Calibri" w:cs="Calibri"/>
          <w:sz w:val="22"/>
          <w:szCs w:val="22"/>
          <w:lang w:eastAsia="en-AU"/>
        </w:rPr>
      </w:pPr>
      <w:r w:rsidRPr="00984312">
        <w:rPr>
          <w:rFonts w:ascii="Calibri" w:hAnsi="Calibri" w:cs="Calibri"/>
          <w:sz w:val="22"/>
          <w:szCs w:val="22"/>
          <w:lang w:eastAsia="en-AU"/>
        </w:rPr>
        <w:t xml:space="preserve">Our teaching and learning </w:t>
      </w:r>
      <w:proofErr w:type="gramStart"/>
      <w:r w:rsidRPr="00984312">
        <w:rPr>
          <w:rFonts w:ascii="Calibri" w:hAnsi="Calibri" w:cs="Calibri"/>
          <w:sz w:val="22"/>
          <w:szCs w:val="22"/>
          <w:lang w:eastAsia="en-AU"/>
        </w:rPr>
        <w:t>is</w:t>
      </w:r>
      <w:proofErr w:type="gramEnd"/>
      <w:r w:rsidRPr="00984312">
        <w:rPr>
          <w:rFonts w:ascii="Calibri" w:hAnsi="Calibri" w:cs="Calibri"/>
          <w:sz w:val="22"/>
          <w:szCs w:val="22"/>
          <w:lang w:eastAsia="en-AU"/>
        </w:rPr>
        <w:t xml:space="preserve"> leading edge and enhances student outcomes. </w:t>
      </w:r>
    </w:p>
    <w:p w14:paraId="75E530FA" w14:textId="77777777" w:rsidR="00984312" w:rsidRPr="00984312" w:rsidRDefault="00984312" w:rsidP="00640E93">
      <w:pPr>
        <w:numPr>
          <w:ilvl w:val="0"/>
          <w:numId w:val="19"/>
        </w:numPr>
        <w:spacing w:line="240" w:lineRule="auto"/>
        <w:rPr>
          <w:rFonts w:ascii="Calibri" w:hAnsi="Calibri" w:cs="Calibri"/>
          <w:sz w:val="22"/>
          <w:szCs w:val="22"/>
          <w:lang w:eastAsia="en-AU"/>
        </w:rPr>
      </w:pPr>
      <w:r w:rsidRPr="00984312">
        <w:rPr>
          <w:rFonts w:ascii="Calibri" w:hAnsi="Calibri" w:cs="Calibri"/>
          <w:sz w:val="22"/>
          <w:szCs w:val="22"/>
          <w:lang w:eastAsia="en-AU"/>
        </w:rPr>
        <w:t>Our people are equipped to achieve our strategy. </w:t>
      </w:r>
    </w:p>
    <w:p w14:paraId="7494DDCE" w14:textId="77777777" w:rsidR="00984312" w:rsidRPr="00984312" w:rsidRDefault="00984312" w:rsidP="00640E93">
      <w:pPr>
        <w:numPr>
          <w:ilvl w:val="0"/>
          <w:numId w:val="20"/>
        </w:numPr>
        <w:spacing w:line="240" w:lineRule="auto"/>
        <w:rPr>
          <w:rFonts w:ascii="Calibri" w:hAnsi="Calibri" w:cs="Calibri"/>
          <w:sz w:val="22"/>
          <w:szCs w:val="22"/>
          <w:lang w:eastAsia="en-AU"/>
        </w:rPr>
      </w:pPr>
      <w:r w:rsidRPr="00984312">
        <w:rPr>
          <w:rFonts w:ascii="Calibri" w:hAnsi="Calibri" w:cs="Calibri"/>
          <w:sz w:val="22"/>
          <w:szCs w:val="22"/>
          <w:lang w:eastAsia="en-AU"/>
        </w:rPr>
        <w:t>Our foundations support the delivery of our strategy and enable future growth. </w:t>
      </w:r>
    </w:p>
    <w:p w14:paraId="6EA2231B" w14:textId="77777777" w:rsidR="007272CB" w:rsidRDefault="007272CB" w:rsidP="00552069">
      <w:pPr>
        <w:rPr>
          <w:rFonts w:ascii="Calibri" w:hAnsi="Calibri" w:cs="Calibri"/>
          <w:b/>
          <w:sz w:val="22"/>
          <w:szCs w:val="22"/>
        </w:rPr>
      </w:pPr>
    </w:p>
    <w:p w14:paraId="75020A6C" w14:textId="34B11B11" w:rsidR="006A229A" w:rsidRDefault="006A229A">
      <w:pPr>
        <w:spacing w:line="259" w:lineRule="auto"/>
        <w:rPr>
          <w:rFonts w:ascii="Calibri" w:hAnsi="Calibri" w:cs="Calibri"/>
          <w:b/>
          <w:sz w:val="22"/>
          <w:szCs w:val="22"/>
        </w:rPr>
      </w:pPr>
    </w:p>
    <w:p w14:paraId="3C80CFD9" w14:textId="04BA2AA1" w:rsidR="00D07E84" w:rsidRPr="00887E48" w:rsidRDefault="00D07E84" w:rsidP="006A229A">
      <w:pPr>
        <w:spacing w:after="0"/>
        <w:rPr>
          <w:rFonts w:ascii="Calibri" w:hAnsi="Calibri" w:cs="Calibri"/>
          <w:b/>
          <w:sz w:val="22"/>
          <w:szCs w:val="22"/>
        </w:rPr>
      </w:pPr>
      <w:r w:rsidRPr="00887E48">
        <w:rPr>
          <w:rFonts w:ascii="Calibri" w:hAnsi="Calibri" w:cs="Calibri"/>
          <w:b/>
          <w:sz w:val="22"/>
          <w:szCs w:val="22"/>
        </w:rPr>
        <w:lastRenderedPageBreak/>
        <w:t>OUR PEOPLE</w:t>
      </w:r>
    </w:p>
    <w:p w14:paraId="6BAA8E20" w14:textId="77777777" w:rsidR="000D0A52" w:rsidRPr="000D0A52" w:rsidRDefault="000D0A52" w:rsidP="006A229A">
      <w:pPr>
        <w:spacing w:after="120" w:line="276" w:lineRule="auto"/>
        <w:rPr>
          <w:rFonts w:ascii="Calibri" w:hAnsi="Calibri" w:cs="Calibri"/>
          <w:sz w:val="22"/>
          <w:szCs w:val="22"/>
        </w:rPr>
      </w:pPr>
      <w:r w:rsidRPr="000D0A52">
        <w:rPr>
          <w:rFonts w:ascii="Calibri" w:hAnsi="Calibri" w:cs="Calibri"/>
          <w:sz w:val="22"/>
          <w:szCs w:val="22"/>
        </w:rPr>
        <w:t xml:space="preserve">CIT cultivates its workforce to create an environment where our people thrive, are motivated and embrace leading roles in achieving our ambitions. Our values of student-centric, belonging, connection, excellence, integrity and wellbeing guide every decision and action that we take. They steer us towards our purpose and create a culture of trust, collaboration and accountability. These values are aligned to the ACTPS values and signature behaviours which are underpinned by the </w:t>
      </w:r>
      <w:hyperlink r:id="rId12" w:tgtFrame="_blank" w:history="1">
        <w:r w:rsidRPr="000D0A52">
          <w:rPr>
            <w:rStyle w:val="Hyperlink"/>
            <w:rFonts w:ascii="Calibri" w:hAnsi="Calibri" w:cs="Calibri"/>
            <w:sz w:val="22"/>
            <w:szCs w:val="22"/>
          </w:rPr>
          <w:t>ACT Public Service (ACTPS) Code of Conduct.</w:t>
        </w:r>
      </w:hyperlink>
      <w:r w:rsidRPr="000D0A52">
        <w:rPr>
          <w:rFonts w:ascii="Calibri" w:hAnsi="Calibri" w:cs="Calibri"/>
          <w:sz w:val="22"/>
          <w:szCs w:val="22"/>
        </w:rPr>
        <w:t>  </w:t>
      </w:r>
    </w:p>
    <w:p w14:paraId="091B53BF" w14:textId="77777777" w:rsidR="000D0A52" w:rsidRPr="000D0A52" w:rsidRDefault="000D0A52" w:rsidP="00552069">
      <w:pPr>
        <w:spacing w:before="240" w:after="120" w:line="276" w:lineRule="auto"/>
        <w:rPr>
          <w:rFonts w:ascii="Calibri" w:hAnsi="Calibri" w:cs="Calibri"/>
          <w:sz w:val="22"/>
          <w:szCs w:val="22"/>
        </w:rPr>
      </w:pPr>
      <w:r w:rsidRPr="000D0A52">
        <w:rPr>
          <w:rFonts w:ascii="Calibri" w:hAnsi="Calibri" w:cs="Calibri"/>
          <w:i/>
          <w:iCs/>
          <w:sz w:val="22"/>
          <w:szCs w:val="22"/>
        </w:rPr>
        <w:t xml:space="preserve">CIT is committed to building a diverse workplace through an inclusive workforce. As </w:t>
      </w:r>
      <w:r w:rsidRPr="000D0A52">
        <w:rPr>
          <w:rFonts w:ascii="Calibri" w:hAnsi="Calibri" w:cs="Calibri"/>
          <w:sz w:val="22"/>
          <w:szCs w:val="22"/>
        </w:rPr>
        <w:t>part of this commitment, Aboriginal and Torres Strait Islander peoples, culturally and linguistically diverse people, people with disability, and LGBTIQ+ people, are encouraged to apply. </w:t>
      </w:r>
    </w:p>
    <w:p w14:paraId="1364AD9C" w14:textId="4E174CFF" w:rsidR="00317BD5" w:rsidRDefault="00317BD5" w:rsidP="00C64097">
      <w:pPr>
        <w:spacing w:after="0" w:line="276" w:lineRule="auto"/>
        <w:rPr>
          <w:rFonts w:ascii="Calibri" w:eastAsia="Aptos" w:hAnsi="Calibri" w:cs="Calibri"/>
          <w:b/>
          <w:bCs/>
          <w:iCs/>
          <w:caps/>
          <w:kern w:val="0"/>
          <w:sz w:val="22"/>
          <w:szCs w:val="22"/>
        </w:rPr>
      </w:pPr>
      <w:r w:rsidRPr="00317BD5">
        <w:rPr>
          <w:rFonts w:ascii="Calibri" w:eastAsia="Aptos" w:hAnsi="Calibri" w:cs="Calibri"/>
          <w:b/>
          <w:bCs/>
          <w:iCs/>
          <w:caps/>
          <w:kern w:val="0"/>
          <w:sz w:val="22"/>
          <w:szCs w:val="22"/>
        </w:rPr>
        <w:t xml:space="preserve">Education Futures and STUDENTS’ Division </w:t>
      </w:r>
    </w:p>
    <w:p w14:paraId="7A40619C" w14:textId="46B11AF9" w:rsidR="00802B62" w:rsidRPr="00887E48" w:rsidRDefault="00802B62" w:rsidP="00552069">
      <w:pPr>
        <w:spacing w:after="200" w:line="276" w:lineRule="auto"/>
        <w:rPr>
          <w:rFonts w:ascii="Calibri" w:eastAsia="Aptos" w:hAnsi="Calibri" w:cs="Calibri"/>
          <w:kern w:val="0"/>
          <w:sz w:val="22"/>
          <w:szCs w:val="22"/>
        </w:rPr>
      </w:pPr>
      <w:r w:rsidRPr="00887E48">
        <w:rPr>
          <w:rFonts w:ascii="Calibri" w:eastAsia="Aptos" w:hAnsi="Calibri" w:cs="Calibri"/>
          <w:kern w:val="0"/>
          <w:sz w:val="22"/>
          <w:szCs w:val="22"/>
        </w:rPr>
        <w:t xml:space="preserve">The Education Futures and Students Division </w:t>
      </w:r>
      <w:proofErr w:type="gramStart"/>
      <w:r w:rsidRPr="00887E48">
        <w:rPr>
          <w:rFonts w:ascii="Calibri" w:eastAsia="Aptos" w:hAnsi="Calibri" w:cs="Calibri"/>
          <w:kern w:val="0"/>
          <w:sz w:val="22"/>
          <w:szCs w:val="22"/>
        </w:rPr>
        <w:t>offers</w:t>
      </w:r>
      <w:proofErr w:type="gramEnd"/>
      <w:r w:rsidRPr="00887E48">
        <w:rPr>
          <w:rFonts w:ascii="Calibri" w:eastAsia="Aptos" w:hAnsi="Calibri" w:cs="Calibri"/>
          <w:kern w:val="0"/>
          <w:sz w:val="22"/>
          <w:szCs w:val="22"/>
        </w:rPr>
        <w:t xml:space="preserve"> a dynamic learning experience that equips students for success and lifelong employability, providing them with the tools and resources they need to thrive in a changing world. Led by experienced and innovative education leaders and educators, the division is committed to delivering future-focused teaching and enhancing student outcomes.</w:t>
      </w:r>
    </w:p>
    <w:p w14:paraId="1D645F71" w14:textId="047BC93E" w:rsidR="00F876D8" w:rsidRDefault="00802B62" w:rsidP="00552069">
      <w:pPr>
        <w:spacing w:line="276" w:lineRule="auto"/>
        <w:rPr>
          <w:rFonts w:ascii="Calibri" w:eastAsia="Aptos" w:hAnsi="Calibri" w:cs="Calibri"/>
          <w:kern w:val="0"/>
          <w:sz w:val="22"/>
          <w:szCs w:val="22"/>
        </w:rPr>
      </w:pPr>
      <w:r w:rsidRPr="00887E48">
        <w:rPr>
          <w:rFonts w:ascii="Calibri" w:eastAsia="Aptos" w:hAnsi="Calibri" w:cs="Calibri"/>
          <w:kern w:val="0"/>
          <w:sz w:val="22"/>
          <w:szCs w:val="22"/>
        </w:rPr>
        <w:t>The division focuses on integrating leading-edge educational design and delivery technologies, supported by digitally enabled learning environments, innovative teaching methods, and robust academic quality and assurance systems. The division is dedicated to offering a wide range of student engagement and support services, ensuring that an increasing number of lifelong learners can study and upskill at CIT. Through strong collaborations with industry partners, CIT’s education and training programs remain responsive to emerging skills needs and relevant to the local job market.</w:t>
      </w:r>
    </w:p>
    <w:p w14:paraId="36EFAFF8" w14:textId="4FE328A2" w:rsidR="004D1AA3" w:rsidRPr="006A229A" w:rsidRDefault="007D2C5F" w:rsidP="00552069">
      <w:pPr>
        <w:spacing w:after="0" w:line="276" w:lineRule="auto"/>
        <w:rPr>
          <w:rFonts w:ascii="Calibri" w:hAnsi="Calibri" w:cs="Calibri"/>
          <w:iCs/>
          <w:sz w:val="22"/>
          <w:szCs w:val="22"/>
        </w:rPr>
      </w:pPr>
      <w:r w:rsidRPr="007D2C5F">
        <w:rPr>
          <w:rFonts w:ascii="Calibri" w:eastAsia="Calibri" w:hAnsi="Calibri" w:cs="Calibri"/>
          <w:b/>
          <w:bCs/>
          <w:color w:val="000000" w:themeColor="text1"/>
          <w:sz w:val="22"/>
          <w:szCs w:val="22"/>
        </w:rPr>
        <w:t>COLLEGE OVERVIEW</w:t>
      </w:r>
    </w:p>
    <w:p w14:paraId="1F9F36B2" w14:textId="77777777" w:rsidR="00CD101F" w:rsidRPr="006A229A" w:rsidRDefault="00CD101F" w:rsidP="00552069">
      <w:pPr>
        <w:spacing w:after="0" w:line="276" w:lineRule="auto"/>
        <w:rPr>
          <w:rFonts w:ascii="Calibri" w:eastAsia="Calibri" w:hAnsi="Calibri" w:cs="Calibri"/>
          <w:sz w:val="22"/>
          <w:szCs w:val="22"/>
        </w:rPr>
      </w:pPr>
    </w:p>
    <w:p w14:paraId="2D86408F" w14:textId="4637E193" w:rsidR="00802B62" w:rsidRDefault="00551F63" w:rsidP="00552069">
      <w:pPr>
        <w:tabs>
          <w:tab w:val="left" w:pos="9639"/>
        </w:tabs>
        <w:spacing w:after="0" w:line="276" w:lineRule="auto"/>
        <w:ind w:right="199"/>
        <w:rPr>
          <w:rFonts w:ascii="Calibri" w:hAnsi="Calibri" w:cs="Calibri"/>
          <w:sz w:val="22"/>
          <w:szCs w:val="22"/>
        </w:rPr>
      </w:pPr>
      <w:r w:rsidRPr="00551F63">
        <w:rPr>
          <w:rFonts w:ascii="Calibri" w:hAnsi="Calibri" w:cs="Calibri"/>
          <w:b/>
          <w:bCs/>
          <w:sz w:val="22"/>
          <w:szCs w:val="22"/>
        </w:rPr>
        <w:t>CIT Health, Community and Science</w:t>
      </w:r>
      <w:r w:rsidRPr="00551F63">
        <w:rPr>
          <w:rFonts w:ascii="Calibri" w:hAnsi="Calibri" w:cs="Calibri"/>
          <w:sz w:val="22"/>
          <w:szCs w:val="22"/>
        </w:rPr>
        <w:t xml:space="preserve"> is a teaching college comprising of five departments: CIT Children’s Education and Care, CIT Community, CIT Human Services, CIT Science and CIT Wellbeing/CIT Fit and Well. This college offers VET training programs from Certificate II through to </w:t>
      </w:r>
      <w:r w:rsidR="007C6538" w:rsidRPr="007C6538">
        <w:rPr>
          <w:rFonts w:ascii="Calibri" w:hAnsi="Calibri" w:cs="Calibri"/>
          <w:sz w:val="22"/>
          <w:szCs w:val="22"/>
        </w:rPr>
        <w:t>vocational Graduate Certificate</w:t>
      </w:r>
      <w:r w:rsidRPr="00551F63">
        <w:rPr>
          <w:rFonts w:ascii="Calibri" w:hAnsi="Calibri" w:cs="Calibri"/>
          <w:sz w:val="22"/>
          <w:szCs w:val="22"/>
        </w:rPr>
        <w:t xml:space="preserve">. The student cohort includes Australian School-Based Apprenticeships (ASBAs) and apprentices/trainees. At present, the college has a presence at CIT Bruce with authentic learning environments for CIT students at CIT Student Massage Clinic, CIT Fit </w:t>
      </w:r>
      <w:r w:rsidR="007C6538">
        <w:rPr>
          <w:rFonts w:ascii="Calibri" w:hAnsi="Calibri" w:cs="Calibri"/>
          <w:sz w:val="22"/>
          <w:szCs w:val="22"/>
        </w:rPr>
        <w:t xml:space="preserve">&amp; </w:t>
      </w:r>
      <w:r w:rsidRPr="00551F63">
        <w:rPr>
          <w:rFonts w:ascii="Calibri" w:hAnsi="Calibri" w:cs="Calibri"/>
          <w:sz w:val="22"/>
          <w:szCs w:val="22"/>
        </w:rPr>
        <w:t xml:space="preserve">Well, CIT Dog Day Care, Burrumbah Early Learning Centre, nursing laboratories, and aged care and disability learning facilities. The leadership team of the college is the College Director and the heads of each of the departments. This position reports to the </w:t>
      </w:r>
      <w:r w:rsidR="00C06D5E">
        <w:rPr>
          <w:rFonts w:ascii="Calibri" w:hAnsi="Calibri" w:cs="Calibri"/>
          <w:sz w:val="22"/>
          <w:szCs w:val="22"/>
        </w:rPr>
        <w:t>Head of Department</w:t>
      </w:r>
      <w:r w:rsidR="008C1D3E">
        <w:rPr>
          <w:rFonts w:ascii="Calibri" w:hAnsi="Calibri" w:cs="Calibri"/>
          <w:sz w:val="22"/>
          <w:szCs w:val="22"/>
        </w:rPr>
        <w:t xml:space="preserve">, </w:t>
      </w:r>
      <w:r w:rsidR="00C06D5E">
        <w:rPr>
          <w:rFonts w:ascii="Calibri" w:hAnsi="Calibri" w:cs="Calibri"/>
          <w:sz w:val="22"/>
          <w:szCs w:val="22"/>
        </w:rPr>
        <w:t>Human Services</w:t>
      </w:r>
      <w:r w:rsidRPr="00551F63">
        <w:rPr>
          <w:rFonts w:ascii="Calibri" w:hAnsi="Calibri" w:cs="Calibri"/>
          <w:sz w:val="22"/>
          <w:szCs w:val="22"/>
        </w:rPr>
        <w:t>. </w:t>
      </w:r>
    </w:p>
    <w:p w14:paraId="43D56B45" w14:textId="77777777" w:rsidR="001706D8" w:rsidRDefault="001706D8" w:rsidP="00CD4F81">
      <w:pPr>
        <w:spacing w:after="0"/>
        <w:rPr>
          <w:rFonts w:ascii="Calibri" w:hAnsi="Calibri" w:cs="Calibri"/>
          <w:b/>
          <w:bCs/>
          <w:caps/>
          <w:sz w:val="22"/>
          <w:szCs w:val="22"/>
        </w:rPr>
      </w:pPr>
    </w:p>
    <w:p w14:paraId="7E77967D" w14:textId="6C9C50D2" w:rsidR="00B95368" w:rsidRDefault="00B95368" w:rsidP="00CD4F81">
      <w:pPr>
        <w:spacing w:after="0"/>
        <w:rPr>
          <w:rFonts w:ascii="Calibri" w:hAnsi="Calibri" w:cs="Calibri"/>
          <w:b/>
          <w:bCs/>
          <w:caps/>
          <w:sz w:val="22"/>
          <w:szCs w:val="22"/>
        </w:rPr>
      </w:pPr>
      <w:r w:rsidRPr="001E3B45">
        <w:rPr>
          <w:rFonts w:ascii="Calibri" w:hAnsi="Calibri" w:cs="Calibri"/>
          <w:b/>
          <w:bCs/>
          <w:caps/>
          <w:sz w:val="22"/>
          <w:szCs w:val="22"/>
        </w:rPr>
        <w:t>DEPAR</w:t>
      </w:r>
      <w:r w:rsidR="00C06D5E">
        <w:rPr>
          <w:rFonts w:ascii="Calibri" w:hAnsi="Calibri" w:cs="Calibri"/>
          <w:b/>
          <w:bCs/>
          <w:caps/>
          <w:sz w:val="22"/>
          <w:szCs w:val="22"/>
        </w:rPr>
        <w:t>TME</w:t>
      </w:r>
      <w:r w:rsidRPr="001E3B45">
        <w:rPr>
          <w:rFonts w:ascii="Calibri" w:hAnsi="Calibri" w:cs="Calibri"/>
          <w:b/>
          <w:bCs/>
          <w:caps/>
          <w:sz w:val="22"/>
          <w:szCs w:val="22"/>
        </w:rPr>
        <w:t xml:space="preserve">NT Overview </w:t>
      </w:r>
    </w:p>
    <w:p w14:paraId="57C0264D" w14:textId="6D810DF4" w:rsidR="00C06D5E" w:rsidRPr="001E3B45" w:rsidRDefault="00C06D5E" w:rsidP="00CD4F81">
      <w:pPr>
        <w:spacing w:after="120"/>
        <w:rPr>
          <w:rFonts w:ascii="Calibri" w:hAnsi="Calibri" w:cs="Calibri"/>
          <w:b/>
          <w:bCs/>
          <w:caps/>
          <w:sz w:val="22"/>
          <w:szCs w:val="22"/>
        </w:rPr>
      </w:pPr>
      <w:r>
        <w:rPr>
          <w:rStyle w:val="normaltextrun"/>
          <w:rFonts w:ascii="Calibri" w:hAnsi="Calibri" w:cs="Calibri"/>
          <w:color w:val="000000"/>
          <w:sz w:val="22"/>
          <w:szCs w:val="22"/>
          <w:shd w:val="clear" w:color="auto" w:fill="FFFFFF"/>
        </w:rPr>
        <w:t xml:space="preserve">The Department of Human Services delivers a range of programs from the National Training Packages in Community Services and Health Care. These include the Certificate III in Individual Support (Ageing and Disability), Certificate III in Health Services Assistance and the Diploma in Nursing, as well as a </w:t>
      </w:r>
      <w:r>
        <w:rPr>
          <w:rStyle w:val="normaltextrun"/>
          <w:rFonts w:ascii="Calibri" w:hAnsi="Calibri" w:cs="Calibri"/>
          <w:color w:val="000000"/>
          <w:sz w:val="22"/>
          <w:szCs w:val="22"/>
          <w:shd w:val="clear" w:color="auto" w:fill="FFFFFF"/>
        </w:rPr>
        <w:lastRenderedPageBreak/>
        <w:t>range of accredited Skill Sets and non-accredited, industry specific programs for the continual education of industry professionals. The department works collaboratively with industry and with other areas across the College of Health, Community &amp; Science and CIT to create unique innovative learning opportunities for students.</w:t>
      </w:r>
    </w:p>
    <w:p w14:paraId="052E2850" w14:textId="2B8A4CEB" w:rsidR="00802B62" w:rsidRPr="00887E48" w:rsidRDefault="00802B62" w:rsidP="00812CF0">
      <w:pPr>
        <w:spacing w:before="240" w:after="0" w:line="276" w:lineRule="auto"/>
        <w:rPr>
          <w:rFonts w:ascii="Calibri" w:hAnsi="Calibri" w:cs="Calibri"/>
          <w:sz w:val="22"/>
          <w:szCs w:val="22"/>
          <w:lang w:val="en-GB"/>
        </w:rPr>
      </w:pPr>
      <w:r w:rsidRPr="00887E48">
        <w:rPr>
          <w:rFonts w:ascii="Calibri" w:hAnsi="Calibri" w:cs="Calibri"/>
          <w:b/>
          <w:bCs/>
          <w:sz w:val="22"/>
          <w:szCs w:val="22"/>
        </w:rPr>
        <w:t xml:space="preserve">THE POSITION </w:t>
      </w:r>
    </w:p>
    <w:p w14:paraId="56CD2581" w14:textId="7B41BBFF" w:rsidR="00802B62" w:rsidRPr="00887E48" w:rsidRDefault="00802B62" w:rsidP="00552069">
      <w:pPr>
        <w:spacing w:line="276" w:lineRule="auto"/>
        <w:rPr>
          <w:rFonts w:ascii="Calibri" w:hAnsi="Calibri" w:cs="Calibri"/>
          <w:sz w:val="22"/>
          <w:szCs w:val="22"/>
        </w:rPr>
      </w:pPr>
      <w:r w:rsidRPr="00887E48">
        <w:rPr>
          <w:rFonts w:ascii="Calibri" w:hAnsi="Calibri" w:cs="Calibri"/>
          <w:sz w:val="22"/>
          <w:szCs w:val="22"/>
        </w:rPr>
        <w:t xml:space="preserve">As a member of the teaching team within the </w:t>
      </w:r>
      <w:r w:rsidR="00C06D5E">
        <w:rPr>
          <w:rFonts w:ascii="Calibri" w:hAnsi="Calibri" w:cs="Calibri"/>
          <w:sz w:val="22"/>
          <w:szCs w:val="22"/>
        </w:rPr>
        <w:t>Health Community &amp; Science</w:t>
      </w:r>
      <w:r w:rsidRPr="00887E48">
        <w:rPr>
          <w:rFonts w:ascii="Calibri" w:hAnsi="Calibri" w:cs="Calibri"/>
          <w:sz w:val="22"/>
          <w:szCs w:val="22"/>
        </w:rPr>
        <w:t xml:space="preserve"> College, this role</w:t>
      </w:r>
      <w:r w:rsidR="00281372">
        <w:rPr>
          <w:rFonts w:ascii="Calibri" w:hAnsi="Calibri" w:cs="Calibri"/>
          <w:sz w:val="22"/>
          <w:szCs w:val="22"/>
        </w:rPr>
        <w:t>’</w:t>
      </w:r>
      <w:r w:rsidR="00BF0B11">
        <w:rPr>
          <w:rFonts w:ascii="Calibri" w:hAnsi="Calibri" w:cs="Calibri"/>
          <w:sz w:val="22"/>
          <w:szCs w:val="22"/>
        </w:rPr>
        <w:t>s</w:t>
      </w:r>
      <w:r w:rsidRPr="00887E48">
        <w:rPr>
          <w:rFonts w:ascii="Calibri" w:hAnsi="Calibri" w:cs="Calibri"/>
          <w:sz w:val="22"/>
          <w:szCs w:val="22"/>
        </w:rPr>
        <w:t xml:space="preserve"> primary responsibility is to deliver educational programs and facilitate learning to enable students to achieve their desired outcomes and qualifications. The role of an educator at CIT is diverse and as a professional educator key components of this position are to help, construct, guide and enhance the learning process of our students whilst maintaining strong connections with industry.</w:t>
      </w:r>
    </w:p>
    <w:p w14:paraId="1724B8A8" w14:textId="67B63344" w:rsidR="00802B62" w:rsidRPr="00887E48" w:rsidRDefault="00802B62" w:rsidP="00552069">
      <w:pPr>
        <w:spacing w:line="276" w:lineRule="auto"/>
        <w:rPr>
          <w:rFonts w:ascii="Calibri" w:hAnsi="Calibri" w:cs="Calibri"/>
          <w:sz w:val="22"/>
          <w:szCs w:val="22"/>
        </w:rPr>
      </w:pPr>
      <w:r w:rsidRPr="00887E48">
        <w:rPr>
          <w:rFonts w:ascii="Calibri" w:hAnsi="Calibri" w:cs="Calibri"/>
          <w:sz w:val="22"/>
          <w:szCs w:val="22"/>
        </w:rPr>
        <w:t xml:space="preserve">Under the direction of the Head of Department </w:t>
      </w:r>
      <w:r w:rsidR="00C06D5E">
        <w:rPr>
          <w:rFonts w:ascii="Calibri" w:hAnsi="Calibri" w:cs="Calibri"/>
          <w:sz w:val="22"/>
          <w:szCs w:val="22"/>
        </w:rPr>
        <w:t>for Human Services</w:t>
      </w:r>
      <w:r w:rsidRPr="00887E48">
        <w:rPr>
          <w:rFonts w:ascii="Calibri" w:hAnsi="Calibri" w:cs="Calibri"/>
          <w:sz w:val="22"/>
          <w:szCs w:val="22"/>
        </w:rPr>
        <w:t>,</w:t>
      </w:r>
      <w:r w:rsidRPr="00887E48">
        <w:rPr>
          <w:rFonts w:ascii="Calibri" w:hAnsi="Calibri" w:cs="Calibri"/>
          <w:b/>
          <w:bCs/>
          <w:sz w:val="22"/>
          <w:szCs w:val="22"/>
        </w:rPr>
        <w:t xml:space="preserve"> </w:t>
      </w:r>
      <w:r w:rsidRPr="00887E48">
        <w:rPr>
          <w:rFonts w:ascii="Calibri" w:hAnsi="Calibri" w:cs="Calibri"/>
          <w:sz w:val="22"/>
          <w:szCs w:val="22"/>
        </w:rPr>
        <w:t xml:space="preserve">an Educator Level </w:t>
      </w:r>
      <w:r w:rsidR="00BF0B11">
        <w:rPr>
          <w:rFonts w:ascii="Calibri" w:hAnsi="Calibri" w:cs="Calibri"/>
          <w:sz w:val="22"/>
          <w:szCs w:val="22"/>
        </w:rPr>
        <w:t>1</w:t>
      </w:r>
      <w:r w:rsidRPr="00887E48">
        <w:rPr>
          <w:rFonts w:ascii="Calibri" w:hAnsi="Calibri" w:cs="Calibri"/>
          <w:sz w:val="22"/>
          <w:szCs w:val="22"/>
        </w:rPr>
        <w:t xml:space="preserve"> will perform a range of varied tasks including professional educational, administrative, and training duties. These activities may include providing a flexible and varied educational experience, assessment, and evaluation of learning outcomes, maintaining, and developing industry specific currency, liaising with local industry and the community to ensure the training provided is relevant and current and complying with relevant legislation and participating in the development and implementation of quality improvement practices.</w:t>
      </w:r>
    </w:p>
    <w:p w14:paraId="7975DA45" w14:textId="7BDD938B" w:rsidR="00802B62" w:rsidRPr="00784137" w:rsidRDefault="00802B62" w:rsidP="00C06D5E">
      <w:pPr>
        <w:spacing w:line="276" w:lineRule="auto"/>
        <w:rPr>
          <w:rFonts w:ascii="Calibri" w:hAnsi="Calibri" w:cs="Calibri"/>
          <w:i/>
          <w:iCs/>
          <w:sz w:val="22"/>
          <w:szCs w:val="22"/>
        </w:rPr>
      </w:pPr>
      <w:r w:rsidRPr="00887E48">
        <w:rPr>
          <w:rFonts w:ascii="Calibri" w:hAnsi="Calibri" w:cs="Calibri"/>
          <w:sz w:val="22"/>
          <w:szCs w:val="22"/>
        </w:rPr>
        <w:t xml:space="preserve">Industry experience and relevant qualifications in the field of </w:t>
      </w:r>
      <w:r w:rsidR="00784137">
        <w:rPr>
          <w:rFonts w:ascii="Calibri" w:hAnsi="Calibri" w:cs="Calibri"/>
          <w:sz w:val="22"/>
          <w:szCs w:val="22"/>
        </w:rPr>
        <w:t>a</w:t>
      </w:r>
      <w:r w:rsidR="00C06D5E">
        <w:rPr>
          <w:rFonts w:ascii="Calibri" w:hAnsi="Calibri" w:cs="Calibri"/>
          <w:sz w:val="22"/>
          <w:szCs w:val="22"/>
        </w:rPr>
        <w:t>ged care, disability and support at home</w:t>
      </w:r>
      <w:r w:rsidRPr="00887E48">
        <w:rPr>
          <w:rFonts w:ascii="Calibri" w:hAnsi="Calibri" w:cs="Calibri"/>
          <w:sz w:val="22"/>
          <w:szCs w:val="22"/>
        </w:rPr>
        <w:t xml:space="preserve"> are essential in this role, as is demonstrated experience in teaching and or mentoring</w:t>
      </w:r>
      <w:r w:rsidR="00C06D5E">
        <w:rPr>
          <w:rFonts w:ascii="Calibri" w:hAnsi="Calibri" w:cs="Calibri"/>
          <w:sz w:val="22"/>
          <w:szCs w:val="22"/>
        </w:rPr>
        <w:t xml:space="preserve">. </w:t>
      </w:r>
      <w:r w:rsidRPr="00887E48">
        <w:rPr>
          <w:rFonts w:ascii="Calibri" w:hAnsi="Calibri" w:cs="Calibri"/>
          <w:sz w:val="22"/>
          <w:szCs w:val="22"/>
        </w:rPr>
        <w:t xml:space="preserve"> </w:t>
      </w:r>
    </w:p>
    <w:p w14:paraId="394374AA" w14:textId="1B050AD4" w:rsidR="00802B62" w:rsidRPr="00887E48" w:rsidRDefault="00802B62" w:rsidP="00CD4F81">
      <w:pPr>
        <w:spacing w:after="0" w:line="276" w:lineRule="auto"/>
        <w:rPr>
          <w:rFonts w:ascii="Calibri" w:hAnsi="Calibri" w:cs="Calibri"/>
          <w:sz w:val="22"/>
          <w:szCs w:val="22"/>
        </w:rPr>
      </w:pPr>
      <w:r w:rsidRPr="00887E48">
        <w:rPr>
          <w:rFonts w:ascii="Calibri" w:hAnsi="Calibri" w:cs="Calibri"/>
          <w:b/>
          <w:bCs/>
          <w:sz w:val="22"/>
          <w:szCs w:val="22"/>
        </w:rPr>
        <w:t>RESPONSIBILITIES</w:t>
      </w:r>
    </w:p>
    <w:p w14:paraId="24D59E82" w14:textId="53255184" w:rsidR="001940D1" w:rsidRDefault="00802B62" w:rsidP="00552069">
      <w:pPr>
        <w:spacing w:after="0" w:line="276" w:lineRule="auto"/>
        <w:rPr>
          <w:rFonts w:ascii="Calibri" w:hAnsi="Calibri" w:cs="Calibri"/>
          <w:sz w:val="22"/>
          <w:szCs w:val="22"/>
        </w:rPr>
      </w:pPr>
      <w:r w:rsidRPr="00887E48">
        <w:rPr>
          <w:rFonts w:ascii="Calibri" w:hAnsi="Calibri" w:cs="Calibri"/>
          <w:sz w:val="22"/>
          <w:szCs w:val="22"/>
        </w:rPr>
        <w:t>Under the general direction of the Head of Department, the Teacher Level 1 will</w:t>
      </w:r>
      <w:r w:rsidR="00CC738B">
        <w:rPr>
          <w:rFonts w:ascii="Calibri" w:hAnsi="Calibri" w:cs="Calibri"/>
          <w:sz w:val="22"/>
          <w:szCs w:val="22"/>
        </w:rPr>
        <w:t xml:space="preserve">: </w:t>
      </w:r>
    </w:p>
    <w:p w14:paraId="284E101F" w14:textId="77777777" w:rsidR="00A74C07" w:rsidRPr="001940D1" w:rsidRDefault="00A74C07" w:rsidP="00552069">
      <w:pPr>
        <w:spacing w:after="0" w:line="276" w:lineRule="auto"/>
        <w:rPr>
          <w:rFonts w:ascii="Calibri" w:hAnsi="Calibri" w:cs="Calibri"/>
          <w:sz w:val="22"/>
          <w:szCs w:val="22"/>
        </w:rPr>
      </w:pPr>
    </w:p>
    <w:p w14:paraId="0CA1AA57" w14:textId="77777777" w:rsidR="00802B62" w:rsidRPr="00887E48" w:rsidRDefault="00802B62" w:rsidP="00784137">
      <w:pPr>
        <w:numPr>
          <w:ilvl w:val="0"/>
          <w:numId w:val="2"/>
        </w:numPr>
        <w:spacing w:after="0" w:line="276" w:lineRule="auto"/>
        <w:rPr>
          <w:rFonts w:ascii="Calibri" w:hAnsi="Calibri" w:cs="Calibri"/>
          <w:sz w:val="22"/>
          <w:szCs w:val="22"/>
        </w:rPr>
      </w:pPr>
      <w:r w:rsidRPr="00887E48">
        <w:rPr>
          <w:rFonts w:ascii="Calibri" w:hAnsi="Calibri" w:cs="Calibri"/>
          <w:sz w:val="22"/>
          <w:szCs w:val="22"/>
        </w:rPr>
        <w:t xml:space="preserve">Use of flexible, innovative, and blended learning tools to deliver educational programs that provide students the opportunity to achieve the required training outcomes. This may involve mentoring, </w:t>
      </w:r>
      <w:proofErr w:type="gramStart"/>
      <w:r w:rsidRPr="00887E48">
        <w:rPr>
          <w:rFonts w:ascii="Calibri" w:hAnsi="Calibri" w:cs="Calibri"/>
          <w:sz w:val="22"/>
          <w:szCs w:val="22"/>
        </w:rPr>
        <w:t>facilitating</w:t>
      </w:r>
      <w:proofErr w:type="gramEnd"/>
      <w:r w:rsidRPr="00887E48">
        <w:rPr>
          <w:rFonts w:ascii="Calibri" w:hAnsi="Calibri" w:cs="Calibri"/>
          <w:sz w:val="22"/>
          <w:szCs w:val="22"/>
        </w:rPr>
        <w:t xml:space="preserve"> student support and developing customised learning pathways. </w:t>
      </w:r>
    </w:p>
    <w:p w14:paraId="31108860" w14:textId="77777777" w:rsidR="00802B62" w:rsidRPr="00887E48" w:rsidRDefault="00802B62" w:rsidP="00784137">
      <w:pPr>
        <w:numPr>
          <w:ilvl w:val="0"/>
          <w:numId w:val="2"/>
        </w:numPr>
        <w:spacing w:after="0" w:line="276" w:lineRule="auto"/>
        <w:rPr>
          <w:rFonts w:ascii="Calibri" w:hAnsi="Calibri" w:cs="Calibri"/>
          <w:sz w:val="22"/>
          <w:szCs w:val="22"/>
        </w:rPr>
      </w:pPr>
      <w:r w:rsidRPr="00887E48">
        <w:rPr>
          <w:rFonts w:ascii="Calibri" w:hAnsi="Calibri" w:cs="Calibri"/>
          <w:sz w:val="22"/>
          <w:szCs w:val="22"/>
        </w:rPr>
        <w:t xml:space="preserve">Apply CIT quality training and assessment systems which may include subject mapping, program review and improvement (PRI), moderation, industry validation, and the development of assessment tools, subject and teacher guides. </w:t>
      </w:r>
    </w:p>
    <w:p w14:paraId="624C8A43" w14:textId="77777777" w:rsidR="00802B62" w:rsidRPr="00887E48" w:rsidRDefault="00802B62" w:rsidP="00784137">
      <w:pPr>
        <w:numPr>
          <w:ilvl w:val="0"/>
          <w:numId w:val="2"/>
        </w:numPr>
        <w:spacing w:after="0" w:line="276" w:lineRule="auto"/>
        <w:rPr>
          <w:rFonts w:ascii="Calibri" w:hAnsi="Calibri" w:cs="Calibri"/>
          <w:sz w:val="22"/>
          <w:szCs w:val="22"/>
        </w:rPr>
      </w:pPr>
      <w:r w:rsidRPr="00887E48">
        <w:rPr>
          <w:rFonts w:ascii="Calibri" w:hAnsi="Calibri" w:cs="Calibri"/>
          <w:sz w:val="22"/>
          <w:szCs w:val="22"/>
        </w:rPr>
        <w:t>Contribute to an inclusive high performing team through innovative practice, collaboration, and teamwork.</w:t>
      </w:r>
    </w:p>
    <w:p w14:paraId="2D611FCE" w14:textId="77777777" w:rsidR="00802B62" w:rsidRPr="00887E48" w:rsidRDefault="00802B62" w:rsidP="00784137">
      <w:pPr>
        <w:numPr>
          <w:ilvl w:val="0"/>
          <w:numId w:val="2"/>
        </w:numPr>
        <w:spacing w:after="0" w:line="276" w:lineRule="auto"/>
        <w:rPr>
          <w:rFonts w:ascii="Calibri" w:hAnsi="Calibri" w:cs="Calibri"/>
          <w:sz w:val="22"/>
          <w:szCs w:val="22"/>
        </w:rPr>
      </w:pPr>
      <w:r w:rsidRPr="00887E48">
        <w:rPr>
          <w:rFonts w:ascii="Calibri" w:hAnsi="Calibri" w:cs="Calibri"/>
          <w:sz w:val="22"/>
          <w:szCs w:val="22"/>
        </w:rPr>
        <w:t xml:space="preserve">Develop quality learning and assessment resources and apply them in a range of training environments.  Administer the operational requirements of the Apprenticeship System, User Choice and Registered Training Organisation (RTO) Standards as well as other industry and government regulations. </w:t>
      </w:r>
    </w:p>
    <w:p w14:paraId="020DF828" w14:textId="72887E80" w:rsidR="00802B62" w:rsidRPr="00887E48" w:rsidRDefault="00802B62" w:rsidP="00784137">
      <w:pPr>
        <w:numPr>
          <w:ilvl w:val="0"/>
          <w:numId w:val="2"/>
        </w:numPr>
        <w:spacing w:after="0" w:line="276" w:lineRule="auto"/>
        <w:rPr>
          <w:rFonts w:ascii="Calibri" w:hAnsi="Calibri" w:cs="Calibri"/>
          <w:sz w:val="22"/>
          <w:szCs w:val="22"/>
        </w:rPr>
      </w:pPr>
      <w:r w:rsidRPr="00887E48">
        <w:rPr>
          <w:rFonts w:ascii="Calibri" w:hAnsi="Calibri" w:cs="Calibri"/>
          <w:sz w:val="22"/>
          <w:szCs w:val="22"/>
        </w:rPr>
        <w:t>Maintain and enhance relationships with industry and internal stakeholders to promote, support and inform</w:t>
      </w:r>
      <w:r w:rsidRPr="00887E48" w:rsidDel="00BB3646">
        <w:rPr>
          <w:rFonts w:ascii="Calibri" w:hAnsi="Calibri" w:cs="Calibri"/>
          <w:sz w:val="22"/>
          <w:szCs w:val="22"/>
        </w:rPr>
        <w:t xml:space="preserve"> </w:t>
      </w:r>
      <w:r w:rsidR="00C06D5E">
        <w:rPr>
          <w:rFonts w:ascii="Calibri" w:hAnsi="Calibri" w:cs="Calibri"/>
          <w:sz w:val="22"/>
          <w:szCs w:val="22"/>
        </w:rPr>
        <w:t>Community</w:t>
      </w:r>
      <w:r w:rsidRPr="00887E48">
        <w:rPr>
          <w:rFonts w:ascii="Calibri" w:hAnsi="Calibri" w:cs="Calibri"/>
          <w:sz w:val="22"/>
          <w:szCs w:val="22"/>
        </w:rPr>
        <w:t xml:space="preserve"> programs. Support development and delivery of workforce development solutions to meet industry needs.</w:t>
      </w:r>
    </w:p>
    <w:p w14:paraId="6CF5D398" w14:textId="77777777" w:rsidR="00802B62" w:rsidRPr="00887E48" w:rsidRDefault="00802B62" w:rsidP="00784137">
      <w:pPr>
        <w:numPr>
          <w:ilvl w:val="0"/>
          <w:numId w:val="2"/>
        </w:numPr>
        <w:spacing w:after="0" w:line="276" w:lineRule="auto"/>
        <w:rPr>
          <w:rFonts w:ascii="Calibri" w:hAnsi="Calibri" w:cs="Calibri"/>
          <w:sz w:val="22"/>
          <w:szCs w:val="22"/>
        </w:rPr>
      </w:pPr>
      <w:r w:rsidRPr="00887E48">
        <w:rPr>
          <w:rFonts w:ascii="Calibri" w:hAnsi="Calibri" w:cs="Calibri"/>
          <w:sz w:val="22"/>
          <w:szCs w:val="22"/>
        </w:rPr>
        <w:lastRenderedPageBreak/>
        <w:t xml:space="preserve">Maintain vocational and industry currency through industry engagement and appropriate professional development activities including digital literacy as specified in Setting My Direction (performance management requirement). </w:t>
      </w:r>
    </w:p>
    <w:p w14:paraId="2DC36FD9" w14:textId="77777777" w:rsidR="00802B62" w:rsidRPr="00887E48" w:rsidRDefault="00802B62" w:rsidP="00784137">
      <w:pPr>
        <w:numPr>
          <w:ilvl w:val="0"/>
          <w:numId w:val="2"/>
        </w:numPr>
        <w:spacing w:line="276" w:lineRule="auto"/>
        <w:rPr>
          <w:rFonts w:ascii="Calibri" w:hAnsi="Calibri" w:cs="Calibri"/>
          <w:sz w:val="22"/>
          <w:szCs w:val="22"/>
        </w:rPr>
      </w:pPr>
      <w:r w:rsidRPr="00887E48">
        <w:rPr>
          <w:rFonts w:ascii="Calibri" w:hAnsi="Calibri" w:cs="Calibri"/>
          <w:sz w:val="22"/>
          <w:szCs w:val="22"/>
        </w:rPr>
        <w:t>Market the College training programs to school, industry and community including but not restricted to, being actively involved with, and attending information sessions, career forums and open days.</w:t>
      </w:r>
    </w:p>
    <w:p w14:paraId="3DA6AB87" w14:textId="77777777" w:rsidR="00802B62" w:rsidRPr="00887E48" w:rsidRDefault="00802B62" w:rsidP="00784137">
      <w:pPr>
        <w:numPr>
          <w:ilvl w:val="0"/>
          <w:numId w:val="2"/>
        </w:numPr>
        <w:spacing w:after="0" w:line="276" w:lineRule="auto"/>
        <w:rPr>
          <w:rFonts w:ascii="Calibri" w:hAnsi="Calibri" w:cs="Calibri"/>
          <w:sz w:val="22"/>
          <w:szCs w:val="22"/>
        </w:rPr>
      </w:pPr>
      <w:r w:rsidRPr="00887E48">
        <w:rPr>
          <w:rFonts w:ascii="Calibri" w:hAnsi="Calibri" w:cs="Calibri"/>
          <w:sz w:val="22"/>
          <w:szCs w:val="22"/>
        </w:rPr>
        <w:t>Maintain accurate and compliant records of student activity and performance. Maintain and update student progress and other details on the institute’s student information management system.</w:t>
      </w:r>
    </w:p>
    <w:p w14:paraId="3E0F2FC3" w14:textId="77777777" w:rsidR="00802B62" w:rsidRPr="00887E48" w:rsidRDefault="00802B62" w:rsidP="00784137">
      <w:pPr>
        <w:numPr>
          <w:ilvl w:val="0"/>
          <w:numId w:val="2"/>
        </w:numPr>
        <w:spacing w:after="0" w:line="276" w:lineRule="auto"/>
        <w:rPr>
          <w:rFonts w:ascii="Calibri" w:hAnsi="Calibri" w:cs="Calibri"/>
          <w:sz w:val="22"/>
          <w:szCs w:val="22"/>
        </w:rPr>
      </w:pPr>
      <w:r w:rsidRPr="00887E48">
        <w:rPr>
          <w:rFonts w:ascii="Calibri" w:hAnsi="Calibri" w:cs="Calibri"/>
          <w:sz w:val="22"/>
          <w:szCs w:val="22"/>
        </w:rPr>
        <w:t>Perform educational and administrative tasks and other incidental duties as directed by the Head of Department.</w:t>
      </w:r>
    </w:p>
    <w:p w14:paraId="67A81DE2" w14:textId="08BC6F03" w:rsidR="00802B62" w:rsidRPr="00887E48" w:rsidRDefault="00802B62" w:rsidP="00784137">
      <w:pPr>
        <w:numPr>
          <w:ilvl w:val="0"/>
          <w:numId w:val="2"/>
        </w:numPr>
        <w:spacing w:after="0" w:line="276" w:lineRule="auto"/>
        <w:rPr>
          <w:rFonts w:ascii="Calibri" w:hAnsi="Calibri" w:cs="Calibri"/>
          <w:sz w:val="22"/>
          <w:szCs w:val="22"/>
        </w:rPr>
      </w:pPr>
      <w:r w:rsidRPr="00887E48">
        <w:rPr>
          <w:rFonts w:ascii="Calibri" w:hAnsi="Calibri" w:cs="Calibri"/>
          <w:sz w:val="22"/>
          <w:szCs w:val="22"/>
        </w:rPr>
        <w:t xml:space="preserve">Contribute to organisational culture through the promotion and modelling of CIT’s </w:t>
      </w:r>
      <w:r w:rsidR="008215A5">
        <w:rPr>
          <w:rFonts w:ascii="Calibri" w:hAnsi="Calibri" w:cs="Calibri"/>
          <w:sz w:val="22"/>
          <w:szCs w:val="22"/>
        </w:rPr>
        <w:t>values</w:t>
      </w:r>
      <w:r w:rsidRPr="00887E48">
        <w:rPr>
          <w:rFonts w:ascii="Calibri" w:hAnsi="Calibri" w:cs="Calibri"/>
          <w:sz w:val="22"/>
          <w:szCs w:val="22"/>
        </w:rPr>
        <w:t xml:space="preserve"> and the ACT Public Service values and signature behaviours.  </w:t>
      </w:r>
    </w:p>
    <w:p w14:paraId="378F6355" w14:textId="77777777" w:rsidR="00802B62" w:rsidRPr="00887E48" w:rsidRDefault="00802B62" w:rsidP="00784137">
      <w:pPr>
        <w:numPr>
          <w:ilvl w:val="0"/>
          <w:numId w:val="2"/>
        </w:numPr>
        <w:spacing w:after="0" w:line="276" w:lineRule="auto"/>
        <w:rPr>
          <w:rFonts w:ascii="Calibri" w:hAnsi="Calibri" w:cs="Calibri"/>
          <w:sz w:val="22"/>
          <w:szCs w:val="22"/>
        </w:rPr>
      </w:pPr>
      <w:r w:rsidRPr="00887E48">
        <w:rPr>
          <w:rFonts w:ascii="Calibri" w:hAnsi="Calibri" w:cs="Calibri"/>
          <w:sz w:val="22"/>
          <w:szCs w:val="22"/>
        </w:rPr>
        <w:t>Ensure that students and clients practice required safety procedures in the learning environment according to the Work Health and Safety Act and industry best practice.</w:t>
      </w:r>
    </w:p>
    <w:p w14:paraId="306B70D2" w14:textId="2413F2C3" w:rsidR="00802B62" w:rsidRPr="001706D8" w:rsidRDefault="00802B62" w:rsidP="00784137">
      <w:pPr>
        <w:numPr>
          <w:ilvl w:val="0"/>
          <w:numId w:val="2"/>
        </w:numPr>
        <w:spacing w:after="0" w:line="276" w:lineRule="auto"/>
        <w:rPr>
          <w:rFonts w:ascii="Calibri" w:hAnsi="Calibri" w:cs="Calibri"/>
          <w:i/>
          <w:iCs/>
          <w:sz w:val="22"/>
          <w:szCs w:val="22"/>
        </w:rPr>
      </w:pPr>
      <w:r w:rsidRPr="001706D8">
        <w:rPr>
          <w:rFonts w:ascii="Calibri" w:hAnsi="Calibri" w:cs="Calibri"/>
          <w:i/>
          <w:iCs/>
          <w:sz w:val="22"/>
          <w:szCs w:val="22"/>
        </w:rPr>
        <w:t xml:space="preserve">This position </w:t>
      </w:r>
      <w:r w:rsidR="00C06D5E" w:rsidRPr="001706D8">
        <w:rPr>
          <w:rFonts w:ascii="Calibri" w:hAnsi="Calibri" w:cs="Calibri"/>
          <w:i/>
          <w:iCs/>
          <w:sz w:val="22"/>
          <w:szCs w:val="22"/>
        </w:rPr>
        <w:t>does not</w:t>
      </w:r>
      <w:r w:rsidRPr="001706D8">
        <w:rPr>
          <w:rFonts w:ascii="Calibri" w:hAnsi="Calibri" w:cs="Calibri"/>
          <w:i/>
          <w:iCs/>
          <w:sz w:val="22"/>
          <w:szCs w:val="22"/>
        </w:rPr>
        <w:t xml:space="preserve"> involve direct supervision staff.</w:t>
      </w:r>
    </w:p>
    <w:p w14:paraId="4C9FEB6E" w14:textId="77777777" w:rsidR="007272CB" w:rsidRDefault="007272CB" w:rsidP="001706D8">
      <w:pPr>
        <w:spacing w:after="0" w:line="240" w:lineRule="auto"/>
        <w:ind w:left="720"/>
        <w:rPr>
          <w:rFonts w:ascii="Calibri" w:hAnsi="Calibri" w:cs="Calibri"/>
          <w:b/>
          <w:caps/>
          <w:sz w:val="22"/>
          <w:szCs w:val="22"/>
        </w:rPr>
      </w:pPr>
    </w:p>
    <w:p w14:paraId="47F02A60" w14:textId="79E12045" w:rsidR="00352D89" w:rsidRPr="0042584E" w:rsidRDefault="00352D89" w:rsidP="003E2002">
      <w:pPr>
        <w:spacing w:before="240" w:after="0"/>
        <w:rPr>
          <w:rFonts w:ascii="Calibri" w:hAnsi="Calibri" w:cs="Calibri"/>
          <w:b/>
          <w:caps/>
          <w:sz w:val="22"/>
          <w:szCs w:val="22"/>
        </w:rPr>
      </w:pPr>
      <w:r w:rsidRPr="0042584E">
        <w:rPr>
          <w:rFonts w:ascii="Calibri" w:hAnsi="Calibri" w:cs="Calibri"/>
          <w:b/>
          <w:caps/>
          <w:sz w:val="22"/>
          <w:szCs w:val="22"/>
        </w:rPr>
        <w:t>Professional and Personal Characteristics</w:t>
      </w:r>
    </w:p>
    <w:p w14:paraId="63968754" w14:textId="77777777" w:rsidR="00352D89" w:rsidRPr="0042584E" w:rsidRDefault="00352D89" w:rsidP="00552069">
      <w:pPr>
        <w:pStyle w:val="BodyText"/>
        <w:rPr>
          <w:rFonts w:ascii="Calibri" w:hAnsi="Calibri" w:cs="Calibri"/>
          <w:sz w:val="22"/>
          <w:szCs w:val="22"/>
        </w:rPr>
      </w:pPr>
      <w:r w:rsidRPr="0042584E">
        <w:rPr>
          <w:rFonts w:ascii="Calibri" w:hAnsi="Calibri" w:cs="Calibri"/>
          <w:sz w:val="22"/>
          <w:szCs w:val="22"/>
        </w:rPr>
        <w:t xml:space="preserve">The following capabilities form the criteria that are required to perform the duties and responsibilities of the position. </w:t>
      </w:r>
    </w:p>
    <w:p w14:paraId="49B5B6FC" w14:textId="77777777" w:rsidR="00352D89" w:rsidRDefault="00352D89" w:rsidP="003E2002">
      <w:pPr>
        <w:pStyle w:val="BodyText"/>
        <w:spacing w:before="240"/>
        <w:rPr>
          <w:rFonts w:ascii="Calibri" w:hAnsi="Calibri" w:cs="Calibri"/>
          <w:b/>
          <w:sz w:val="22"/>
          <w:szCs w:val="22"/>
        </w:rPr>
      </w:pPr>
      <w:r w:rsidRPr="0042584E">
        <w:rPr>
          <w:rFonts w:ascii="Calibri" w:hAnsi="Calibri" w:cs="Calibri"/>
          <w:b/>
          <w:sz w:val="22"/>
          <w:szCs w:val="22"/>
        </w:rPr>
        <w:t xml:space="preserve">Professional / Technical Skills and Knowledge </w:t>
      </w:r>
    </w:p>
    <w:p w14:paraId="3388C3BC" w14:textId="77777777" w:rsidR="00C06D5E" w:rsidRPr="00C06D5E" w:rsidRDefault="00C06D5E" w:rsidP="001706D8">
      <w:pPr>
        <w:numPr>
          <w:ilvl w:val="0"/>
          <w:numId w:val="30"/>
        </w:numPr>
        <w:spacing w:after="0" w:line="276" w:lineRule="auto"/>
        <w:ind w:left="709" w:hanging="425"/>
        <w:rPr>
          <w:rFonts w:ascii="Calibri" w:hAnsi="Calibri" w:cs="Calibri"/>
          <w:iCs/>
          <w:sz w:val="22"/>
          <w:szCs w:val="22"/>
        </w:rPr>
      </w:pPr>
      <w:r w:rsidRPr="00C06D5E">
        <w:rPr>
          <w:rFonts w:ascii="Calibri" w:hAnsi="Calibri" w:cs="Calibri"/>
          <w:iCs/>
          <w:sz w:val="22"/>
          <w:szCs w:val="22"/>
        </w:rPr>
        <w:t>Demonstrated ability to provide quality learning experiences to a range of student cohorts including clear and timely feedback to students and strategies for improvement (this could include on the job training and mentoring). </w:t>
      </w:r>
    </w:p>
    <w:p w14:paraId="20C9CDB4" w14:textId="77777777" w:rsidR="00C06D5E" w:rsidRPr="00C06D5E" w:rsidRDefault="00C06D5E" w:rsidP="001706D8">
      <w:pPr>
        <w:numPr>
          <w:ilvl w:val="0"/>
          <w:numId w:val="30"/>
        </w:numPr>
        <w:spacing w:after="0" w:line="276" w:lineRule="auto"/>
        <w:ind w:left="709" w:hanging="425"/>
        <w:rPr>
          <w:rFonts w:ascii="Calibri" w:hAnsi="Calibri" w:cs="Calibri"/>
          <w:iCs/>
          <w:sz w:val="22"/>
          <w:szCs w:val="22"/>
        </w:rPr>
      </w:pPr>
      <w:r w:rsidRPr="00C06D5E">
        <w:rPr>
          <w:rFonts w:ascii="Calibri" w:hAnsi="Calibri" w:cs="Calibri"/>
          <w:iCs/>
          <w:sz w:val="22"/>
          <w:szCs w:val="22"/>
        </w:rPr>
        <w:t>Demonstrated experience with current and emerging practices, trends and challenges in the fields of individual support, aged care and disability/mental health and community services. </w:t>
      </w:r>
    </w:p>
    <w:p w14:paraId="78E53406" w14:textId="4A695372" w:rsidR="00C06D5E" w:rsidRPr="00C06D5E" w:rsidRDefault="00C06D5E" w:rsidP="001706D8">
      <w:pPr>
        <w:numPr>
          <w:ilvl w:val="0"/>
          <w:numId w:val="30"/>
        </w:numPr>
        <w:spacing w:after="0" w:line="276" w:lineRule="auto"/>
        <w:ind w:left="709" w:hanging="425"/>
        <w:rPr>
          <w:rFonts w:ascii="Calibri" w:hAnsi="Calibri" w:cs="Calibri"/>
          <w:iCs/>
          <w:sz w:val="22"/>
          <w:szCs w:val="22"/>
        </w:rPr>
      </w:pPr>
      <w:r w:rsidRPr="00C06D5E">
        <w:rPr>
          <w:rFonts w:ascii="Calibri" w:hAnsi="Calibri" w:cs="Calibri"/>
          <w:iCs/>
          <w:sz w:val="22"/>
          <w:szCs w:val="22"/>
        </w:rPr>
        <w:t>Demonstrated ability to work effectively as a team member, with minimum supervision utilising well developed interpersonal and communication skills. </w:t>
      </w:r>
    </w:p>
    <w:p w14:paraId="32F51844" w14:textId="0120BCCE" w:rsidR="00352D89" w:rsidRPr="001706D8" w:rsidRDefault="00C06D5E" w:rsidP="001706D8">
      <w:pPr>
        <w:numPr>
          <w:ilvl w:val="0"/>
          <w:numId w:val="30"/>
        </w:numPr>
        <w:spacing w:after="0" w:line="276" w:lineRule="auto"/>
        <w:ind w:left="709" w:hanging="425"/>
        <w:rPr>
          <w:rFonts w:ascii="Calibri" w:hAnsi="Calibri" w:cs="Calibri"/>
          <w:iCs/>
          <w:sz w:val="22"/>
          <w:szCs w:val="22"/>
        </w:rPr>
      </w:pPr>
      <w:r w:rsidRPr="00C06D5E">
        <w:rPr>
          <w:rFonts w:ascii="Calibri" w:hAnsi="Calibri" w:cs="Calibri"/>
          <w:iCs/>
          <w:sz w:val="22"/>
          <w:szCs w:val="22"/>
        </w:rPr>
        <w:t xml:space="preserve">Proven ability in the use of </w:t>
      </w:r>
      <w:r w:rsidR="001706D8" w:rsidRPr="00C06D5E">
        <w:rPr>
          <w:rFonts w:ascii="Calibri" w:hAnsi="Calibri" w:cs="Calibri"/>
          <w:iCs/>
          <w:sz w:val="22"/>
          <w:szCs w:val="22"/>
        </w:rPr>
        <w:t>computer-based</w:t>
      </w:r>
      <w:r w:rsidRPr="00C06D5E">
        <w:rPr>
          <w:rFonts w:ascii="Calibri" w:hAnsi="Calibri" w:cs="Calibri"/>
          <w:iCs/>
          <w:sz w:val="22"/>
          <w:szCs w:val="22"/>
        </w:rPr>
        <w:t xml:space="preserve"> management information systems. </w:t>
      </w:r>
    </w:p>
    <w:p w14:paraId="3158BACE" w14:textId="2E17B840" w:rsidR="00221EA9" w:rsidRPr="006A229A" w:rsidRDefault="00221EA9" w:rsidP="003E2002">
      <w:pPr>
        <w:spacing w:before="240" w:line="276" w:lineRule="auto"/>
        <w:rPr>
          <w:rFonts w:ascii="Calibri" w:hAnsi="Calibri" w:cs="Calibri"/>
          <w:iCs/>
          <w:sz w:val="22"/>
          <w:szCs w:val="22"/>
        </w:rPr>
      </w:pPr>
      <w:r>
        <w:rPr>
          <w:rFonts w:ascii="Calibri" w:hAnsi="Calibri" w:cs="Calibri"/>
          <w:b/>
          <w:sz w:val="22"/>
          <w:szCs w:val="22"/>
        </w:rPr>
        <w:t>Behavioural Capabilities</w:t>
      </w:r>
    </w:p>
    <w:p w14:paraId="2297B0F3" w14:textId="46C9D83E" w:rsidR="00221EA9" w:rsidRPr="001706D8" w:rsidRDefault="00221EA9" w:rsidP="001706D8">
      <w:pPr>
        <w:numPr>
          <w:ilvl w:val="0"/>
          <w:numId w:val="30"/>
        </w:numPr>
        <w:spacing w:after="0" w:line="276" w:lineRule="auto"/>
        <w:ind w:left="709" w:hanging="425"/>
        <w:rPr>
          <w:rFonts w:ascii="Calibri" w:hAnsi="Calibri" w:cs="Calibri"/>
          <w:iCs/>
          <w:sz w:val="22"/>
          <w:szCs w:val="22"/>
        </w:rPr>
      </w:pPr>
      <w:r w:rsidRPr="001706D8">
        <w:rPr>
          <w:rFonts w:ascii="Calibri" w:hAnsi="Calibri" w:cs="Calibri"/>
          <w:iCs/>
          <w:sz w:val="22"/>
          <w:szCs w:val="22"/>
        </w:rPr>
        <w:t xml:space="preserve">Ensure all interactions of the department are consistent with the CIT </w:t>
      </w:r>
      <w:r w:rsidR="00460417" w:rsidRPr="001706D8">
        <w:rPr>
          <w:rFonts w:ascii="Calibri" w:hAnsi="Calibri" w:cs="Calibri"/>
          <w:iCs/>
          <w:sz w:val="22"/>
          <w:szCs w:val="22"/>
        </w:rPr>
        <w:t>Values</w:t>
      </w:r>
      <w:r w:rsidRPr="001706D8">
        <w:rPr>
          <w:rFonts w:ascii="Calibri" w:hAnsi="Calibri" w:cs="Calibri"/>
          <w:iCs/>
          <w:sz w:val="22"/>
          <w:szCs w:val="22"/>
        </w:rPr>
        <w:t>, ACT Public Service Values and Signature Behaviours,</w:t>
      </w:r>
      <w:r w:rsidR="00460417" w:rsidRPr="001706D8">
        <w:rPr>
          <w:rFonts w:ascii="Calibri" w:hAnsi="Calibri" w:cs="Calibri"/>
          <w:iCs/>
          <w:sz w:val="22"/>
          <w:szCs w:val="22"/>
        </w:rPr>
        <w:t xml:space="preserve"> </w:t>
      </w:r>
      <w:r w:rsidRPr="001706D8">
        <w:rPr>
          <w:rFonts w:ascii="Calibri" w:hAnsi="Calibri" w:cs="Calibri"/>
          <w:iCs/>
          <w:sz w:val="22"/>
          <w:szCs w:val="22"/>
        </w:rPr>
        <w:t>workplace health and safety (WHS) frameworks; and mandatory reporting obligations concerning suspected child abuse under the Children and Young People Act 2008.</w:t>
      </w:r>
    </w:p>
    <w:p w14:paraId="306C27C1" w14:textId="77777777" w:rsidR="00221EA9" w:rsidRPr="001706D8" w:rsidRDefault="00221EA9" w:rsidP="001706D8">
      <w:pPr>
        <w:numPr>
          <w:ilvl w:val="0"/>
          <w:numId w:val="30"/>
        </w:numPr>
        <w:spacing w:after="0" w:line="276" w:lineRule="auto"/>
        <w:ind w:left="709" w:hanging="425"/>
        <w:rPr>
          <w:rFonts w:ascii="Calibri" w:hAnsi="Calibri" w:cs="Calibri"/>
          <w:iCs/>
          <w:sz w:val="22"/>
          <w:szCs w:val="22"/>
        </w:rPr>
      </w:pPr>
      <w:r w:rsidRPr="001706D8">
        <w:rPr>
          <w:rFonts w:ascii="Calibri" w:hAnsi="Calibri" w:cs="Calibri"/>
          <w:iCs/>
          <w:sz w:val="22"/>
          <w:szCs w:val="22"/>
        </w:rPr>
        <w:t xml:space="preserve">Capability to apply CIT policies and principles in relation to VET, RTO Standards, and other educational standards. </w:t>
      </w:r>
    </w:p>
    <w:p w14:paraId="403DE9E9" w14:textId="77777777" w:rsidR="00221EA9" w:rsidRPr="001706D8" w:rsidRDefault="00221EA9" w:rsidP="001706D8">
      <w:pPr>
        <w:numPr>
          <w:ilvl w:val="0"/>
          <w:numId w:val="30"/>
        </w:numPr>
        <w:spacing w:after="0" w:line="276" w:lineRule="auto"/>
        <w:ind w:left="709" w:hanging="425"/>
        <w:rPr>
          <w:rFonts w:ascii="Calibri" w:hAnsi="Calibri" w:cs="Calibri"/>
          <w:iCs/>
          <w:sz w:val="22"/>
          <w:szCs w:val="22"/>
        </w:rPr>
      </w:pPr>
      <w:r w:rsidRPr="001706D8">
        <w:rPr>
          <w:rFonts w:ascii="Calibri" w:hAnsi="Calibri" w:cs="Calibri"/>
          <w:iCs/>
          <w:sz w:val="22"/>
          <w:szCs w:val="22"/>
        </w:rPr>
        <w:t xml:space="preserve">Demonstrated capability to effectively engage in a continuous improvement process. </w:t>
      </w:r>
    </w:p>
    <w:p w14:paraId="0C0808B9" w14:textId="7A350C2E" w:rsidR="00887E48" w:rsidRPr="001706D8" w:rsidRDefault="00221EA9" w:rsidP="001706D8">
      <w:pPr>
        <w:numPr>
          <w:ilvl w:val="0"/>
          <w:numId w:val="30"/>
        </w:numPr>
        <w:spacing w:after="0" w:line="276" w:lineRule="auto"/>
        <w:ind w:left="709" w:hanging="425"/>
        <w:rPr>
          <w:rFonts w:ascii="Calibri" w:hAnsi="Calibri" w:cs="Calibri"/>
          <w:iCs/>
          <w:sz w:val="22"/>
          <w:szCs w:val="22"/>
        </w:rPr>
      </w:pPr>
      <w:r w:rsidRPr="001706D8">
        <w:rPr>
          <w:rFonts w:ascii="Calibri" w:hAnsi="Calibri" w:cs="Calibri"/>
          <w:iCs/>
          <w:sz w:val="22"/>
          <w:szCs w:val="22"/>
        </w:rPr>
        <w:t>Create an environment that values and utilises the contribution of others.</w:t>
      </w:r>
    </w:p>
    <w:p w14:paraId="4C07CD02" w14:textId="77777777" w:rsidR="00784137" w:rsidRDefault="00784137">
      <w:pPr>
        <w:spacing w:line="259" w:lineRule="auto"/>
        <w:rPr>
          <w:rFonts w:ascii="Calibri" w:hAnsi="Calibri" w:cs="Calibri"/>
          <w:b/>
          <w:bCs/>
          <w:sz w:val="22"/>
          <w:szCs w:val="22"/>
        </w:rPr>
      </w:pPr>
      <w:r>
        <w:rPr>
          <w:rFonts w:ascii="Calibri" w:hAnsi="Calibri" w:cs="Calibri"/>
          <w:b/>
          <w:bCs/>
          <w:sz w:val="22"/>
          <w:szCs w:val="22"/>
        </w:rPr>
        <w:br w:type="page"/>
      </w:r>
    </w:p>
    <w:p w14:paraId="7AC6D24D" w14:textId="147AF4A3" w:rsidR="00802B62" w:rsidRPr="00887E48" w:rsidRDefault="00802B62" w:rsidP="00552069">
      <w:pPr>
        <w:spacing w:line="276" w:lineRule="auto"/>
        <w:rPr>
          <w:rFonts w:ascii="Calibri" w:hAnsi="Calibri" w:cs="Calibri"/>
          <w:sz w:val="22"/>
          <w:szCs w:val="22"/>
        </w:rPr>
      </w:pPr>
      <w:r w:rsidRPr="00887E48">
        <w:rPr>
          <w:rFonts w:ascii="Calibri" w:hAnsi="Calibri" w:cs="Calibri"/>
          <w:b/>
          <w:bCs/>
          <w:sz w:val="22"/>
          <w:szCs w:val="22"/>
        </w:rPr>
        <w:lastRenderedPageBreak/>
        <w:t xml:space="preserve">QUALIFICATIONS AND EXPERIENCE </w:t>
      </w:r>
    </w:p>
    <w:p w14:paraId="387EDF61" w14:textId="0A970229" w:rsidR="00802B62" w:rsidRDefault="00FF605C" w:rsidP="00552069">
      <w:pPr>
        <w:spacing w:line="276" w:lineRule="auto"/>
        <w:rPr>
          <w:rFonts w:ascii="Calibri" w:hAnsi="Calibri" w:cs="Calibri"/>
          <w:b/>
          <w:bCs/>
          <w:sz w:val="22"/>
          <w:szCs w:val="22"/>
        </w:rPr>
      </w:pPr>
      <w:r w:rsidRPr="4D0A5BE5">
        <w:rPr>
          <w:rFonts w:ascii="Calibri" w:hAnsi="Calibri" w:cs="Calibri"/>
          <w:b/>
          <w:bCs/>
          <w:sz w:val="22"/>
          <w:szCs w:val="22"/>
        </w:rPr>
        <w:t xml:space="preserve">Mandatory Qualifications </w:t>
      </w:r>
    </w:p>
    <w:p w14:paraId="764C50CB" w14:textId="77777777" w:rsidR="00802B62" w:rsidRPr="00887E48" w:rsidRDefault="00802B62" w:rsidP="00552069">
      <w:pPr>
        <w:spacing w:line="276" w:lineRule="auto"/>
        <w:rPr>
          <w:rFonts w:ascii="Calibri" w:hAnsi="Calibri" w:cs="Calibri"/>
          <w:sz w:val="22"/>
          <w:szCs w:val="22"/>
        </w:rPr>
      </w:pPr>
      <w:r w:rsidRPr="00887E48">
        <w:rPr>
          <w:rFonts w:ascii="Calibri" w:hAnsi="Calibri" w:cs="Calibri"/>
          <w:sz w:val="22"/>
          <w:szCs w:val="22"/>
        </w:rPr>
        <w:t>Refer to the ACTPS CIT Educators EA 2023-2026, sub-Clause M10.4.</w:t>
      </w:r>
    </w:p>
    <w:p w14:paraId="68C483AA" w14:textId="1161BB92" w:rsidR="00802B62" w:rsidRPr="00887E48" w:rsidRDefault="00802B62" w:rsidP="00552069">
      <w:pPr>
        <w:spacing w:line="276" w:lineRule="auto"/>
        <w:rPr>
          <w:rFonts w:ascii="Calibri" w:hAnsi="Calibri" w:cs="Calibri"/>
          <w:sz w:val="22"/>
          <w:szCs w:val="22"/>
        </w:rPr>
      </w:pPr>
      <w:r w:rsidRPr="00887E48">
        <w:rPr>
          <w:rFonts w:ascii="Calibri" w:hAnsi="Calibri" w:cs="Calibri"/>
          <w:sz w:val="22"/>
          <w:szCs w:val="22"/>
        </w:rPr>
        <w:t>All employees engaged at the Educator Level 1</w:t>
      </w:r>
      <w:r w:rsidR="00B97F95">
        <w:rPr>
          <w:rFonts w:ascii="Calibri" w:hAnsi="Calibri" w:cs="Calibri"/>
          <w:sz w:val="22"/>
          <w:szCs w:val="22"/>
        </w:rPr>
        <w:t xml:space="preserve"> classification </w:t>
      </w:r>
      <w:r w:rsidRPr="00887E48">
        <w:rPr>
          <w:rFonts w:ascii="Calibri" w:hAnsi="Calibri" w:cs="Calibri"/>
          <w:sz w:val="22"/>
          <w:szCs w:val="22"/>
        </w:rPr>
        <w:t xml:space="preserve">must: </w:t>
      </w:r>
    </w:p>
    <w:p w14:paraId="55FBFDC7" w14:textId="77777777" w:rsidR="00802B62" w:rsidRPr="00887E48" w:rsidRDefault="00802B62" w:rsidP="001D16CB">
      <w:pPr>
        <w:numPr>
          <w:ilvl w:val="0"/>
          <w:numId w:val="15"/>
        </w:numPr>
        <w:spacing w:after="0" w:line="276" w:lineRule="auto"/>
        <w:rPr>
          <w:rFonts w:ascii="Calibri" w:hAnsi="Calibri" w:cs="Calibri"/>
          <w:sz w:val="22"/>
          <w:szCs w:val="22"/>
        </w:rPr>
      </w:pPr>
      <w:r w:rsidRPr="00887E48">
        <w:rPr>
          <w:rFonts w:ascii="Calibri" w:hAnsi="Calibri" w:cs="Calibri"/>
          <w:sz w:val="22"/>
          <w:szCs w:val="22"/>
        </w:rPr>
        <w:t>hold a Training and Assessment Certificate IV level qualification (such as a TAE40116 or equivalent); or</w:t>
      </w:r>
    </w:p>
    <w:p w14:paraId="3F43A026" w14:textId="77777777" w:rsidR="00802B62" w:rsidRPr="00887E48" w:rsidRDefault="00802B62" w:rsidP="001D16CB">
      <w:pPr>
        <w:numPr>
          <w:ilvl w:val="0"/>
          <w:numId w:val="15"/>
        </w:numPr>
        <w:spacing w:after="0" w:line="276" w:lineRule="auto"/>
        <w:rPr>
          <w:rFonts w:ascii="Calibri" w:hAnsi="Calibri" w:cs="Calibri"/>
          <w:sz w:val="22"/>
          <w:szCs w:val="22"/>
        </w:rPr>
      </w:pPr>
      <w:r w:rsidRPr="00887E48">
        <w:rPr>
          <w:rFonts w:ascii="Calibri" w:hAnsi="Calibri" w:cs="Calibri"/>
          <w:sz w:val="22"/>
          <w:szCs w:val="22"/>
        </w:rPr>
        <w:t>where the full qualification is not held, hold as a minimum prior to employment as an employee in any form, qualifications as required by the Standards for RTOs; and</w:t>
      </w:r>
    </w:p>
    <w:p w14:paraId="2AD2D455" w14:textId="1FA121CB" w:rsidR="00015A7D" w:rsidRPr="00887E48" w:rsidRDefault="00802B62" w:rsidP="001D16CB">
      <w:pPr>
        <w:numPr>
          <w:ilvl w:val="0"/>
          <w:numId w:val="15"/>
        </w:numPr>
        <w:spacing w:after="0" w:line="276" w:lineRule="auto"/>
        <w:rPr>
          <w:rFonts w:ascii="Calibri" w:hAnsi="Calibri" w:cs="Calibri"/>
          <w:sz w:val="22"/>
          <w:szCs w:val="22"/>
        </w:rPr>
      </w:pPr>
      <w:r w:rsidRPr="00887E48">
        <w:rPr>
          <w:rFonts w:ascii="Calibri" w:hAnsi="Calibri" w:cs="Calibri"/>
          <w:sz w:val="22"/>
          <w:szCs w:val="22"/>
        </w:rPr>
        <w:t>complete the full qualification within 12 months of engagement and be supervised by a suitably qualified person.</w:t>
      </w:r>
    </w:p>
    <w:p w14:paraId="37D1088B" w14:textId="77777777" w:rsidR="001D16CB" w:rsidRDefault="001D16CB" w:rsidP="001D16CB">
      <w:pPr>
        <w:spacing w:after="0" w:line="276" w:lineRule="auto"/>
        <w:rPr>
          <w:rFonts w:ascii="Calibri" w:hAnsi="Calibri" w:cs="Calibri"/>
          <w:sz w:val="22"/>
          <w:szCs w:val="22"/>
        </w:rPr>
      </w:pPr>
    </w:p>
    <w:p w14:paraId="2B1D68B3" w14:textId="319B8F31" w:rsidR="00802B62" w:rsidRDefault="00802B62" w:rsidP="00552069">
      <w:pPr>
        <w:spacing w:line="276" w:lineRule="auto"/>
        <w:rPr>
          <w:rFonts w:ascii="Calibri" w:hAnsi="Calibri" w:cs="Calibri"/>
          <w:sz w:val="22"/>
          <w:szCs w:val="22"/>
        </w:rPr>
      </w:pPr>
      <w:r w:rsidRPr="4D0A5BE5">
        <w:rPr>
          <w:rFonts w:ascii="Calibri" w:hAnsi="Calibri" w:cs="Calibri"/>
          <w:sz w:val="22"/>
          <w:szCs w:val="22"/>
        </w:rPr>
        <w:t>Clause M10.8 states that all employees at Educator Level 1.3 (TL1.7) to the Head of Department Level must hold a full Training and Assessment Certificate IV level qualification (such as a TAE40116 or equivalent) and a Diploma of Vocational Education and Training (or equivalent).</w:t>
      </w:r>
    </w:p>
    <w:p w14:paraId="47B56D84" w14:textId="7A4D9202" w:rsidR="00CD4AF4" w:rsidRDefault="00CD4AF4" w:rsidP="00552069">
      <w:pPr>
        <w:spacing w:line="276" w:lineRule="auto"/>
        <w:rPr>
          <w:rFonts w:ascii="Calibri" w:hAnsi="Calibri" w:cs="Calibri"/>
          <w:sz w:val="22"/>
          <w:szCs w:val="22"/>
        </w:rPr>
      </w:pPr>
      <w:r w:rsidRPr="4D0A5BE5">
        <w:rPr>
          <w:rFonts w:ascii="Calibri" w:hAnsi="Calibri" w:cs="Calibri"/>
          <w:b/>
          <w:bCs/>
          <w:sz w:val="22"/>
          <w:szCs w:val="22"/>
        </w:rPr>
        <w:t>Registration/licensing</w:t>
      </w:r>
    </w:p>
    <w:p w14:paraId="4886261C" w14:textId="293FE030" w:rsidR="00650681" w:rsidRPr="00C8370F" w:rsidRDefault="00650681" w:rsidP="001D16CB">
      <w:pPr>
        <w:pStyle w:val="DotPoint"/>
        <w:numPr>
          <w:ilvl w:val="0"/>
          <w:numId w:val="16"/>
        </w:numPr>
        <w:spacing w:after="0" w:line="276" w:lineRule="auto"/>
        <w:rPr>
          <w:rFonts w:cs="Calibri"/>
          <w:iCs/>
          <w:color w:val="000000" w:themeColor="text1"/>
          <w:sz w:val="22"/>
          <w:szCs w:val="22"/>
        </w:rPr>
      </w:pPr>
      <w:r w:rsidRPr="00C8370F">
        <w:rPr>
          <w:rFonts w:cs="Calibri"/>
          <w:iCs/>
          <w:color w:val="000000" w:themeColor="text1"/>
          <w:sz w:val="22"/>
          <w:szCs w:val="22"/>
        </w:rPr>
        <w:t>All CIT and ACTPS employees are required to complete a criminal history record check form prior to employmen</w:t>
      </w:r>
      <w:r w:rsidR="00C8370F" w:rsidRPr="00C8370F">
        <w:rPr>
          <w:rFonts w:cs="Calibri"/>
          <w:iCs/>
          <w:color w:val="000000" w:themeColor="text1"/>
          <w:sz w:val="22"/>
          <w:szCs w:val="22"/>
        </w:rPr>
        <w:t>t.</w:t>
      </w:r>
    </w:p>
    <w:p w14:paraId="158C03CF" w14:textId="52C0A0D1" w:rsidR="003D2304" w:rsidRPr="00C06D5E" w:rsidRDefault="003D2304" w:rsidP="001D16CB">
      <w:pPr>
        <w:numPr>
          <w:ilvl w:val="0"/>
          <w:numId w:val="16"/>
        </w:numPr>
        <w:spacing w:after="0" w:line="276" w:lineRule="auto"/>
        <w:rPr>
          <w:rFonts w:ascii="Calibri" w:hAnsi="Calibri" w:cs="Calibri"/>
          <w:iCs/>
          <w:sz w:val="22"/>
          <w:szCs w:val="22"/>
        </w:rPr>
      </w:pPr>
      <w:r w:rsidRPr="00C06D5E">
        <w:rPr>
          <w:rFonts w:ascii="Calibri" w:hAnsi="Calibri" w:cs="Calibri"/>
          <w:iCs/>
          <w:sz w:val="22"/>
          <w:szCs w:val="22"/>
        </w:rPr>
        <w:t>Prior to commencing this role, a current registration issued under the </w:t>
      </w:r>
      <w:r w:rsidRPr="00C06D5E">
        <w:rPr>
          <w:rFonts w:ascii="Calibri" w:hAnsi="Calibri" w:cs="Calibri"/>
          <w:i/>
          <w:iCs/>
          <w:sz w:val="22"/>
          <w:szCs w:val="22"/>
        </w:rPr>
        <w:t>Working with Vulnerable People (Background Checking) Act 2011</w:t>
      </w:r>
      <w:r w:rsidRPr="00C06D5E">
        <w:rPr>
          <w:rFonts w:ascii="Calibri" w:hAnsi="Calibri" w:cs="Calibri"/>
          <w:iCs/>
          <w:sz w:val="22"/>
          <w:szCs w:val="22"/>
        </w:rPr>
        <w:t> is required. For further information on Working with Vulnerable People registrations refer to - </w:t>
      </w:r>
      <w:hyperlink r:id="rId13" w:tgtFrame="_blank" w:history="1">
        <w:r w:rsidRPr="00C06D5E">
          <w:rPr>
            <w:rStyle w:val="Hyperlink"/>
            <w:rFonts w:ascii="Calibri" w:hAnsi="Calibri" w:cs="Calibri"/>
            <w:iCs/>
            <w:color w:val="auto"/>
            <w:sz w:val="22"/>
            <w:szCs w:val="22"/>
          </w:rPr>
          <w:t>Apply for or renew a WWVP registration - Access Canberra</w:t>
        </w:r>
      </w:hyperlink>
      <w:r w:rsidRPr="00C06D5E">
        <w:rPr>
          <w:rFonts w:ascii="Calibri" w:hAnsi="Calibri" w:cs="Calibri"/>
          <w:iCs/>
          <w:sz w:val="22"/>
          <w:szCs w:val="22"/>
          <w:u w:val="single"/>
        </w:rPr>
        <w:t>.</w:t>
      </w:r>
      <w:r w:rsidRPr="00C06D5E">
        <w:rPr>
          <w:rFonts w:ascii="Calibri" w:hAnsi="Calibri" w:cs="Calibri"/>
          <w:iCs/>
          <w:sz w:val="22"/>
          <w:szCs w:val="22"/>
        </w:rPr>
        <w:t> </w:t>
      </w:r>
    </w:p>
    <w:p w14:paraId="1036B6CC" w14:textId="5F2839E7" w:rsidR="00AE5E58" w:rsidRPr="00C06D5E" w:rsidRDefault="00AE5E58" w:rsidP="001D16CB">
      <w:pPr>
        <w:numPr>
          <w:ilvl w:val="0"/>
          <w:numId w:val="16"/>
        </w:numPr>
        <w:spacing w:after="0" w:line="276" w:lineRule="auto"/>
        <w:rPr>
          <w:rFonts w:ascii="Calibri" w:hAnsi="Calibri" w:cs="Calibri"/>
          <w:iCs/>
          <w:sz w:val="22"/>
          <w:szCs w:val="22"/>
        </w:rPr>
      </w:pPr>
      <w:r w:rsidRPr="00C06D5E">
        <w:rPr>
          <w:rFonts w:ascii="Calibri" w:hAnsi="Calibri" w:cs="Calibri"/>
          <w:iCs/>
          <w:sz w:val="22"/>
          <w:szCs w:val="22"/>
        </w:rPr>
        <w:t xml:space="preserve">Driver’s license </w:t>
      </w:r>
      <w:r w:rsidR="00042CF7">
        <w:rPr>
          <w:rFonts w:ascii="Calibri" w:hAnsi="Calibri" w:cs="Calibri"/>
          <w:iCs/>
          <w:sz w:val="22"/>
          <w:szCs w:val="22"/>
        </w:rPr>
        <w:t>(c</w:t>
      </w:r>
      <w:r w:rsidR="00042CF7" w:rsidRPr="00042CF7">
        <w:rPr>
          <w:rFonts w:ascii="Calibri" w:hAnsi="Calibri" w:cs="Calibri"/>
          <w:sz w:val="22"/>
          <w:szCs w:val="22"/>
        </w:rPr>
        <w:t>lass C</w:t>
      </w:r>
      <w:r w:rsidR="00042CF7">
        <w:rPr>
          <w:rFonts w:ascii="Calibri" w:hAnsi="Calibri" w:cs="Calibri"/>
          <w:sz w:val="22"/>
          <w:szCs w:val="22"/>
        </w:rPr>
        <w:t>)</w:t>
      </w:r>
      <w:r w:rsidRPr="00C06D5E">
        <w:rPr>
          <w:rFonts w:ascii="Calibri" w:hAnsi="Calibri" w:cs="Calibri"/>
          <w:iCs/>
          <w:sz w:val="22"/>
          <w:szCs w:val="22"/>
        </w:rPr>
        <w:t xml:space="preserve"> is essential.</w:t>
      </w:r>
    </w:p>
    <w:p w14:paraId="0DD58115" w14:textId="1991B7AF" w:rsidR="00FA61E8" w:rsidRPr="00C06D5E" w:rsidRDefault="00FA61E8" w:rsidP="001D16CB">
      <w:pPr>
        <w:numPr>
          <w:ilvl w:val="0"/>
          <w:numId w:val="16"/>
        </w:numPr>
        <w:spacing w:after="0" w:line="276" w:lineRule="auto"/>
        <w:rPr>
          <w:rFonts w:ascii="Calibri" w:hAnsi="Calibri" w:cs="Calibri"/>
          <w:iCs/>
          <w:sz w:val="22"/>
          <w:szCs w:val="22"/>
        </w:rPr>
      </w:pPr>
      <w:r w:rsidRPr="00C06D5E">
        <w:rPr>
          <w:rFonts w:ascii="Calibri" w:hAnsi="Calibri" w:cs="Calibri"/>
          <w:iCs/>
          <w:sz w:val="22"/>
          <w:szCs w:val="22"/>
        </w:rPr>
        <w:t xml:space="preserve">This position </w:t>
      </w:r>
      <w:r w:rsidRPr="00FD3065">
        <w:rPr>
          <w:rFonts w:ascii="Calibri" w:hAnsi="Calibri" w:cs="Calibri"/>
          <w:iCs/>
          <w:sz w:val="22"/>
          <w:szCs w:val="22"/>
        </w:rPr>
        <w:t>does not</w:t>
      </w:r>
      <w:r w:rsidRPr="00C06D5E">
        <w:rPr>
          <w:rFonts w:ascii="Calibri" w:hAnsi="Calibri" w:cs="Calibri"/>
          <w:iCs/>
          <w:sz w:val="22"/>
          <w:szCs w:val="22"/>
        </w:rPr>
        <w:t xml:space="preserve"> require a pre-employment medical</w:t>
      </w:r>
      <w:r w:rsidR="006223D0">
        <w:rPr>
          <w:rFonts w:ascii="Calibri" w:hAnsi="Calibri" w:cs="Calibri"/>
          <w:iCs/>
          <w:sz w:val="22"/>
          <w:szCs w:val="22"/>
        </w:rPr>
        <w:t>.</w:t>
      </w:r>
    </w:p>
    <w:p w14:paraId="62CCB793" w14:textId="77777777" w:rsidR="00C06D5E" w:rsidRDefault="00C06D5E" w:rsidP="00552069">
      <w:pPr>
        <w:spacing w:line="276" w:lineRule="auto"/>
        <w:rPr>
          <w:rFonts w:ascii="Calibri" w:hAnsi="Calibri" w:cs="Calibri"/>
          <w:b/>
          <w:sz w:val="22"/>
          <w:szCs w:val="22"/>
        </w:rPr>
      </w:pPr>
    </w:p>
    <w:p w14:paraId="224668BB" w14:textId="4641BBC1" w:rsidR="00802B62" w:rsidRPr="00887E48" w:rsidRDefault="00802B62" w:rsidP="00552069">
      <w:pPr>
        <w:spacing w:line="276" w:lineRule="auto"/>
        <w:rPr>
          <w:rFonts w:ascii="Calibri" w:hAnsi="Calibri" w:cs="Calibri"/>
          <w:b/>
          <w:sz w:val="22"/>
          <w:szCs w:val="22"/>
        </w:rPr>
      </w:pPr>
      <w:r w:rsidRPr="00887E48">
        <w:rPr>
          <w:rFonts w:ascii="Calibri" w:hAnsi="Calibri" w:cs="Calibri"/>
          <w:b/>
          <w:sz w:val="22"/>
          <w:szCs w:val="22"/>
        </w:rPr>
        <w:t>Industry Experience</w:t>
      </w:r>
    </w:p>
    <w:p w14:paraId="022C8F46" w14:textId="4298CB78" w:rsidR="00802B62" w:rsidRPr="00887E48" w:rsidRDefault="00802B62" w:rsidP="00552069">
      <w:pPr>
        <w:spacing w:line="276" w:lineRule="auto"/>
        <w:rPr>
          <w:rFonts w:ascii="Calibri" w:hAnsi="Calibri" w:cs="Calibri"/>
          <w:sz w:val="22"/>
          <w:szCs w:val="22"/>
        </w:rPr>
      </w:pPr>
      <w:r w:rsidRPr="00887E48">
        <w:rPr>
          <w:rFonts w:ascii="Calibri" w:hAnsi="Calibri" w:cs="Calibri"/>
          <w:sz w:val="22"/>
          <w:szCs w:val="22"/>
        </w:rPr>
        <w:t xml:space="preserve">In accordance with sub-Clause M10.10 of the </w:t>
      </w:r>
      <w:hyperlink r:id="rId14" w:history="1">
        <w:r w:rsidRPr="00FA61E8">
          <w:rPr>
            <w:rStyle w:val="Hyperlink"/>
            <w:rFonts w:ascii="Calibri" w:hAnsi="Calibri" w:cs="Calibri"/>
            <w:sz w:val="22"/>
            <w:szCs w:val="22"/>
          </w:rPr>
          <w:t>ACTPS CIT Educators EA 2023 - 2026.</w:t>
        </w:r>
      </w:hyperlink>
    </w:p>
    <w:p w14:paraId="376944BE" w14:textId="61948669" w:rsidR="00802B62" w:rsidRPr="00D576E0" w:rsidRDefault="00802B62" w:rsidP="00552069">
      <w:pPr>
        <w:numPr>
          <w:ilvl w:val="0"/>
          <w:numId w:val="6"/>
        </w:numPr>
        <w:spacing w:line="276" w:lineRule="auto"/>
        <w:rPr>
          <w:rFonts w:ascii="Calibri" w:hAnsi="Calibri" w:cs="Calibri"/>
          <w:iCs/>
          <w:sz w:val="22"/>
          <w:szCs w:val="22"/>
        </w:rPr>
      </w:pPr>
      <w:r w:rsidRPr="00887E48">
        <w:rPr>
          <w:rFonts w:ascii="Calibri" w:hAnsi="Calibri" w:cs="Calibri"/>
          <w:sz w:val="22"/>
          <w:szCs w:val="22"/>
        </w:rPr>
        <w:t>All employees at Educator Level 1 or Level 2 are required to have relevant industry experience and vocational qualifications equal to that being taught, or as specified in the applicable training package or accredited curriculum specifications.</w:t>
      </w:r>
    </w:p>
    <w:p w14:paraId="18BCA03F" w14:textId="77777777" w:rsidR="00213CFB" w:rsidRDefault="00213CFB" w:rsidP="00552069">
      <w:pPr>
        <w:spacing w:after="0"/>
        <w:rPr>
          <w:rFonts w:ascii="Calibri" w:hAnsi="Calibri" w:cs="Calibri"/>
          <w:b/>
          <w:bCs/>
          <w:color w:val="000000" w:themeColor="text1"/>
          <w:sz w:val="22"/>
          <w:szCs w:val="22"/>
        </w:rPr>
      </w:pPr>
    </w:p>
    <w:p w14:paraId="086797C4" w14:textId="77777777" w:rsidR="00802B62" w:rsidRPr="00887E48" w:rsidRDefault="00802B62" w:rsidP="00552069">
      <w:pPr>
        <w:spacing w:line="276" w:lineRule="auto"/>
        <w:rPr>
          <w:rFonts w:ascii="Calibri" w:hAnsi="Calibri" w:cs="Calibri"/>
          <w:b/>
          <w:sz w:val="22"/>
          <w:szCs w:val="22"/>
        </w:rPr>
      </w:pPr>
      <w:r w:rsidRPr="00887E48">
        <w:rPr>
          <w:rFonts w:ascii="Calibri" w:hAnsi="Calibri" w:cs="Calibri"/>
          <w:b/>
          <w:sz w:val="22"/>
          <w:szCs w:val="22"/>
        </w:rPr>
        <w:t>Office use only</w:t>
      </w:r>
    </w:p>
    <w:p w14:paraId="4754397C" w14:textId="6A50FFDC" w:rsidR="00802B62" w:rsidRPr="00887E48" w:rsidRDefault="00802B62" w:rsidP="00552069">
      <w:pPr>
        <w:spacing w:line="276" w:lineRule="auto"/>
        <w:rPr>
          <w:rFonts w:ascii="Calibri" w:hAnsi="Calibri" w:cs="Calibri"/>
          <w:sz w:val="22"/>
          <w:szCs w:val="22"/>
        </w:rPr>
      </w:pPr>
      <w:r w:rsidRPr="00887E48">
        <w:rPr>
          <w:rFonts w:ascii="Calibri" w:hAnsi="Calibri" w:cs="Calibri"/>
          <w:sz w:val="22"/>
          <w:szCs w:val="22"/>
        </w:rPr>
        <w:t xml:space="preserve">Date Position Description updated: </w:t>
      </w:r>
      <w:r w:rsidR="006A229A">
        <w:rPr>
          <w:rFonts w:ascii="Calibri" w:hAnsi="Calibri" w:cs="Calibri"/>
          <w:sz w:val="22"/>
          <w:szCs w:val="22"/>
        </w:rPr>
        <w:t>12/06/2026</w:t>
      </w:r>
      <w:r w:rsidRPr="00887E48">
        <w:rPr>
          <w:rFonts w:ascii="Calibri" w:hAnsi="Calibri" w:cs="Calibri"/>
          <w:sz w:val="22"/>
          <w:szCs w:val="22"/>
        </w:rPr>
        <w:tab/>
      </w:r>
      <w:r w:rsidRPr="00887E48">
        <w:rPr>
          <w:rFonts w:ascii="Calibri" w:hAnsi="Calibri" w:cs="Calibri"/>
          <w:sz w:val="22"/>
          <w:szCs w:val="22"/>
        </w:rPr>
        <w:tab/>
      </w:r>
      <w:r w:rsidRPr="00887E48">
        <w:rPr>
          <w:rFonts w:ascii="Calibri" w:hAnsi="Calibri" w:cs="Calibri"/>
          <w:sz w:val="22"/>
          <w:szCs w:val="22"/>
        </w:rPr>
        <w:tab/>
        <w:t xml:space="preserve">RITM Number: </w:t>
      </w:r>
      <w:r w:rsidRPr="00887E48">
        <w:rPr>
          <w:rFonts w:ascii="Calibri" w:hAnsi="Calibri" w:cs="Calibri"/>
          <w:sz w:val="22"/>
          <w:szCs w:val="22"/>
        </w:rPr>
        <w:fldChar w:fldCharType="begin">
          <w:ffData>
            <w:name w:val="Text24"/>
            <w:enabled/>
            <w:calcOnExit w:val="0"/>
            <w:textInput/>
          </w:ffData>
        </w:fldChar>
      </w:r>
      <w:bookmarkStart w:id="0" w:name="Text24"/>
      <w:r w:rsidRPr="00887E48">
        <w:rPr>
          <w:rFonts w:ascii="Calibri" w:hAnsi="Calibri" w:cs="Calibri"/>
          <w:sz w:val="22"/>
          <w:szCs w:val="22"/>
        </w:rPr>
        <w:instrText xml:space="preserve"> FORMTEXT </w:instrText>
      </w:r>
      <w:r w:rsidRPr="00887E48">
        <w:rPr>
          <w:rFonts w:ascii="Calibri" w:hAnsi="Calibri" w:cs="Calibri"/>
          <w:sz w:val="22"/>
          <w:szCs w:val="22"/>
        </w:rPr>
      </w:r>
      <w:r w:rsidRPr="00887E48">
        <w:rPr>
          <w:rFonts w:ascii="Calibri" w:hAnsi="Calibri" w:cs="Calibri"/>
          <w:sz w:val="22"/>
          <w:szCs w:val="22"/>
        </w:rPr>
        <w:fldChar w:fldCharType="separate"/>
      </w:r>
      <w:r w:rsidRPr="00887E48">
        <w:rPr>
          <w:rFonts w:ascii="Calibri" w:hAnsi="Calibri" w:cs="Calibri"/>
          <w:noProof/>
          <w:sz w:val="22"/>
          <w:szCs w:val="22"/>
        </w:rPr>
        <w:t> </w:t>
      </w:r>
      <w:r w:rsidRPr="00887E48">
        <w:rPr>
          <w:rFonts w:ascii="Calibri" w:hAnsi="Calibri" w:cs="Calibri"/>
          <w:noProof/>
          <w:sz w:val="22"/>
          <w:szCs w:val="22"/>
        </w:rPr>
        <w:t> </w:t>
      </w:r>
      <w:r w:rsidRPr="00887E48">
        <w:rPr>
          <w:rFonts w:ascii="Calibri" w:hAnsi="Calibri" w:cs="Calibri"/>
          <w:noProof/>
          <w:sz w:val="22"/>
          <w:szCs w:val="22"/>
        </w:rPr>
        <w:t> </w:t>
      </w:r>
      <w:r w:rsidRPr="00887E48">
        <w:rPr>
          <w:rFonts w:ascii="Calibri" w:hAnsi="Calibri" w:cs="Calibri"/>
          <w:noProof/>
          <w:sz w:val="22"/>
          <w:szCs w:val="22"/>
        </w:rPr>
        <w:t> </w:t>
      </w:r>
      <w:r w:rsidRPr="00887E48">
        <w:rPr>
          <w:rFonts w:ascii="Calibri" w:hAnsi="Calibri" w:cs="Calibri"/>
          <w:noProof/>
          <w:sz w:val="22"/>
          <w:szCs w:val="22"/>
        </w:rPr>
        <w:t> </w:t>
      </w:r>
      <w:r w:rsidRPr="00887E48">
        <w:rPr>
          <w:rFonts w:ascii="Calibri" w:hAnsi="Calibri" w:cs="Calibri"/>
          <w:sz w:val="22"/>
          <w:szCs w:val="22"/>
        </w:rPr>
        <w:fldChar w:fldCharType="end"/>
      </w:r>
      <w:bookmarkEnd w:id="0"/>
    </w:p>
    <w:sectPr w:rsidR="00802B62" w:rsidRPr="00887E48" w:rsidSect="00802B62">
      <w:headerReference w:type="even" r:id="rId15"/>
      <w:headerReference w:type="default" r:id="rId16"/>
      <w:footerReference w:type="default" r:id="rId17"/>
      <w:headerReference w:type="first" r:id="rId18"/>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BCDCD" w14:textId="77777777" w:rsidR="00B84401" w:rsidRDefault="00B84401" w:rsidP="00802B62">
      <w:pPr>
        <w:spacing w:after="0" w:line="240" w:lineRule="auto"/>
      </w:pPr>
      <w:r>
        <w:separator/>
      </w:r>
    </w:p>
  </w:endnote>
  <w:endnote w:type="continuationSeparator" w:id="0">
    <w:p w14:paraId="1E149AD1" w14:textId="77777777" w:rsidR="00B84401" w:rsidRDefault="00B84401" w:rsidP="00802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G Times (W1)">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E947E" w14:textId="301D16A1" w:rsidR="007F6C84" w:rsidRPr="00FA0E9C" w:rsidRDefault="00FA0E9C">
    <w:pPr>
      <w:pStyle w:val="Footer"/>
      <w:rPr>
        <w:color w:val="747474" w:themeColor="background2" w:themeShade="80"/>
        <w:sz w:val="16"/>
        <w:szCs w:val="16"/>
      </w:rPr>
    </w:pPr>
    <w:r w:rsidRPr="00FA0E9C">
      <w:rPr>
        <w:color w:val="747474" w:themeColor="background2" w:themeShade="80"/>
        <w:sz w:val="16"/>
        <w:szCs w:val="16"/>
      </w:rPr>
      <w:t>Last updated: July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C4610" w14:textId="77777777" w:rsidR="00B84401" w:rsidRDefault="00B84401" w:rsidP="00802B62">
      <w:pPr>
        <w:spacing w:after="0" w:line="240" w:lineRule="auto"/>
      </w:pPr>
      <w:r>
        <w:separator/>
      </w:r>
    </w:p>
  </w:footnote>
  <w:footnote w:type="continuationSeparator" w:id="0">
    <w:p w14:paraId="2E54606A" w14:textId="77777777" w:rsidR="00B84401" w:rsidRDefault="00B84401" w:rsidP="00802B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8C5FB" w14:textId="74831499" w:rsidR="00802B62" w:rsidRDefault="00802B62">
    <w:pPr>
      <w:pStyle w:val="Header"/>
    </w:pPr>
    <w:r>
      <w:rPr>
        <w:noProof/>
      </w:rPr>
      <mc:AlternateContent>
        <mc:Choice Requires="wps">
          <w:drawing>
            <wp:anchor distT="0" distB="0" distL="0" distR="0" simplePos="0" relativeHeight="251659264" behindDoc="0" locked="0" layoutInCell="1" allowOverlap="1" wp14:anchorId="63BA2280" wp14:editId="270BCBC2">
              <wp:simplePos x="635" y="635"/>
              <wp:positionH relativeFrom="page">
                <wp:align>center</wp:align>
              </wp:positionH>
              <wp:positionV relativeFrom="page">
                <wp:align>top</wp:align>
              </wp:positionV>
              <wp:extent cx="551815" cy="405765"/>
              <wp:effectExtent l="0" t="0" r="635" b="13335"/>
              <wp:wrapNone/>
              <wp:docPr id="192136003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58327037" w14:textId="2207C2F4" w:rsidR="00802B62" w:rsidRPr="00802B62" w:rsidRDefault="00802B62" w:rsidP="00802B62">
                          <w:pPr>
                            <w:spacing w:after="0"/>
                            <w:rPr>
                              <w:rFonts w:ascii="Calibri" w:eastAsia="Calibri" w:hAnsi="Calibri" w:cs="Calibri"/>
                              <w:noProof/>
                              <w:color w:val="FF0000"/>
                            </w:rPr>
                          </w:pPr>
                          <w:r w:rsidRPr="00802B62">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BA2280" id="_x0000_t202" coordsize="21600,21600" o:spt="202" path="m,l,21600r21600,l21600,xe">
              <v:stroke joinstyle="miter"/>
              <v:path gradientshapeok="t" o:connecttype="rect"/>
            </v:shapetype>
            <v:shape id="Text Box 3" o:spid="_x0000_s1026" type="#_x0000_t202" alt="OFFICIAL" style="position:absolute;margin-left:0;margin-top:0;width:43.45pt;height:31.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wNECQIAABUEAAAOAAAAZHJzL2Uyb0RvYy54bWysU8Fu2zAMvQ/YPwi6L7aLue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mJefrs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" filled="f" stroked="f">
              <v:textbox style="mso-fit-shape-to-text:t" inset="0,15pt,0,0">
                <w:txbxContent>
                  <w:p w14:paraId="58327037" w14:textId="2207C2F4" w:rsidR="00802B62" w:rsidRPr="00802B62" w:rsidRDefault="00802B62" w:rsidP="00802B62">
                    <w:pPr>
                      <w:spacing w:after="0"/>
                      <w:rPr>
                        <w:rFonts w:ascii="Calibri" w:eastAsia="Calibri" w:hAnsi="Calibri" w:cs="Calibri"/>
                        <w:noProof/>
                        <w:color w:val="FF0000"/>
                      </w:rPr>
                    </w:pPr>
                    <w:r w:rsidRPr="00802B62">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06B2F" w14:textId="15725A69" w:rsidR="00802B62" w:rsidRPr="00802B62" w:rsidRDefault="00AF3550" w:rsidP="00802B62">
    <w:pPr>
      <w:pStyle w:val="Header"/>
      <w:ind w:left="-1440"/>
    </w:pPr>
    <w:r>
      <w:rPr>
        <w:noProof/>
        <w:lang w:eastAsia="en-AU"/>
      </w:rPr>
      <w:drawing>
        <wp:inline distT="0" distB="0" distL="0" distR="0" wp14:anchorId="5F032909" wp14:editId="65330ACE">
          <wp:extent cx="7751859" cy="1319842"/>
          <wp:effectExtent l="0" t="0" r="1905" b="0"/>
          <wp:docPr id="29" name="Picture 29" descr="A close-up of a no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A close-up of a note&#10;&#10;AI-generated content may be incorrect."/>
                  <pic:cNvPicPr/>
                </pic:nvPicPr>
                <pic:blipFill rotWithShape="1">
                  <a:blip r:embed="rId1">
                    <a:alphaModFix/>
                    <a:extLst>
                      <a:ext uri="{28A0092B-C50C-407E-A947-70E740481C1C}">
                        <a14:useLocalDpi xmlns:a14="http://schemas.microsoft.com/office/drawing/2010/main" val="0"/>
                      </a:ext>
                    </a:extLst>
                  </a:blip>
                  <a:srcRect t="8334" b="6647"/>
                  <a:stretch/>
                </pic:blipFill>
                <pic:spPr bwMode="auto">
                  <a:xfrm>
                    <a:off x="0" y="0"/>
                    <a:ext cx="7751859" cy="1319842"/>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D1303" w14:textId="317FF3E3" w:rsidR="00802B62" w:rsidRDefault="00802B62">
    <w:pPr>
      <w:pStyle w:val="Header"/>
    </w:pPr>
    <w:r>
      <w:rPr>
        <w:noProof/>
      </w:rPr>
      <mc:AlternateContent>
        <mc:Choice Requires="wps">
          <w:drawing>
            <wp:anchor distT="0" distB="0" distL="0" distR="0" simplePos="0" relativeHeight="251658240" behindDoc="0" locked="0" layoutInCell="1" allowOverlap="1" wp14:anchorId="14BC1067" wp14:editId="19738B49">
              <wp:simplePos x="635" y="635"/>
              <wp:positionH relativeFrom="page">
                <wp:align>center</wp:align>
              </wp:positionH>
              <wp:positionV relativeFrom="page">
                <wp:align>top</wp:align>
              </wp:positionV>
              <wp:extent cx="551815" cy="405765"/>
              <wp:effectExtent l="0" t="0" r="635" b="13335"/>
              <wp:wrapNone/>
              <wp:docPr id="172188980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0A1D7D8E" w14:textId="28666D6E" w:rsidR="00802B62" w:rsidRPr="00802B62" w:rsidRDefault="00802B62" w:rsidP="00802B62">
                          <w:pPr>
                            <w:spacing w:after="0"/>
                            <w:rPr>
                              <w:rFonts w:ascii="Calibri" w:eastAsia="Calibri" w:hAnsi="Calibri" w:cs="Calibri"/>
                              <w:noProof/>
                              <w:color w:val="FF0000"/>
                            </w:rPr>
                          </w:pPr>
                          <w:r w:rsidRPr="00802B62">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BC1067" id="_x0000_t202" coordsize="21600,21600" o:spt="202" path="m,l,21600r21600,l21600,xe">
              <v:stroke joinstyle="miter"/>
              <v:path gradientshapeok="t" o:connecttype="rect"/>
            </v:shapetype>
            <v:shape id="Text Box 2" o:spid="_x0000_s1027" type="#_x0000_t202" alt="OFFICIAL" style="position:absolute;margin-left:0;margin-top:0;width:43.45pt;height:31.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rlBDAIAABwEAAAOAAAAZHJzL2Uyb0RvYy54bWysU8Fu2zAMvQ/YPwi6L7aLuW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OS+/XJc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" filled="f" stroked="f">
              <v:textbox style="mso-fit-shape-to-text:t" inset="0,15pt,0,0">
                <w:txbxContent>
                  <w:p w14:paraId="0A1D7D8E" w14:textId="28666D6E" w:rsidR="00802B62" w:rsidRPr="00802B62" w:rsidRDefault="00802B62" w:rsidP="00802B62">
                    <w:pPr>
                      <w:spacing w:after="0"/>
                      <w:rPr>
                        <w:rFonts w:ascii="Calibri" w:eastAsia="Calibri" w:hAnsi="Calibri" w:cs="Calibri"/>
                        <w:noProof/>
                        <w:color w:val="FF0000"/>
                      </w:rPr>
                    </w:pPr>
                    <w:r w:rsidRPr="00802B62">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4896"/>
    <w:multiLevelType w:val="hybridMultilevel"/>
    <w:tmpl w:val="A5A40EA2"/>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3827C5"/>
    <w:multiLevelType w:val="hybridMultilevel"/>
    <w:tmpl w:val="FC4A63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C7C15BF"/>
    <w:multiLevelType w:val="multilevel"/>
    <w:tmpl w:val="FD0AF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BE6D75"/>
    <w:multiLevelType w:val="hybridMultilevel"/>
    <w:tmpl w:val="CE1EE7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ACA00B2"/>
    <w:multiLevelType w:val="hybridMultilevel"/>
    <w:tmpl w:val="BE08F3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94391E"/>
    <w:multiLevelType w:val="hybridMultilevel"/>
    <w:tmpl w:val="9232EFB0"/>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CF7760F"/>
    <w:multiLevelType w:val="multilevel"/>
    <w:tmpl w:val="F432A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437185F"/>
    <w:multiLevelType w:val="multilevel"/>
    <w:tmpl w:val="35264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220E02"/>
    <w:multiLevelType w:val="multilevel"/>
    <w:tmpl w:val="10667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5A08A9"/>
    <w:multiLevelType w:val="hybridMultilevel"/>
    <w:tmpl w:val="F028C6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E5E0DCD"/>
    <w:multiLevelType w:val="multilevel"/>
    <w:tmpl w:val="4B80F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81376C"/>
    <w:multiLevelType w:val="multilevel"/>
    <w:tmpl w:val="BEE84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4DF17FA"/>
    <w:multiLevelType w:val="hybridMultilevel"/>
    <w:tmpl w:val="D8BC2920"/>
    <w:lvl w:ilvl="0" w:tplc="090426BC">
      <w:start w:val="1"/>
      <w:numFmt w:val="bullet"/>
      <w:lvlText w:val=""/>
      <w:lvlJc w:val="left"/>
      <w:pPr>
        <w:ind w:left="1080" w:hanging="360"/>
      </w:pPr>
      <w:rPr>
        <w:rFonts w:ascii="Symbol" w:hAnsi="Symbo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3A9812F1"/>
    <w:multiLevelType w:val="hybridMultilevel"/>
    <w:tmpl w:val="5DD66C20"/>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15" w15:restartNumberingAfterBreak="0">
    <w:nsid w:val="3CBA6EEA"/>
    <w:multiLevelType w:val="hybridMultilevel"/>
    <w:tmpl w:val="554E1F6E"/>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F5B3A3E"/>
    <w:multiLevelType w:val="hybridMultilevel"/>
    <w:tmpl w:val="3DECF9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02A4B05"/>
    <w:multiLevelType w:val="multilevel"/>
    <w:tmpl w:val="8EA6DF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773925"/>
    <w:multiLevelType w:val="multilevel"/>
    <w:tmpl w:val="DE96C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4F51519"/>
    <w:multiLevelType w:val="hybridMultilevel"/>
    <w:tmpl w:val="FFFFFFFF"/>
    <w:lvl w:ilvl="0" w:tplc="4B8C8B44">
      <w:start w:val="1"/>
      <w:numFmt w:val="bullet"/>
      <w:lvlText w:val=""/>
      <w:lvlJc w:val="left"/>
      <w:pPr>
        <w:ind w:left="720" w:hanging="360"/>
      </w:pPr>
      <w:rPr>
        <w:rFonts w:ascii="Symbol" w:hAnsi="Symbol" w:hint="default"/>
      </w:rPr>
    </w:lvl>
    <w:lvl w:ilvl="1" w:tplc="3EB28FDA">
      <w:start w:val="1"/>
      <w:numFmt w:val="bullet"/>
      <w:lvlText w:val="o"/>
      <w:lvlJc w:val="left"/>
      <w:pPr>
        <w:ind w:left="1440" w:hanging="360"/>
      </w:pPr>
      <w:rPr>
        <w:rFonts w:ascii="Courier New" w:hAnsi="Courier New" w:hint="default"/>
      </w:rPr>
    </w:lvl>
    <w:lvl w:ilvl="2" w:tplc="32F409FA">
      <w:start w:val="1"/>
      <w:numFmt w:val="bullet"/>
      <w:lvlText w:val=""/>
      <w:lvlJc w:val="left"/>
      <w:pPr>
        <w:ind w:left="2160" w:hanging="360"/>
      </w:pPr>
      <w:rPr>
        <w:rFonts w:ascii="Wingdings" w:hAnsi="Wingdings" w:hint="default"/>
      </w:rPr>
    </w:lvl>
    <w:lvl w:ilvl="3" w:tplc="191EF198">
      <w:start w:val="1"/>
      <w:numFmt w:val="bullet"/>
      <w:lvlText w:val=""/>
      <w:lvlJc w:val="left"/>
      <w:pPr>
        <w:ind w:left="2880" w:hanging="360"/>
      </w:pPr>
      <w:rPr>
        <w:rFonts w:ascii="Symbol" w:hAnsi="Symbol" w:hint="default"/>
      </w:rPr>
    </w:lvl>
    <w:lvl w:ilvl="4" w:tplc="12C454F0">
      <w:start w:val="1"/>
      <w:numFmt w:val="bullet"/>
      <w:lvlText w:val="o"/>
      <w:lvlJc w:val="left"/>
      <w:pPr>
        <w:ind w:left="3600" w:hanging="360"/>
      </w:pPr>
      <w:rPr>
        <w:rFonts w:ascii="Courier New" w:hAnsi="Courier New" w:hint="default"/>
      </w:rPr>
    </w:lvl>
    <w:lvl w:ilvl="5" w:tplc="FFD0958A">
      <w:start w:val="1"/>
      <w:numFmt w:val="bullet"/>
      <w:lvlText w:val=""/>
      <w:lvlJc w:val="left"/>
      <w:pPr>
        <w:ind w:left="4320" w:hanging="360"/>
      </w:pPr>
      <w:rPr>
        <w:rFonts w:ascii="Wingdings" w:hAnsi="Wingdings" w:hint="default"/>
      </w:rPr>
    </w:lvl>
    <w:lvl w:ilvl="6" w:tplc="51F0D628">
      <w:start w:val="1"/>
      <w:numFmt w:val="bullet"/>
      <w:lvlText w:val=""/>
      <w:lvlJc w:val="left"/>
      <w:pPr>
        <w:ind w:left="5040" w:hanging="360"/>
      </w:pPr>
      <w:rPr>
        <w:rFonts w:ascii="Symbol" w:hAnsi="Symbol" w:hint="default"/>
      </w:rPr>
    </w:lvl>
    <w:lvl w:ilvl="7" w:tplc="74963570">
      <w:start w:val="1"/>
      <w:numFmt w:val="bullet"/>
      <w:lvlText w:val="o"/>
      <w:lvlJc w:val="left"/>
      <w:pPr>
        <w:ind w:left="5760" w:hanging="360"/>
      </w:pPr>
      <w:rPr>
        <w:rFonts w:ascii="Courier New" w:hAnsi="Courier New" w:hint="default"/>
      </w:rPr>
    </w:lvl>
    <w:lvl w:ilvl="8" w:tplc="5150026A">
      <w:start w:val="1"/>
      <w:numFmt w:val="bullet"/>
      <w:lvlText w:val=""/>
      <w:lvlJc w:val="left"/>
      <w:pPr>
        <w:ind w:left="6480" w:hanging="360"/>
      </w:pPr>
      <w:rPr>
        <w:rFonts w:ascii="Wingdings" w:hAnsi="Wingdings" w:hint="default"/>
      </w:rPr>
    </w:lvl>
  </w:abstractNum>
  <w:abstractNum w:abstractNumId="20" w15:restartNumberingAfterBreak="0">
    <w:nsid w:val="557A6853"/>
    <w:multiLevelType w:val="multilevel"/>
    <w:tmpl w:val="04A21B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59F0EC4"/>
    <w:multiLevelType w:val="hybridMultilevel"/>
    <w:tmpl w:val="40BC0216"/>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9392F46"/>
    <w:multiLevelType w:val="hybridMultilevel"/>
    <w:tmpl w:val="503C94C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C340D84"/>
    <w:multiLevelType w:val="multilevel"/>
    <w:tmpl w:val="8C0E5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948449F"/>
    <w:multiLevelType w:val="hybridMultilevel"/>
    <w:tmpl w:val="FC4A63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95E13D6"/>
    <w:multiLevelType w:val="multilevel"/>
    <w:tmpl w:val="6A466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B305438"/>
    <w:multiLevelType w:val="multilevel"/>
    <w:tmpl w:val="4B126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505216C"/>
    <w:multiLevelType w:val="hybridMultilevel"/>
    <w:tmpl w:val="92E85AAE"/>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6351A55"/>
    <w:multiLevelType w:val="multilevel"/>
    <w:tmpl w:val="CF0808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C6F1328"/>
    <w:multiLevelType w:val="hybridMultilevel"/>
    <w:tmpl w:val="AFF61842"/>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50771698">
    <w:abstractNumId w:val="3"/>
  </w:num>
  <w:num w:numId="2" w16cid:durableId="449275897">
    <w:abstractNumId w:val="19"/>
  </w:num>
  <w:num w:numId="3" w16cid:durableId="1818256670">
    <w:abstractNumId w:val="1"/>
  </w:num>
  <w:num w:numId="4" w16cid:durableId="193269061">
    <w:abstractNumId w:val="24"/>
  </w:num>
  <w:num w:numId="5" w16cid:durableId="1706564021">
    <w:abstractNumId w:val="21"/>
  </w:num>
  <w:num w:numId="6" w16cid:durableId="152645805">
    <w:abstractNumId w:val="22"/>
  </w:num>
  <w:num w:numId="7" w16cid:durableId="1603948926">
    <w:abstractNumId w:val="27"/>
  </w:num>
  <w:num w:numId="8" w16cid:durableId="1421440396">
    <w:abstractNumId w:val="16"/>
  </w:num>
  <w:num w:numId="9" w16cid:durableId="1418596651">
    <w:abstractNumId w:val="0"/>
  </w:num>
  <w:num w:numId="10" w16cid:durableId="1610815976">
    <w:abstractNumId w:val="4"/>
  </w:num>
  <w:num w:numId="11" w16cid:durableId="1678848887">
    <w:abstractNumId w:val="15"/>
  </w:num>
  <w:num w:numId="12" w16cid:durableId="1336302882">
    <w:abstractNumId w:val="14"/>
  </w:num>
  <w:num w:numId="13" w16cid:durableId="1803503144">
    <w:abstractNumId w:val="9"/>
  </w:num>
  <w:num w:numId="14" w16cid:durableId="316112002">
    <w:abstractNumId w:val="29"/>
  </w:num>
  <w:num w:numId="15" w16cid:durableId="1637684553">
    <w:abstractNumId w:val="5"/>
  </w:num>
  <w:num w:numId="16" w16cid:durableId="1243874308">
    <w:abstractNumId w:val="13"/>
  </w:num>
  <w:num w:numId="17" w16cid:durableId="670182979">
    <w:abstractNumId w:val="7"/>
  </w:num>
  <w:num w:numId="18" w16cid:durableId="1345933112">
    <w:abstractNumId w:val="23"/>
  </w:num>
  <w:num w:numId="19" w16cid:durableId="1207788945">
    <w:abstractNumId w:val="2"/>
  </w:num>
  <w:num w:numId="20" w16cid:durableId="301737858">
    <w:abstractNumId w:val="26"/>
  </w:num>
  <w:num w:numId="21" w16cid:durableId="1405952358">
    <w:abstractNumId w:val="11"/>
  </w:num>
  <w:num w:numId="22" w16cid:durableId="1513186081">
    <w:abstractNumId w:val="6"/>
  </w:num>
  <w:num w:numId="23" w16cid:durableId="614099551">
    <w:abstractNumId w:val="10"/>
  </w:num>
  <w:num w:numId="24" w16cid:durableId="1652176578">
    <w:abstractNumId w:val="8"/>
  </w:num>
  <w:num w:numId="25" w16cid:durableId="1457528801">
    <w:abstractNumId w:val="25"/>
  </w:num>
  <w:num w:numId="26" w16cid:durableId="827793938">
    <w:abstractNumId w:val="18"/>
  </w:num>
  <w:num w:numId="27" w16cid:durableId="419567348">
    <w:abstractNumId w:val="20"/>
  </w:num>
  <w:num w:numId="28" w16cid:durableId="1538809404">
    <w:abstractNumId w:val="17"/>
  </w:num>
  <w:num w:numId="29" w16cid:durableId="539561720">
    <w:abstractNumId w:val="28"/>
  </w:num>
  <w:num w:numId="30" w16cid:durableId="15827114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B62"/>
    <w:rsid w:val="00015A7D"/>
    <w:rsid w:val="000377F3"/>
    <w:rsid w:val="00042CF7"/>
    <w:rsid w:val="00057A3F"/>
    <w:rsid w:val="000B4548"/>
    <w:rsid w:val="000D0A52"/>
    <w:rsid w:val="000D14F5"/>
    <w:rsid w:val="000E4F28"/>
    <w:rsid w:val="001123FD"/>
    <w:rsid w:val="00123EE4"/>
    <w:rsid w:val="00132F24"/>
    <w:rsid w:val="00144A66"/>
    <w:rsid w:val="001706D8"/>
    <w:rsid w:val="00192A6F"/>
    <w:rsid w:val="001940D1"/>
    <w:rsid w:val="001A12EA"/>
    <w:rsid w:val="001D16CB"/>
    <w:rsid w:val="001F4409"/>
    <w:rsid w:val="002055D2"/>
    <w:rsid w:val="00213CFB"/>
    <w:rsid w:val="00214A48"/>
    <w:rsid w:val="00221EA9"/>
    <w:rsid w:val="00267020"/>
    <w:rsid w:val="00267A53"/>
    <w:rsid w:val="00273959"/>
    <w:rsid w:val="002774CF"/>
    <w:rsid w:val="00281372"/>
    <w:rsid w:val="002F492A"/>
    <w:rsid w:val="00307B32"/>
    <w:rsid w:val="00317BD5"/>
    <w:rsid w:val="00330D10"/>
    <w:rsid w:val="00352D89"/>
    <w:rsid w:val="00373A15"/>
    <w:rsid w:val="0038267A"/>
    <w:rsid w:val="003C68C3"/>
    <w:rsid w:val="003D2304"/>
    <w:rsid w:val="003D7BB9"/>
    <w:rsid w:val="003E2002"/>
    <w:rsid w:val="003E61A6"/>
    <w:rsid w:val="004249E2"/>
    <w:rsid w:val="00460417"/>
    <w:rsid w:val="00470CBC"/>
    <w:rsid w:val="004879B3"/>
    <w:rsid w:val="004B3195"/>
    <w:rsid w:val="004B580E"/>
    <w:rsid w:val="004C72C0"/>
    <w:rsid w:val="004D1AA3"/>
    <w:rsid w:val="004F701C"/>
    <w:rsid w:val="00517FD6"/>
    <w:rsid w:val="005319A7"/>
    <w:rsid w:val="00551F63"/>
    <w:rsid w:val="00552069"/>
    <w:rsid w:val="00554FCB"/>
    <w:rsid w:val="00576A4C"/>
    <w:rsid w:val="005C17F6"/>
    <w:rsid w:val="005D6750"/>
    <w:rsid w:val="005F62FC"/>
    <w:rsid w:val="006223D0"/>
    <w:rsid w:val="00640E93"/>
    <w:rsid w:val="00646D43"/>
    <w:rsid w:val="00650681"/>
    <w:rsid w:val="0069130C"/>
    <w:rsid w:val="006A229A"/>
    <w:rsid w:val="006C55B2"/>
    <w:rsid w:val="006F2741"/>
    <w:rsid w:val="007272CB"/>
    <w:rsid w:val="00780763"/>
    <w:rsid w:val="00784137"/>
    <w:rsid w:val="00786037"/>
    <w:rsid w:val="007C083E"/>
    <w:rsid w:val="007C6538"/>
    <w:rsid w:val="007D2C5F"/>
    <w:rsid w:val="007D41A6"/>
    <w:rsid w:val="007F6C84"/>
    <w:rsid w:val="00802B62"/>
    <w:rsid w:val="00812CF0"/>
    <w:rsid w:val="008215A5"/>
    <w:rsid w:val="00830AD9"/>
    <w:rsid w:val="00887E48"/>
    <w:rsid w:val="008B0140"/>
    <w:rsid w:val="008C1D3E"/>
    <w:rsid w:val="008D02D1"/>
    <w:rsid w:val="008D2444"/>
    <w:rsid w:val="00903EBB"/>
    <w:rsid w:val="00957103"/>
    <w:rsid w:val="00984312"/>
    <w:rsid w:val="009A4682"/>
    <w:rsid w:val="009E108A"/>
    <w:rsid w:val="00A05A50"/>
    <w:rsid w:val="00A13A7B"/>
    <w:rsid w:val="00A369ED"/>
    <w:rsid w:val="00A41080"/>
    <w:rsid w:val="00A452AE"/>
    <w:rsid w:val="00A74C07"/>
    <w:rsid w:val="00AB4510"/>
    <w:rsid w:val="00AE5E58"/>
    <w:rsid w:val="00AE76ED"/>
    <w:rsid w:val="00AF1CE4"/>
    <w:rsid w:val="00AF3550"/>
    <w:rsid w:val="00B510F3"/>
    <w:rsid w:val="00B539D3"/>
    <w:rsid w:val="00B57B59"/>
    <w:rsid w:val="00B84401"/>
    <w:rsid w:val="00B90FEC"/>
    <w:rsid w:val="00B95368"/>
    <w:rsid w:val="00B97F95"/>
    <w:rsid w:val="00BA582E"/>
    <w:rsid w:val="00BB22D0"/>
    <w:rsid w:val="00BC04FD"/>
    <w:rsid w:val="00BC69E4"/>
    <w:rsid w:val="00BF0B11"/>
    <w:rsid w:val="00C01B79"/>
    <w:rsid w:val="00C04026"/>
    <w:rsid w:val="00C06D5E"/>
    <w:rsid w:val="00C070DF"/>
    <w:rsid w:val="00C2213E"/>
    <w:rsid w:val="00C3199B"/>
    <w:rsid w:val="00C64097"/>
    <w:rsid w:val="00C653C8"/>
    <w:rsid w:val="00C76EEB"/>
    <w:rsid w:val="00C825DB"/>
    <w:rsid w:val="00C8370F"/>
    <w:rsid w:val="00C8521D"/>
    <w:rsid w:val="00CA7A83"/>
    <w:rsid w:val="00CC487D"/>
    <w:rsid w:val="00CC738B"/>
    <w:rsid w:val="00CD101F"/>
    <w:rsid w:val="00CD4AF4"/>
    <w:rsid w:val="00CD4F81"/>
    <w:rsid w:val="00CE0EFF"/>
    <w:rsid w:val="00CE4285"/>
    <w:rsid w:val="00D07E84"/>
    <w:rsid w:val="00D13F52"/>
    <w:rsid w:val="00D576E0"/>
    <w:rsid w:val="00D60858"/>
    <w:rsid w:val="00D71088"/>
    <w:rsid w:val="00D74133"/>
    <w:rsid w:val="00D831E9"/>
    <w:rsid w:val="00DC0DA2"/>
    <w:rsid w:val="00DC38E2"/>
    <w:rsid w:val="00DC44B7"/>
    <w:rsid w:val="00DE1FDE"/>
    <w:rsid w:val="00DF74A0"/>
    <w:rsid w:val="00E05FE7"/>
    <w:rsid w:val="00E32A54"/>
    <w:rsid w:val="00E80FDC"/>
    <w:rsid w:val="00EC6051"/>
    <w:rsid w:val="00ED792F"/>
    <w:rsid w:val="00F1387B"/>
    <w:rsid w:val="00F15424"/>
    <w:rsid w:val="00F16E79"/>
    <w:rsid w:val="00F876D8"/>
    <w:rsid w:val="00FA0E9C"/>
    <w:rsid w:val="00FA61E8"/>
    <w:rsid w:val="00FD2D68"/>
    <w:rsid w:val="00FD3065"/>
    <w:rsid w:val="00FF605C"/>
    <w:rsid w:val="18E8800B"/>
    <w:rsid w:val="4D0A5B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36FAB7"/>
  <w15:chartTrackingRefBased/>
  <w15:docId w15:val="{89FECDF6-E25A-42F2-BEE5-51431755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CFB"/>
    <w:pPr>
      <w:spacing w:line="278" w:lineRule="auto"/>
    </w:pPr>
    <w:rPr>
      <w:sz w:val="24"/>
      <w:szCs w:val="24"/>
    </w:rPr>
  </w:style>
  <w:style w:type="paragraph" w:styleId="Heading1">
    <w:name w:val="heading 1"/>
    <w:basedOn w:val="Normal"/>
    <w:next w:val="Normal"/>
    <w:link w:val="Heading1Char"/>
    <w:uiPriority w:val="9"/>
    <w:qFormat/>
    <w:rsid w:val="00802B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2B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2B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2B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2B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2B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2B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2B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2B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2B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2B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2B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2B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2B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2B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2B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2B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2B62"/>
    <w:rPr>
      <w:rFonts w:eastAsiaTheme="majorEastAsia" w:cstheme="majorBidi"/>
      <w:color w:val="272727" w:themeColor="text1" w:themeTint="D8"/>
    </w:rPr>
  </w:style>
  <w:style w:type="paragraph" w:styleId="Title">
    <w:name w:val="Title"/>
    <w:basedOn w:val="Normal"/>
    <w:next w:val="Normal"/>
    <w:link w:val="TitleChar"/>
    <w:uiPriority w:val="10"/>
    <w:qFormat/>
    <w:rsid w:val="00802B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2B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2B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2B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2B62"/>
    <w:pPr>
      <w:spacing w:before="160"/>
      <w:jc w:val="center"/>
    </w:pPr>
    <w:rPr>
      <w:i/>
      <w:iCs/>
      <w:color w:val="404040" w:themeColor="text1" w:themeTint="BF"/>
    </w:rPr>
  </w:style>
  <w:style w:type="character" w:customStyle="1" w:styleId="QuoteChar">
    <w:name w:val="Quote Char"/>
    <w:basedOn w:val="DefaultParagraphFont"/>
    <w:link w:val="Quote"/>
    <w:uiPriority w:val="29"/>
    <w:rsid w:val="00802B62"/>
    <w:rPr>
      <w:i/>
      <w:iCs/>
      <w:color w:val="404040" w:themeColor="text1" w:themeTint="BF"/>
    </w:rPr>
  </w:style>
  <w:style w:type="paragraph" w:styleId="ListParagraph">
    <w:name w:val="List Paragraph"/>
    <w:basedOn w:val="Normal"/>
    <w:link w:val="ListParagraphChar"/>
    <w:uiPriority w:val="34"/>
    <w:qFormat/>
    <w:rsid w:val="00802B62"/>
    <w:pPr>
      <w:ind w:left="720"/>
      <w:contextualSpacing/>
    </w:pPr>
  </w:style>
  <w:style w:type="character" w:styleId="IntenseEmphasis">
    <w:name w:val="Intense Emphasis"/>
    <w:basedOn w:val="DefaultParagraphFont"/>
    <w:uiPriority w:val="21"/>
    <w:qFormat/>
    <w:rsid w:val="00802B62"/>
    <w:rPr>
      <w:i/>
      <w:iCs/>
      <w:color w:val="0F4761" w:themeColor="accent1" w:themeShade="BF"/>
    </w:rPr>
  </w:style>
  <w:style w:type="paragraph" w:styleId="IntenseQuote">
    <w:name w:val="Intense Quote"/>
    <w:basedOn w:val="Normal"/>
    <w:next w:val="Normal"/>
    <w:link w:val="IntenseQuoteChar"/>
    <w:uiPriority w:val="30"/>
    <w:qFormat/>
    <w:rsid w:val="00802B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2B62"/>
    <w:rPr>
      <w:i/>
      <w:iCs/>
      <w:color w:val="0F4761" w:themeColor="accent1" w:themeShade="BF"/>
    </w:rPr>
  </w:style>
  <w:style w:type="character" w:styleId="IntenseReference">
    <w:name w:val="Intense Reference"/>
    <w:basedOn w:val="DefaultParagraphFont"/>
    <w:uiPriority w:val="32"/>
    <w:qFormat/>
    <w:rsid w:val="00802B62"/>
    <w:rPr>
      <w:b/>
      <w:bCs/>
      <w:smallCaps/>
      <w:color w:val="0F4761" w:themeColor="accent1" w:themeShade="BF"/>
      <w:spacing w:val="5"/>
    </w:rPr>
  </w:style>
  <w:style w:type="character" w:styleId="Emphasis">
    <w:name w:val="Emphasis"/>
    <w:basedOn w:val="DefaultParagraphFont"/>
    <w:uiPriority w:val="20"/>
    <w:qFormat/>
    <w:rsid w:val="00802B62"/>
    <w:rPr>
      <w:i/>
      <w:iCs/>
    </w:rPr>
  </w:style>
  <w:style w:type="character" w:styleId="Hyperlink">
    <w:name w:val="Hyperlink"/>
    <w:basedOn w:val="DefaultParagraphFont"/>
    <w:uiPriority w:val="99"/>
    <w:unhideWhenUsed/>
    <w:rsid w:val="00802B62"/>
    <w:rPr>
      <w:color w:val="467886" w:themeColor="hyperlink"/>
      <w:u w:val="single"/>
    </w:rPr>
  </w:style>
  <w:style w:type="character" w:styleId="CommentReference">
    <w:name w:val="annotation reference"/>
    <w:basedOn w:val="DefaultParagraphFont"/>
    <w:uiPriority w:val="99"/>
    <w:semiHidden/>
    <w:unhideWhenUsed/>
    <w:rsid w:val="00802B62"/>
    <w:rPr>
      <w:sz w:val="16"/>
      <w:szCs w:val="16"/>
    </w:rPr>
  </w:style>
  <w:style w:type="paragraph" w:styleId="CommentText">
    <w:name w:val="annotation text"/>
    <w:basedOn w:val="Normal"/>
    <w:link w:val="CommentTextChar"/>
    <w:uiPriority w:val="99"/>
    <w:unhideWhenUsed/>
    <w:rsid w:val="00802B62"/>
    <w:pPr>
      <w:spacing w:after="200" w:line="240" w:lineRule="auto"/>
    </w:pPr>
    <w:rPr>
      <w:kern w:val="0"/>
      <w:sz w:val="20"/>
      <w:szCs w:val="20"/>
    </w:rPr>
  </w:style>
  <w:style w:type="character" w:customStyle="1" w:styleId="CommentTextChar">
    <w:name w:val="Comment Text Char"/>
    <w:basedOn w:val="DefaultParagraphFont"/>
    <w:link w:val="CommentText"/>
    <w:uiPriority w:val="99"/>
    <w:rsid w:val="00802B62"/>
    <w:rPr>
      <w:kern w:val="0"/>
      <w:sz w:val="20"/>
      <w:szCs w:val="20"/>
    </w:rPr>
  </w:style>
  <w:style w:type="paragraph" w:styleId="Header">
    <w:name w:val="header"/>
    <w:basedOn w:val="Normal"/>
    <w:link w:val="HeaderChar"/>
    <w:uiPriority w:val="99"/>
    <w:unhideWhenUsed/>
    <w:rsid w:val="00802B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2B62"/>
    <w:rPr>
      <w:sz w:val="24"/>
      <w:szCs w:val="24"/>
    </w:rPr>
  </w:style>
  <w:style w:type="paragraph" w:styleId="Footer">
    <w:name w:val="footer"/>
    <w:basedOn w:val="Normal"/>
    <w:link w:val="FooterChar"/>
    <w:uiPriority w:val="99"/>
    <w:unhideWhenUsed/>
    <w:rsid w:val="00802B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2B62"/>
    <w:rPr>
      <w:sz w:val="24"/>
      <w:szCs w:val="24"/>
    </w:rPr>
  </w:style>
  <w:style w:type="character" w:styleId="UnresolvedMention">
    <w:name w:val="Unresolved Mention"/>
    <w:basedOn w:val="DefaultParagraphFont"/>
    <w:uiPriority w:val="99"/>
    <w:semiHidden/>
    <w:unhideWhenUsed/>
    <w:rsid w:val="00273959"/>
    <w:rPr>
      <w:color w:val="605E5C"/>
      <w:shd w:val="clear" w:color="auto" w:fill="E1DFDD"/>
    </w:rPr>
  </w:style>
  <w:style w:type="paragraph" w:styleId="BodyText">
    <w:name w:val="Body Text"/>
    <w:basedOn w:val="Normal"/>
    <w:link w:val="BodyTextChar"/>
    <w:rsid w:val="00352D89"/>
    <w:pPr>
      <w:spacing w:after="120" w:line="240" w:lineRule="auto"/>
    </w:pPr>
    <w:rPr>
      <w:rFonts w:ascii="CG Times (W1)" w:eastAsia="Times New Roman" w:hAnsi="CG Times (W1)" w:cs="Times New Roman"/>
      <w:kern w:val="0"/>
      <w:szCs w:val="20"/>
      <w14:ligatures w14:val="none"/>
    </w:rPr>
  </w:style>
  <w:style w:type="character" w:customStyle="1" w:styleId="BodyTextChar">
    <w:name w:val="Body Text Char"/>
    <w:basedOn w:val="DefaultParagraphFont"/>
    <w:link w:val="BodyText"/>
    <w:rsid w:val="00352D89"/>
    <w:rPr>
      <w:rFonts w:ascii="CG Times (W1)" w:eastAsia="Times New Roman" w:hAnsi="CG Times (W1)" w:cs="Times New Roman"/>
      <w:kern w:val="0"/>
      <w:sz w:val="24"/>
      <w:szCs w:val="20"/>
      <w14:ligatures w14:val="none"/>
    </w:rPr>
  </w:style>
  <w:style w:type="character" w:customStyle="1" w:styleId="ListParagraphChar">
    <w:name w:val="List Paragraph Char"/>
    <w:link w:val="ListParagraph"/>
    <w:uiPriority w:val="34"/>
    <w:locked/>
    <w:rsid w:val="00352D89"/>
    <w:rPr>
      <w:sz w:val="24"/>
      <w:szCs w:val="24"/>
    </w:rPr>
  </w:style>
  <w:style w:type="paragraph" w:customStyle="1" w:styleId="DotPoint">
    <w:name w:val="Dot Point"/>
    <w:basedOn w:val="ListParagraph"/>
    <w:qFormat/>
    <w:rsid w:val="00650681"/>
    <w:pPr>
      <w:numPr>
        <w:numId w:val="12"/>
      </w:numPr>
      <w:tabs>
        <w:tab w:val="num" w:pos="360"/>
      </w:tabs>
      <w:suppressAutoHyphens/>
      <w:spacing w:after="240" w:line="240" w:lineRule="auto"/>
      <w:ind w:left="720" w:firstLine="0"/>
    </w:pPr>
    <w:rPr>
      <w:rFonts w:ascii="Calibri" w:eastAsia="Times New Roman" w:hAnsi="Calibri" w:cs="Times New Roman"/>
      <w:kern w:val="0"/>
      <w:szCs w:val="20"/>
      <w:lang w:eastAsia="en-AU"/>
      <w14:ligatures w14:val="none"/>
    </w:rPr>
  </w:style>
  <w:style w:type="paragraph" w:customStyle="1" w:styleId="SubdotPoint">
    <w:name w:val="Subdot Point"/>
    <w:basedOn w:val="ListParagraph"/>
    <w:qFormat/>
    <w:rsid w:val="00650681"/>
    <w:pPr>
      <w:numPr>
        <w:ilvl w:val="1"/>
        <w:numId w:val="12"/>
      </w:numPr>
      <w:tabs>
        <w:tab w:val="num" w:pos="360"/>
      </w:tabs>
      <w:suppressAutoHyphens/>
      <w:spacing w:after="240" w:line="240" w:lineRule="auto"/>
      <w:ind w:left="720" w:firstLine="0"/>
    </w:pPr>
    <w:rPr>
      <w:rFonts w:ascii="Calibri" w:eastAsia="Times New Roman" w:hAnsi="Calibri" w:cs="Times New Roman"/>
      <w:kern w:val="0"/>
      <w:szCs w:val="20"/>
      <w:lang w:eastAsia="en-AU"/>
      <w14:ligatures w14:val="none"/>
    </w:rPr>
  </w:style>
  <w:style w:type="paragraph" w:styleId="Revision">
    <w:name w:val="Revision"/>
    <w:hidden/>
    <w:uiPriority w:val="99"/>
    <w:semiHidden/>
    <w:rsid w:val="00C8521D"/>
    <w:pPr>
      <w:spacing w:after="0" w:line="240" w:lineRule="auto"/>
    </w:pPr>
    <w:rPr>
      <w:sz w:val="24"/>
      <w:szCs w:val="24"/>
    </w:rPr>
  </w:style>
  <w:style w:type="character" w:customStyle="1" w:styleId="normaltextrun">
    <w:name w:val="normaltextrun"/>
    <w:basedOn w:val="DefaultParagraphFont"/>
    <w:rsid w:val="00C06D5E"/>
  </w:style>
  <w:style w:type="character" w:customStyle="1" w:styleId="eop">
    <w:name w:val="eop"/>
    <w:basedOn w:val="DefaultParagraphFont"/>
    <w:rsid w:val="00C06D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132430">
      <w:bodyDiv w:val="1"/>
      <w:marLeft w:val="0"/>
      <w:marRight w:val="0"/>
      <w:marTop w:val="0"/>
      <w:marBottom w:val="0"/>
      <w:divBdr>
        <w:top w:val="none" w:sz="0" w:space="0" w:color="auto"/>
        <w:left w:val="none" w:sz="0" w:space="0" w:color="auto"/>
        <w:bottom w:val="none" w:sz="0" w:space="0" w:color="auto"/>
        <w:right w:val="none" w:sz="0" w:space="0" w:color="auto"/>
      </w:divBdr>
      <w:divsChild>
        <w:div w:id="1255433421">
          <w:marLeft w:val="0"/>
          <w:marRight w:val="0"/>
          <w:marTop w:val="0"/>
          <w:marBottom w:val="0"/>
          <w:divBdr>
            <w:top w:val="none" w:sz="0" w:space="0" w:color="auto"/>
            <w:left w:val="none" w:sz="0" w:space="0" w:color="auto"/>
            <w:bottom w:val="none" w:sz="0" w:space="0" w:color="auto"/>
            <w:right w:val="none" w:sz="0" w:space="0" w:color="auto"/>
          </w:divBdr>
        </w:div>
        <w:div w:id="943027997">
          <w:marLeft w:val="0"/>
          <w:marRight w:val="0"/>
          <w:marTop w:val="0"/>
          <w:marBottom w:val="0"/>
          <w:divBdr>
            <w:top w:val="none" w:sz="0" w:space="0" w:color="auto"/>
            <w:left w:val="none" w:sz="0" w:space="0" w:color="auto"/>
            <w:bottom w:val="none" w:sz="0" w:space="0" w:color="auto"/>
            <w:right w:val="none" w:sz="0" w:space="0" w:color="auto"/>
          </w:divBdr>
        </w:div>
        <w:div w:id="1053622521">
          <w:marLeft w:val="0"/>
          <w:marRight w:val="0"/>
          <w:marTop w:val="0"/>
          <w:marBottom w:val="0"/>
          <w:divBdr>
            <w:top w:val="none" w:sz="0" w:space="0" w:color="auto"/>
            <w:left w:val="none" w:sz="0" w:space="0" w:color="auto"/>
            <w:bottom w:val="none" w:sz="0" w:space="0" w:color="auto"/>
            <w:right w:val="none" w:sz="0" w:space="0" w:color="auto"/>
          </w:divBdr>
        </w:div>
        <w:div w:id="353962445">
          <w:marLeft w:val="0"/>
          <w:marRight w:val="0"/>
          <w:marTop w:val="0"/>
          <w:marBottom w:val="0"/>
          <w:divBdr>
            <w:top w:val="none" w:sz="0" w:space="0" w:color="auto"/>
            <w:left w:val="none" w:sz="0" w:space="0" w:color="auto"/>
            <w:bottom w:val="none" w:sz="0" w:space="0" w:color="auto"/>
            <w:right w:val="none" w:sz="0" w:space="0" w:color="auto"/>
          </w:divBdr>
        </w:div>
        <w:div w:id="1566643259">
          <w:marLeft w:val="0"/>
          <w:marRight w:val="0"/>
          <w:marTop w:val="0"/>
          <w:marBottom w:val="0"/>
          <w:divBdr>
            <w:top w:val="none" w:sz="0" w:space="0" w:color="auto"/>
            <w:left w:val="none" w:sz="0" w:space="0" w:color="auto"/>
            <w:bottom w:val="none" w:sz="0" w:space="0" w:color="auto"/>
            <w:right w:val="none" w:sz="0" w:space="0" w:color="auto"/>
          </w:divBdr>
        </w:div>
        <w:div w:id="79986060">
          <w:marLeft w:val="0"/>
          <w:marRight w:val="0"/>
          <w:marTop w:val="0"/>
          <w:marBottom w:val="0"/>
          <w:divBdr>
            <w:top w:val="none" w:sz="0" w:space="0" w:color="auto"/>
            <w:left w:val="none" w:sz="0" w:space="0" w:color="auto"/>
            <w:bottom w:val="none" w:sz="0" w:space="0" w:color="auto"/>
            <w:right w:val="none" w:sz="0" w:space="0" w:color="auto"/>
          </w:divBdr>
        </w:div>
      </w:divsChild>
    </w:div>
    <w:div w:id="521362339">
      <w:bodyDiv w:val="1"/>
      <w:marLeft w:val="0"/>
      <w:marRight w:val="0"/>
      <w:marTop w:val="0"/>
      <w:marBottom w:val="0"/>
      <w:divBdr>
        <w:top w:val="none" w:sz="0" w:space="0" w:color="auto"/>
        <w:left w:val="none" w:sz="0" w:space="0" w:color="auto"/>
        <w:bottom w:val="none" w:sz="0" w:space="0" w:color="auto"/>
        <w:right w:val="none" w:sz="0" w:space="0" w:color="auto"/>
      </w:divBdr>
      <w:divsChild>
        <w:div w:id="1656061239">
          <w:marLeft w:val="0"/>
          <w:marRight w:val="0"/>
          <w:marTop w:val="0"/>
          <w:marBottom w:val="0"/>
          <w:divBdr>
            <w:top w:val="none" w:sz="0" w:space="0" w:color="auto"/>
            <w:left w:val="none" w:sz="0" w:space="0" w:color="auto"/>
            <w:bottom w:val="none" w:sz="0" w:space="0" w:color="auto"/>
            <w:right w:val="none" w:sz="0" w:space="0" w:color="auto"/>
          </w:divBdr>
        </w:div>
        <w:div w:id="1377511724">
          <w:marLeft w:val="0"/>
          <w:marRight w:val="0"/>
          <w:marTop w:val="0"/>
          <w:marBottom w:val="0"/>
          <w:divBdr>
            <w:top w:val="none" w:sz="0" w:space="0" w:color="auto"/>
            <w:left w:val="none" w:sz="0" w:space="0" w:color="auto"/>
            <w:bottom w:val="none" w:sz="0" w:space="0" w:color="auto"/>
            <w:right w:val="none" w:sz="0" w:space="0" w:color="auto"/>
          </w:divBdr>
        </w:div>
        <w:div w:id="553930411">
          <w:marLeft w:val="0"/>
          <w:marRight w:val="0"/>
          <w:marTop w:val="0"/>
          <w:marBottom w:val="0"/>
          <w:divBdr>
            <w:top w:val="none" w:sz="0" w:space="0" w:color="auto"/>
            <w:left w:val="none" w:sz="0" w:space="0" w:color="auto"/>
            <w:bottom w:val="none" w:sz="0" w:space="0" w:color="auto"/>
            <w:right w:val="none" w:sz="0" w:space="0" w:color="auto"/>
          </w:divBdr>
        </w:div>
      </w:divsChild>
    </w:div>
    <w:div w:id="641619945">
      <w:bodyDiv w:val="1"/>
      <w:marLeft w:val="0"/>
      <w:marRight w:val="0"/>
      <w:marTop w:val="0"/>
      <w:marBottom w:val="0"/>
      <w:divBdr>
        <w:top w:val="none" w:sz="0" w:space="0" w:color="auto"/>
        <w:left w:val="none" w:sz="0" w:space="0" w:color="auto"/>
        <w:bottom w:val="none" w:sz="0" w:space="0" w:color="auto"/>
        <w:right w:val="none" w:sz="0" w:space="0" w:color="auto"/>
      </w:divBdr>
      <w:divsChild>
        <w:div w:id="1170027797">
          <w:marLeft w:val="0"/>
          <w:marRight w:val="0"/>
          <w:marTop w:val="0"/>
          <w:marBottom w:val="0"/>
          <w:divBdr>
            <w:top w:val="none" w:sz="0" w:space="0" w:color="auto"/>
            <w:left w:val="none" w:sz="0" w:space="0" w:color="auto"/>
            <w:bottom w:val="none" w:sz="0" w:space="0" w:color="auto"/>
            <w:right w:val="none" w:sz="0" w:space="0" w:color="auto"/>
          </w:divBdr>
          <w:divsChild>
            <w:div w:id="1023635249">
              <w:marLeft w:val="0"/>
              <w:marRight w:val="0"/>
              <w:marTop w:val="0"/>
              <w:marBottom w:val="0"/>
              <w:divBdr>
                <w:top w:val="none" w:sz="0" w:space="0" w:color="auto"/>
                <w:left w:val="none" w:sz="0" w:space="0" w:color="auto"/>
                <w:bottom w:val="none" w:sz="0" w:space="0" w:color="auto"/>
                <w:right w:val="none" w:sz="0" w:space="0" w:color="auto"/>
              </w:divBdr>
            </w:div>
            <w:div w:id="1273055198">
              <w:marLeft w:val="0"/>
              <w:marRight w:val="0"/>
              <w:marTop w:val="0"/>
              <w:marBottom w:val="0"/>
              <w:divBdr>
                <w:top w:val="none" w:sz="0" w:space="0" w:color="auto"/>
                <w:left w:val="none" w:sz="0" w:space="0" w:color="auto"/>
                <w:bottom w:val="none" w:sz="0" w:space="0" w:color="auto"/>
                <w:right w:val="none" w:sz="0" w:space="0" w:color="auto"/>
              </w:divBdr>
            </w:div>
            <w:div w:id="1018389808">
              <w:marLeft w:val="0"/>
              <w:marRight w:val="0"/>
              <w:marTop w:val="0"/>
              <w:marBottom w:val="0"/>
              <w:divBdr>
                <w:top w:val="none" w:sz="0" w:space="0" w:color="auto"/>
                <w:left w:val="none" w:sz="0" w:space="0" w:color="auto"/>
                <w:bottom w:val="none" w:sz="0" w:space="0" w:color="auto"/>
                <w:right w:val="none" w:sz="0" w:space="0" w:color="auto"/>
              </w:divBdr>
            </w:div>
            <w:div w:id="1949045312">
              <w:marLeft w:val="0"/>
              <w:marRight w:val="0"/>
              <w:marTop w:val="0"/>
              <w:marBottom w:val="0"/>
              <w:divBdr>
                <w:top w:val="none" w:sz="0" w:space="0" w:color="auto"/>
                <w:left w:val="none" w:sz="0" w:space="0" w:color="auto"/>
                <w:bottom w:val="none" w:sz="0" w:space="0" w:color="auto"/>
                <w:right w:val="none" w:sz="0" w:space="0" w:color="auto"/>
              </w:divBdr>
            </w:div>
            <w:div w:id="1880975654">
              <w:marLeft w:val="0"/>
              <w:marRight w:val="0"/>
              <w:marTop w:val="0"/>
              <w:marBottom w:val="0"/>
              <w:divBdr>
                <w:top w:val="none" w:sz="0" w:space="0" w:color="auto"/>
                <w:left w:val="none" w:sz="0" w:space="0" w:color="auto"/>
                <w:bottom w:val="none" w:sz="0" w:space="0" w:color="auto"/>
                <w:right w:val="none" w:sz="0" w:space="0" w:color="auto"/>
              </w:divBdr>
            </w:div>
            <w:div w:id="1795710554">
              <w:marLeft w:val="0"/>
              <w:marRight w:val="0"/>
              <w:marTop w:val="0"/>
              <w:marBottom w:val="0"/>
              <w:divBdr>
                <w:top w:val="none" w:sz="0" w:space="0" w:color="auto"/>
                <w:left w:val="none" w:sz="0" w:space="0" w:color="auto"/>
                <w:bottom w:val="none" w:sz="0" w:space="0" w:color="auto"/>
                <w:right w:val="none" w:sz="0" w:space="0" w:color="auto"/>
              </w:divBdr>
            </w:div>
          </w:divsChild>
        </w:div>
        <w:div w:id="1999847670">
          <w:marLeft w:val="0"/>
          <w:marRight w:val="0"/>
          <w:marTop w:val="0"/>
          <w:marBottom w:val="0"/>
          <w:divBdr>
            <w:top w:val="none" w:sz="0" w:space="0" w:color="auto"/>
            <w:left w:val="none" w:sz="0" w:space="0" w:color="auto"/>
            <w:bottom w:val="none" w:sz="0" w:space="0" w:color="auto"/>
            <w:right w:val="none" w:sz="0" w:space="0" w:color="auto"/>
          </w:divBdr>
          <w:divsChild>
            <w:div w:id="178522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935483">
      <w:bodyDiv w:val="1"/>
      <w:marLeft w:val="0"/>
      <w:marRight w:val="0"/>
      <w:marTop w:val="0"/>
      <w:marBottom w:val="0"/>
      <w:divBdr>
        <w:top w:val="none" w:sz="0" w:space="0" w:color="auto"/>
        <w:left w:val="none" w:sz="0" w:space="0" w:color="auto"/>
        <w:bottom w:val="none" w:sz="0" w:space="0" w:color="auto"/>
        <w:right w:val="none" w:sz="0" w:space="0" w:color="auto"/>
      </w:divBdr>
      <w:divsChild>
        <w:div w:id="532353508">
          <w:marLeft w:val="0"/>
          <w:marRight w:val="0"/>
          <w:marTop w:val="0"/>
          <w:marBottom w:val="0"/>
          <w:divBdr>
            <w:top w:val="none" w:sz="0" w:space="0" w:color="auto"/>
            <w:left w:val="none" w:sz="0" w:space="0" w:color="auto"/>
            <w:bottom w:val="none" w:sz="0" w:space="0" w:color="auto"/>
            <w:right w:val="none" w:sz="0" w:space="0" w:color="auto"/>
          </w:divBdr>
          <w:divsChild>
            <w:div w:id="1916938641">
              <w:marLeft w:val="0"/>
              <w:marRight w:val="0"/>
              <w:marTop w:val="0"/>
              <w:marBottom w:val="0"/>
              <w:divBdr>
                <w:top w:val="none" w:sz="0" w:space="0" w:color="auto"/>
                <w:left w:val="none" w:sz="0" w:space="0" w:color="auto"/>
                <w:bottom w:val="none" w:sz="0" w:space="0" w:color="auto"/>
                <w:right w:val="none" w:sz="0" w:space="0" w:color="auto"/>
              </w:divBdr>
            </w:div>
            <w:div w:id="763648815">
              <w:marLeft w:val="0"/>
              <w:marRight w:val="0"/>
              <w:marTop w:val="0"/>
              <w:marBottom w:val="0"/>
              <w:divBdr>
                <w:top w:val="none" w:sz="0" w:space="0" w:color="auto"/>
                <w:left w:val="none" w:sz="0" w:space="0" w:color="auto"/>
                <w:bottom w:val="none" w:sz="0" w:space="0" w:color="auto"/>
                <w:right w:val="none" w:sz="0" w:space="0" w:color="auto"/>
              </w:divBdr>
            </w:div>
            <w:div w:id="1229850482">
              <w:marLeft w:val="0"/>
              <w:marRight w:val="0"/>
              <w:marTop w:val="0"/>
              <w:marBottom w:val="0"/>
              <w:divBdr>
                <w:top w:val="none" w:sz="0" w:space="0" w:color="auto"/>
                <w:left w:val="none" w:sz="0" w:space="0" w:color="auto"/>
                <w:bottom w:val="none" w:sz="0" w:space="0" w:color="auto"/>
                <w:right w:val="none" w:sz="0" w:space="0" w:color="auto"/>
              </w:divBdr>
            </w:div>
            <w:div w:id="171603228">
              <w:marLeft w:val="0"/>
              <w:marRight w:val="0"/>
              <w:marTop w:val="0"/>
              <w:marBottom w:val="0"/>
              <w:divBdr>
                <w:top w:val="none" w:sz="0" w:space="0" w:color="auto"/>
                <w:left w:val="none" w:sz="0" w:space="0" w:color="auto"/>
                <w:bottom w:val="none" w:sz="0" w:space="0" w:color="auto"/>
                <w:right w:val="none" w:sz="0" w:space="0" w:color="auto"/>
              </w:divBdr>
            </w:div>
            <w:div w:id="1801921385">
              <w:marLeft w:val="0"/>
              <w:marRight w:val="0"/>
              <w:marTop w:val="0"/>
              <w:marBottom w:val="0"/>
              <w:divBdr>
                <w:top w:val="none" w:sz="0" w:space="0" w:color="auto"/>
                <w:left w:val="none" w:sz="0" w:space="0" w:color="auto"/>
                <w:bottom w:val="none" w:sz="0" w:space="0" w:color="auto"/>
                <w:right w:val="none" w:sz="0" w:space="0" w:color="auto"/>
              </w:divBdr>
            </w:div>
            <w:div w:id="1046834948">
              <w:marLeft w:val="0"/>
              <w:marRight w:val="0"/>
              <w:marTop w:val="0"/>
              <w:marBottom w:val="0"/>
              <w:divBdr>
                <w:top w:val="none" w:sz="0" w:space="0" w:color="auto"/>
                <w:left w:val="none" w:sz="0" w:space="0" w:color="auto"/>
                <w:bottom w:val="none" w:sz="0" w:space="0" w:color="auto"/>
                <w:right w:val="none" w:sz="0" w:space="0" w:color="auto"/>
              </w:divBdr>
            </w:div>
          </w:divsChild>
        </w:div>
        <w:div w:id="1394352996">
          <w:marLeft w:val="0"/>
          <w:marRight w:val="0"/>
          <w:marTop w:val="0"/>
          <w:marBottom w:val="0"/>
          <w:divBdr>
            <w:top w:val="none" w:sz="0" w:space="0" w:color="auto"/>
            <w:left w:val="none" w:sz="0" w:space="0" w:color="auto"/>
            <w:bottom w:val="none" w:sz="0" w:space="0" w:color="auto"/>
            <w:right w:val="none" w:sz="0" w:space="0" w:color="auto"/>
          </w:divBdr>
          <w:divsChild>
            <w:div w:id="158565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365997">
      <w:bodyDiv w:val="1"/>
      <w:marLeft w:val="0"/>
      <w:marRight w:val="0"/>
      <w:marTop w:val="0"/>
      <w:marBottom w:val="0"/>
      <w:divBdr>
        <w:top w:val="none" w:sz="0" w:space="0" w:color="auto"/>
        <w:left w:val="none" w:sz="0" w:space="0" w:color="auto"/>
        <w:bottom w:val="none" w:sz="0" w:space="0" w:color="auto"/>
        <w:right w:val="none" w:sz="0" w:space="0" w:color="auto"/>
      </w:divBdr>
      <w:divsChild>
        <w:div w:id="526019688">
          <w:marLeft w:val="0"/>
          <w:marRight w:val="0"/>
          <w:marTop w:val="0"/>
          <w:marBottom w:val="0"/>
          <w:divBdr>
            <w:top w:val="none" w:sz="0" w:space="0" w:color="auto"/>
            <w:left w:val="none" w:sz="0" w:space="0" w:color="auto"/>
            <w:bottom w:val="none" w:sz="0" w:space="0" w:color="auto"/>
            <w:right w:val="none" w:sz="0" w:space="0" w:color="auto"/>
          </w:divBdr>
        </w:div>
        <w:div w:id="1856773320">
          <w:marLeft w:val="0"/>
          <w:marRight w:val="0"/>
          <w:marTop w:val="0"/>
          <w:marBottom w:val="0"/>
          <w:divBdr>
            <w:top w:val="none" w:sz="0" w:space="0" w:color="auto"/>
            <w:left w:val="none" w:sz="0" w:space="0" w:color="auto"/>
            <w:bottom w:val="none" w:sz="0" w:space="0" w:color="auto"/>
            <w:right w:val="none" w:sz="0" w:space="0" w:color="auto"/>
          </w:divBdr>
        </w:div>
        <w:div w:id="862397093">
          <w:marLeft w:val="0"/>
          <w:marRight w:val="0"/>
          <w:marTop w:val="0"/>
          <w:marBottom w:val="0"/>
          <w:divBdr>
            <w:top w:val="none" w:sz="0" w:space="0" w:color="auto"/>
            <w:left w:val="none" w:sz="0" w:space="0" w:color="auto"/>
            <w:bottom w:val="none" w:sz="0" w:space="0" w:color="auto"/>
            <w:right w:val="none" w:sz="0" w:space="0" w:color="auto"/>
          </w:divBdr>
        </w:div>
      </w:divsChild>
    </w:div>
    <w:div w:id="948439216">
      <w:bodyDiv w:val="1"/>
      <w:marLeft w:val="0"/>
      <w:marRight w:val="0"/>
      <w:marTop w:val="0"/>
      <w:marBottom w:val="0"/>
      <w:divBdr>
        <w:top w:val="none" w:sz="0" w:space="0" w:color="auto"/>
        <w:left w:val="none" w:sz="0" w:space="0" w:color="auto"/>
        <w:bottom w:val="none" w:sz="0" w:space="0" w:color="auto"/>
        <w:right w:val="none" w:sz="0" w:space="0" w:color="auto"/>
      </w:divBdr>
      <w:divsChild>
        <w:div w:id="94980770">
          <w:marLeft w:val="0"/>
          <w:marRight w:val="0"/>
          <w:marTop w:val="0"/>
          <w:marBottom w:val="0"/>
          <w:divBdr>
            <w:top w:val="none" w:sz="0" w:space="0" w:color="auto"/>
            <w:left w:val="none" w:sz="0" w:space="0" w:color="auto"/>
            <w:bottom w:val="none" w:sz="0" w:space="0" w:color="auto"/>
            <w:right w:val="none" w:sz="0" w:space="0" w:color="auto"/>
          </w:divBdr>
        </w:div>
        <w:div w:id="1185555434">
          <w:marLeft w:val="0"/>
          <w:marRight w:val="0"/>
          <w:marTop w:val="0"/>
          <w:marBottom w:val="0"/>
          <w:divBdr>
            <w:top w:val="none" w:sz="0" w:space="0" w:color="auto"/>
            <w:left w:val="none" w:sz="0" w:space="0" w:color="auto"/>
            <w:bottom w:val="none" w:sz="0" w:space="0" w:color="auto"/>
            <w:right w:val="none" w:sz="0" w:space="0" w:color="auto"/>
          </w:divBdr>
        </w:div>
        <w:div w:id="1401095497">
          <w:marLeft w:val="0"/>
          <w:marRight w:val="0"/>
          <w:marTop w:val="0"/>
          <w:marBottom w:val="0"/>
          <w:divBdr>
            <w:top w:val="none" w:sz="0" w:space="0" w:color="auto"/>
            <w:left w:val="none" w:sz="0" w:space="0" w:color="auto"/>
            <w:bottom w:val="none" w:sz="0" w:space="0" w:color="auto"/>
            <w:right w:val="none" w:sz="0" w:space="0" w:color="auto"/>
          </w:divBdr>
        </w:div>
      </w:divsChild>
    </w:div>
    <w:div w:id="1013724948">
      <w:bodyDiv w:val="1"/>
      <w:marLeft w:val="0"/>
      <w:marRight w:val="0"/>
      <w:marTop w:val="0"/>
      <w:marBottom w:val="0"/>
      <w:divBdr>
        <w:top w:val="none" w:sz="0" w:space="0" w:color="auto"/>
        <w:left w:val="none" w:sz="0" w:space="0" w:color="auto"/>
        <w:bottom w:val="none" w:sz="0" w:space="0" w:color="auto"/>
        <w:right w:val="none" w:sz="0" w:space="0" w:color="auto"/>
      </w:divBdr>
      <w:divsChild>
        <w:div w:id="1549294062">
          <w:marLeft w:val="0"/>
          <w:marRight w:val="0"/>
          <w:marTop w:val="0"/>
          <w:marBottom w:val="0"/>
          <w:divBdr>
            <w:top w:val="none" w:sz="0" w:space="0" w:color="auto"/>
            <w:left w:val="none" w:sz="0" w:space="0" w:color="auto"/>
            <w:bottom w:val="none" w:sz="0" w:space="0" w:color="auto"/>
            <w:right w:val="none" w:sz="0" w:space="0" w:color="auto"/>
          </w:divBdr>
        </w:div>
        <w:div w:id="549925673">
          <w:marLeft w:val="0"/>
          <w:marRight w:val="0"/>
          <w:marTop w:val="0"/>
          <w:marBottom w:val="0"/>
          <w:divBdr>
            <w:top w:val="none" w:sz="0" w:space="0" w:color="auto"/>
            <w:left w:val="none" w:sz="0" w:space="0" w:color="auto"/>
            <w:bottom w:val="none" w:sz="0" w:space="0" w:color="auto"/>
            <w:right w:val="none" w:sz="0" w:space="0" w:color="auto"/>
          </w:divBdr>
        </w:div>
        <w:div w:id="813761007">
          <w:marLeft w:val="0"/>
          <w:marRight w:val="0"/>
          <w:marTop w:val="0"/>
          <w:marBottom w:val="0"/>
          <w:divBdr>
            <w:top w:val="none" w:sz="0" w:space="0" w:color="auto"/>
            <w:left w:val="none" w:sz="0" w:space="0" w:color="auto"/>
            <w:bottom w:val="none" w:sz="0" w:space="0" w:color="auto"/>
            <w:right w:val="none" w:sz="0" w:space="0" w:color="auto"/>
          </w:divBdr>
        </w:div>
      </w:divsChild>
    </w:div>
    <w:div w:id="1050808340">
      <w:bodyDiv w:val="1"/>
      <w:marLeft w:val="0"/>
      <w:marRight w:val="0"/>
      <w:marTop w:val="0"/>
      <w:marBottom w:val="0"/>
      <w:divBdr>
        <w:top w:val="none" w:sz="0" w:space="0" w:color="auto"/>
        <w:left w:val="none" w:sz="0" w:space="0" w:color="auto"/>
        <w:bottom w:val="none" w:sz="0" w:space="0" w:color="auto"/>
        <w:right w:val="none" w:sz="0" w:space="0" w:color="auto"/>
      </w:divBdr>
      <w:divsChild>
        <w:div w:id="268438742">
          <w:marLeft w:val="0"/>
          <w:marRight w:val="0"/>
          <w:marTop w:val="0"/>
          <w:marBottom w:val="0"/>
          <w:divBdr>
            <w:top w:val="none" w:sz="0" w:space="0" w:color="auto"/>
            <w:left w:val="none" w:sz="0" w:space="0" w:color="auto"/>
            <w:bottom w:val="none" w:sz="0" w:space="0" w:color="auto"/>
            <w:right w:val="none" w:sz="0" w:space="0" w:color="auto"/>
          </w:divBdr>
          <w:divsChild>
            <w:div w:id="959915625">
              <w:marLeft w:val="0"/>
              <w:marRight w:val="0"/>
              <w:marTop w:val="0"/>
              <w:marBottom w:val="0"/>
              <w:divBdr>
                <w:top w:val="none" w:sz="0" w:space="0" w:color="auto"/>
                <w:left w:val="none" w:sz="0" w:space="0" w:color="auto"/>
                <w:bottom w:val="none" w:sz="0" w:space="0" w:color="auto"/>
                <w:right w:val="none" w:sz="0" w:space="0" w:color="auto"/>
              </w:divBdr>
            </w:div>
            <w:div w:id="246815523">
              <w:marLeft w:val="0"/>
              <w:marRight w:val="0"/>
              <w:marTop w:val="0"/>
              <w:marBottom w:val="0"/>
              <w:divBdr>
                <w:top w:val="none" w:sz="0" w:space="0" w:color="auto"/>
                <w:left w:val="none" w:sz="0" w:space="0" w:color="auto"/>
                <w:bottom w:val="none" w:sz="0" w:space="0" w:color="auto"/>
                <w:right w:val="none" w:sz="0" w:space="0" w:color="auto"/>
              </w:divBdr>
            </w:div>
            <w:div w:id="489954240">
              <w:marLeft w:val="0"/>
              <w:marRight w:val="0"/>
              <w:marTop w:val="0"/>
              <w:marBottom w:val="0"/>
              <w:divBdr>
                <w:top w:val="none" w:sz="0" w:space="0" w:color="auto"/>
                <w:left w:val="none" w:sz="0" w:space="0" w:color="auto"/>
                <w:bottom w:val="none" w:sz="0" w:space="0" w:color="auto"/>
                <w:right w:val="none" w:sz="0" w:space="0" w:color="auto"/>
              </w:divBdr>
            </w:div>
            <w:div w:id="1359694361">
              <w:marLeft w:val="0"/>
              <w:marRight w:val="0"/>
              <w:marTop w:val="0"/>
              <w:marBottom w:val="0"/>
              <w:divBdr>
                <w:top w:val="none" w:sz="0" w:space="0" w:color="auto"/>
                <w:left w:val="none" w:sz="0" w:space="0" w:color="auto"/>
                <w:bottom w:val="none" w:sz="0" w:space="0" w:color="auto"/>
                <w:right w:val="none" w:sz="0" w:space="0" w:color="auto"/>
              </w:divBdr>
            </w:div>
            <w:div w:id="28798382">
              <w:marLeft w:val="0"/>
              <w:marRight w:val="0"/>
              <w:marTop w:val="0"/>
              <w:marBottom w:val="0"/>
              <w:divBdr>
                <w:top w:val="none" w:sz="0" w:space="0" w:color="auto"/>
                <w:left w:val="none" w:sz="0" w:space="0" w:color="auto"/>
                <w:bottom w:val="none" w:sz="0" w:space="0" w:color="auto"/>
                <w:right w:val="none" w:sz="0" w:space="0" w:color="auto"/>
              </w:divBdr>
            </w:div>
            <w:div w:id="286592685">
              <w:marLeft w:val="0"/>
              <w:marRight w:val="0"/>
              <w:marTop w:val="0"/>
              <w:marBottom w:val="0"/>
              <w:divBdr>
                <w:top w:val="none" w:sz="0" w:space="0" w:color="auto"/>
                <w:left w:val="none" w:sz="0" w:space="0" w:color="auto"/>
                <w:bottom w:val="none" w:sz="0" w:space="0" w:color="auto"/>
                <w:right w:val="none" w:sz="0" w:space="0" w:color="auto"/>
              </w:divBdr>
            </w:div>
          </w:divsChild>
        </w:div>
        <w:div w:id="783187324">
          <w:marLeft w:val="0"/>
          <w:marRight w:val="0"/>
          <w:marTop w:val="0"/>
          <w:marBottom w:val="0"/>
          <w:divBdr>
            <w:top w:val="none" w:sz="0" w:space="0" w:color="auto"/>
            <w:left w:val="none" w:sz="0" w:space="0" w:color="auto"/>
            <w:bottom w:val="none" w:sz="0" w:space="0" w:color="auto"/>
            <w:right w:val="none" w:sz="0" w:space="0" w:color="auto"/>
          </w:divBdr>
          <w:divsChild>
            <w:div w:id="200435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105620">
      <w:bodyDiv w:val="1"/>
      <w:marLeft w:val="0"/>
      <w:marRight w:val="0"/>
      <w:marTop w:val="0"/>
      <w:marBottom w:val="0"/>
      <w:divBdr>
        <w:top w:val="none" w:sz="0" w:space="0" w:color="auto"/>
        <w:left w:val="none" w:sz="0" w:space="0" w:color="auto"/>
        <w:bottom w:val="none" w:sz="0" w:space="0" w:color="auto"/>
        <w:right w:val="none" w:sz="0" w:space="0" w:color="auto"/>
      </w:divBdr>
      <w:divsChild>
        <w:div w:id="704333173">
          <w:marLeft w:val="0"/>
          <w:marRight w:val="0"/>
          <w:marTop w:val="0"/>
          <w:marBottom w:val="0"/>
          <w:divBdr>
            <w:top w:val="none" w:sz="0" w:space="0" w:color="auto"/>
            <w:left w:val="none" w:sz="0" w:space="0" w:color="auto"/>
            <w:bottom w:val="none" w:sz="0" w:space="0" w:color="auto"/>
            <w:right w:val="none" w:sz="0" w:space="0" w:color="auto"/>
          </w:divBdr>
          <w:divsChild>
            <w:div w:id="2047951465">
              <w:marLeft w:val="0"/>
              <w:marRight w:val="0"/>
              <w:marTop w:val="0"/>
              <w:marBottom w:val="0"/>
              <w:divBdr>
                <w:top w:val="none" w:sz="0" w:space="0" w:color="auto"/>
                <w:left w:val="none" w:sz="0" w:space="0" w:color="auto"/>
                <w:bottom w:val="none" w:sz="0" w:space="0" w:color="auto"/>
                <w:right w:val="none" w:sz="0" w:space="0" w:color="auto"/>
              </w:divBdr>
            </w:div>
            <w:div w:id="1335038072">
              <w:marLeft w:val="0"/>
              <w:marRight w:val="0"/>
              <w:marTop w:val="0"/>
              <w:marBottom w:val="0"/>
              <w:divBdr>
                <w:top w:val="none" w:sz="0" w:space="0" w:color="auto"/>
                <w:left w:val="none" w:sz="0" w:space="0" w:color="auto"/>
                <w:bottom w:val="none" w:sz="0" w:space="0" w:color="auto"/>
                <w:right w:val="none" w:sz="0" w:space="0" w:color="auto"/>
              </w:divBdr>
            </w:div>
            <w:div w:id="1558467092">
              <w:marLeft w:val="0"/>
              <w:marRight w:val="0"/>
              <w:marTop w:val="0"/>
              <w:marBottom w:val="0"/>
              <w:divBdr>
                <w:top w:val="none" w:sz="0" w:space="0" w:color="auto"/>
                <w:left w:val="none" w:sz="0" w:space="0" w:color="auto"/>
                <w:bottom w:val="none" w:sz="0" w:space="0" w:color="auto"/>
                <w:right w:val="none" w:sz="0" w:space="0" w:color="auto"/>
              </w:divBdr>
            </w:div>
            <w:div w:id="1772505802">
              <w:marLeft w:val="0"/>
              <w:marRight w:val="0"/>
              <w:marTop w:val="0"/>
              <w:marBottom w:val="0"/>
              <w:divBdr>
                <w:top w:val="none" w:sz="0" w:space="0" w:color="auto"/>
                <w:left w:val="none" w:sz="0" w:space="0" w:color="auto"/>
                <w:bottom w:val="none" w:sz="0" w:space="0" w:color="auto"/>
                <w:right w:val="none" w:sz="0" w:space="0" w:color="auto"/>
              </w:divBdr>
            </w:div>
            <w:div w:id="1036930313">
              <w:marLeft w:val="0"/>
              <w:marRight w:val="0"/>
              <w:marTop w:val="0"/>
              <w:marBottom w:val="0"/>
              <w:divBdr>
                <w:top w:val="none" w:sz="0" w:space="0" w:color="auto"/>
                <w:left w:val="none" w:sz="0" w:space="0" w:color="auto"/>
                <w:bottom w:val="none" w:sz="0" w:space="0" w:color="auto"/>
                <w:right w:val="none" w:sz="0" w:space="0" w:color="auto"/>
              </w:divBdr>
            </w:div>
            <w:div w:id="1883327514">
              <w:marLeft w:val="0"/>
              <w:marRight w:val="0"/>
              <w:marTop w:val="0"/>
              <w:marBottom w:val="0"/>
              <w:divBdr>
                <w:top w:val="none" w:sz="0" w:space="0" w:color="auto"/>
                <w:left w:val="none" w:sz="0" w:space="0" w:color="auto"/>
                <w:bottom w:val="none" w:sz="0" w:space="0" w:color="auto"/>
                <w:right w:val="none" w:sz="0" w:space="0" w:color="auto"/>
              </w:divBdr>
            </w:div>
          </w:divsChild>
        </w:div>
        <w:div w:id="898441043">
          <w:marLeft w:val="0"/>
          <w:marRight w:val="0"/>
          <w:marTop w:val="0"/>
          <w:marBottom w:val="0"/>
          <w:divBdr>
            <w:top w:val="none" w:sz="0" w:space="0" w:color="auto"/>
            <w:left w:val="none" w:sz="0" w:space="0" w:color="auto"/>
            <w:bottom w:val="none" w:sz="0" w:space="0" w:color="auto"/>
            <w:right w:val="none" w:sz="0" w:space="0" w:color="auto"/>
          </w:divBdr>
          <w:divsChild>
            <w:div w:id="145631437">
              <w:marLeft w:val="0"/>
              <w:marRight w:val="0"/>
              <w:marTop w:val="0"/>
              <w:marBottom w:val="0"/>
              <w:divBdr>
                <w:top w:val="none" w:sz="0" w:space="0" w:color="auto"/>
                <w:left w:val="none" w:sz="0" w:space="0" w:color="auto"/>
                <w:bottom w:val="none" w:sz="0" w:space="0" w:color="auto"/>
                <w:right w:val="none" w:sz="0" w:space="0" w:color="auto"/>
              </w:divBdr>
            </w:div>
            <w:div w:id="1466389616">
              <w:marLeft w:val="0"/>
              <w:marRight w:val="0"/>
              <w:marTop w:val="0"/>
              <w:marBottom w:val="0"/>
              <w:divBdr>
                <w:top w:val="none" w:sz="0" w:space="0" w:color="auto"/>
                <w:left w:val="none" w:sz="0" w:space="0" w:color="auto"/>
                <w:bottom w:val="none" w:sz="0" w:space="0" w:color="auto"/>
                <w:right w:val="none" w:sz="0" w:space="0" w:color="auto"/>
              </w:divBdr>
            </w:div>
            <w:div w:id="1772428512">
              <w:marLeft w:val="0"/>
              <w:marRight w:val="0"/>
              <w:marTop w:val="0"/>
              <w:marBottom w:val="0"/>
              <w:divBdr>
                <w:top w:val="none" w:sz="0" w:space="0" w:color="auto"/>
                <w:left w:val="none" w:sz="0" w:space="0" w:color="auto"/>
                <w:bottom w:val="none" w:sz="0" w:space="0" w:color="auto"/>
                <w:right w:val="none" w:sz="0" w:space="0" w:color="auto"/>
              </w:divBdr>
            </w:div>
            <w:div w:id="1568950427">
              <w:marLeft w:val="0"/>
              <w:marRight w:val="0"/>
              <w:marTop w:val="0"/>
              <w:marBottom w:val="0"/>
              <w:divBdr>
                <w:top w:val="none" w:sz="0" w:space="0" w:color="auto"/>
                <w:left w:val="none" w:sz="0" w:space="0" w:color="auto"/>
                <w:bottom w:val="none" w:sz="0" w:space="0" w:color="auto"/>
                <w:right w:val="none" w:sz="0" w:space="0" w:color="auto"/>
              </w:divBdr>
            </w:div>
            <w:div w:id="26407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025809">
      <w:bodyDiv w:val="1"/>
      <w:marLeft w:val="0"/>
      <w:marRight w:val="0"/>
      <w:marTop w:val="0"/>
      <w:marBottom w:val="0"/>
      <w:divBdr>
        <w:top w:val="none" w:sz="0" w:space="0" w:color="auto"/>
        <w:left w:val="none" w:sz="0" w:space="0" w:color="auto"/>
        <w:bottom w:val="none" w:sz="0" w:space="0" w:color="auto"/>
        <w:right w:val="none" w:sz="0" w:space="0" w:color="auto"/>
      </w:divBdr>
      <w:divsChild>
        <w:div w:id="2117291836">
          <w:marLeft w:val="0"/>
          <w:marRight w:val="0"/>
          <w:marTop w:val="0"/>
          <w:marBottom w:val="0"/>
          <w:divBdr>
            <w:top w:val="none" w:sz="0" w:space="0" w:color="auto"/>
            <w:left w:val="none" w:sz="0" w:space="0" w:color="auto"/>
            <w:bottom w:val="none" w:sz="0" w:space="0" w:color="auto"/>
            <w:right w:val="none" w:sz="0" w:space="0" w:color="auto"/>
          </w:divBdr>
          <w:divsChild>
            <w:div w:id="1105610612">
              <w:marLeft w:val="0"/>
              <w:marRight w:val="0"/>
              <w:marTop w:val="0"/>
              <w:marBottom w:val="0"/>
              <w:divBdr>
                <w:top w:val="none" w:sz="0" w:space="0" w:color="auto"/>
                <w:left w:val="none" w:sz="0" w:space="0" w:color="auto"/>
                <w:bottom w:val="none" w:sz="0" w:space="0" w:color="auto"/>
                <w:right w:val="none" w:sz="0" w:space="0" w:color="auto"/>
              </w:divBdr>
            </w:div>
            <w:div w:id="1157726123">
              <w:marLeft w:val="0"/>
              <w:marRight w:val="0"/>
              <w:marTop w:val="0"/>
              <w:marBottom w:val="0"/>
              <w:divBdr>
                <w:top w:val="none" w:sz="0" w:space="0" w:color="auto"/>
                <w:left w:val="none" w:sz="0" w:space="0" w:color="auto"/>
                <w:bottom w:val="none" w:sz="0" w:space="0" w:color="auto"/>
                <w:right w:val="none" w:sz="0" w:space="0" w:color="auto"/>
              </w:divBdr>
            </w:div>
            <w:div w:id="2055495051">
              <w:marLeft w:val="0"/>
              <w:marRight w:val="0"/>
              <w:marTop w:val="0"/>
              <w:marBottom w:val="0"/>
              <w:divBdr>
                <w:top w:val="none" w:sz="0" w:space="0" w:color="auto"/>
                <w:left w:val="none" w:sz="0" w:space="0" w:color="auto"/>
                <w:bottom w:val="none" w:sz="0" w:space="0" w:color="auto"/>
                <w:right w:val="none" w:sz="0" w:space="0" w:color="auto"/>
              </w:divBdr>
            </w:div>
            <w:div w:id="1432237488">
              <w:marLeft w:val="0"/>
              <w:marRight w:val="0"/>
              <w:marTop w:val="0"/>
              <w:marBottom w:val="0"/>
              <w:divBdr>
                <w:top w:val="none" w:sz="0" w:space="0" w:color="auto"/>
                <w:left w:val="none" w:sz="0" w:space="0" w:color="auto"/>
                <w:bottom w:val="none" w:sz="0" w:space="0" w:color="auto"/>
                <w:right w:val="none" w:sz="0" w:space="0" w:color="auto"/>
              </w:divBdr>
            </w:div>
            <w:div w:id="1547140998">
              <w:marLeft w:val="0"/>
              <w:marRight w:val="0"/>
              <w:marTop w:val="0"/>
              <w:marBottom w:val="0"/>
              <w:divBdr>
                <w:top w:val="none" w:sz="0" w:space="0" w:color="auto"/>
                <w:left w:val="none" w:sz="0" w:space="0" w:color="auto"/>
                <w:bottom w:val="none" w:sz="0" w:space="0" w:color="auto"/>
                <w:right w:val="none" w:sz="0" w:space="0" w:color="auto"/>
              </w:divBdr>
            </w:div>
            <w:div w:id="1346833669">
              <w:marLeft w:val="0"/>
              <w:marRight w:val="0"/>
              <w:marTop w:val="0"/>
              <w:marBottom w:val="0"/>
              <w:divBdr>
                <w:top w:val="none" w:sz="0" w:space="0" w:color="auto"/>
                <w:left w:val="none" w:sz="0" w:space="0" w:color="auto"/>
                <w:bottom w:val="none" w:sz="0" w:space="0" w:color="auto"/>
                <w:right w:val="none" w:sz="0" w:space="0" w:color="auto"/>
              </w:divBdr>
            </w:div>
          </w:divsChild>
        </w:div>
        <w:div w:id="240219673">
          <w:marLeft w:val="0"/>
          <w:marRight w:val="0"/>
          <w:marTop w:val="0"/>
          <w:marBottom w:val="0"/>
          <w:divBdr>
            <w:top w:val="none" w:sz="0" w:space="0" w:color="auto"/>
            <w:left w:val="none" w:sz="0" w:space="0" w:color="auto"/>
            <w:bottom w:val="none" w:sz="0" w:space="0" w:color="auto"/>
            <w:right w:val="none" w:sz="0" w:space="0" w:color="auto"/>
          </w:divBdr>
          <w:divsChild>
            <w:div w:id="112823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453716">
      <w:bodyDiv w:val="1"/>
      <w:marLeft w:val="0"/>
      <w:marRight w:val="0"/>
      <w:marTop w:val="0"/>
      <w:marBottom w:val="0"/>
      <w:divBdr>
        <w:top w:val="none" w:sz="0" w:space="0" w:color="auto"/>
        <w:left w:val="none" w:sz="0" w:space="0" w:color="auto"/>
        <w:bottom w:val="none" w:sz="0" w:space="0" w:color="auto"/>
        <w:right w:val="none" w:sz="0" w:space="0" w:color="auto"/>
      </w:divBdr>
      <w:divsChild>
        <w:div w:id="923808239">
          <w:marLeft w:val="0"/>
          <w:marRight w:val="0"/>
          <w:marTop w:val="0"/>
          <w:marBottom w:val="0"/>
          <w:divBdr>
            <w:top w:val="none" w:sz="0" w:space="0" w:color="auto"/>
            <w:left w:val="none" w:sz="0" w:space="0" w:color="auto"/>
            <w:bottom w:val="none" w:sz="0" w:space="0" w:color="auto"/>
            <w:right w:val="none" w:sz="0" w:space="0" w:color="auto"/>
          </w:divBdr>
        </w:div>
        <w:div w:id="845051193">
          <w:marLeft w:val="0"/>
          <w:marRight w:val="0"/>
          <w:marTop w:val="0"/>
          <w:marBottom w:val="0"/>
          <w:divBdr>
            <w:top w:val="none" w:sz="0" w:space="0" w:color="auto"/>
            <w:left w:val="none" w:sz="0" w:space="0" w:color="auto"/>
            <w:bottom w:val="none" w:sz="0" w:space="0" w:color="auto"/>
            <w:right w:val="none" w:sz="0" w:space="0" w:color="auto"/>
          </w:divBdr>
        </w:div>
        <w:div w:id="1020427679">
          <w:marLeft w:val="0"/>
          <w:marRight w:val="0"/>
          <w:marTop w:val="0"/>
          <w:marBottom w:val="0"/>
          <w:divBdr>
            <w:top w:val="none" w:sz="0" w:space="0" w:color="auto"/>
            <w:left w:val="none" w:sz="0" w:space="0" w:color="auto"/>
            <w:bottom w:val="none" w:sz="0" w:space="0" w:color="auto"/>
            <w:right w:val="none" w:sz="0" w:space="0" w:color="auto"/>
          </w:divBdr>
        </w:div>
      </w:divsChild>
    </w:div>
    <w:div w:id="1682704281">
      <w:bodyDiv w:val="1"/>
      <w:marLeft w:val="0"/>
      <w:marRight w:val="0"/>
      <w:marTop w:val="0"/>
      <w:marBottom w:val="0"/>
      <w:divBdr>
        <w:top w:val="none" w:sz="0" w:space="0" w:color="auto"/>
        <w:left w:val="none" w:sz="0" w:space="0" w:color="auto"/>
        <w:bottom w:val="none" w:sz="0" w:space="0" w:color="auto"/>
        <w:right w:val="none" w:sz="0" w:space="0" w:color="auto"/>
      </w:divBdr>
      <w:divsChild>
        <w:div w:id="143476681">
          <w:marLeft w:val="0"/>
          <w:marRight w:val="0"/>
          <w:marTop w:val="0"/>
          <w:marBottom w:val="0"/>
          <w:divBdr>
            <w:top w:val="none" w:sz="0" w:space="0" w:color="auto"/>
            <w:left w:val="none" w:sz="0" w:space="0" w:color="auto"/>
            <w:bottom w:val="none" w:sz="0" w:space="0" w:color="auto"/>
            <w:right w:val="none" w:sz="0" w:space="0" w:color="auto"/>
          </w:divBdr>
        </w:div>
        <w:div w:id="412625909">
          <w:marLeft w:val="0"/>
          <w:marRight w:val="0"/>
          <w:marTop w:val="0"/>
          <w:marBottom w:val="0"/>
          <w:divBdr>
            <w:top w:val="none" w:sz="0" w:space="0" w:color="auto"/>
            <w:left w:val="none" w:sz="0" w:space="0" w:color="auto"/>
            <w:bottom w:val="none" w:sz="0" w:space="0" w:color="auto"/>
            <w:right w:val="none" w:sz="0" w:space="0" w:color="auto"/>
          </w:divBdr>
        </w:div>
      </w:divsChild>
    </w:div>
    <w:div w:id="1852453226">
      <w:bodyDiv w:val="1"/>
      <w:marLeft w:val="0"/>
      <w:marRight w:val="0"/>
      <w:marTop w:val="0"/>
      <w:marBottom w:val="0"/>
      <w:divBdr>
        <w:top w:val="none" w:sz="0" w:space="0" w:color="auto"/>
        <w:left w:val="none" w:sz="0" w:space="0" w:color="auto"/>
        <w:bottom w:val="none" w:sz="0" w:space="0" w:color="auto"/>
        <w:right w:val="none" w:sz="0" w:space="0" w:color="auto"/>
      </w:divBdr>
      <w:divsChild>
        <w:div w:id="129594706">
          <w:marLeft w:val="0"/>
          <w:marRight w:val="0"/>
          <w:marTop w:val="0"/>
          <w:marBottom w:val="0"/>
          <w:divBdr>
            <w:top w:val="none" w:sz="0" w:space="0" w:color="auto"/>
            <w:left w:val="none" w:sz="0" w:space="0" w:color="auto"/>
            <w:bottom w:val="none" w:sz="0" w:space="0" w:color="auto"/>
            <w:right w:val="none" w:sz="0" w:space="0" w:color="auto"/>
          </w:divBdr>
        </w:div>
        <w:div w:id="1667437187">
          <w:marLeft w:val="0"/>
          <w:marRight w:val="0"/>
          <w:marTop w:val="0"/>
          <w:marBottom w:val="0"/>
          <w:divBdr>
            <w:top w:val="none" w:sz="0" w:space="0" w:color="auto"/>
            <w:left w:val="none" w:sz="0" w:space="0" w:color="auto"/>
            <w:bottom w:val="none" w:sz="0" w:space="0" w:color="auto"/>
            <w:right w:val="none" w:sz="0" w:space="0" w:color="auto"/>
          </w:divBdr>
        </w:div>
        <w:div w:id="954826587">
          <w:marLeft w:val="0"/>
          <w:marRight w:val="0"/>
          <w:marTop w:val="0"/>
          <w:marBottom w:val="0"/>
          <w:divBdr>
            <w:top w:val="none" w:sz="0" w:space="0" w:color="auto"/>
            <w:left w:val="none" w:sz="0" w:space="0" w:color="auto"/>
            <w:bottom w:val="none" w:sz="0" w:space="0" w:color="auto"/>
            <w:right w:val="none" w:sz="0" w:space="0" w:color="auto"/>
          </w:divBdr>
        </w:div>
      </w:divsChild>
    </w:div>
    <w:div w:id="1935674111">
      <w:bodyDiv w:val="1"/>
      <w:marLeft w:val="0"/>
      <w:marRight w:val="0"/>
      <w:marTop w:val="0"/>
      <w:marBottom w:val="0"/>
      <w:divBdr>
        <w:top w:val="none" w:sz="0" w:space="0" w:color="auto"/>
        <w:left w:val="none" w:sz="0" w:space="0" w:color="auto"/>
        <w:bottom w:val="none" w:sz="0" w:space="0" w:color="auto"/>
        <w:right w:val="none" w:sz="0" w:space="0" w:color="auto"/>
      </w:divBdr>
      <w:divsChild>
        <w:div w:id="401946400">
          <w:marLeft w:val="0"/>
          <w:marRight w:val="0"/>
          <w:marTop w:val="0"/>
          <w:marBottom w:val="0"/>
          <w:divBdr>
            <w:top w:val="none" w:sz="0" w:space="0" w:color="auto"/>
            <w:left w:val="none" w:sz="0" w:space="0" w:color="auto"/>
            <w:bottom w:val="none" w:sz="0" w:space="0" w:color="auto"/>
            <w:right w:val="none" w:sz="0" w:space="0" w:color="auto"/>
          </w:divBdr>
          <w:divsChild>
            <w:div w:id="924459423">
              <w:marLeft w:val="0"/>
              <w:marRight w:val="0"/>
              <w:marTop w:val="0"/>
              <w:marBottom w:val="0"/>
              <w:divBdr>
                <w:top w:val="none" w:sz="0" w:space="0" w:color="auto"/>
                <w:left w:val="none" w:sz="0" w:space="0" w:color="auto"/>
                <w:bottom w:val="none" w:sz="0" w:space="0" w:color="auto"/>
                <w:right w:val="none" w:sz="0" w:space="0" w:color="auto"/>
              </w:divBdr>
            </w:div>
            <w:div w:id="1716465795">
              <w:marLeft w:val="0"/>
              <w:marRight w:val="0"/>
              <w:marTop w:val="0"/>
              <w:marBottom w:val="0"/>
              <w:divBdr>
                <w:top w:val="none" w:sz="0" w:space="0" w:color="auto"/>
                <w:left w:val="none" w:sz="0" w:space="0" w:color="auto"/>
                <w:bottom w:val="none" w:sz="0" w:space="0" w:color="auto"/>
                <w:right w:val="none" w:sz="0" w:space="0" w:color="auto"/>
              </w:divBdr>
            </w:div>
            <w:div w:id="489250656">
              <w:marLeft w:val="0"/>
              <w:marRight w:val="0"/>
              <w:marTop w:val="0"/>
              <w:marBottom w:val="0"/>
              <w:divBdr>
                <w:top w:val="none" w:sz="0" w:space="0" w:color="auto"/>
                <w:left w:val="none" w:sz="0" w:space="0" w:color="auto"/>
                <w:bottom w:val="none" w:sz="0" w:space="0" w:color="auto"/>
                <w:right w:val="none" w:sz="0" w:space="0" w:color="auto"/>
              </w:divBdr>
            </w:div>
            <w:div w:id="1366372169">
              <w:marLeft w:val="0"/>
              <w:marRight w:val="0"/>
              <w:marTop w:val="0"/>
              <w:marBottom w:val="0"/>
              <w:divBdr>
                <w:top w:val="none" w:sz="0" w:space="0" w:color="auto"/>
                <w:left w:val="none" w:sz="0" w:space="0" w:color="auto"/>
                <w:bottom w:val="none" w:sz="0" w:space="0" w:color="auto"/>
                <w:right w:val="none" w:sz="0" w:space="0" w:color="auto"/>
              </w:divBdr>
            </w:div>
            <w:div w:id="135268599">
              <w:marLeft w:val="0"/>
              <w:marRight w:val="0"/>
              <w:marTop w:val="0"/>
              <w:marBottom w:val="0"/>
              <w:divBdr>
                <w:top w:val="none" w:sz="0" w:space="0" w:color="auto"/>
                <w:left w:val="none" w:sz="0" w:space="0" w:color="auto"/>
                <w:bottom w:val="none" w:sz="0" w:space="0" w:color="auto"/>
                <w:right w:val="none" w:sz="0" w:space="0" w:color="auto"/>
              </w:divBdr>
            </w:div>
            <w:div w:id="1990943024">
              <w:marLeft w:val="0"/>
              <w:marRight w:val="0"/>
              <w:marTop w:val="0"/>
              <w:marBottom w:val="0"/>
              <w:divBdr>
                <w:top w:val="none" w:sz="0" w:space="0" w:color="auto"/>
                <w:left w:val="none" w:sz="0" w:space="0" w:color="auto"/>
                <w:bottom w:val="none" w:sz="0" w:space="0" w:color="auto"/>
                <w:right w:val="none" w:sz="0" w:space="0" w:color="auto"/>
              </w:divBdr>
            </w:div>
          </w:divsChild>
        </w:div>
        <w:div w:id="2078626972">
          <w:marLeft w:val="0"/>
          <w:marRight w:val="0"/>
          <w:marTop w:val="0"/>
          <w:marBottom w:val="0"/>
          <w:divBdr>
            <w:top w:val="none" w:sz="0" w:space="0" w:color="auto"/>
            <w:left w:val="none" w:sz="0" w:space="0" w:color="auto"/>
            <w:bottom w:val="none" w:sz="0" w:space="0" w:color="auto"/>
            <w:right w:val="none" w:sz="0" w:space="0" w:color="auto"/>
          </w:divBdr>
          <w:divsChild>
            <w:div w:id="102382322">
              <w:marLeft w:val="0"/>
              <w:marRight w:val="0"/>
              <w:marTop w:val="0"/>
              <w:marBottom w:val="0"/>
              <w:divBdr>
                <w:top w:val="none" w:sz="0" w:space="0" w:color="auto"/>
                <w:left w:val="none" w:sz="0" w:space="0" w:color="auto"/>
                <w:bottom w:val="none" w:sz="0" w:space="0" w:color="auto"/>
                <w:right w:val="none" w:sz="0" w:space="0" w:color="auto"/>
              </w:divBdr>
            </w:div>
            <w:div w:id="1875074395">
              <w:marLeft w:val="0"/>
              <w:marRight w:val="0"/>
              <w:marTop w:val="0"/>
              <w:marBottom w:val="0"/>
              <w:divBdr>
                <w:top w:val="none" w:sz="0" w:space="0" w:color="auto"/>
                <w:left w:val="none" w:sz="0" w:space="0" w:color="auto"/>
                <w:bottom w:val="none" w:sz="0" w:space="0" w:color="auto"/>
                <w:right w:val="none" w:sz="0" w:space="0" w:color="auto"/>
              </w:divBdr>
            </w:div>
            <w:div w:id="51079929">
              <w:marLeft w:val="0"/>
              <w:marRight w:val="0"/>
              <w:marTop w:val="0"/>
              <w:marBottom w:val="0"/>
              <w:divBdr>
                <w:top w:val="none" w:sz="0" w:space="0" w:color="auto"/>
                <w:left w:val="none" w:sz="0" w:space="0" w:color="auto"/>
                <w:bottom w:val="none" w:sz="0" w:space="0" w:color="auto"/>
                <w:right w:val="none" w:sz="0" w:space="0" w:color="auto"/>
              </w:divBdr>
            </w:div>
            <w:div w:id="2012558877">
              <w:marLeft w:val="0"/>
              <w:marRight w:val="0"/>
              <w:marTop w:val="0"/>
              <w:marBottom w:val="0"/>
              <w:divBdr>
                <w:top w:val="none" w:sz="0" w:space="0" w:color="auto"/>
                <w:left w:val="none" w:sz="0" w:space="0" w:color="auto"/>
                <w:bottom w:val="none" w:sz="0" w:space="0" w:color="auto"/>
                <w:right w:val="none" w:sz="0" w:space="0" w:color="auto"/>
              </w:divBdr>
            </w:div>
            <w:div w:id="49966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301650">
      <w:bodyDiv w:val="1"/>
      <w:marLeft w:val="0"/>
      <w:marRight w:val="0"/>
      <w:marTop w:val="0"/>
      <w:marBottom w:val="0"/>
      <w:divBdr>
        <w:top w:val="none" w:sz="0" w:space="0" w:color="auto"/>
        <w:left w:val="none" w:sz="0" w:space="0" w:color="auto"/>
        <w:bottom w:val="none" w:sz="0" w:space="0" w:color="auto"/>
        <w:right w:val="none" w:sz="0" w:space="0" w:color="auto"/>
      </w:divBdr>
      <w:divsChild>
        <w:div w:id="727460635">
          <w:marLeft w:val="0"/>
          <w:marRight w:val="0"/>
          <w:marTop w:val="0"/>
          <w:marBottom w:val="0"/>
          <w:divBdr>
            <w:top w:val="none" w:sz="0" w:space="0" w:color="auto"/>
            <w:left w:val="none" w:sz="0" w:space="0" w:color="auto"/>
            <w:bottom w:val="none" w:sz="0" w:space="0" w:color="auto"/>
            <w:right w:val="none" w:sz="0" w:space="0" w:color="auto"/>
          </w:divBdr>
        </w:div>
        <w:div w:id="807941463">
          <w:marLeft w:val="0"/>
          <w:marRight w:val="0"/>
          <w:marTop w:val="0"/>
          <w:marBottom w:val="0"/>
          <w:divBdr>
            <w:top w:val="none" w:sz="0" w:space="0" w:color="auto"/>
            <w:left w:val="none" w:sz="0" w:space="0" w:color="auto"/>
            <w:bottom w:val="none" w:sz="0" w:space="0" w:color="auto"/>
            <w:right w:val="none" w:sz="0" w:space="0" w:color="auto"/>
          </w:divBdr>
        </w:div>
      </w:divsChild>
    </w:div>
    <w:div w:id="2039692326">
      <w:bodyDiv w:val="1"/>
      <w:marLeft w:val="0"/>
      <w:marRight w:val="0"/>
      <w:marTop w:val="0"/>
      <w:marBottom w:val="0"/>
      <w:divBdr>
        <w:top w:val="none" w:sz="0" w:space="0" w:color="auto"/>
        <w:left w:val="none" w:sz="0" w:space="0" w:color="auto"/>
        <w:bottom w:val="none" w:sz="0" w:space="0" w:color="auto"/>
        <w:right w:val="none" w:sz="0" w:space="0" w:color="auto"/>
      </w:divBdr>
      <w:divsChild>
        <w:div w:id="910845934">
          <w:marLeft w:val="0"/>
          <w:marRight w:val="0"/>
          <w:marTop w:val="0"/>
          <w:marBottom w:val="0"/>
          <w:divBdr>
            <w:top w:val="none" w:sz="0" w:space="0" w:color="auto"/>
            <w:left w:val="none" w:sz="0" w:space="0" w:color="auto"/>
            <w:bottom w:val="none" w:sz="0" w:space="0" w:color="auto"/>
            <w:right w:val="none" w:sz="0" w:space="0" w:color="auto"/>
          </w:divBdr>
        </w:div>
        <w:div w:id="1899975596">
          <w:marLeft w:val="0"/>
          <w:marRight w:val="0"/>
          <w:marTop w:val="0"/>
          <w:marBottom w:val="0"/>
          <w:divBdr>
            <w:top w:val="none" w:sz="0" w:space="0" w:color="auto"/>
            <w:left w:val="none" w:sz="0" w:space="0" w:color="auto"/>
            <w:bottom w:val="none" w:sz="0" w:space="0" w:color="auto"/>
            <w:right w:val="none" w:sz="0" w:space="0" w:color="auto"/>
          </w:divBdr>
        </w:div>
        <w:div w:id="804003283">
          <w:marLeft w:val="0"/>
          <w:marRight w:val="0"/>
          <w:marTop w:val="0"/>
          <w:marBottom w:val="0"/>
          <w:divBdr>
            <w:top w:val="none" w:sz="0" w:space="0" w:color="auto"/>
            <w:left w:val="none" w:sz="0" w:space="0" w:color="auto"/>
            <w:bottom w:val="none" w:sz="0" w:space="0" w:color="auto"/>
            <w:right w:val="none" w:sz="0" w:space="0" w:color="auto"/>
          </w:divBdr>
        </w:div>
        <w:div w:id="2145535636">
          <w:marLeft w:val="0"/>
          <w:marRight w:val="0"/>
          <w:marTop w:val="0"/>
          <w:marBottom w:val="0"/>
          <w:divBdr>
            <w:top w:val="none" w:sz="0" w:space="0" w:color="auto"/>
            <w:left w:val="none" w:sz="0" w:space="0" w:color="auto"/>
            <w:bottom w:val="none" w:sz="0" w:space="0" w:color="auto"/>
            <w:right w:val="none" w:sz="0" w:space="0" w:color="auto"/>
          </w:divBdr>
        </w:div>
        <w:div w:id="1601992178">
          <w:marLeft w:val="0"/>
          <w:marRight w:val="0"/>
          <w:marTop w:val="0"/>
          <w:marBottom w:val="0"/>
          <w:divBdr>
            <w:top w:val="none" w:sz="0" w:space="0" w:color="auto"/>
            <w:left w:val="none" w:sz="0" w:space="0" w:color="auto"/>
            <w:bottom w:val="none" w:sz="0" w:space="0" w:color="auto"/>
            <w:right w:val="none" w:sz="0" w:space="0" w:color="auto"/>
          </w:divBdr>
        </w:div>
        <w:div w:id="10858023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cesscanberra.act.gov.au/business-and-work/working-with-vulnerable-people/apply-for-or-renew-a-wwvp-registration"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mtedd.act.gov.au/__data/assets/pdf_file/0018/2004921/ACTPS-Code-of-Conduct-2022.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it.edu.au/about/strategic_pla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tedd.act.gov.au/__data/assets/pdf_file/0006/2383935/ACTPS-CIT-Educators-EA-2023-26-approved-JAN-2024.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DAAC452D7F43B3BC1B60F480C7F49A"/>
        <w:category>
          <w:name w:val="General"/>
          <w:gallery w:val="placeholder"/>
        </w:category>
        <w:types>
          <w:type w:val="bbPlcHdr"/>
        </w:types>
        <w:behaviors>
          <w:behavior w:val="content"/>
        </w:behaviors>
        <w:guid w:val="{6C010F19-736B-4F7D-B3E0-65868C2EFAF0}"/>
      </w:docPartPr>
      <w:docPartBody>
        <w:p w:rsidR="00780763" w:rsidRDefault="00780763" w:rsidP="00780763">
          <w:pPr>
            <w:pStyle w:val="75DAAC452D7F43B3BC1B60F480C7F49A"/>
          </w:pPr>
          <w:r w:rsidRPr="007D55AA">
            <w:rPr>
              <w:rStyle w:val="PlaceholderText"/>
            </w:rPr>
            <w:t>Choose an item.</w:t>
          </w:r>
        </w:p>
      </w:docPartBody>
    </w:docPart>
    <w:docPart>
      <w:docPartPr>
        <w:name w:val="7C21B63122494257BF3E4B6C8377A2C4"/>
        <w:category>
          <w:name w:val="General"/>
          <w:gallery w:val="placeholder"/>
        </w:category>
        <w:types>
          <w:type w:val="bbPlcHdr"/>
        </w:types>
        <w:behaviors>
          <w:behavior w:val="content"/>
        </w:behaviors>
        <w:guid w:val="{41F68678-95B3-4A98-9227-D46B9ECB550C}"/>
      </w:docPartPr>
      <w:docPartBody>
        <w:p w:rsidR="00780763" w:rsidRDefault="00780763" w:rsidP="00780763">
          <w:pPr>
            <w:pStyle w:val="7C21B63122494257BF3E4B6C8377A2C4"/>
          </w:pPr>
          <w:r w:rsidRPr="007D55AA">
            <w:rPr>
              <w:rStyle w:val="PlaceholderText"/>
            </w:rPr>
            <w:t>Choose an item.</w:t>
          </w:r>
        </w:p>
      </w:docPartBody>
    </w:docPart>
    <w:docPart>
      <w:docPartPr>
        <w:name w:val="D62E4FA36E6E484F963AE323A9F07A29"/>
        <w:category>
          <w:name w:val="General"/>
          <w:gallery w:val="placeholder"/>
        </w:category>
        <w:types>
          <w:type w:val="bbPlcHdr"/>
        </w:types>
        <w:behaviors>
          <w:behavior w:val="content"/>
        </w:behaviors>
        <w:guid w:val="{7214537D-9DF9-4098-811B-57B26759AD70}"/>
      </w:docPartPr>
      <w:docPartBody>
        <w:p w:rsidR="00A431AE" w:rsidRDefault="00A431AE" w:rsidP="00A431AE">
          <w:pPr>
            <w:pStyle w:val="D62E4FA36E6E484F963AE323A9F07A29"/>
          </w:pPr>
          <w:r w:rsidRPr="007D55A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G Times (W1)">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763"/>
    <w:rsid w:val="00000B76"/>
    <w:rsid w:val="00057A3F"/>
    <w:rsid w:val="00192A6F"/>
    <w:rsid w:val="001A4278"/>
    <w:rsid w:val="00267A53"/>
    <w:rsid w:val="004879B3"/>
    <w:rsid w:val="005300D9"/>
    <w:rsid w:val="0059341B"/>
    <w:rsid w:val="005C17F6"/>
    <w:rsid w:val="005F62FC"/>
    <w:rsid w:val="0069130C"/>
    <w:rsid w:val="00780763"/>
    <w:rsid w:val="00830AD9"/>
    <w:rsid w:val="00A431AE"/>
    <w:rsid w:val="00A8108B"/>
    <w:rsid w:val="00AF3239"/>
    <w:rsid w:val="00B539D3"/>
    <w:rsid w:val="00C00D9F"/>
    <w:rsid w:val="00C2213E"/>
    <w:rsid w:val="00CB2033"/>
    <w:rsid w:val="00CE0EFF"/>
    <w:rsid w:val="00D60858"/>
    <w:rsid w:val="00D74133"/>
    <w:rsid w:val="00DC0DA2"/>
    <w:rsid w:val="00EC6051"/>
    <w:rsid w:val="00EE6D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31AE"/>
    <w:rPr>
      <w:color w:val="808080"/>
    </w:rPr>
  </w:style>
  <w:style w:type="paragraph" w:customStyle="1" w:styleId="75DAAC452D7F43B3BC1B60F480C7F49A">
    <w:name w:val="75DAAC452D7F43B3BC1B60F480C7F49A"/>
    <w:rsid w:val="00780763"/>
  </w:style>
  <w:style w:type="paragraph" w:customStyle="1" w:styleId="7C21B63122494257BF3E4B6C8377A2C4">
    <w:name w:val="7C21B63122494257BF3E4B6C8377A2C4"/>
    <w:rsid w:val="00780763"/>
  </w:style>
  <w:style w:type="paragraph" w:customStyle="1" w:styleId="D62E4FA36E6E484F963AE323A9F07A29">
    <w:name w:val="D62E4FA36E6E484F963AE323A9F07A29"/>
    <w:rsid w:val="00A431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f473414-5961-42a4-9d0c-8ea50b37bdca" xsi:nil="true"/>
    <lcf76f155ced4ddcb4097134ff3c332f xmlns="dfc3b48a-13e3-4c18-9ec9-1b41a27975e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F092C5DF8BE5A4B8E6FC76DAF6E5D05" ma:contentTypeVersion="19" ma:contentTypeDescription="Create a new document." ma:contentTypeScope="" ma:versionID="6792c2bd139aeba21088f9547e292963">
  <xsd:schema xmlns:xsd="http://www.w3.org/2001/XMLSchema" xmlns:xs="http://www.w3.org/2001/XMLSchema" xmlns:p="http://schemas.microsoft.com/office/2006/metadata/properties" xmlns:ns2="dfc3b48a-13e3-4c18-9ec9-1b41a27975e6" xmlns:ns3="2f473414-5961-42a4-9d0c-8ea50b37bdca" targetNamespace="http://schemas.microsoft.com/office/2006/metadata/properties" ma:root="true" ma:fieldsID="6edbf4b1d23701cc3ece380c60753d89" ns2:_="" ns3:_="">
    <xsd:import namespace="dfc3b48a-13e3-4c18-9ec9-1b41a27975e6"/>
    <xsd:import namespace="2f473414-5961-42a4-9d0c-8ea50b37bd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3b48a-13e3-4c18-9ec9-1b41a27975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48ca600-072e-4548-810c-e6ee8526cba4"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473414-5961-42a4-9d0c-8ea50b37bdc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ce05c2d-6a85-4a82-89ce-be94b072373d}" ma:internalName="TaxCatchAll" ma:showField="CatchAllData" ma:web="2f473414-5961-42a4-9d0c-8ea50b37bd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24A164-B9AF-4FDD-B528-00A5A7783B46}">
  <ds:schemaRefs>
    <ds:schemaRef ds:uri="http://schemas.openxmlformats.org/officeDocument/2006/bibliography"/>
  </ds:schemaRefs>
</ds:datastoreItem>
</file>

<file path=customXml/itemProps2.xml><?xml version="1.0" encoding="utf-8"?>
<ds:datastoreItem xmlns:ds="http://schemas.openxmlformats.org/officeDocument/2006/customXml" ds:itemID="{6E90224F-6895-4CF3-9AE8-075D2D0128C1}">
  <ds:schemaRefs>
    <ds:schemaRef ds:uri="http://schemas.microsoft.com/office/2006/metadata/properties"/>
    <ds:schemaRef ds:uri="http://schemas.microsoft.com/office/infopath/2007/PartnerControls"/>
    <ds:schemaRef ds:uri="2f473414-5961-42a4-9d0c-8ea50b37bdca"/>
    <ds:schemaRef ds:uri="dfc3b48a-13e3-4c18-9ec9-1b41a27975e6"/>
  </ds:schemaRefs>
</ds:datastoreItem>
</file>

<file path=customXml/itemProps3.xml><?xml version="1.0" encoding="utf-8"?>
<ds:datastoreItem xmlns:ds="http://schemas.openxmlformats.org/officeDocument/2006/customXml" ds:itemID="{FF5DB771-0720-40A5-B43C-8619F1C922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c3b48a-13e3-4c18-9ec9-1b41a27975e6"/>
    <ds:schemaRef ds:uri="2f473414-5961-42a4-9d0c-8ea50b37bd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2D3AAC-258A-4C05-9F05-9F08C03C08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5</Pages>
  <Words>1870</Words>
  <Characters>10813</Characters>
  <Application>Microsoft Office Word</Application>
  <DocSecurity>0</DocSecurity>
  <Lines>225</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Ireland, Cleo (CIT)</dc:creator>
  <cp:keywords/>
  <dc:description/>
  <cp:lastModifiedBy>Naude, Wendy (CIT)</cp:lastModifiedBy>
  <cp:revision>24</cp:revision>
  <dcterms:created xsi:type="dcterms:W3CDTF">2026-06-12T01:24:00Z</dcterms:created>
  <dcterms:modified xsi:type="dcterms:W3CDTF">2026-06-12T03:08:00Z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66a1f410,7285a0a0,71f0096b</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MSIP_Label_59f5b17f-50d9-46f6-92bb-04de9dc6c470_Enabled">
    <vt:lpwstr>true</vt:lpwstr>
  </property>
  <property fmtid="{D5CDD505-2E9C-101B-9397-08002B2CF9AE}" pid="6" name="MSIP_Label_59f5b17f-50d9-46f6-92bb-04de9dc6c470_SetDate">
    <vt:lpwstr>2025-05-05T06:19:36Z</vt:lpwstr>
  </property>
  <property fmtid="{D5CDD505-2E9C-101B-9397-08002B2CF9AE}" pid="7" name="MSIP_Label_59f5b17f-50d9-46f6-92bb-04de9dc6c470_Method">
    <vt:lpwstr>Privileged</vt:lpwstr>
  </property>
  <property fmtid="{D5CDD505-2E9C-101B-9397-08002B2CF9AE}" pid="8" name="MSIP_Label_59f5b17f-50d9-46f6-92bb-04de9dc6c470_Name">
    <vt:lpwstr>OFFICIAL</vt:lpwstr>
  </property>
  <property fmtid="{D5CDD505-2E9C-101B-9397-08002B2CF9AE}" pid="9" name="MSIP_Label_59f5b17f-50d9-46f6-92bb-04de9dc6c470_SiteId">
    <vt:lpwstr>b65dd9f8-9246-43d2-b9e2-ea9a286b4539</vt:lpwstr>
  </property>
  <property fmtid="{D5CDD505-2E9C-101B-9397-08002B2CF9AE}" pid="10" name="MSIP_Label_59f5b17f-50d9-46f6-92bb-04de9dc6c470_ActionId">
    <vt:lpwstr>42f2c6f5-9dca-4d85-aeb5-49eabadb3bee</vt:lpwstr>
  </property>
  <property fmtid="{D5CDD505-2E9C-101B-9397-08002B2CF9AE}" pid="11" name="MSIP_Label_59f5b17f-50d9-46f6-92bb-04de9dc6c470_ContentBits">
    <vt:lpwstr>1</vt:lpwstr>
  </property>
  <property fmtid="{D5CDD505-2E9C-101B-9397-08002B2CF9AE}" pid="12" name="MSIP_Label_59f5b17f-50d9-46f6-92bb-04de9dc6c470_Tag">
    <vt:lpwstr>10, 0, 1, 1</vt:lpwstr>
  </property>
  <property fmtid="{D5CDD505-2E9C-101B-9397-08002B2CF9AE}" pid="13" name="ContentTypeId">
    <vt:lpwstr>0x0101004F092C5DF8BE5A4B8E6FC76DAF6E5D05</vt:lpwstr>
  </property>
  <property fmtid="{D5CDD505-2E9C-101B-9397-08002B2CF9AE}" pid="14" name="MediaServiceImageTags">
    <vt:lpwstr/>
  </property>
</Properties>
</file>