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1134" w:left="1134" w:header="624" w:footer="340" w:gutter="0"/>
          <w:cols w:space="720"/>
          <w:docGrid w:linePitch="326"/>
        </w:sectPr>
      </w:pPr>
    </w:p>
    <w:p w14:paraId="47E9E4A0" w14:textId="75AACAA3"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473633" w:rsidRPr="00473633">
        <w:rPr>
          <w:rFonts w:ascii="Calibri" w:hAnsi="Calibri"/>
          <w:bCs/>
          <w:sz w:val="24"/>
          <w:szCs w:val="24"/>
        </w:rPr>
        <w:t xml:space="preserve"> </w:t>
      </w:r>
      <w:r w:rsidR="00473633" w:rsidRPr="00473633">
        <w:rPr>
          <w:rFonts w:asciiTheme="minorHAnsi" w:hAnsiTheme="minorHAnsi" w:cstheme="minorHAnsi"/>
          <w:sz w:val="24"/>
          <w:szCs w:val="24"/>
        </w:rPr>
        <w:t>Service Designer</w:t>
      </w:r>
    </w:p>
    <w:p w14:paraId="4305E8C8" w14:textId="3EBF44D0"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473633">
        <w:rPr>
          <w:rFonts w:asciiTheme="minorHAnsi" w:hAnsiTheme="minorHAnsi" w:cstheme="minorHAnsi"/>
          <w:b/>
          <w:bCs/>
          <w:sz w:val="24"/>
          <w:szCs w:val="24"/>
        </w:rPr>
        <w:t xml:space="preserve"> </w:t>
      </w:r>
      <w:r w:rsidR="00473633" w:rsidRPr="00473633">
        <w:rPr>
          <w:rFonts w:asciiTheme="minorHAnsi" w:hAnsiTheme="minorHAnsi" w:cstheme="minorHAnsi"/>
          <w:sz w:val="24"/>
          <w:szCs w:val="24"/>
        </w:rPr>
        <w:t>Senior Officer Grade C</w:t>
      </w:r>
    </w:p>
    <w:p w14:paraId="6C70E4F9" w14:textId="17FCD4A6"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473633">
        <w:rPr>
          <w:rFonts w:asciiTheme="minorHAnsi" w:hAnsiTheme="minorHAnsi" w:cstheme="minorHAnsi"/>
          <w:b/>
          <w:bCs/>
          <w:sz w:val="24"/>
          <w:szCs w:val="24"/>
        </w:rPr>
        <w:t xml:space="preserve"> </w:t>
      </w:r>
      <w:r w:rsidR="00473633" w:rsidRPr="00473633">
        <w:rPr>
          <w:rFonts w:asciiTheme="minorHAnsi" w:hAnsiTheme="minorHAnsi" w:cstheme="minorHAnsi"/>
          <w:sz w:val="24"/>
          <w:szCs w:val="24"/>
        </w:rPr>
        <w:t>P59384</w:t>
      </w:r>
    </w:p>
    <w:p w14:paraId="6A6794A4" w14:textId="1B31C4E6" w:rsidR="00565312" w:rsidRPr="0044768B" w:rsidRDefault="00237B8C" w:rsidP="00237B8C">
      <w:pPr>
        <w:pStyle w:val="BodyText"/>
        <w:rPr>
          <w:rFonts w:asciiTheme="minorHAnsi" w:hAnsiTheme="minorHAnsi" w:cstheme="minorHAnsi"/>
          <w:b/>
          <w:bCs/>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473633" w:rsidRPr="00473633">
        <w:rPr>
          <w:rFonts w:asciiTheme="minorHAnsi" w:hAnsiTheme="minorHAnsi" w:cstheme="minorHAnsi"/>
          <w:sz w:val="24"/>
          <w:szCs w:val="24"/>
        </w:rPr>
        <w:t xml:space="preserve"> </w:t>
      </w:r>
      <w:r w:rsidR="00000084" w:rsidRPr="00000084">
        <w:rPr>
          <w:rFonts w:asciiTheme="minorHAnsi" w:hAnsiTheme="minorHAnsi" w:cstheme="minorHAnsi"/>
          <w:sz w:val="24"/>
          <w:szCs w:val="24"/>
        </w:rPr>
        <w:t>Corporate Services</w:t>
      </w:r>
    </w:p>
    <w:p w14:paraId="2A397434" w14:textId="625A78B1" w:rsidR="00237B8C" w:rsidRPr="0044768B"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000084">
        <w:rPr>
          <w:rFonts w:asciiTheme="minorHAnsi" w:hAnsiTheme="minorHAnsi" w:cstheme="minorHAnsi"/>
          <w:b/>
          <w:bCs/>
          <w:sz w:val="24"/>
          <w:szCs w:val="24"/>
        </w:rPr>
        <w:t xml:space="preserve"> </w:t>
      </w:r>
      <w:r w:rsidR="002E0BA1" w:rsidRPr="002E0BA1">
        <w:rPr>
          <w:rFonts w:asciiTheme="minorHAnsi" w:hAnsiTheme="minorHAnsi" w:cstheme="minorHAnsi"/>
          <w:sz w:val="24"/>
          <w:szCs w:val="24"/>
        </w:rPr>
        <w:t>Chief Information Officer</w:t>
      </w:r>
    </w:p>
    <w:p w14:paraId="4CE27808" w14:textId="55767092"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473633">
        <w:rPr>
          <w:rFonts w:asciiTheme="minorHAnsi" w:hAnsiTheme="minorHAnsi" w:cstheme="minorHAnsi"/>
          <w:b/>
          <w:bCs/>
          <w:sz w:val="24"/>
          <w:szCs w:val="24"/>
        </w:rPr>
        <w:t xml:space="preserve"> </w:t>
      </w:r>
      <w:r w:rsidR="00000084" w:rsidRPr="00473633">
        <w:rPr>
          <w:rFonts w:asciiTheme="minorHAnsi" w:hAnsiTheme="minorHAnsi" w:cstheme="minorHAnsi"/>
          <w:sz w:val="24"/>
          <w:szCs w:val="24"/>
        </w:rPr>
        <w:t>Dickson</w:t>
      </w:r>
      <w:r w:rsidR="00473633" w:rsidRPr="00473633">
        <w:rPr>
          <w:rFonts w:asciiTheme="minorHAnsi" w:hAnsiTheme="minorHAnsi" w:cstheme="minorHAnsi"/>
          <w:sz w:val="24"/>
          <w:szCs w:val="24"/>
        </w:rPr>
        <w:t xml:space="preserve">, </w:t>
      </w:r>
      <w:r w:rsidR="004F2733">
        <w:rPr>
          <w:rFonts w:asciiTheme="minorHAnsi" w:hAnsiTheme="minorHAnsi" w:cstheme="minorHAnsi"/>
          <w:sz w:val="24"/>
          <w:szCs w:val="24"/>
        </w:rPr>
        <w:t>Remote</w:t>
      </w:r>
    </w:p>
    <w:p w14:paraId="7F5ABBBD" w14:textId="6C08FB84" w:rsidR="006F09E8" w:rsidRDefault="00237B8C" w:rsidP="000E0141">
      <w:pPr>
        <w:spacing w:before="240"/>
        <w:rPr>
          <w:rFonts w:asciiTheme="minorHAnsi" w:hAnsiTheme="minorHAnsi" w:cstheme="minorHAnsi"/>
          <w:bCs/>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473633">
        <w:rPr>
          <w:rFonts w:asciiTheme="minorHAnsi" w:hAnsiTheme="minorHAnsi" w:cstheme="minorHAnsi"/>
          <w:b/>
          <w:szCs w:val="24"/>
        </w:rPr>
        <w:t xml:space="preserve"> </w:t>
      </w:r>
      <w:r w:rsidR="00473633" w:rsidRPr="00473633">
        <w:rPr>
          <w:rFonts w:asciiTheme="minorHAnsi" w:hAnsiTheme="minorHAnsi" w:cstheme="minorHAnsi"/>
          <w:bCs/>
          <w:szCs w:val="24"/>
        </w:rPr>
        <w:t>June 2026</w:t>
      </w:r>
    </w:p>
    <w:p w14:paraId="31AB65A0" w14:textId="6BD22777" w:rsidR="00000084" w:rsidRPr="00000084" w:rsidRDefault="00000084" w:rsidP="00000084">
      <w:pPr>
        <w:pStyle w:val="BodyText"/>
      </w:pPr>
      <w:r w:rsidRPr="00000084">
        <w:rPr>
          <w:b/>
          <w:bCs/>
        </w:rPr>
        <w:t>Note: </w:t>
      </w:r>
      <w:r w:rsidRPr="00000084">
        <w:t xml:space="preserve">The CED CIO Branch is currently proposed to be transferred to the Digital Canberra Directorate in the new financial year. This position is expected to move as part of this transition.  </w:t>
      </w: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067287F3" w14:textId="77777777" w:rsidR="0069024B" w:rsidRPr="0069024B" w:rsidRDefault="004F2733" w:rsidP="0069024B">
      <w:pPr>
        <w:pStyle w:val="BodyText"/>
      </w:pPr>
      <w:r w:rsidRPr="004F2733">
        <w:t> </w:t>
      </w:r>
      <w:r w:rsidR="0069024B" w:rsidRPr="0069024B">
        <w:t>The City and Environment Directorate (CED) </w:t>
      </w:r>
      <w:proofErr w:type="gramStart"/>
      <w:r w:rsidR="0069024B" w:rsidRPr="0069024B">
        <w:t>brings</w:t>
      </w:r>
      <w:proofErr w:type="gramEnd"/>
      <w:r w:rsidR="0069024B" w:rsidRPr="0069024B">
        <w:t> together the people, services and systems that shape Canberra’s future. We are a new directorate with a bold purpose: to deliver smarter, more connected services that respond to the needs of our Territory and community. CED was established to align planning and transport, improve efficiency of development decisions, support environmental management, consolidate city services operations, and strengthen how government connects with the community. Our work spans the natural and built environments, city and transport services, and regulatory and customer service functions. We are here to:  </w:t>
      </w:r>
    </w:p>
    <w:p w14:paraId="72D61EC9" w14:textId="77777777" w:rsidR="0069024B" w:rsidRPr="0069024B" w:rsidRDefault="0069024B" w:rsidP="00DF3B39">
      <w:pPr>
        <w:pStyle w:val="BodyText"/>
        <w:numPr>
          <w:ilvl w:val="0"/>
          <w:numId w:val="7"/>
        </w:numPr>
      </w:pPr>
      <w:r w:rsidRPr="0069024B">
        <w:t>Deliver streamlined, customer-focused services.  </w:t>
      </w:r>
    </w:p>
    <w:p w14:paraId="1B67F6FD" w14:textId="77777777" w:rsidR="0069024B" w:rsidRPr="0069024B" w:rsidRDefault="0069024B" w:rsidP="00DF3B39">
      <w:pPr>
        <w:pStyle w:val="BodyText"/>
        <w:numPr>
          <w:ilvl w:val="0"/>
          <w:numId w:val="8"/>
        </w:numPr>
      </w:pPr>
      <w:r w:rsidRPr="0069024B">
        <w:t>Align planning, transport and environmental stewardship.  </w:t>
      </w:r>
    </w:p>
    <w:p w14:paraId="7E7B0606" w14:textId="77777777" w:rsidR="0069024B" w:rsidRPr="0069024B" w:rsidRDefault="0069024B" w:rsidP="00DF3B39">
      <w:pPr>
        <w:pStyle w:val="BodyText"/>
        <w:numPr>
          <w:ilvl w:val="0"/>
          <w:numId w:val="9"/>
        </w:numPr>
      </w:pPr>
      <w:r w:rsidRPr="0069024B">
        <w:t>Consolidate operations for greater efficiency and impact.  </w:t>
      </w:r>
    </w:p>
    <w:p w14:paraId="50A30446" w14:textId="77777777" w:rsidR="0069024B" w:rsidRPr="0069024B" w:rsidRDefault="0069024B" w:rsidP="00DF3B39">
      <w:pPr>
        <w:pStyle w:val="BodyText"/>
        <w:numPr>
          <w:ilvl w:val="0"/>
          <w:numId w:val="10"/>
        </w:numPr>
      </w:pPr>
      <w:r w:rsidRPr="0069024B">
        <w:t>Make government services more accessible, transparent and trusted.  </w:t>
      </w:r>
    </w:p>
    <w:p w14:paraId="5FBE2B47" w14:textId="1755ED77" w:rsidR="004F2733" w:rsidRPr="004F2733" w:rsidRDefault="0069024B" w:rsidP="004F2733">
      <w:pPr>
        <w:pStyle w:val="BodyText"/>
      </w:pPr>
      <w:r w:rsidRPr="0069024B">
        <w:t>At CED, we put people and place at the centre of everything we do. Whether shaping policy, maintaining public spaces, designing transport networks or supporting regulatory access, our people contribute to a connected, inclusive and resilient Canberra.</w:t>
      </w:r>
      <w:r w:rsidRPr="0069024B">
        <w:rPr>
          <w:b/>
          <w:bCs/>
        </w:rPr>
        <w:t> </w:t>
      </w:r>
      <w:r w:rsidRPr="0069024B">
        <w:t> </w:t>
      </w:r>
    </w:p>
    <w:p w14:paraId="354F8F44" w14:textId="780AE271" w:rsidR="002A43D2" w:rsidRPr="002A43D2" w:rsidRDefault="002A43D2" w:rsidP="00D1138B">
      <w:pPr>
        <w:pStyle w:val="Heading1"/>
        <w:pBdr>
          <w:bottom w:val="single" w:sz="12" w:space="1" w:color="auto"/>
        </w:pBdr>
        <w:spacing w:before="360"/>
        <w:rPr>
          <w:sz w:val="28"/>
        </w:rPr>
      </w:pPr>
      <w:r w:rsidRPr="002A43D2">
        <w:rPr>
          <w:sz w:val="28"/>
        </w:rPr>
        <w:t>DIVISION OVERVIEW</w:t>
      </w:r>
    </w:p>
    <w:p w14:paraId="550AD222" w14:textId="0A2D9AB8" w:rsidR="00195DF1" w:rsidRPr="0069024B" w:rsidRDefault="00195DF1" w:rsidP="0069024B">
      <w:pPr>
        <w:pStyle w:val="BodyText"/>
      </w:pPr>
      <w:r w:rsidRPr="0069024B">
        <w:lastRenderedPageBreak/>
        <w:t xml:space="preserve"> </w:t>
      </w:r>
      <w:r w:rsidR="0069024B" w:rsidRPr="0069024B">
        <w:t>The Chief Information Officer (CIO) Branch, within the Corporate Services Division enables the Directorate’s strategic, effective and secure use of data and technology solutions. The branch leads the Digital and Data Transformation initiatives within the Directorate including representing CED in whole of government Digital, Data and Geospatial forums. The branch also drives the establishment and implementation of centralised data, digital, geospatial and ICT frameworks that adds value to divisions across the directorate. </w:t>
      </w:r>
    </w:p>
    <w:p w14:paraId="25AD1D91" w14:textId="00AD24E3" w:rsidR="002A43D2" w:rsidRDefault="00D1138B" w:rsidP="00D868F1">
      <w:pPr>
        <w:pStyle w:val="Heading1"/>
        <w:pBdr>
          <w:bottom w:val="single" w:sz="12" w:space="1" w:color="auto"/>
        </w:pBdr>
        <w:spacing w:before="360"/>
        <w:rPr>
          <w:sz w:val="28"/>
        </w:rPr>
      </w:pPr>
      <w:r>
        <w:rPr>
          <w:sz w:val="28"/>
        </w:rPr>
        <w:t>BUSINESS UNIT OVERVIEW</w:t>
      </w:r>
    </w:p>
    <w:p w14:paraId="427769A7" w14:textId="0BF6B20F" w:rsidR="002E0BA1" w:rsidRPr="002E0BA1" w:rsidRDefault="002E0BA1" w:rsidP="002E0BA1">
      <w:pPr>
        <w:pStyle w:val="BodyText"/>
      </w:pPr>
      <w:r w:rsidRPr="002E0BA1">
        <w:t>The Design</w:t>
      </w:r>
      <w:r w:rsidR="004455A2">
        <w:t xml:space="preserve"> and Analysis </w:t>
      </w:r>
      <w:r w:rsidRPr="002E0BA1">
        <w:t>team is part of the CIO Branch and works to support CED’s application of technology in building regulatory and customer service capabilities for the community. The team is responsible for enabling the design and development of user-centric, fit-for-purpose solutions by leveraging design expertise and analytical capabilities.</w:t>
      </w:r>
    </w:p>
    <w:p w14:paraId="69044778" w14:textId="523B8F7F" w:rsidR="008E4326" w:rsidRPr="008E4326" w:rsidRDefault="008E4326" w:rsidP="008E4326">
      <w:pPr>
        <w:pStyle w:val="Heading1"/>
        <w:pBdr>
          <w:bottom w:val="single" w:sz="12" w:space="1" w:color="auto"/>
        </w:pBdr>
        <w:spacing w:before="360"/>
        <w:rPr>
          <w:sz w:val="28"/>
        </w:rPr>
      </w:pPr>
      <w:r>
        <w:rPr>
          <w:sz w:val="28"/>
        </w:rPr>
        <w:t>POSITION PURPOSE</w:t>
      </w:r>
    </w:p>
    <w:p w14:paraId="27176A0E" w14:textId="470A2F9B" w:rsidR="00C8799E" w:rsidRPr="00C8799E" w:rsidRDefault="00C8799E" w:rsidP="00C8799E">
      <w:pPr>
        <w:pStyle w:val="BodyText"/>
      </w:pPr>
      <w:r w:rsidRPr="00C8799E">
        <w:t>The Service Designer drives business value by shaping end-to-end, user-centred services that improve outcomes for staff and the community. This role focuses on understanding user needs, co-designing solutions, and optimising service journeys across digital and non-digital channels. By aligning people, process, data, and technology, the Service Designer enables more efficient ways of working and delivers seamless, accessible, and responsive services. Continuous improvement, evidence-based decision-making, and collaboration are central to ensuring services remain fit for purpose and adaptable to changing needs.</w:t>
      </w:r>
    </w:p>
    <w:p w14:paraId="7542D916" w14:textId="17B32D72" w:rsidR="00C8799E" w:rsidRPr="00C8799E" w:rsidRDefault="00630D4E" w:rsidP="00C8799E">
      <w:pPr>
        <w:pStyle w:val="Heading1"/>
        <w:pBdr>
          <w:bottom w:val="single" w:sz="12" w:space="1" w:color="auto"/>
        </w:pBdr>
        <w:spacing w:before="360"/>
        <w:rPr>
          <w:sz w:val="28"/>
        </w:rPr>
      </w:pPr>
      <w:r>
        <w:rPr>
          <w:sz w:val="28"/>
        </w:rPr>
        <w:t>D</w:t>
      </w:r>
      <w:r w:rsidRPr="002A43D2">
        <w:rPr>
          <w:sz w:val="28"/>
        </w:rPr>
        <w:t xml:space="preserve">UTIES / RESPONSIBILITIES </w:t>
      </w:r>
    </w:p>
    <w:p w14:paraId="3A61EBA9" w14:textId="77777777" w:rsidR="00C8799E" w:rsidRPr="00C8799E" w:rsidRDefault="00C8799E" w:rsidP="00C8799E">
      <w:pPr>
        <w:pStyle w:val="BodyText"/>
      </w:pPr>
      <w:r w:rsidRPr="00C8799E">
        <w:t>Key duties include, but are not limited to:</w:t>
      </w:r>
    </w:p>
    <w:p w14:paraId="599A7A40" w14:textId="77777777" w:rsidR="00C8799E" w:rsidRPr="00C8799E" w:rsidRDefault="00C8799E" w:rsidP="00DF3B39">
      <w:pPr>
        <w:pStyle w:val="BodyText"/>
        <w:numPr>
          <w:ilvl w:val="0"/>
          <w:numId w:val="11"/>
        </w:numPr>
      </w:pPr>
      <w:r w:rsidRPr="00C8799E">
        <w:t>Work with senior stakeholders in defining the outcome for an initiative. This includes development of Problem and Outcome statements, or similar artefacts.</w:t>
      </w:r>
    </w:p>
    <w:p w14:paraId="1650CA83" w14:textId="77777777" w:rsidR="00C8799E" w:rsidRPr="00C8799E" w:rsidRDefault="00C8799E" w:rsidP="00DF3B39">
      <w:pPr>
        <w:pStyle w:val="BodyText"/>
        <w:numPr>
          <w:ilvl w:val="0"/>
          <w:numId w:val="11"/>
        </w:numPr>
      </w:pPr>
      <w:r w:rsidRPr="00C8799E">
        <w:t>Map end-to-end services, both current and future state, to identify areas for improvement through design.</w:t>
      </w:r>
    </w:p>
    <w:p w14:paraId="3475AE3A" w14:textId="77777777" w:rsidR="00C8799E" w:rsidRPr="00C8799E" w:rsidRDefault="00C8799E" w:rsidP="00DF3B39">
      <w:pPr>
        <w:pStyle w:val="BodyText"/>
        <w:numPr>
          <w:ilvl w:val="0"/>
          <w:numId w:val="11"/>
        </w:numPr>
      </w:pPr>
      <w:r w:rsidRPr="00C8799E">
        <w:t>Analyse client requirements and collaborate with technical specialists and business SMEs to develop fit-for-purpose solutions to business problems.</w:t>
      </w:r>
    </w:p>
    <w:p w14:paraId="21A9A81C" w14:textId="77777777" w:rsidR="00C8799E" w:rsidRPr="00C8799E" w:rsidRDefault="00C8799E" w:rsidP="00DF3B39">
      <w:pPr>
        <w:pStyle w:val="BodyText"/>
        <w:numPr>
          <w:ilvl w:val="0"/>
          <w:numId w:val="11"/>
        </w:numPr>
      </w:pPr>
      <w:r w:rsidRPr="00C8799E">
        <w:t>Examine and report on the likely impact of proposed changes to the relevant business stakeholders or project governance group.</w:t>
      </w:r>
    </w:p>
    <w:p w14:paraId="04A30721" w14:textId="77777777" w:rsidR="00C8799E" w:rsidRPr="00C8799E" w:rsidRDefault="00C8799E" w:rsidP="00DF3B39">
      <w:pPr>
        <w:pStyle w:val="BodyText"/>
        <w:numPr>
          <w:ilvl w:val="0"/>
          <w:numId w:val="11"/>
        </w:numPr>
      </w:pPr>
      <w:r w:rsidRPr="00C8799E">
        <w:t>Lead co-design working sessions with cross-functional teams.</w:t>
      </w:r>
    </w:p>
    <w:p w14:paraId="7D551F01" w14:textId="77777777" w:rsidR="00C8799E" w:rsidRPr="00C8799E" w:rsidRDefault="00C8799E" w:rsidP="00DF3B39">
      <w:pPr>
        <w:pStyle w:val="BodyText"/>
        <w:numPr>
          <w:ilvl w:val="0"/>
          <w:numId w:val="11"/>
        </w:numPr>
      </w:pPr>
      <w:r w:rsidRPr="00C8799E">
        <w:t>Coordinate requirement walk-through and signoffs, verifying with stakeholders that process models and user artefacts accurately represent business needs.</w:t>
      </w:r>
    </w:p>
    <w:p w14:paraId="45935509" w14:textId="77777777" w:rsidR="00C8799E" w:rsidRPr="00C8799E" w:rsidRDefault="00C8799E" w:rsidP="00DF3B39">
      <w:pPr>
        <w:pStyle w:val="BodyText"/>
        <w:numPr>
          <w:ilvl w:val="0"/>
          <w:numId w:val="11"/>
        </w:numPr>
      </w:pPr>
      <w:r w:rsidRPr="00C8799E">
        <w:t>Working in a multi-disciplinary team, you will assume responsibility for assigned tasks and outcomes and ensure they are completed in a timely fashion.</w:t>
      </w:r>
    </w:p>
    <w:p w14:paraId="2DE80DB0" w14:textId="3A51FD72" w:rsidR="00C8799E" w:rsidRPr="00C8799E" w:rsidRDefault="00C8799E" w:rsidP="00DF3B39">
      <w:pPr>
        <w:pStyle w:val="BodyText"/>
        <w:numPr>
          <w:ilvl w:val="0"/>
          <w:numId w:val="11"/>
        </w:numPr>
      </w:pPr>
      <w:r w:rsidRPr="00C8799E">
        <w:t>Understand and work within the ACTPS Code of Conduct and ACTPS values of respect, integrity, collaboration and innovation, and model behaviour consistent with the ACTPS Respect Equity and Diversity framework.</w:t>
      </w:r>
    </w:p>
    <w:p w14:paraId="14C1E73B" w14:textId="77777777" w:rsidR="00031F0F" w:rsidRDefault="00031F0F" w:rsidP="00B7183E">
      <w:pPr>
        <w:pStyle w:val="Heading1"/>
        <w:pBdr>
          <w:bottom w:val="single" w:sz="12" w:space="1" w:color="auto"/>
        </w:pBdr>
        <w:spacing w:after="0"/>
        <w:rPr>
          <w:sz w:val="28"/>
        </w:rPr>
      </w:pPr>
    </w:p>
    <w:p w14:paraId="049F0022" w14:textId="17170F97" w:rsidR="00630D4E" w:rsidRPr="002A43D2" w:rsidRDefault="00630D4E" w:rsidP="00630D4E">
      <w:pPr>
        <w:pStyle w:val="Heading1"/>
        <w:pBdr>
          <w:bottom w:val="single" w:sz="12" w:space="1" w:color="auto"/>
        </w:pBdr>
        <w:rPr>
          <w:sz w:val="28"/>
        </w:rPr>
      </w:pPr>
      <w:r w:rsidRPr="002A43D2">
        <w:rPr>
          <w:sz w:val="28"/>
        </w:rPr>
        <w:t>SELECTION CRITERIA</w:t>
      </w:r>
      <w:r w:rsidR="00B255F3">
        <w:rPr>
          <w:sz w:val="28"/>
        </w:rPr>
        <w:t xml:space="preserve"> (CAPABILITIES)</w:t>
      </w:r>
    </w:p>
    <w:p w14:paraId="13B78CC9" w14:textId="77777777" w:rsidR="00174225" w:rsidRPr="00174225" w:rsidRDefault="00174225" w:rsidP="00174225">
      <w:pPr>
        <w:pStyle w:val="BodyText"/>
      </w:pPr>
      <w:r w:rsidRPr="00174225">
        <w:t xml:space="preserve">The following capabilities form the criteria by which suitability to perform the duties and responsibilities of this position will be assessed. Please limit your response to the following selection criteria to a maximum of </w:t>
      </w:r>
      <w:r w:rsidRPr="00174225">
        <w:rPr>
          <w:b/>
          <w:bCs/>
          <w:u w:val="single"/>
        </w:rPr>
        <w:t>two pages in total</w:t>
      </w:r>
      <w:r w:rsidRPr="00174225">
        <w:t>.</w:t>
      </w:r>
    </w:p>
    <w:p w14:paraId="03A0C713" w14:textId="77777777" w:rsidR="00174225" w:rsidRPr="00174225" w:rsidRDefault="00174225" w:rsidP="00174225">
      <w:pPr>
        <w:pStyle w:val="BodyText"/>
      </w:pPr>
      <w:r w:rsidRPr="00174225">
        <w:t>Your suitability for this position will be assessed in three key areas:</w:t>
      </w:r>
    </w:p>
    <w:p w14:paraId="4A01E564" w14:textId="77777777" w:rsidR="00174225" w:rsidRPr="00174225" w:rsidRDefault="00174225" w:rsidP="00DF3B39">
      <w:pPr>
        <w:pStyle w:val="BodyText"/>
        <w:numPr>
          <w:ilvl w:val="0"/>
          <w:numId w:val="6"/>
        </w:numPr>
      </w:pPr>
      <w:r w:rsidRPr="00174225">
        <w:rPr>
          <w:b/>
        </w:rPr>
        <w:t>Skills</w:t>
      </w:r>
      <w:r w:rsidRPr="00174225">
        <w:t xml:space="preserve"> </w:t>
      </w:r>
    </w:p>
    <w:p w14:paraId="45C9FDBA" w14:textId="77777777" w:rsidR="00174225" w:rsidRPr="00174225" w:rsidRDefault="00174225" w:rsidP="00DF3B39">
      <w:pPr>
        <w:pStyle w:val="BodyText"/>
        <w:numPr>
          <w:ilvl w:val="1"/>
          <w:numId w:val="6"/>
        </w:numPr>
      </w:pPr>
      <w:r w:rsidRPr="00174225">
        <w:t>Demonstrated experience in applying service design or other design principles (i.e., Design Thinking, Human Centred Design, etc.) in solving complex business problems across an organisation.</w:t>
      </w:r>
    </w:p>
    <w:p w14:paraId="71179E96" w14:textId="77777777" w:rsidR="00174225" w:rsidRPr="00174225" w:rsidRDefault="00174225" w:rsidP="00DF3B39">
      <w:pPr>
        <w:pStyle w:val="BodyText"/>
        <w:numPr>
          <w:ilvl w:val="1"/>
          <w:numId w:val="6"/>
        </w:numPr>
      </w:pPr>
      <w:r w:rsidRPr="00174225">
        <w:t>Demonstrated experience in contemporary design practices and techniques including development of design artefacts such as Business Requirements Document, Service Blueprint, Journey Maps, etc.</w:t>
      </w:r>
    </w:p>
    <w:p w14:paraId="322BCE6A" w14:textId="77777777" w:rsidR="00174225" w:rsidRPr="00174225" w:rsidRDefault="00174225" w:rsidP="00DF3B39">
      <w:pPr>
        <w:pStyle w:val="BodyText"/>
        <w:numPr>
          <w:ilvl w:val="1"/>
          <w:numId w:val="6"/>
        </w:numPr>
      </w:pPr>
      <w:r w:rsidRPr="00174225">
        <w:t>Well-developed, persuasive and negotiation skills, utilising exceptional written and verbal communication ability to engage with various stakeholders and audiences.</w:t>
      </w:r>
    </w:p>
    <w:p w14:paraId="559A7DF7" w14:textId="77777777" w:rsidR="00174225" w:rsidRPr="00174225" w:rsidRDefault="00174225" w:rsidP="00DF3B39">
      <w:pPr>
        <w:pStyle w:val="BodyText"/>
        <w:numPr>
          <w:ilvl w:val="1"/>
          <w:numId w:val="6"/>
        </w:numPr>
      </w:pPr>
      <w:r w:rsidRPr="00174225">
        <w:t>Ability to proactively establish and maintain effective and diverse strategic business partnerships, including with senior stakeholders, through collaboration, engagement, responsiveness, and influence.</w:t>
      </w:r>
    </w:p>
    <w:p w14:paraId="22DF552F" w14:textId="77777777" w:rsidR="00174225" w:rsidRPr="00174225" w:rsidRDefault="00174225" w:rsidP="00DF3B39">
      <w:pPr>
        <w:pStyle w:val="BodyText"/>
        <w:numPr>
          <w:ilvl w:val="1"/>
          <w:numId w:val="6"/>
        </w:numPr>
      </w:pPr>
      <w:r w:rsidRPr="00174225">
        <w:t xml:space="preserve">Ability to apply analytical thinking and problem solving to complex service and ICT problems in an aim to develop solutions that benefit a range of clients, customers and stakeholders. </w:t>
      </w:r>
    </w:p>
    <w:p w14:paraId="0ECD6830" w14:textId="64B8CFC7" w:rsidR="00174225" w:rsidRPr="00174225" w:rsidRDefault="00174225" w:rsidP="00DF3B39">
      <w:pPr>
        <w:pStyle w:val="BodyText"/>
        <w:numPr>
          <w:ilvl w:val="1"/>
          <w:numId w:val="6"/>
        </w:numPr>
      </w:pPr>
      <w:r w:rsidRPr="00174225">
        <w:t>Adaptability to changing circumstances and multiple priorities and demands, and resilience while managing a constantly changing environment.</w:t>
      </w:r>
    </w:p>
    <w:p w14:paraId="7922C3FD" w14:textId="77777777" w:rsidR="00174225" w:rsidRPr="00174225" w:rsidRDefault="00174225" w:rsidP="00DF3B39">
      <w:pPr>
        <w:pStyle w:val="BodyText"/>
        <w:numPr>
          <w:ilvl w:val="0"/>
          <w:numId w:val="6"/>
        </w:numPr>
      </w:pPr>
      <w:r w:rsidRPr="00174225">
        <w:rPr>
          <w:b/>
        </w:rPr>
        <w:t>Knowledge</w:t>
      </w:r>
    </w:p>
    <w:p w14:paraId="45C5B6D9" w14:textId="77777777" w:rsidR="00174225" w:rsidRPr="00174225" w:rsidRDefault="00174225" w:rsidP="00DF3B39">
      <w:pPr>
        <w:pStyle w:val="BodyText"/>
        <w:numPr>
          <w:ilvl w:val="1"/>
          <w:numId w:val="6"/>
        </w:numPr>
      </w:pPr>
      <w:r w:rsidRPr="00174225">
        <w:t xml:space="preserve">Demonstrated ability to understand Whole of Organisation ICT and digital strategies and apply these strategies to specific business unit related solutions, particularly in the Public Sector. </w:t>
      </w:r>
    </w:p>
    <w:p w14:paraId="3FA5AA5D" w14:textId="6E54939E" w:rsidR="00174225" w:rsidRPr="00174225" w:rsidRDefault="00174225" w:rsidP="00DF3B39">
      <w:pPr>
        <w:pStyle w:val="BodyText"/>
        <w:numPr>
          <w:ilvl w:val="1"/>
          <w:numId w:val="6"/>
        </w:numPr>
      </w:pPr>
      <w:r w:rsidRPr="00174225">
        <w:t>Qualifications or experience in design is highly desirable.</w:t>
      </w:r>
    </w:p>
    <w:p w14:paraId="5185912B" w14:textId="77777777" w:rsidR="00174225" w:rsidRPr="00174225" w:rsidRDefault="00174225" w:rsidP="00DF3B39">
      <w:pPr>
        <w:pStyle w:val="BodyText"/>
        <w:numPr>
          <w:ilvl w:val="0"/>
          <w:numId w:val="6"/>
        </w:numPr>
      </w:pPr>
      <w:r w:rsidRPr="00174225">
        <w:rPr>
          <w:b/>
        </w:rPr>
        <w:t>Behaviour</w:t>
      </w:r>
    </w:p>
    <w:p w14:paraId="1FD59B99" w14:textId="77777777" w:rsidR="002D20DA" w:rsidRPr="002D20DA" w:rsidRDefault="002D20DA" w:rsidP="00DF3B39">
      <w:pPr>
        <w:pStyle w:val="BodyText"/>
        <w:numPr>
          <w:ilvl w:val="1"/>
          <w:numId w:val="6"/>
        </w:numPr>
      </w:pPr>
      <w:r w:rsidRPr="002D20DA">
        <w:t>Understanding of ACT Public Service values covering ethical standards, code of conduct and a demonstrated self-awareness, professionalism, and proven commitment to the ongoing integration of workplace respect, equity and diversity principles and workplace health and safety practices. </w:t>
      </w:r>
    </w:p>
    <w:p w14:paraId="656E26F4" w14:textId="206362E4" w:rsidR="002A43D2" w:rsidRPr="00D6348C" w:rsidRDefault="002A43D2" w:rsidP="00A4740F">
      <w:pPr>
        <w:pStyle w:val="Heading1"/>
        <w:pBdr>
          <w:bottom w:val="single" w:sz="12" w:space="1" w:color="auto"/>
        </w:pBdr>
        <w:spacing w:before="360"/>
        <w:rPr>
          <w:sz w:val="28"/>
        </w:rPr>
      </w:pPr>
      <w:r w:rsidRPr="00D6348C">
        <w:rPr>
          <w:sz w:val="28"/>
        </w:rPr>
        <w:t xml:space="preserve">WORK ENVIRONMENT DESCRIPTION </w:t>
      </w:r>
    </w:p>
    <w:p w14:paraId="419BD8BD" w14:textId="3D9934B6" w:rsidR="002D20DA" w:rsidRPr="002D20DA" w:rsidRDefault="002D20DA" w:rsidP="002D20DA">
      <w:pPr>
        <w:spacing w:before="240" w:line="276" w:lineRule="auto"/>
        <w:rPr>
          <w:rFonts w:asciiTheme="minorHAnsi" w:hAnsiTheme="minorHAnsi" w:cstheme="minorHAnsi"/>
          <w:szCs w:val="24"/>
        </w:rPr>
      </w:pPr>
      <w:r w:rsidRPr="002D20DA">
        <w:rPr>
          <w:rFonts w:asciiTheme="minorHAnsi" w:hAnsiTheme="minorHAnsi" w:cstheme="minorHAnsi"/>
          <w:szCs w:val="24"/>
        </w:rPr>
        <w:t>The following work environment description outlines the inherent requirements of the role and indicates how frequently each of these requirements would be performed. Please note that C</w:t>
      </w:r>
      <w:r>
        <w:rPr>
          <w:rFonts w:asciiTheme="minorHAnsi" w:hAnsiTheme="minorHAnsi" w:cstheme="minorHAnsi"/>
          <w:szCs w:val="24"/>
        </w:rPr>
        <w:t>E</w:t>
      </w:r>
      <w:r w:rsidRPr="002D20DA">
        <w:rPr>
          <w:rFonts w:asciiTheme="minorHAnsi" w:hAnsiTheme="minorHAnsi" w:cstheme="minorHAnsi"/>
          <w:szCs w:val="24"/>
        </w:rPr>
        <w:t xml:space="preserve">D is </w:t>
      </w:r>
      <w:r w:rsidRPr="002D20DA">
        <w:rPr>
          <w:rFonts w:asciiTheme="minorHAnsi" w:hAnsiTheme="minorHAnsi" w:cstheme="minorHAnsi"/>
          <w:szCs w:val="24"/>
        </w:rPr>
        <w:lastRenderedPageBreak/>
        <w:t>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05B38C8">
        <w:trPr>
          <w:trHeight w:val="283"/>
        </w:trPr>
        <w:tc>
          <w:tcPr>
            <w:tcW w:w="6912" w:type="dxa"/>
            <w:vAlign w:val="center"/>
          </w:tcPr>
          <w:p w14:paraId="4610AF4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213B92" w14:textId="15F732A1" w:rsidR="005B38C8" w:rsidRPr="00A4740F" w:rsidRDefault="00F13B64" w:rsidP="008E11A3">
                <w:pPr>
                  <w:pStyle w:val="Tabletext"/>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4D461F64" w14:textId="77777777" w:rsidTr="005B38C8">
        <w:trPr>
          <w:trHeight w:val="283"/>
        </w:trPr>
        <w:tc>
          <w:tcPr>
            <w:tcW w:w="6912" w:type="dxa"/>
            <w:vAlign w:val="center"/>
          </w:tcPr>
          <w:p w14:paraId="508B396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26A2F4" w14:textId="7EAD9E53" w:rsidR="005B38C8" w:rsidRPr="00A4740F" w:rsidRDefault="00F13B6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2DE95A3" w14:textId="77777777" w:rsidTr="005B38C8">
        <w:trPr>
          <w:trHeight w:val="283"/>
        </w:trPr>
        <w:tc>
          <w:tcPr>
            <w:tcW w:w="6912" w:type="dxa"/>
            <w:vAlign w:val="center"/>
          </w:tcPr>
          <w:p w14:paraId="162F146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D6092" w14:textId="78CA19AD" w:rsidR="005B38C8" w:rsidRPr="00A4740F" w:rsidRDefault="00F13B6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A1B1BCD" w14:textId="77777777" w:rsidTr="005B38C8">
        <w:trPr>
          <w:trHeight w:val="283"/>
        </w:trPr>
        <w:tc>
          <w:tcPr>
            <w:tcW w:w="6912" w:type="dxa"/>
            <w:vAlign w:val="center"/>
          </w:tcPr>
          <w:p w14:paraId="001F447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925030" w14:textId="6FADD456" w:rsidR="005B38C8" w:rsidRPr="00A4740F" w:rsidRDefault="00F13B6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16ED86A" w14:textId="77777777" w:rsidTr="005B38C8">
        <w:trPr>
          <w:trHeight w:val="283"/>
        </w:trPr>
        <w:tc>
          <w:tcPr>
            <w:tcW w:w="6912" w:type="dxa"/>
            <w:vAlign w:val="center"/>
          </w:tcPr>
          <w:p w14:paraId="2D0671F2"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4E2F06" w14:textId="7E5597F6" w:rsidR="005B38C8" w:rsidRPr="00A4740F" w:rsidRDefault="00F13B6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70F3B30" w14:textId="77777777" w:rsidTr="005B38C8">
        <w:trPr>
          <w:trHeight w:val="283"/>
        </w:trPr>
        <w:tc>
          <w:tcPr>
            <w:tcW w:w="6912" w:type="dxa"/>
            <w:vAlign w:val="center"/>
          </w:tcPr>
          <w:p w14:paraId="04712F4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2E94CD" w14:textId="5C1AB15C" w:rsidR="005B38C8" w:rsidRPr="00A4740F" w:rsidRDefault="00F13B6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2236A70" w14:textId="77777777" w:rsidTr="005B38C8">
        <w:trPr>
          <w:trHeight w:val="283"/>
        </w:trPr>
        <w:tc>
          <w:tcPr>
            <w:tcW w:w="6912" w:type="dxa"/>
            <w:vAlign w:val="center"/>
          </w:tcPr>
          <w:p w14:paraId="4E5E7B8D" w14:textId="77777777" w:rsidR="00645D88" w:rsidRPr="00A4740F" w:rsidRDefault="005B38C8" w:rsidP="009731E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p w14:paraId="19B6A545" w14:textId="77777777" w:rsidR="005B38C8" w:rsidRPr="00A4740F" w:rsidRDefault="009731E7" w:rsidP="009731E7">
            <w:pPr>
              <w:pStyle w:val="Tabletext"/>
              <w:spacing w:before="0" w:after="0"/>
              <w:rPr>
                <w:rFonts w:asciiTheme="minorHAnsi" w:hAnsiTheme="minorHAnsi" w:cstheme="minorHAnsi"/>
                <w:sz w:val="24"/>
                <w:szCs w:val="24"/>
              </w:rPr>
            </w:pPr>
            <w:r w:rsidRPr="00A4740F">
              <w:rPr>
                <w:rFonts w:asciiTheme="minorHAnsi" w:hAnsiTheme="minorHAnsi" w:cstheme="minorHAnsi"/>
                <w:b/>
                <w:i/>
                <w:sz w:val="24"/>
                <w:szCs w:val="24"/>
              </w:rPr>
              <w:t xml:space="preserve">The </w:t>
            </w:r>
            <w:r w:rsidR="005B38C8" w:rsidRPr="00A4740F">
              <w:rPr>
                <w:rFonts w:asciiTheme="minorHAnsi" w:hAnsiTheme="minorHAnsi" w:cstheme="minorHAnsi"/>
                <w:b/>
                <w:i/>
                <w:sz w:val="24"/>
                <w:szCs w:val="24"/>
              </w:rPr>
              <w:t xml:space="preserve">position in an </w:t>
            </w:r>
            <w:proofErr w:type="gramStart"/>
            <w:r w:rsidR="005B38C8" w:rsidRPr="00A4740F">
              <w:rPr>
                <w:rFonts w:asciiTheme="minorHAnsi" w:hAnsiTheme="minorHAnsi" w:cstheme="minorHAnsi"/>
                <w:b/>
                <w:i/>
                <w:sz w:val="24"/>
                <w:szCs w:val="24"/>
              </w:rPr>
              <w:t>a</w:t>
            </w:r>
            <w:r w:rsidRPr="00A4740F">
              <w:rPr>
                <w:rFonts w:asciiTheme="minorHAnsi" w:hAnsiTheme="minorHAnsi" w:cstheme="minorHAnsi"/>
                <w:b/>
                <w:i/>
                <w:sz w:val="24"/>
                <w:szCs w:val="24"/>
              </w:rPr>
              <w:t>ctivity based</w:t>
            </w:r>
            <w:proofErr w:type="gramEnd"/>
            <w:r w:rsidRPr="00A4740F">
              <w:rPr>
                <w:rFonts w:asciiTheme="minorHAnsi" w:hAnsiTheme="minorHAnsi" w:cstheme="minorHAnsi"/>
                <w:b/>
                <w:i/>
                <w:sz w:val="24"/>
                <w:szCs w:val="24"/>
              </w:rPr>
              <w:t xml:space="preserve"> work environment</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EF01C4" w14:textId="41EEDBC9" w:rsidR="005B38C8" w:rsidRPr="00A4740F" w:rsidRDefault="00F13B6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3F3C0" w14:textId="722FF6B5" w:rsidR="005B38C8" w:rsidRPr="00A4740F" w:rsidRDefault="00F13B6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A02FA" w14:textId="061283DC" w:rsidR="005B38C8" w:rsidRPr="00A4740F" w:rsidRDefault="00F13B6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D0444" w14:textId="6F88A6E3" w:rsidR="0057462A" w:rsidRPr="00A4740F" w:rsidRDefault="00F13B6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03B467" w14:textId="41C2BD4A" w:rsidR="0057462A" w:rsidRPr="00A4740F" w:rsidRDefault="00F13B6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CC1596" w14:textId="69D34C6C" w:rsidR="005B38C8" w:rsidRPr="00A4740F" w:rsidRDefault="00F13B6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FBCE1C" w14:textId="104D608C" w:rsidR="005B38C8" w:rsidRPr="00A4740F" w:rsidRDefault="00F13B6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C7259B" w14:textId="05E0C75A" w:rsidR="005B38C8" w:rsidRPr="00A4740F" w:rsidRDefault="00F13B6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0A38E" w14:textId="62B05B0A" w:rsidR="005B38C8" w:rsidRPr="00A4740F" w:rsidRDefault="00F13B6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94F398" w14:textId="276DC1E5" w:rsidR="005B38C8" w:rsidRPr="00A4740F" w:rsidRDefault="00F13B6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31F60" w14:textId="75002650" w:rsidR="005B38C8" w:rsidRPr="00A4740F" w:rsidRDefault="00F13B6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CAFA2" w14:textId="783E8B8D" w:rsidR="005B38C8" w:rsidRPr="00A4740F" w:rsidRDefault="00F13B6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7331B4" w14:textId="53A755F6" w:rsidR="005B38C8" w:rsidRPr="00A4740F" w:rsidRDefault="00F13B6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8177B" w14:textId="7F93A4E1" w:rsidR="005B38C8" w:rsidRPr="00A4740F" w:rsidRDefault="00F13B6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047EE" w14:textId="6FA94CAF" w:rsidR="005B38C8" w:rsidRPr="00A4740F" w:rsidRDefault="00F13B6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0AF3E2" w14:textId="25D53D0B" w:rsidR="005B38C8" w:rsidRPr="00A4740F" w:rsidRDefault="00F13B6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7154DC" w14:textId="374BBEC2" w:rsidR="005B38C8" w:rsidRPr="00A4740F" w:rsidRDefault="00F13B6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0FC784" w14:textId="480062BF" w:rsidR="005B38C8" w:rsidRPr="00A4740F" w:rsidRDefault="00F13B6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9F560A" w14:textId="0EFFF28A" w:rsidR="005B38C8" w:rsidRPr="00A4740F" w:rsidRDefault="00F13B6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0E54A5" w14:textId="25D7D575" w:rsidR="005B38C8" w:rsidRPr="00A4740F" w:rsidRDefault="00F13B6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DE7BC0" w14:textId="0A98AA6E" w:rsidR="005B38C8" w:rsidRPr="00A4740F" w:rsidRDefault="00F13B6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lastRenderedPageBreak/>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A4C5B1" w14:textId="72D17D05" w:rsidR="005B38C8" w:rsidRPr="00A4740F" w:rsidRDefault="00F13B6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74A6DD" w14:textId="36F89DF2" w:rsidR="005B38C8" w:rsidRPr="00A4740F" w:rsidRDefault="00F13B6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9DA40" w14:textId="1DB39410" w:rsidR="005B38C8" w:rsidRPr="00A4740F" w:rsidRDefault="00F13B6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A8F22" w14:textId="04897823" w:rsidR="005B38C8" w:rsidRPr="00A4740F" w:rsidRDefault="00F13B6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D9B741" w14:textId="5A5BB125" w:rsidR="005B38C8" w:rsidRPr="00A4740F" w:rsidRDefault="004455A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A6F50C" w14:textId="6C265074" w:rsidR="005B38C8" w:rsidRPr="00A4740F" w:rsidRDefault="004455A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61063E9D" w:rsidR="005B38C8" w:rsidRPr="00A4740F" w:rsidRDefault="00784E65"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EndPr/>
              <w:sdtContent>
                <w:r w:rsidR="004455A2">
                  <w:rPr>
                    <w:rFonts w:asciiTheme="minorHAnsi" w:hAnsiTheme="minorHAnsi" w:cstheme="minorHAnsi"/>
                    <w:sz w:val="24"/>
                    <w:szCs w:val="24"/>
                  </w:rPr>
                  <w:t>Never</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653426" w14:textId="58CF254F" w:rsidR="005B38C8" w:rsidRPr="00493773" w:rsidRDefault="004455A2"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7BDA89" w14:textId="07AFBD21" w:rsidR="005B38C8" w:rsidRPr="00493773" w:rsidRDefault="004455A2" w:rsidP="00493773">
                <w:pPr>
                  <w:pStyle w:val="Tabletext"/>
                  <w:spacing w:before="0" w:after="0"/>
                  <w:jc w:val="center"/>
                  <w:rPr>
                    <w:sz w:val="24"/>
                  </w:rPr>
                </w:pPr>
                <w:r>
                  <w:rPr>
                    <w:sz w:val="24"/>
                    <w:szCs w:val="24"/>
                  </w:rPr>
                  <w:t>Never</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B69E69" w14:textId="5A9489D1" w:rsidR="005B38C8" w:rsidRPr="00493773" w:rsidRDefault="004455A2" w:rsidP="00493773">
                <w:pPr>
                  <w:pStyle w:val="Tabletext"/>
                  <w:spacing w:before="0" w:after="0"/>
                  <w:jc w:val="center"/>
                  <w:rPr>
                    <w:sz w:val="24"/>
                  </w:rPr>
                </w:pPr>
                <w:r>
                  <w:rPr>
                    <w:sz w:val="24"/>
                    <w:szCs w:val="24"/>
                  </w:rPr>
                  <w:t>Occasionally</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0AD03" w14:textId="004A4E38" w:rsidR="005B38C8" w:rsidRPr="00493773" w:rsidRDefault="004455A2" w:rsidP="00493773">
                <w:pPr>
                  <w:pStyle w:val="Tabletext"/>
                  <w:spacing w:before="0" w:after="0"/>
                  <w:jc w:val="center"/>
                  <w:rPr>
                    <w:sz w:val="24"/>
                  </w:rPr>
                </w:pPr>
                <w:r>
                  <w:rPr>
                    <w:sz w:val="24"/>
                    <w:szCs w:val="24"/>
                  </w:rPr>
                  <w:t>Never</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6DFA2A" w14:textId="783B024B" w:rsidR="005B38C8" w:rsidRPr="00493773" w:rsidRDefault="004455A2"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923E47" w14:textId="2ACF6650" w:rsidR="005B38C8" w:rsidRPr="00493773" w:rsidRDefault="004455A2" w:rsidP="00493773">
                <w:pPr>
                  <w:pStyle w:val="Tabletext"/>
                  <w:spacing w:before="0" w:after="0"/>
                  <w:jc w:val="center"/>
                  <w:rPr>
                    <w:sz w:val="24"/>
                  </w:rPr>
                </w:pPr>
                <w:r>
                  <w:rPr>
                    <w:sz w:val="24"/>
                    <w:szCs w:val="24"/>
                  </w:rPr>
                  <w:t>Occasionally</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618506" w14:textId="447D3451" w:rsidR="008A1B61" w:rsidRPr="005F1B26" w:rsidRDefault="004455A2" w:rsidP="00E30DA4">
                <w:pPr>
                  <w:pStyle w:val="Tabletext"/>
                  <w:spacing w:before="0" w:after="0"/>
                  <w:jc w:val="center"/>
                  <w:rPr>
                    <w:sz w:val="24"/>
                    <w:szCs w:val="24"/>
                  </w:rPr>
                </w:pPr>
                <w:r>
                  <w:rPr>
                    <w:sz w:val="24"/>
                    <w:szCs w:val="24"/>
                  </w:rPr>
                  <w:t>Never</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4D18F3" w14:textId="3A704E2A" w:rsidR="005B38C8" w:rsidRPr="00493773" w:rsidRDefault="004455A2" w:rsidP="00715C75">
                <w:pPr>
                  <w:pStyle w:val="Tabletext"/>
                  <w:spacing w:before="0" w:after="0"/>
                  <w:jc w:val="center"/>
                  <w:rPr>
                    <w:sz w:val="24"/>
                  </w:rPr>
                </w:pPr>
                <w:r>
                  <w:rPr>
                    <w:sz w:val="24"/>
                    <w:szCs w:val="24"/>
                  </w:rPr>
                  <w:t>Never</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F17698" w14:textId="69C45E20" w:rsidR="005B38C8" w:rsidRPr="00493773" w:rsidRDefault="004455A2" w:rsidP="00715C75">
                <w:pPr>
                  <w:pStyle w:val="Tabletext"/>
                  <w:spacing w:before="0" w:after="0"/>
                  <w:jc w:val="center"/>
                  <w:rPr>
                    <w:sz w:val="24"/>
                  </w:rPr>
                </w:pPr>
                <w:r>
                  <w:rPr>
                    <w:sz w:val="24"/>
                    <w:szCs w:val="24"/>
                  </w:rPr>
                  <w:t>Occasionally</w:t>
                </w:r>
              </w:p>
            </w:tc>
          </w:sdtContent>
        </w:sdt>
      </w:tr>
    </w:tbl>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400C3" w14:textId="77777777" w:rsidR="00784E65" w:rsidRDefault="00784E65" w:rsidP="00456927">
      <w:pPr>
        <w:spacing w:after="0"/>
      </w:pPr>
      <w:r>
        <w:separator/>
      </w:r>
    </w:p>
  </w:endnote>
  <w:endnote w:type="continuationSeparator" w:id="0">
    <w:p w14:paraId="6FB2F0A3" w14:textId="77777777" w:rsidR="00784E65" w:rsidRDefault="00784E65"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bjFooterBothDocProperty \* MERGEFORMAT </w:instrText>
    </w:r>
    <w:r>
      <w:fldChar w:fldCharType="separate"/>
    </w:r>
  </w:p>
  <w:p w14:paraId="76D6D930" w14:textId="77777777" w:rsidR="00FC1DE9"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CDDAA" w14:textId="77777777" w:rsidR="00784E65" w:rsidRDefault="00784E65" w:rsidP="00456927">
      <w:pPr>
        <w:spacing w:after="0"/>
      </w:pPr>
      <w:r>
        <w:separator/>
      </w:r>
    </w:p>
  </w:footnote>
  <w:footnote w:type="continuationSeparator" w:id="0">
    <w:p w14:paraId="35CA8C6B" w14:textId="77777777" w:rsidR="00784E65" w:rsidRDefault="00784E65"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AB603A"/>
    <w:multiLevelType w:val="multilevel"/>
    <w:tmpl w:val="A526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41422A"/>
    <w:multiLevelType w:val="hybridMultilevel"/>
    <w:tmpl w:val="877E97CA"/>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5" w15:restartNumberingAfterBreak="0">
    <w:nsid w:val="3CC62643"/>
    <w:multiLevelType w:val="hybridMultilevel"/>
    <w:tmpl w:val="09CC252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7" w15:restartNumberingAfterBreak="0">
    <w:nsid w:val="4DE10167"/>
    <w:multiLevelType w:val="multilevel"/>
    <w:tmpl w:val="F2DA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846518"/>
    <w:multiLevelType w:val="multilevel"/>
    <w:tmpl w:val="138A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246F8E"/>
    <w:multiLevelType w:val="multilevel"/>
    <w:tmpl w:val="BAD2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4"/>
  </w:num>
  <w:num w:numId="2" w16cid:durableId="1536960860">
    <w:abstractNumId w:val="6"/>
  </w:num>
  <w:num w:numId="3" w16cid:durableId="38435536">
    <w:abstractNumId w:val="1"/>
  </w:num>
  <w:num w:numId="4" w16cid:durableId="119034905">
    <w:abstractNumId w:val="0"/>
  </w:num>
  <w:num w:numId="5" w16cid:durableId="1172254070">
    <w:abstractNumId w:val="10"/>
  </w:num>
  <w:num w:numId="6" w16cid:durableId="706175906">
    <w:abstractNumId w:val="5"/>
  </w:num>
  <w:num w:numId="7" w16cid:durableId="308674935">
    <w:abstractNumId w:val="7"/>
  </w:num>
  <w:num w:numId="8" w16cid:durableId="485323331">
    <w:abstractNumId w:val="8"/>
  </w:num>
  <w:num w:numId="9" w16cid:durableId="1524368971">
    <w:abstractNumId w:val="9"/>
  </w:num>
  <w:num w:numId="10" w16cid:durableId="38748235">
    <w:abstractNumId w:val="2"/>
  </w:num>
  <w:num w:numId="11" w16cid:durableId="22618438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0084"/>
    <w:rsid w:val="000021F5"/>
    <w:rsid w:val="00003247"/>
    <w:rsid w:val="000049C7"/>
    <w:rsid w:val="00005214"/>
    <w:rsid w:val="00015483"/>
    <w:rsid w:val="0001642D"/>
    <w:rsid w:val="00027998"/>
    <w:rsid w:val="00027EC2"/>
    <w:rsid w:val="00031F0F"/>
    <w:rsid w:val="00036182"/>
    <w:rsid w:val="0004150E"/>
    <w:rsid w:val="00042396"/>
    <w:rsid w:val="000456E0"/>
    <w:rsid w:val="00045D17"/>
    <w:rsid w:val="00061670"/>
    <w:rsid w:val="00066909"/>
    <w:rsid w:val="00074DA8"/>
    <w:rsid w:val="00075C33"/>
    <w:rsid w:val="00083084"/>
    <w:rsid w:val="00090C5A"/>
    <w:rsid w:val="00094562"/>
    <w:rsid w:val="0009609E"/>
    <w:rsid w:val="000A0D34"/>
    <w:rsid w:val="000A5186"/>
    <w:rsid w:val="000B30C9"/>
    <w:rsid w:val="000B70D8"/>
    <w:rsid w:val="000C1E0C"/>
    <w:rsid w:val="000C3654"/>
    <w:rsid w:val="000C452E"/>
    <w:rsid w:val="000D5A11"/>
    <w:rsid w:val="000E0141"/>
    <w:rsid w:val="000E2939"/>
    <w:rsid w:val="000E639E"/>
    <w:rsid w:val="000F2684"/>
    <w:rsid w:val="000F2688"/>
    <w:rsid w:val="0010052B"/>
    <w:rsid w:val="00114CE0"/>
    <w:rsid w:val="00121074"/>
    <w:rsid w:val="0012323D"/>
    <w:rsid w:val="001244F5"/>
    <w:rsid w:val="00127312"/>
    <w:rsid w:val="001459EB"/>
    <w:rsid w:val="001501F0"/>
    <w:rsid w:val="001552C6"/>
    <w:rsid w:val="00160D2A"/>
    <w:rsid w:val="00165E93"/>
    <w:rsid w:val="00166318"/>
    <w:rsid w:val="0016790E"/>
    <w:rsid w:val="00172CB0"/>
    <w:rsid w:val="00174225"/>
    <w:rsid w:val="00180C52"/>
    <w:rsid w:val="00183A2A"/>
    <w:rsid w:val="00186299"/>
    <w:rsid w:val="00187B8C"/>
    <w:rsid w:val="001910E2"/>
    <w:rsid w:val="00191E48"/>
    <w:rsid w:val="001948AD"/>
    <w:rsid w:val="00195DF1"/>
    <w:rsid w:val="001A12DC"/>
    <w:rsid w:val="001B306F"/>
    <w:rsid w:val="001B48A7"/>
    <w:rsid w:val="001B48AF"/>
    <w:rsid w:val="001C206E"/>
    <w:rsid w:val="001C7CEE"/>
    <w:rsid w:val="001D0161"/>
    <w:rsid w:val="001D284A"/>
    <w:rsid w:val="001D285E"/>
    <w:rsid w:val="001D2953"/>
    <w:rsid w:val="001E49C0"/>
    <w:rsid w:val="001F2C45"/>
    <w:rsid w:val="001F76A4"/>
    <w:rsid w:val="002014E5"/>
    <w:rsid w:val="00204473"/>
    <w:rsid w:val="0020493E"/>
    <w:rsid w:val="002113B4"/>
    <w:rsid w:val="00220092"/>
    <w:rsid w:val="00230BBE"/>
    <w:rsid w:val="00231B57"/>
    <w:rsid w:val="002320E8"/>
    <w:rsid w:val="0023640E"/>
    <w:rsid w:val="00236DB5"/>
    <w:rsid w:val="00237B8C"/>
    <w:rsid w:val="0024134A"/>
    <w:rsid w:val="00243603"/>
    <w:rsid w:val="0025092A"/>
    <w:rsid w:val="00252449"/>
    <w:rsid w:val="0026001C"/>
    <w:rsid w:val="00260B76"/>
    <w:rsid w:val="00262DEE"/>
    <w:rsid w:val="0026689B"/>
    <w:rsid w:val="0027094B"/>
    <w:rsid w:val="00271701"/>
    <w:rsid w:val="00272F0B"/>
    <w:rsid w:val="002756D8"/>
    <w:rsid w:val="002840E6"/>
    <w:rsid w:val="00284D8B"/>
    <w:rsid w:val="00285B53"/>
    <w:rsid w:val="00290E50"/>
    <w:rsid w:val="00290FAD"/>
    <w:rsid w:val="00295705"/>
    <w:rsid w:val="002A43D2"/>
    <w:rsid w:val="002A49EE"/>
    <w:rsid w:val="002B1194"/>
    <w:rsid w:val="002B128F"/>
    <w:rsid w:val="002B288B"/>
    <w:rsid w:val="002B297D"/>
    <w:rsid w:val="002B4DD4"/>
    <w:rsid w:val="002D07CD"/>
    <w:rsid w:val="002D20DA"/>
    <w:rsid w:val="002D2A0D"/>
    <w:rsid w:val="002E0BA1"/>
    <w:rsid w:val="002E6343"/>
    <w:rsid w:val="002E78B8"/>
    <w:rsid w:val="002F25EB"/>
    <w:rsid w:val="002F69C3"/>
    <w:rsid w:val="0030208D"/>
    <w:rsid w:val="003020B5"/>
    <w:rsid w:val="0031523D"/>
    <w:rsid w:val="00326758"/>
    <w:rsid w:val="00327679"/>
    <w:rsid w:val="0033768C"/>
    <w:rsid w:val="00344845"/>
    <w:rsid w:val="003461EF"/>
    <w:rsid w:val="0035220A"/>
    <w:rsid w:val="003660FD"/>
    <w:rsid w:val="00366983"/>
    <w:rsid w:val="00367C98"/>
    <w:rsid w:val="00373FED"/>
    <w:rsid w:val="003743B3"/>
    <w:rsid w:val="00384332"/>
    <w:rsid w:val="0039040A"/>
    <w:rsid w:val="00390B42"/>
    <w:rsid w:val="00390F2F"/>
    <w:rsid w:val="00392AFC"/>
    <w:rsid w:val="00394A89"/>
    <w:rsid w:val="003957D2"/>
    <w:rsid w:val="00395E36"/>
    <w:rsid w:val="003A3578"/>
    <w:rsid w:val="003C0264"/>
    <w:rsid w:val="003C592D"/>
    <w:rsid w:val="003C6256"/>
    <w:rsid w:val="003D3A6F"/>
    <w:rsid w:val="003E3262"/>
    <w:rsid w:val="00402D13"/>
    <w:rsid w:val="004061F4"/>
    <w:rsid w:val="00410BF0"/>
    <w:rsid w:val="004121AA"/>
    <w:rsid w:val="004128B6"/>
    <w:rsid w:val="00422504"/>
    <w:rsid w:val="0042331E"/>
    <w:rsid w:val="0042794F"/>
    <w:rsid w:val="00433C25"/>
    <w:rsid w:val="00434524"/>
    <w:rsid w:val="0043559B"/>
    <w:rsid w:val="00436B75"/>
    <w:rsid w:val="00436FB2"/>
    <w:rsid w:val="00440D74"/>
    <w:rsid w:val="00441286"/>
    <w:rsid w:val="00441ECC"/>
    <w:rsid w:val="00442939"/>
    <w:rsid w:val="004455A2"/>
    <w:rsid w:val="0044768B"/>
    <w:rsid w:val="00455CDA"/>
    <w:rsid w:val="00456927"/>
    <w:rsid w:val="00457BE7"/>
    <w:rsid w:val="00461819"/>
    <w:rsid w:val="004638A4"/>
    <w:rsid w:val="00464D35"/>
    <w:rsid w:val="00473633"/>
    <w:rsid w:val="00474A22"/>
    <w:rsid w:val="00475504"/>
    <w:rsid w:val="00480812"/>
    <w:rsid w:val="00481829"/>
    <w:rsid w:val="0048530A"/>
    <w:rsid w:val="00492EE9"/>
    <w:rsid w:val="00493773"/>
    <w:rsid w:val="00495B39"/>
    <w:rsid w:val="004A2C60"/>
    <w:rsid w:val="004A3822"/>
    <w:rsid w:val="004A5A47"/>
    <w:rsid w:val="004A5DB6"/>
    <w:rsid w:val="004B3190"/>
    <w:rsid w:val="004B32D2"/>
    <w:rsid w:val="004C1716"/>
    <w:rsid w:val="004C57F9"/>
    <w:rsid w:val="004F2733"/>
    <w:rsid w:val="004F6202"/>
    <w:rsid w:val="00505A6D"/>
    <w:rsid w:val="00507949"/>
    <w:rsid w:val="00510829"/>
    <w:rsid w:val="00514711"/>
    <w:rsid w:val="0052245D"/>
    <w:rsid w:val="00526413"/>
    <w:rsid w:val="0053083B"/>
    <w:rsid w:val="00530D3E"/>
    <w:rsid w:val="0054727B"/>
    <w:rsid w:val="0055314F"/>
    <w:rsid w:val="0055729E"/>
    <w:rsid w:val="00565312"/>
    <w:rsid w:val="00573D58"/>
    <w:rsid w:val="0057462A"/>
    <w:rsid w:val="00576FB9"/>
    <w:rsid w:val="00584463"/>
    <w:rsid w:val="00591341"/>
    <w:rsid w:val="005916F8"/>
    <w:rsid w:val="005A0982"/>
    <w:rsid w:val="005A314A"/>
    <w:rsid w:val="005A70F8"/>
    <w:rsid w:val="005B38C8"/>
    <w:rsid w:val="005B4335"/>
    <w:rsid w:val="005B4948"/>
    <w:rsid w:val="005B5F5C"/>
    <w:rsid w:val="005B79F5"/>
    <w:rsid w:val="005C2940"/>
    <w:rsid w:val="005C2BFC"/>
    <w:rsid w:val="005C391C"/>
    <w:rsid w:val="005D4EDB"/>
    <w:rsid w:val="005D5063"/>
    <w:rsid w:val="005E0037"/>
    <w:rsid w:val="005E2EBD"/>
    <w:rsid w:val="005F1480"/>
    <w:rsid w:val="005F1A2B"/>
    <w:rsid w:val="00601644"/>
    <w:rsid w:val="00604B5C"/>
    <w:rsid w:val="00626951"/>
    <w:rsid w:val="00626AEC"/>
    <w:rsid w:val="00630D4E"/>
    <w:rsid w:val="00634958"/>
    <w:rsid w:val="00634E13"/>
    <w:rsid w:val="00645D88"/>
    <w:rsid w:val="006616A2"/>
    <w:rsid w:val="00665693"/>
    <w:rsid w:val="00666990"/>
    <w:rsid w:val="00666999"/>
    <w:rsid w:val="00676EE5"/>
    <w:rsid w:val="006822CC"/>
    <w:rsid w:val="00685107"/>
    <w:rsid w:val="006873BA"/>
    <w:rsid w:val="0069024B"/>
    <w:rsid w:val="0069634D"/>
    <w:rsid w:val="006B4D9E"/>
    <w:rsid w:val="006B5CD6"/>
    <w:rsid w:val="006C102C"/>
    <w:rsid w:val="006C3FCC"/>
    <w:rsid w:val="006C574A"/>
    <w:rsid w:val="006C7246"/>
    <w:rsid w:val="006C74CE"/>
    <w:rsid w:val="006D0C48"/>
    <w:rsid w:val="006D1700"/>
    <w:rsid w:val="006D3D07"/>
    <w:rsid w:val="006D6D49"/>
    <w:rsid w:val="006E453E"/>
    <w:rsid w:val="006E69CC"/>
    <w:rsid w:val="006E6E58"/>
    <w:rsid w:val="006F0754"/>
    <w:rsid w:val="006F09E8"/>
    <w:rsid w:val="007010FB"/>
    <w:rsid w:val="00701A46"/>
    <w:rsid w:val="007117A5"/>
    <w:rsid w:val="00712EF1"/>
    <w:rsid w:val="00715C75"/>
    <w:rsid w:val="00716314"/>
    <w:rsid w:val="0072498E"/>
    <w:rsid w:val="00725080"/>
    <w:rsid w:val="00727237"/>
    <w:rsid w:val="00730593"/>
    <w:rsid w:val="007471D6"/>
    <w:rsid w:val="00750B78"/>
    <w:rsid w:val="00753085"/>
    <w:rsid w:val="007774E5"/>
    <w:rsid w:val="00784E65"/>
    <w:rsid w:val="00797339"/>
    <w:rsid w:val="007C03C0"/>
    <w:rsid w:val="007C257B"/>
    <w:rsid w:val="007C40E2"/>
    <w:rsid w:val="007E23ED"/>
    <w:rsid w:val="007E396F"/>
    <w:rsid w:val="007E3B64"/>
    <w:rsid w:val="007E4124"/>
    <w:rsid w:val="007F088F"/>
    <w:rsid w:val="007F332D"/>
    <w:rsid w:val="00801478"/>
    <w:rsid w:val="00801DAF"/>
    <w:rsid w:val="0080232E"/>
    <w:rsid w:val="00802C7D"/>
    <w:rsid w:val="00810089"/>
    <w:rsid w:val="008122A8"/>
    <w:rsid w:val="0081518C"/>
    <w:rsid w:val="00820021"/>
    <w:rsid w:val="0082108F"/>
    <w:rsid w:val="00827843"/>
    <w:rsid w:val="008343E7"/>
    <w:rsid w:val="0083521F"/>
    <w:rsid w:val="00852AF0"/>
    <w:rsid w:val="0085512F"/>
    <w:rsid w:val="008565FE"/>
    <w:rsid w:val="0085751D"/>
    <w:rsid w:val="008707DA"/>
    <w:rsid w:val="008778EF"/>
    <w:rsid w:val="00887553"/>
    <w:rsid w:val="008A1B61"/>
    <w:rsid w:val="008A3ACA"/>
    <w:rsid w:val="008B22B1"/>
    <w:rsid w:val="008C255F"/>
    <w:rsid w:val="008C4982"/>
    <w:rsid w:val="008E11A3"/>
    <w:rsid w:val="008E39C8"/>
    <w:rsid w:val="008E3ED7"/>
    <w:rsid w:val="008E4109"/>
    <w:rsid w:val="008E4326"/>
    <w:rsid w:val="008E704D"/>
    <w:rsid w:val="008F0135"/>
    <w:rsid w:val="008F53EF"/>
    <w:rsid w:val="008F78B3"/>
    <w:rsid w:val="009020BE"/>
    <w:rsid w:val="00910A68"/>
    <w:rsid w:val="009116C0"/>
    <w:rsid w:val="0091264C"/>
    <w:rsid w:val="00917A43"/>
    <w:rsid w:val="00917AED"/>
    <w:rsid w:val="00921435"/>
    <w:rsid w:val="00925D84"/>
    <w:rsid w:val="009304D0"/>
    <w:rsid w:val="00934C54"/>
    <w:rsid w:val="00935AEA"/>
    <w:rsid w:val="009468CB"/>
    <w:rsid w:val="00946FEA"/>
    <w:rsid w:val="00961E88"/>
    <w:rsid w:val="00963FD5"/>
    <w:rsid w:val="009731E7"/>
    <w:rsid w:val="00976B8F"/>
    <w:rsid w:val="0097715C"/>
    <w:rsid w:val="00982A27"/>
    <w:rsid w:val="00982B92"/>
    <w:rsid w:val="00993F15"/>
    <w:rsid w:val="009A0130"/>
    <w:rsid w:val="009B3A9E"/>
    <w:rsid w:val="009B4408"/>
    <w:rsid w:val="009B56B6"/>
    <w:rsid w:val="009B61FE"/>
    <w:rsid w:val="009B7A0E"/>
    <w:rsid w:val="009C12E4"/>
    <w:rsid w:val="009C544A"/>
    <w:rsid w:val="009C7A6B"/>
    <w:rsid w:val="009D329B"/>
    <w:rsid w:val="009D33ED"/>
    <w:rsid w:val="009D46E6"/>
    <w:rsid w:val="009D6C8B"/>
    <w:rsid w:val="009E0BC2"/>
    <w:rsid w:val="009E1DD3"/>
    <w:rsid w:val="009E635F"/>
    <w:rsid w:val="009F068C"/>
    <w:rsid w:val="009F3FFB"/>
    <w:rsid w:val="00A0134E"/>
    <w:rsid w:val="00A05E7F"/>
    <w:rsid w:val="00A1194D"/>
    <w:rsid w:val="00A134F4"/>
    <w:rsid w:val="00A13839"/>
    <w:rsid w:val="00A25992"/>
    <w:rsid w:val="00A31D1D"/>
    <w:rsid w:val="00A331E5"/>
    <w:rsid w:val="00A358FA"/>
    <w:rsid w:val="00A4493D"/>
    <w:rsid w:val="00A4740F"/>
    <w:rsid w:val="00A669C3"/>
    <w:rsid w:val="00A67D9A"/>
    <w:rsid w:val="00A67FDF"/>
    <w:rsid w:val="00A70582"/>
    <w:rsid w:val="00A75FA8"/>
    <w:rsid w:val="00A77E89"/>
    <w:rsid w:val="00A81E05"/>
    <w:rsid w:val="00A940E8"/>
    <w:rsid w:val="00A94984"/>
    <w:rsid w:val="00A97920"/>
    <w:rsid w:val="00AA2FE5"/>
    <w:rsid w:val="00AB6B4E"/>
    <w:rsid w:val="00AC1E3C"/>
    <w:rsid w:val="00AD698B"/>
    <w:rsid w:val="00AE293C"/>
    <w:rsid w:val="00AE3735"/>
    <w:rsid w:val="00AE5DB5"/>
    <w:rsid w:val="00AF1222"/>
    <w:rsid w:val="00AF630B"/>
    <w:rsid w:val="00B018F3"/>
    <w:rsid w:val="00B02EB8"/>
    <w:rsid w:val="00B10AE6"/>
    <w:rsid w:val="00B132EF"/>
    <w:rsid w:val="00B16D45"/>
    <w:rsid w:val="00B1764A"/>
    <w:rsid w:val="00B20D4F"/>
    <w:rsid w:val="00B2281B"/>
    <w:rsid w:val="00B255F3"/>
    <w:rsid w:val="00B35396"/>
    <w:rsid w:val="00B35EEC"/>
    <w:rsid w:val="00B400BF"/>
    <w:rsid w:val="00B406B1"/>
    <w:rsid w:val="00B44F24"/>
    <w:rsid w:val="00B45C3A"/>
    <w:rsid w:val="00B52740"/>
    <w:rsid w:val="00B6117A"/>
    <w:rsid w:val="00B61FA7"/>
    <w:rsid w:val="00B66DAD"/>
    <w:rsid w:val="00B7075A"/>
    <w:rsid w:val="00B7183E"/>
    <w:rsid w:val="00B814CB"/>
    <w:rsid w:val="00B9177F"/>
    <w:rsid w:val="00B91A2E"/>
    <w:rsid w:val="00B97E2D"/>
    <w:rsid w:val="00BB439A"/>
    <w:rsid w:val="00BB6A5F"/>
    <w:rsid w:val="00BB7CA4"/>
    <w:rsid w:val="00BC022B"/>
    <w:rsid w:val="00BC79C7"/>
    <w:rsid w:val="00BD0795"/>
    <w:rsid w:val="00BE45BF"/>
    <w:rsid w:val="00BE7DC3"/>
    <w:rsid w:val="00BF50AE"/>
    <w:rsid w:val="00BF6527"/>
    <w:rsid w:val="00C03BA9"/>
    <w:rsid w:val="00C100B3"/>
    <w:rsid w:val="00C11089"/>
    <w:rsid w:val="00C133A3"/>
    <w:rsid w:val="00C14B96"/>
    <w:rsid w:val="00C363C4"/>
    <w:rsid w:val="00C365EF"/>
    <w:rsid w:val="00C36A88"/>
    <w:rsid w:val="00C40FC1"/>
    <w:rsid w:val="00C47CF7"/>
    <w:rsid w:val="00C565DC"/>
    <w:rsid w:val="00C5687B"/>
    <w:rsid w:val="00C62CDF"/>
    <w:rsid w:val="00C63771"/>
    <w:rsid w:val="00C63BEA"/>
    <w:rsid w:val="00C63F3A"/>
    <w:rsid w:val="00C646BA"/>
    <w:rsid w:val="00C64D88"/>
    <w:rsid w:val="00C71D42"/>
    <w:rsid w:val="00C75A36"/>
    <w:rsid w:val="00C8799E"/>
    <w:rsid w:val="00C91044"/>
    <w:rsid w:val="00C92D9E"/>
    <w:rsid w:val="00C944C2"/>
    <w:rsid w:val="00CA0A2E"/>
    <w:rsid w:val="00CA359C"/>
    <w:rsid w:val="00CB2FA2"/>
    <w:rsid w:val="00CB75CC"/>
    <w:rsid w:val="00CD3133"/>
    <w:rsid w:val="00CD7115"/>
    <w:rsid w:val="00CE1AEA"/>
    <w:rsid w:val="00CE4EF3"/>
    <w:rsid w:val="00CF5813"/>
    <w:rsid w:val="00D01554"/>
    <w:rsid w:val="00D0239B"/>
    <w:rsid w:val="00D10DDC"/>
    <w:rsid w:val="00D1138B"/>
    <w:rsid w:val="00D172F9"/>
    <w:rsid w:val="00D20F05"/>
    <w:rsid w:val="00D23188"/>
    <w:rsid w:val="00D318CA"/>
    <w:rsid w:val="00D35B31"/>
    <w:rsid w:val="00D40158"/>
    <w:rsid w:val="00D43403"/>
    <w:rsid w:val="00D451A6"/>
    <w:rsid w:val="00D50DA6"/>
    <w:rsid w:val="00D541C2"/>
    <w:rsid w:val="00D56E65"/>
    <w:rsid w:val="00D60920"/>
    <w:rsid w:val="00D610BD"/>
    <w:rsid w:val="00D628E1"/>
    <w:rsid w:val="00D6348C"/>
    <w:rsid w:val="00D65D6F"/>
    <w:rsid w:val="00D66353"/>
    <w:rsid w:val="00D75169"/>
    <w:rsid w:val="00D85ACB"/>
    <w:rsid w:val="00D868F1"/>
    <w:rsid w:val="00D93FFB"/>
    <w:rsid w:val="00D97AFF"/>
    <w:rsid w:val="00DA095B"/>
    <w:rsid w:val="00DA4E54"/>
    <w:rsid w:val="00DC2FF8"/>
    <w:rsid w:val="00DC3343"/>
    <w:rsid w:val="00DC36A6"/>
    <w:rsid w:val="00DC5F70"/>
    <w:rsid w:val="00DC7F77"/>
    <w:rsid w:val="00DD195C"/>
    <w:rsid w:val="00DD4461"/>
    <w:rsid w:val="00DD47F9"/>
    <w:rsid w:val="00DD59BC"/>
    <w:rsid w:val="00DF344C"/>
    <w:rsid w:val="00DF3B39"/>
    <w:rsid w:val="00DF46B4"/>
    <w:rsid w:val="00E039FB"/>
    <w:rsid w:val="00E059B1"/>
    <w:rsid w:val="00E06429"/>
    <w:rsid w:val="00E11CED"/>
    <w:rsid w:val="00E152B4"/>
    <w:rsid w:val="00E160EF"/>
    <w:rsid w:val="00E2078F"/>
    <w:rsid w:val="00E223A3"/>
    <w:rsid w:val="00E242E5"/>
    <w:rsid w:val="00E27D70"/>
    <w:rsid w:val="00E30DA4"/>
    <w:rsid w:val="00E437EE"/>
    <w:rsid w:val="00E57678"/>
    <w:rsid w:val="00E65843"/>
    <w:rsid w:val="00E662A3"/>
    <w:rsid w:val="00E709DC"/>
    <w:rsid w:val="00E75113"/>
    <w:rsid w:val="00E7588A"/>
    <w:rsid w:val="00E81F0F"/>
    <w:rsid w:val="00E873C4"/>
    <w:rsid w:val="00E87B6A"/>
    <w:rsid w:val="00E97A2C"/>
    <w:rsid w:val="00EA4DEE"/>
    <w:rsid w:val="00EB0DAE"/>
    <w:rsid w:val="00EB1248"/>
    <w:rsid w:val="00EB2558"/>
    <w:rsid w:val="00EB3BC0"/>
    <w:rsid w:val="00EB3F11"/>
    <w:rsid w:val="00EB6906"/>
    <w:rsid w:val="00EB777E"/>
    <w:rsid w:val="00EC4A22"/>
    <w:rsid w:val="00EC5BAD"/>
    <w:rsid w:val="00EC7B3B"/>
    <w:rsid w:val="00EC7F5A"/>
    <w:rsid w:val="00ED05B8"/>
    <w:rsid w:val="00ED156A"/>
    <w:rsid w:val="00ED638F"/>
    <w:rsid w:val="00ED798F"/>
    <w:rsid w:val="00EF3267"/>
    <w:rsid w:val="00EF7D22"/>
    <w:rsid w:val="00F0692A"/>
    <w:rsid w:val="00F10165"/>
    <w:rsid w:val="00F13B64"/>
    <w:rsid w:val="00F14A06"/>
    <w:rsid w:val="00F15B8F"/>
    <w:rsid w:val="00F1669D"/>
    <w:rsid w:val="00F20919"/>
    <w:rsid w:val="00F312A2"/>
    <w:rsid w:val="00F322AA"/>
    <w:rsid w:val="00F36F2D"/>
    <w:rsid w:val="00F43D82"/>
    <w:rsid w:val="00F43DC5"/>
    <w:rsid w:val="00F517A9"/>
    <w:rsid w:val="00F56AB9"/>
    <w:rsid w:val="00F60676"/>
    <w:rsid w:val="00F63605"/>
    <w:rsid w:val="00F6473C"/>
    <w:rsid w:val="00F66B23"/>
    <w:rsid w:val="00F6763F"/>
    <w:rsid w:val="00F720B0"/>
    <w:rsid w:val="00F7692D"/>
    <w:rsid w:val="00F775E8"/>
    <w:rsid w:val="00F863CF"/>
    <w:rsid w:val="00F94966"/>
    <w:rsid w:val="00FA7EBD"/>
    <w:rsid w:val="00FB019C"/>
    <w:rsid w:val="00FB36C8"/>
    <w:rsid w:val="00FB63E0"/>
    <w:rsid w:val="00FC1D8E"/>
    <w:rsid w:val="00FC1DE9"/>
    <w:rsid w:val="00FC7209"/>
    <w:rsid w:val="00FD2E2F"/>
    <w:rsid w:val="00FD5A4A"/>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57976268">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5479">
      <w:bodyDiv w:val="1"/>
      <w:marLeft w:val="0"/>
      <w:marRight w:val="0"/>
      <w:marTop w:val="0"/>
      <w:marBottom w:val="0"/>
      <w:divBdr>
        <w:top w:val="none" w:sz="0" w:space="0" w:color="auto"/>
        <w:left w:val="none" w:sz="0" w:space="0" w:color="auto"/>
        <w:bottom w:val="none" w:sz="0" w:space="0" w:color="auto"/>
        <w:right w:val="none" w:sz="0" w:space="0" w:color="auto"/>
      </w:divBdr>
    </w:div>
    <w:div w:id="1438675111">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126267"/>
    <w:rsid w:val="001410E7"/>
    <w:rsid w:val="0026689B"/>
    <w:rsid w:val="003511D2"/>
    <w:rsid w:val="003957D2"/>
    <w:rsid w:val="003A737C"/>
    <w:rsid w:val="003E3262"/>
    <w:rsid w:val="00401AFF"/>
    <w:rsid w:val="00435CA7"/>
    <w:rsid w:val="00436B75"/>
    <w:rsid w:val="00446BE1"/>
    <w:rsid w:val="0046078A"/>
    <w:rsid w:val="004A6B92"/>
    <w:rsid w:val="004B3190"/>
    <w:rsid w:val="004B6D71"/>
    <w:rsid w:val="00520533"/>
    <w:rsid w:val="00523305"/>
    <w:rsid w:val="00562F0B"/>
    <w:rsid w:val="005A314A"/>
    <w:rsid w:val="005B4335"/>
    <w:rsid w:val="0060792E"/>
    <w:rsid w:val="006A4CED"/>
    <w:rsid w:val="006B01B1"/>
    <w:rsid w:val="006E6E58"/>
    <w:rsid w:val="00724A4D"/>
    <w:rsid w:val="0076409F"/>
    <w:rsid w:val="007D1DCD"/>
    <w:rsid w:val="0080232E"/>
    <w:rsid w:val="00831643"/>
    <w:rsid w:val="008D269C"/>
    <w:rsid w:val="00915CEC"/>
    <w:rsid w:val="00951F53"/>
    <w:rsid w:val="0096648C"/>
    <w:rsid w:val="00A723AA"/>
    <w:rsid w:val="00B35EEC"/>
    <w:rsid w:val="00B7004C"/>
    <w:rsid w:val="00BB4808"/>
    <w:rsid w:val="00C2221A"/>
    <w:rsid w:val="00C34F4F"/>
    <w:rsid w:val="00D01C83"/>
    <w:rsid w:val="00DB0721"/>
    <w:rsid w:val="00E05648"/>
    <w:rsid w:val="00E169CE"/>
    <w:rsid w:val="00F11A9A"/>
    <w:rsid w:val="00F14A06"/>
    <w:rsid w:val="00F15B8F"/>
    <w:rsid w:val="00F22E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1323</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8853</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2026-07-02T00:12:00Z</dcterms:created>
  <dcterms:modified xsi:type="dcterms:W3CDTF">2026-07-02T00:12:00Z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2026-07-02T00:12:21Z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5bd4c957-bbeb-4ca6-9fa5-ee2133b14b35</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