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Default="002A43D2" w:rsidP="002A43D2"/>
    <w:p w14:paraId="4FE8E80D" w14:textId="77777777" w:rsidR="002673FB" w:rsidRPr="002673FB" w:rsidRDefault="002673FB" w:rsidP="002673FB">
      <w:pPr>
        <w:pStyle w:val="BodyText"/>
      </w:pPr>
    </w:p>
    <w:p w14:paraId="41269C8A" w14:textId="77777777" w:rsidR="002673FB" w:rsidRPr="002A43D2" w:rsidRDefault="002673FB" w:rsidP="002673FB"/>
    <w:p w14:paraId="5958E20A" w14:textId="77777777" w:rsidR="006F09E8" w:rsidRDefault="006F09E8" w:rsidP="002A43D2">
      <w:pPr>
        <w:tabs>
          <w:tab w:val="left" w:pos="3600"/>
        </w:tabs>
        <w:rPr>
          <w:b/>
          <w:szCs w:val="24"/>
        </w:rPr>
        <w:sectPr w:rsidR="006F09E8"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6437BA9D" w14:textId="48FEF5A5" w:rsidR="002673FB" w:rsidRPr="00870EDD" w:rsidRDefault="002A43D2" w:rsidP="002673FB">
      <w:r>
        <w:rPr>
          <w:b/>
          <w:szCs w:val="24"/>
        </w:rPr>
        <w:t>D</w:t>
      </w:r>
      <w:r w:rsidRPr="00D13EC3">
        <w:rPr>
          <w:b/>
          <w:szCs w:val="24"/>
        </w:rPr>
        <w:t xml:space="preserve">irectorate: </w:t>
      </w:r>
      <w:r w:rsidR="002673FB" w:rsidRPr="00870EDD">
        <w:t>Chief Minister</w:t>
      </w:r>
      <w:r w:rsidR="002673FB">
        <w:t>,</w:t>
      </w:r>
      <w:r w:rsidR="002673FB" w:rsidRPr="00870EDD">
        <w:t xml:space="preserve"> Treasury</w:t>
      </w:r>
      <w:r w:rsidR="002673FB">
        <w:t xml:space="preserve"> and Economic Development</w:t>
      </w:r>
      <w:r w:rsidR="002673FB" w:rsidRPr="00870EDD">
        <w:t xml:space="preserve"> Directorate</w:t>
      </w:r>
    </w:p>
    <w:p w14:paraId="7473B786" w14:textId="22FC938D" w:rsidR="006F09E8" w:rsidRDefault="002A43D2" w:rsidP="002A43D2">
      <w:pPr>
        <w:spacing w:before="240"/>
        <w:rPr>
          <w:szCs w:val="24"/>
        </w:rPr>
      </w:pPr>
      <w:r w:rsidRPr="00D13EC3">
        <w:rPr>
          <w:b/>
          <w:szCs w:val="24"/>
        </w:rPr>
        <w:t>Division:</w:t>
      </w:r>
      <w:r>
        <w:rPr>
          <w:b/>
          <w:szCs w:val="24"/>
        </w:rPr>
        <w:t xml:space="preserve"> </w:t>
      </w:r>
      <w:r w:rsidR="002673FB" w:rsidRPr="002673FB">
        <w:t>Strategic Fin</w:t>
      </w:r>
      <w:r w:rsidR="00EE4148">
        <w:t>ance</w:t>
      </w:r>
    </w:p>
    <w:p w14:paraId="42CB1F87" w14:textId="77777777" w:rsidR="00EE4148" w:rsidRDefault="002A43D2" w:rsidP="00EE4148">
      <w:pPr>
        <w:spacing w:before="240"/>
        <w:rPr>
          <w:szCs w:val="24"/>
        </w:rPr>
      </w:pPr>
      <w:r w:rsidRPr="00D13EC3">
        <w:rPr>
          <w:b/>
          <w:szCs w:val="24"/>
        </w:rPr>
        <w:t>Business Unit:</w:t>
      </w:r>
      <w:r w:rsidRPr="00D13EC3">
        <w:rPr>
          <w:b/>
          <w:szCs w:val="24"/>
        </w:rPr>
        <w:tab/>
      </w:r>
      <w:r w:rsidR="00EE4148" w:rsidRPr="002673FB">
        <w:t>Strategic Fin</w:t>
      </w:r>
      <w:r w:rsidR="00EE4148">
        <w:t>ance</w:t>
      </w:r>
    </w:p>
    <w:p w14:paraId="41BC89E8" w14:textId="0298E574" w:rsidR="008C40B5" w:rsidRPr="002673FB" w:rsidRDefault="006F09E8" w:rsidP="006F09E8">
      <w:pPr>
        <w:spacing w:before="240"/>
      </w:pPr>
      <w:r w:rsidRPr="00D13EC3">
        <w:rPr>
          <w:b/>
          <w:szCs w:val="24"/>
        </w:rPr>
        <w:t>Position Title:</w:t>
      </w:r>
      <w:r w:rsidRPr="00D13EC3">
        <w:rPr>
          <w:b/>
          <w:szCs w:val="24"/>
        </w:rPr>
        <w:tab/>
      </w:r>
      <w:r w:rsidR="00EE4148" w:rsidRPr="00EE4148">
        <w:t>Director</w:t>
      </w:r>
      <w:r w:rsidR="00142997">
        <w:t>,</w:t>
      </w:r>
      <w:r w:rsidR="00EE4148" w:rsidRPr="00EE4148">
        <w:t xml:space="preserve"> Finance Systems </w:t>
      </w:r>
    </w:p>
    <w:p w14:paraId="0FC267AC" w14:textId="1DB39D31" w:rsidR="006F09E8" w:rsidRPr="002673FB" w:rsidRDefault="006F09E8" w:rsidP="006F09E8">
      <w:pPr>
        <w:spacing w:before="240"/>
      </w:pPr>
      <w:r>
        <w:rPr>
          <w:szCs w:val="24"/>
        </w:rPr>
        <w:br w:type="column"/>
      </w:r>
      <w:r w:rsidRPr="00D13EC3">
        <w:rPr>
          <w:b/>
          <w:szCs w:val="24"/>
        </w:rPr>
        <w:t xml:space="preserve">Position Number: </w:t>
      </w:r>
      <w:r w:rsidR="00EE4148">
        <w:t>P34814</w:t>
      </w:r>
    </w:p>
    <w:p w14:paraId="300FF30C" w14:textId="189955EA" w:rsidR="006F09E8" w:rsidRPr="002673FB" w:rsidRDefault="006F09E8" w:rsidP="006F09E8">
      <w:pPr>
        <w:spacing w:before="240"/>
      </w:pPr>
      <w:r w:rsidRPr="00D13EC3">
        <w:rPr>
          <w:b/>
          <w:szCs w:val="24"/>
        </w:rPr>
        <w:t>Classification:</w:t>
      </w:r>
      <w:r>
        <w:rPr>
          <w:b/>
          <w:szCs w:val="24"/>
        </w:rPr>
        <w:t xml:space="preserve"> </w:t>
      </w:r>
      <w:r w:rsidR="00EE4148">
        <w:t>SOGB</w:t>
      </w:r>
    </w:p>
    <w:p w14:paraId="6EEBEAB9" w14:textId="38F95A3B" w:rsidR="002A43D2" w:rsidRPr="002673FB" w:rsidRDefault="002A43D2" w:rsidP="002A43D2">
      <w:pPr>
        <w:spacing w:before="240"/>
      </w:pPr>
      <w:r w:rsidRPr="00D13EC3">
        <w:rPr>
          <w:b/>
          <w:szCs w:val="24"/>
        </w:rPr>
        <w:t xml:space="preserve">Location: </w:t>
      </w:r>
      <w:r w:rsidR="00B24844" w:rsidRPr="00B24844">
        <w:t xml:space="preserve">220 London Circuit </w:t>
      </w:r>
      <w:r w:rsidR="00B24844">
        <w:t>Canberra City</w:t>
      </w:r>
    </w:p>
    <w:p w14:paraId="5C29CA99" w14:textId="79C0AD3C" w:rsidR="002A43D2" w:rsidRPr="00B74516" w:rsidRDefault="002A43D2" w:rsidP="002A43D2">
      <w:pPr>
        <w:spacing w:before="240"/>
        <w:rPr>
          <w:b/>
          <w:i/>
          <w:szCs w:val="24"/>
        </w:rPr>
      </w:pPr>
      <w:r w:rsidRPr="00D13EC3">
        <w:rPr>
          <w:b/>
          <w:szCs w:val="24"/>
        </w:rPr>
        <w:t>Last Reviewed:</w:t>
      </w:r>
      <w:r>
        <w:rPr>
          <w:b/>
          <w:szCs w:val="24"/>
        </w:rPr>
        <w:t xml:space="preserve"> </w:t>
      </w:r>
      <w:r w:rsidR="00F842C6">
        <w:t>8</w:t>
      </w:r>
      <w:r w:rsidR="00EE4148">
        <w:t xml:space="preserve"> July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BDF577C" w14:textId="426D7E45" w:rsidR="00142997" w:rsidRDefault="00142997" w:rsidP="00142997">
      <w:pPr>
        <w:spacing w:before="240"/>
        <w:jc w:val="both"/>
      </w:pPr>
      <w:r w:rsidRPr="00142997">
        <w:t xml:space="preserve">The Chief Minister, Treasury and Economic Development Directorate (CMTEDD) </w:t>
      </w:r>
      <w:proofErr w:type="gramStart"/>
      <w:r w:rsidRPr="00142997">
        <w:t>leads</w:t>
      </w:r>
      <w:proofErr w:type="gramEnd"/>
      <w:r w:rsidRPr="00142997">
        <w:t xml:space="preserve"> the public</w:t>
      </w:r>
      <w:r w:rsidRPr="00142997">
        <w:br/>
        <w:t>sector and works collaboratively</w:t>
      </w:r>
      <w:r>
        <w:t xml:space="preserve"> </w:t>
      </w:r>
      <w:r w:rsidRPr="00142997">
        <w:t>with government and</w:t>
      </w:r>
      <w:r>
        <w:t xml:space="preserve"> </w:t>
      </w:r>
      <w:r w:rsidRPr="00142997">
        <w:t>the community to</w:t>
      </w:r>
      <w:r>
        <w:t xml:space="preserve"> </w:t>
      </w:r>
      <w:r w:rsidRPr="00142997">
        <w:t>achieve positive outcomes.</w:t>
      </w:r>
    </w:p>
    <w:p w14:paraId="75BBF981" w14:textId="7ED6F83F" w:rsidR="00142997" w:rsidRDefault="00142997" w:rsidP="00142997">
      <w:pPr>
        <w:spacing w:before="240"/>
        <w:jc w:val="both"/>
      </w:pPr>
      <w:r w:rsidRPr="00142997">
        <w:t>As a central agency, CMTEDD provides strategic advice and support to the Chief Minister, the</w:t>
      </w:r>
      <w:r w:rsidRPr="00142997">
        <w:br/>
        <w:t>Treasurer, the Directorate’s Ministers and the Cabinet on policy, economic and financial matters,</w:t>
      </w:r>
      <w:r w:rsidRPr="00142997">
        <w:br/>
      </w:r>
      <w:r>
        <w:t xml:space="preserve">intergovernmental </w:t>
      </w:r>
      <w:r w:rsidRPr="00142997">
        <w:t>relations</w:t>
      </w:r>
      <w:r>
        <w:t xml:space="preserve">, and whole of government service delivery. </w:t>
      </w:r>
      <w:r w:rsidRPr="00142997">
        <w:t>The Directorate</w:t>
      </w:r>
      <w:r>
        <w:t xml:space="preserve"> is also responsible for delivering a range of whole of government shared services including financial, payroll and HR services.</w:t>
      </w:r>
    </w:p>
    <w:p w14:paraId="7316840C" w14:textId="12D7A404" w:rsidR="00142997" w:rsidRPr="00142997" w:rsidRDefault="00142997" w:rsidP="00142997">
      <w:pPr>
        <w:spacing w:before="240"/>
        <w:jc w:val="both"/>
      </w:pPr>
      <w:r w:rsidRPr="00142997">
        <w:t>The Director-General of CMTEDD is also the Head of Service</w:t>
      </w:r>
    </w:p>
    <w:p w14:paraId="4E7AAB86" w14:textId="264FE77C" w:rsidR="002A43D2" w:rsidRPr="00423241" w:rsidRDefault="006508A5" w:rsidP="002A43D2">
      <w:pPr>
        <w:pStyle w:val="Heading1"/>
        <w:pBdr>
          <w:bottom w:val="single" w:sz="12" w:space="1" w:color="auto"/>
        </w:pBdr>
        <w:rPr>
          <w:rFonts w:asciiTheme="minorHAnsi" w:hAnsiTheme="minorHAnsi"/>
          <w:sz w:val="32"/>
        </w:rPr>
      </w:pPr>
      <w:r>
        <w:rPr>
          <w:rFonts w:asciiTheme="minorHAnsi" w:hAnsiTheme="minorHAnsi"/>
          <w:sz w:val="32"/>
        </w:rPr>
        <w:t>DIVISION</w:t>
      </w:r>
      <w:r w:rsidR="002A43D2" w:rsidRPr="00423241">
        <w:rPr>
          <w:rFonts w:asciiTheme="minorHAnsi" w:hAnsiTheme="minorHAnsi"/>
          <w:sz w:val="32"/>
        </w:rPr>
        <w:t xml:space="preserve"> OVERVIEW</w:t>
      </w:r>
    </w:p>
    <w:p w14:paraId="75F19E01" w14:textId="77777777" w:rsidR="00EE4148" w:rsidRPr="006508A5" w:rsidRDefault="00EE4148" w:rsidP="005F7528">
      <w:pPr>
        <w:pStyle w:val="BodyText"/>
        <w:jc w:val="both"/>
        <w:rPr>
          <w:rFonts w:cs="Arial"/>
          <w:szCs w:val="24"/>
        </w:rPr>
      </w:pPr>
      <w:r w:rsidRPr="006508A5">
        <w:rPr>
          <w:rFonts w:cs="Arial"/>
          <w:szCs w:val="24"/>
        </w:rPr>
        <w:t>The Strategic Finance Division is led by the Chief Finance Officer and is responsible for the financial and budgetary management of CMTEDD and the ACT Executive.</w:t>
      </w:r>
    </w:p>
    <w:p w14:paraId="36D4A210" w14:textId="77777777" w:rsidR="00EE4148" w:rsidRPr="006508A5" w:rsidRDefault="00EE4148" w:rsidP="005F7528">
      <w:pPr>
        <w:pStyle w:val="BodyText"/>
        <w:jc w:val="both"/>
        <w:rPr>
          <w:rFonts w:cs="Arial"/>
          <w:szCs w:val="24"/>
        </w:rPr>
      </w:pPr>
      <w:r w:rsidRPr="006508A5">
        <w:rPr>
          <w:rFonts w:cs="Arial"/>
          <w:szCs w:val="24"/>
        </w:rPr>
        <w:t>The Division oversees the day-to-day financial management activities such as monthly financial reporting, external and internal budget development, asset and cash management, and capital investment planning and performance. Additionally, the Division is responsible for maintaining the financial policy framework for the Directorate, producing the Annual Financial Statements, maintaining budget and reporting tools (TM1 and PowerBI), and providing financial analysis and advice to the Executive on a range of strategic matters.</w:t>
      </w:r>
    </w:p>
    <w:p w14:paraId="1AAA4B6F" w14:textId="77777777" w:rsidR="00142997" w:rsidRDefault="00142997">
      <w:pPr>
        <w:suppressAutoHyphens w:val="0"/>
        <w:spacing w:after="0"/>
        <w:rPr>
          <w:rFonts w:asciiTheme="minorHAnsi" w:hAnsiTheme="minorHAnsi"/>
          <w:b/>
          <w:spacing w:val="5"/>
          <w:sz w:val="32"/>
          <w:szCs w:val="32"/>
          <w:lang w:eastAsia="ja-JP"/>
        </w:rPr>
      </w:pPr>
      <w:r>
        <w:rPr>
          <w:rFonts w:asciiTheme="minorHAnsi" w:hAnsiTheme="minorHAnsi"/>
          <w:sz w:val="32"/>
        </w:rPr>
        <w:br w:type="page"/>
      </w:r>
    </w:p>
    <w:p w14:paraId="06D0C205" w14:textId="77777777" w:rsidR="00B267B9" w:rsidRDefault="00B267B9" w:rsidP="007702B5">
      <w:pPr>
        <w:pStyle w:val="Heading1"/>
        <w:pBdr>
          <w:bottom w:val="single" w:sz="12" w:space="1" w:color="auto"/>
        </w:pBdr>
        <w:rPr>
          <w:rFonts w:asciiTheme="minorHAnsi" w:hAnsiTheme="minorHAnsi"/>
          <w:sz w:val="32"/>
        </w:rPr>
      </w:pPr>
    </w:p>
    <w:p w14:paraId="409578C2" w14:textId="1B2F760E"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7D414F35" w14:textId="77777777" w:rsidR="005F7528" w:rsidRDefault="00570368" w:rsidP="005F7528">
      <w:pPr>
        <w:pStyle w:val="BodyText"/>
        <w:jc w:val="both"/>
        <w:rPr>
          <w:rFonts w:cs="Arial"/>
          <w:szCs w:val="24"/>
        </w:rPr>
      </w:pPr>
      <w:r w:rsidRPr="00570368">
        <w:rPr>
          <w:rFonts w:cs="Arial"/>
          <w:szCs w:val="24"/>
        </w:rPr>
        <w:t xml:space="preserve">CMTEDD Strategic Finance is looking for </w:t>
      </w:r>
      <w:r w:rsidR="00EF7C38">
        <w:rPr>
          <w:rFonts w:cs="Arial"/>
          <w:szCs w:val="24"/>
        </w:rPr>
        <w:t xml:space="preserve">a </w:t>
      </w:r>
      <w:r w:rsidRPr="00570368">
        <w:rPr>
          <w:rFonts w:cs="Arial"/>
          <w:szCs w:val="24"/>
        </w:rPr>
        <w:t>new Director</w:t>
      </w:r>
      <w:r w:rsidR="00EF7C38">
        <w:rPr>
          <w:rFonts w:cs="Arial"/>
          <w:szCs w:val="24"/>
        </w:rPr>
        <w:t>,</w:t>
      </w:r>
      <w:r w:rsidRPr="00570368">
        <w:rPr>
          <w:rFonts w:cs="Arial"/>
          <w:szCs w:val="24"/>
        </w:rPr>
        <w:t xml:space="preserve"> Finance Systems</w:t>
      </w:r>
      <w:r w:rsidR="005F7528">
        <w:rPr>
          <w:rFonts w:cs="Arial"/>
          <w:szCs w:val="24"/>
        </w:rPr>
        <w:t xml:space="preserve"> </w:t>
      </w:r>
      <w:r w:rsidRPr="00570368">
        <w:rPr>
          <w:rFonts w:cs="Arial"/>
          <w:szCs w:val="24"/>
        </w:rPr>
        <w:t xml:space="preserve">to join our team.  </w:t>
      </w:r>
    </w:p>
    <w:p w14:paraId="6079F5E2" w14:textId="01C76197" w:rsidR="005F7528" w:rsidRDefault="00570368" w:rsidP="005F7528">
      <w:pPr>
        <w:pStyle w:val="BodyText"/>
        <w:jc w:val="both"/>
        <w:rPr>
          <w:rFonts w:cs="Arial"/>
          <w:szCs w:val="24"/>
        </w:rPr>
      </w:pPr>
      <w:r w:rsidRPr="00570368">
        <w:rPr>
          <w:rFonts w:cs="Arial"/>
          <w:szCs w:val="24"/>
        </w:rPr>
        <w:t>Working with our team of finance professionals you will play a key role in helping us harness the power of financial data</w:t>
      </w:r>
      <w:r>
        <w:rPr>
          <w:rFonts w:cs="Arial"/>
          <w:szCs w:val="24"/>
        </w:rPr>
        <w:t xml:space="preserve"> and promote the use of </w:t>
      </w:r>
      <w:r w:rsidR="00353FD5">
        <w:rPr>
          <w:rFonts w:cs="Arial"/>
          <w:szCs w:val="24"/>
        </w:rPr>
        <w:t xml:space="preserve">software </w:t>
      </w:r>
      <w:r>
        <w:rPr>
          <w:rFonts w:cs="Arial"/>
          <w:szCs w:val="24"/>
        </w:rPr>
        <w:t>platforms</w:t>
      </w:r>
      <w:r w:rsidR="00353FD5">
        <w:rPr>
          <w:rFonts w:cs="Arial"/>
          <w:szCs w:val="24"/>
        </w:rPr>
        <w:t xml:space="preserve"> to improve processes</w:t>
      </w:r>
      <w:r w:rsidRPr="00570368">
        <w:rPr>
          <w:rFonts w:cs="Arial"/>
          <w:szCs w:val="24"/>
        </w:rPr>
        <w:t>.  You will lead work to improve our understanding and analysis of financial information to identify better risks and opportunities.  You will develop new ways of delivering better insight</w:t>
      </w:r>
      <w:r w:rsidR="005F7528">
        <w:rPr>
          <w:rFonts w:cs="Arial"/>
          <w:szCs w:val="24"/>
        </w:rPr>
        <w:t>s</w:t>
      </w:r>
      <w:r w:rsidRPr="00570368">
        <w:rPr>
          <w:rFonts w:cs="Arial"/>
          <w:szCs w:val="24"/>
        </w:rPr>
        <w:t xml:space="preserve"> to budget managers and decision makers on financial performance</w:t>
      </w:r>
      <w:r w:rsidR="0013603D">
        <w:rPr>
          <w:rFonts w:cs="Arial"/>
          <w:szCs w:val="24"/>
        </w:rPr>
        <w:t xml:space="preserve"> using Act Government financial information systems</w:t>
      </w:r>
      <w:r w:rsidRPr="00570368">
        <w:rPr>
          <w:rFonts w:cs="Arial"/>
          <w:szCs w:val="24"/>
        </w:rPr>
        <w:t xml:space="preserve">.  You will </w:t>
      </w:r>
      <w:r w:rsidR="005F7528">
        <w:rPr>
          <w:rFonts w:cs="Arial"/>
          <w:szCs w:val="24"/>
        </w:rPr>
        <w:t xml:space="preserve">also </w:t>
      </w:r>
      <w:r w:rsidRPr="00570368">
        <w:rPr>
          <w:rFonts w:cs="Arial"/>
          <w:szCs w:val="24"/>
        </w:rPr>
        <w:t xml:space="preserve">improve the efficiency of our </w:t>
      </w:r>
      <w:r w:rsidR="00353FD5" w:rsidRPr="00570368">
        <w:rPr>
          <w:rFonts w:cs="Arial"/>
          <w:szCs w:val="24"/>
        </w:rPr>
        <w:t>day-to-day</w:t>
      </w:r>
      <w:r w:rsidRPr="00570368">
        <w:rPr>
          <w:rFonts w:cs="Arial"/>
          <w:szCs w:val="24"/>
        </w:rPr>
        <w:t xml:space="preserve"> activities through better automation and more integrated systems.  </w:t>
      </w:r>
    </w:p>
    <w:p w14:paraId="559FE0EE" w14:textId="41DAB6B1" w:rsidR="00B24844" w:rsidRDefault="00570368" w:rsidP="005F7528">
      <w:pPr>
        <w:pStyle w:val="BodyText"/>
        <w:jc w:val="both"/>
        <w:rPr>
          <w:rFonts w:cs="Arial"/>
          <w:szCs w:val="24"/>
        </w:rPr>
      </w:pPr>
      <w:r w:rsidRPr="00570368">
        <w:rPr>
          <w:rFonts w:cs="Arial"/>
          <w:szCs w:val="24"/>
        </w:rPr>
        <w:t>If you enjoy unpacking business requirements and developing innovative solutions that strengthen performance</w:t>
      </w:r>
      <w:r w:rsidR="005F7528">
        <w:rPr>
          <w:rFonts w:cs="Arial"/>
          <w:szCs w:val="24"/>
        </w:rPr>
        <w:t>,</w:t>
      </w:r>
      <w:r w:rsidRPr="00570368">
        <w:rPr>
          <w:rFonts w:cs="Arial"/>
          <w:szCs w:val="24"/>
        </w:rPr>
        <w:t xml:space="preserve"> this could be the job for you.</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4F89361C" w14:textId="526C507E" w:rsidR="00353FD5" w:rsidRDefault="00353FD5" w:rsidP="00353FD5">
      <w:pPr>
        <w:pStyle w:val="NormalWeb"/>
        <w:spacing w:before="0" w:beforeAutospacing="0" w:afterLines="20" w:after="48" w:afterAutospacing="0"/>
        <w:rPr>
          <w:rFonts w:asciiTheme="minorHAnsi" w:hAnsiTheme="minorHAnsi" w:cs="Arial"/>
        </w:rPr>
      </w:pPr>
      <w:r w:rsidRPr="004370D3">
        <w:rPr>
          <w:rFonts w:asciiTheme="minorHAnsi" w:hAnsiTheme="minorHAnsi" w:cs="Arial"/>
        </w:rPr>
        <w:t xml:space="preserve">Under the </w:t>
      </w:r>
      <w:r w:rsidR="004540D3">
        <w:rPr>
          <w:rFonts w:asciiTheme="minorHAnsi" w:hAnsiTheme="minorHAnsi" w:cs="Arial"/>
        </w:rPr>
        <w:t>broad</w:t>
      </w:r>
      <w:r w:rsidRPr="004370D3">
        <w:rPr>
          <w:rFonts w:asciiTheme="minorHAnsi" w:hAnsiTheme="minorHAnsi" w:cs="Arial"/>
        </w:rPr>
        <w:t xml:space="preserve"> direction of the Financial Controller</w:t>
      </w:r>
      <w:r w:rsidR="00580E91">
        <w:rPr>
          <w:rFonts w:asciiTheme="minorHAnsi" w:hAnsiTheme="minorHAnsi" w:cs="Arial"/>
        </w:rPr>
        <w:t xml:space="preserve"> and Chief Finance Officer</w:t>
      </w:r>
      <w:r w:rsidRPr="004370D3">
        <w:rPr>
          <w:rFonts w:asciiTheme="minorHAnsi" w:hAnsiTheme="minorHAnsi" w:cs="Arial"/>
        </w:rPr>
        <w:t xml:space="preserve">, the </w:t>
      </w:r>
      <w:r w:rsidR="00580E91">
        <w:rPr>
          <w:rFonts w:asciiTheme="minorHAnsi" w:hAnsiTheme="minorHAnsi" w:cs="Arial"/>
        </w:rPr>
        <w:t xml:space="preserve">responsibilities of the </w:t>
      </w:r>
      <w:r w:rsidRPr="00353FD5">
        <w:rPr>
          <w:rFonts w:asciiTheme="minorHAnsi" w:hAnsiTheme="minorHAnsi" w:cs="Arial"/>
        </w:rPr>
        <w:t>Director</w:t>
      </w:r>
      <w:r w:rsidR="00580E91">
        <w:rPr>
          <w:rFonts w:asciiTheme="minorHAnsi" w:hAnsiTheme="minorHAnsi" w:cs="Arial"/>
        </w:rPr>
        <w:t xml:space="preserve">, </w:t>
      </w:r>
      <w:r w:rsidRPr="00353FD5">
        <w:rPr>
          <w:rFonts w:asciiTheme="minorHAnsi" w:hAnsiTheme="minorHAnsi" w:cs="Arial"/>
        </w:rPr>
        <w:t>Finance Systems</w:t>
      </w:r>
      <w:r w:rsidR="00580E91">
        <w:rPr>
          <w:rFonts w:asciiTheme="minorHAnsi" w:hAnsiTheme="minorHAnsi" w:cs="Arial"/>
        </w:rPr>
        <w:t xml:space="preserve"> </w:t>
      </w:r>
      <w:r>
        <w:rPr>
          <w:rFonts w:asciiTheme="minorHAnsi" w:hAnsiTheme="minorHAnsi" w:cs="Arial"/>
        </w:rPr>
        <w:t>include</w:t>
      </w:r>
      <w:r w:rsidRPr="004370D3">
        <w:rPr>
          <w:rFonts w:asciiTheme="minorHAnsi" w:hAnsiTheme="minorHAnsi" w:cs="Arial"/>
        </w:rPr>
        <w:t>:</w:t>
      </w:r>
    </w:p>
    <w:p w14:paraId="2DEB3F09" w14:textId="21326CA7" w:rsidR="001C74C9" w:rsidRPr="004540D3" w:rsidRDefault="004540D3" w:rsidP="001C74C9">
      <w:pPr>
        <w:pStyle w:val="BodyText"/>
        <w:numPr>
          <w:ilvl w:val="0"/>
          <w:numId w:val="25"/>
        </w:numPr>
        <w:spacing w:before="120"/>
        <w:rPr>
          <w:iCs/>
        </w:rPr>
      </w:pPr>
      <w:r w:rsidRPr="004540D3">
        <w:rPr>
          <w:iCs/>
        </w:rPr>
        <w:t>Managing and delivering key financial and business system development projects;</w:t>
      </w:r>
    </w:p>
    <w:p w14:paraId="7B8D418B" w14:textId="330D87B2" w:rsidR="004540D3" w:rsidRPr="00641F02" w:rsidRDefault="004540D3" w:rsidP="00641F02">
      <w:pPr>
        <w:pStyle w:val="BodyText"/>
        <w:numPr>
          <w:ilvl w:val="0"/>
          <w:numId w:val="25"/>
        </w:numPr>
        <w:spacing w:before="120"/>
        <w:rPr>
          <w:iCs/>
        </w:rPr>
      </w:pPr>
      <w:r w:rsidRPr="00641F02">
        <w:rPr>
          <w:iCs/>
        </w:rPr>
        <w:t>Provision of system development, systems administration and helpdesk support for key business and financial systems;</w:t>
      </w:r>
    </w:p>
    <w:p w14:paraId="4B5FD16D" w14:textId="447F97EF" w:rsidR="004540D3" w:rsidRPr="00641F02" w:rsidRDefault="004540D3" w:rsidP="00641F02">
      <w:pPr>
        <w:pStyle w:val="BodyText"/>
        <w:numPr>
          <w:ilvl w:val="0"/>
          <w:numId w:val="25"/>
        </w:numPr>
        <w:spacing w:before="120"/>
        <w:rPr>
          <w:iCs/>
        </w:rPr>
      </w:pPr>
      <w:r w:rsidRPr="00641F02">
        <w:rPr>
          <w:iCs/>
        </w:rPr>
        <w:t>Ongoing system maintenance and development of key systems including the TM1 financial reporting and budgeting system</w:t>
      </w:r>
      <w:r w:rsidR="00641F02">
        <w:rPr>
          <w:iCs/>
        </w:rPr>
        <w:t xml:space="preserve"> and a Financial Performance and Forecast dashboard in Power BI</w:t>
      </w:r>
      <w:r w:rsidRPr="00641F02">
        <w:rPr>
          <w:iCs/>
        </w:rPr>
        <w:t>;</w:t>
      </w:r>
    </w:p>
    <w:p w14:paraId="7D76F712" w14:textId="4B3D270D" w:rsidR="00034905" w:rsidRPr="00641F02" w:rsidRDefault="00641F02" w:rsidP="00641F02">
      <w:pPr>
        <w:pStyle w:val="BodyText"/>
        <w:numPr>
          <w:ilvl w:val="0"/>
          <w:numId w:val="25"/>
        </w:numPr>
        <w:spacing w:before="120"/>
        <w:rPr>
          <w:iCs/>
        </w:rPr>
      </w:pPr>
      <w:r>
        <w:rPr>
          <w:iCs/>
        </w:rPr>
        <w:t>P</w:t>
      </w:r>
      <w:r w:rsidRPr="00641F02">
        <w:rPr>
          <w:iCs/>
        </w:rPr>
        <w:t xml:space="preserve">roviding responsive and customer focussed services to </w:t>
      </w:r>
      <w:r w:rsidR="0019627F">
        <w:rPr>
          <w:iCs/>
        </w:rPr>
        <w:t xml:space="preserve">Strategic Finance and </w:t>
      </w:r>
      <w:r w:rsidRPr="00641F02">
        <w:rPr>
          <w:iCs/>
        </w:rPr>
        <w:t>CMTEDD business units</w:t>
      </w:r>
      <w:r w:rsidR="004540D3" w:rsidRPr="00641F02">
        <w:rPr>
          <w:iCs/>
        </w:rPr>
        <w:t>; and</w:t>
      </w:r>
    </w:p>
    <w:p w14:paraId="74C1B972" w14:textId="0854858C" w:rsidR="003D422A" w:rsidRPr="00641F02" w:rsidRDefault="003D422A" w:rsidP="00641F02">
      <w:pPr>
        <w:pStyle w:val="BodyText"/>
        <w:numPr>
          <w:ilvl w:val="0"/>
          <w:numId w:val="25"/>
        </w:numPr>
        <w:spacing w:before="120"/>
        <w:rPr>
          <w:iCs/>
        </w:rPr>
      </w:pPr>
      <w:r w:rsidRPr="00641F02">
        <w:rPr>
          <w:iCs/>
        </w:rPr>
        <w:t xml:space="preserve">This position </w:t>
      </w:r>
      <w:r w:rsidR="006508A5" w:rsidRPr="00641F02">
        <w:rPr>
          <w:iCs/>
        </w:rPr>
        <w:t xml:space="preserve">does </w:t>
      </w:r>
      <w:r w:rsidRPr="00641F02">
        <w:rPr>
          <w:iCs/>
        </w:rPr>
        <w:t xml:space="preserve">involve direct supervision of </w:t>
      </w:r>
      <w:r w:rsidR="006508A5" w:rsidRPr="00641F02">
        <w:rPr>
          <w:iCs/>
        </w:rPr>
        <w:t>1, or more staff members, and provides leadership for a team of a total 2, or more members</w:t>
      </w:r>
      <w:r w:rsidRPr="00641F02">
        <w:rPr>
          <w:iCs/>
        </w:rPr>
        <w:t>.</w:t>
      </w:r>
      <w:r w:rsidR="006508A5" w:rsidRPr="00641F02">
        <w:rPr>
          <w:iCs/>
        </w:rPr>
        <w:t xml:space="preserve"> </w:t>
      </w:r>
    </w:p>
    <w:p w14:paraId="46F447B2" w14:textId="77777777" w:rsidR="008E5749" w:rsidRDefault="008E5749" w:rsidP="003D422A">
      <w:pPr>
        <w:pStyle w:val="DotPoint"/>
        <w:numPr>
          <w:ilvl w:val="0"/>
          <w:numId w:val="0"/>
        </w:numPr>
        <w:spacing w:before="120" w:line="276" w:lineRule="auto"/>
      </w:pP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714B5C50" w14:textId="4AD94B51" w:rsidR="007E737A" w:rsidRDefault="00703638" w:rsidP="007E737A">
      <w:pPr>
        <w:pStyle w:val="Default"/>
        <w:numPr>
          <w:ilvl w:val="0"/>
          <w:numId w:val="28"/>
        </w:numPr>
        <w:spacing w:before="120" w:after="120"/>
        <w:jc w:val="both"/>
      </w:pPr>
      <w:r>
        <w:t>E</w:t>
      </w:r>
      <w:r w:rsidR="007E737A">
        <w:t>xperience in project management and delivery ICT enabled financial and business systems projects.</w:t>
      </w:r>
    </w:p>
    <w:p w14:paraId="4A65756A" w14:textId="646E3F12" w:rsidR="007E737A" w:rsidRDefault="007E737A" w:rsidP="007E737A">
      <w:pPr>
        <w:pStyle w:val="Default"/>
        <w:numPr>
          <w:ilvl w:val="0"/>
          <w:numId w:val="28"/>
        </w:numPr>
        <w:spacing w:before="120" w:after="120"/>
        <w:jc w:val="both"/>
      </w:pPr>
      <w:r>
        <w:t>Finance ICT system administration</w:t>
      </w:r>
      <w:r w:rsidR="00753641">
        <w:t>,</w:t>
      </w:r>
      <w:r>
        <w:t xml:space="preserve"> </w:t>
      </w:r>
      <w:r w:rsidR="00753641">
        <w:t xml:space="preserve">or power user </w:t>
      </w:r>
      <w:r>
        <w:t>skills</w:t>
      </w:r>
      <w:r w:rsidR="00753641">
        <w:t>,</w:t>
      </w:r>
      <w:r>
        <w:t xml:space="preserve"> in one, or more of the following:</w:t>
      </w:r>
    </w:p>
    <w:p w14:paraId="3A5355C5" w14:textId="6367570D" w:rsidR="007E737A" w:rsidRDefault="007E737A" w:rsidP="007E737A">
      <w:pPr>
        <w:pStyle w:val="Default"/>
        <w:numPr>
          <w:ilvl w:val="1"/>
          <w:numId w:val="28"/>
        </w:numPr>
        <w:spacing w:before="120" w:after="120"/>
        <w:jc w:val="both"/>
      </w:pPr>
      <w:r w:rsidRPr="008B0CD9">
        <w:lastRenderedPageBreak/>
        <w:t>Experience with TM1, or similar budgeting or planning tool (Hyperion/AnaPlan/</w:t>
      </w:r>
      <w:r>
        <w:br/>
      </w:r>
      <w:r w:rsidRPr="008B0CD9">
        <w:t>Jedox/Board/</w:t>
      </w:r>
      <w:r w:rsidR="00736B3A">
        <w:t>b</w:t>
      </w:r>
      <w:r w:rsidRPr="008B0CD9">
        <w:t>udgeting module of a General Ledger, etc) administration, process and rule coding, dimension</w:t>
      </w:r>
      <w:r w:rsidR="00736B3A">
        <w:t xml:space="preserve"> management, master data </w:t>
      </w:r>
      <w:r w:rsidRPr="008B0CD9">
        <w:t>management, report development, as examples</w:t>
      </w:r>
      <w:r>
        <w:t>;</w:t>
      </w:r>
    </w:p>
    <w:p w14:paraId="6A559A81" w14:textId="7C03ED61" w:rsidR="007E737A" w:rsidRPr="008B0CD9" w:rsidRDefault="007E737A" w:rsidP="007E737A">
      <w:pPr>
        <w:pStyle w:val="Default"/>
        <w:numPr>
          <w:ilvl w:val="1"/>
          <w:numId w:val="28"/>
        </w:numPr>
        <w:spacing w:before="120" w:after="120"/>
        <w:jc w:val="both"/>
      </w:pPr>
      <w:r w:rsidRPr="008B0CD9">
        <w:t xml:space="preserve">Experience developing </w:t>
      </w:r>
      <w:r>
        <w:t xml:space="preserve">and maintaining </w:t>
      </w:r>
      <w:r w:rsidRPr="008B0CD9">
        <w:t>Branch or Corporate Power BI solutions</w:t>
      </w:r>
      <w:r w:rsidR="00580E91">
        <w:t>,</w:t>
      </w:r>
      <w:r w:rsidRPr="008B0CD9">
        <w:t xml:space="preserve"> or administrating existing Power BI solutions</w:t>
      </w:r>
      <w:r w:rsidR="00580E91">
        <w:t xml:space="preserve"> </w:t>
      </w:r>
      <w:r w:rsidR="006A3838">
        <w:t>in an online environment</w:t>
      </w:r>
      <w:r>
        <w:t>;</w:t>
      </w:r>
    </w:p>
    <w:p w14:paraId="13FC6D6E" w14:textId="326830E4" w:rsidR="007E737A" w:rsidRPr="008B0CD9" w:rsidRDefault="007E737A" w:rsidP="007E737A">
      <w:pPr>
        <w:pStyle w:val="Default"/>
        <w:numPr>
          <w:ilvl w:val="1"/>
          <w:numId w:val="28"/>
        </w:numPr>
        <w:spacing w:before="120" w:after="120"/>
        <w:jc w:val="both"/>
      </w:pPr>
      <w:r w:rsidRPr="008B0CD9">
        <w:t xml:space="preserve">Experience with report management in </w:t>
      </w:r>
      <w:r>
        <w:t xml:space="preserve">InsightSoftware - </w:t>
      </w:r>
      <w:r w:rsidRPr="008B0CD9">
        <w:t>Certent Disclosure Management, or similar application</w:t>
      </w:r>
      <w:r w:rsidR="00580E91">
        <w:t>s</w:t>
      </w:r>
      <w:r>
        <w:t>,</w:t>
      </w:r>
      <w:r w:rsidRPr="008B0CD9">
        <w:t xml:space="preserve"> to manage </w:t>
      </w:r>
      <w:r w:rsidR="00580E91">
        <w:t xml:space="preserve">the preparation of </w:t>
      </w:r>
      <w:r w:rsidRPr="008B0CD9">
        <w:t>financial statement</w:t>
      </w:r>
      <w:r w:rsidR="00580E91">
        <w:t>s and other financial publications</w:t>
      </w:r>
      <w:r w:rsidRPr="008B0CD9">
        <w:t>.</w:t>
      </w:r>
    </w:p>
    <w:p w14:paraId="2C8CF100" w14:textId="070B7BCD" w:rsidR="00B267B9" w:rsidRDefault="006D6BDB" w:rsidP="00B267B9">
      <w:pPr>
        <w:pStyle w:val="ListParagraph"/>
        <w:numPr>
          <w:ilvl w:val="0"/>
          <w:numId w:val="28"/>
        </w:numPr>
        <w:suppressAutoHyphens w:val="0"/>
        <w:spacing w:after="0"/>
        <w:rPr>
          <w:rFonts w:asciiTheme="minorHAnsi" w:hAnsiTheme="minorHAnsi" w:cs="Arial"/>
          <w:szCs w:val="24"/>
        </w:rPr>
      </w:pPr>
      <w:r w:rsidRPr="004370D3">
        <w:rPr>
          <w:rFonts w:asciiTheme="minorHAnsi" w:hAnsiTheme="minorHAnsi" w:cs="Arial"/>
          <w:szCs w:val="24"/>
        </w:rPr>
        <w:t xml:space="preserve">Demonstrated ability to critically analyse and evaluate business requirements and develop solutions to meet business needs. </w:t>
      </w:r>
    </w:p>
    <w:p w14:paraId="33DF401D" w14:textId="77777777" w:rsidR="00B267B9" w:rsidRPr="00B267B9" w:rsidRDefault="00B267B9" w:rsidP="00B267B9">
      <w:pPr>
        <w:suppressAutoHyphens w:val="0"/>
        <w:spacing w:after="0"/>
        <w:rPr>
          <w:rFonts w:asciiTheme="minorHAnsi" w:hAnsiTheme="minorHAnsi" w:cs="Arial"/>
          <w:szCs w:val="24"/>
        </w:rPr>
      </w:pP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58AA2FAF" w14:textId="77777777" w:rsidR="006D6BDB" w:rsidRPr="00753641" w:rsidRDefault="006D6BDB" w:rsidP="00753641">
      <w:pPr>
        <w:pStyle w:val="Default"/>
        <w:numPr>
          <w:ilvl w:val="0"/>
          <w:numId w:val="45"/>
        </w:numPr>
        <w:spacing w:before="120" w:after="120"/>
        <w:jc w:val="both"/>
      </w:pPr>
      <w:r w:rsidRPr="00753641">
        <w:t>Excellent interpersonal skills and demonstrated ability to deliver client focussed ICT services and foster a positive and productive working environment with a strong commitment to continuous improvement.</w:t>
      </w:r>
    </w:p>
    <w:p w14:paraId="18CBA9A3" w14:textId="77777777" w:rsidR="006D6BDB" w:rsidRPr="00753641" w:rsidRDefault="006D6BDB" w:rsidP="00753641">
      <w:pPr>
        <w:pStyle w:val="Default"/>
        <w:numPr>
          <w:ilvl w:val="0"/>
          <w:numId w:val="45"/>
        </w:numPr>
        <w:spacing w:before="120" w:after="120"/>
        <w:jc w:val="both"/>
      </w:pPr>
      <w:r w:rsidRPr="00753641">
        <w:t>Demonstrated high level written communication skills, the ability to negotiate and liaise at a senior level and build, maintain effective stakeholder relationships and ensure successful operation of service level agreements.</w:t>
      </w:r>
    </w:p>
    <w:p w14:paraId="67A5CB3A" w14:textId="77777777" w:rsidR="006D6BDB" w:rsidRPr="00753641" w:rsidRDefault="006D6BDB" w:rsidP="00753641">
      <w:pPr>
        <w:pStyle w:val="Default"/>
        <w:numPr>
          <w:ilvl w:val="0"/>
          <w:numId w:val="45"/>
        </w:numPr>
        <w:spacing w:before="120" w:after="120"/>
        <w:jc w:val="both"/>
      </w:pPr>
      <w:r w:rsidRPr="00753641">
        <w:t>Demonstrated ability to meet deadlines and to respond productively to changing requirements and peak business periods.</w:t>
      </w:r>
    </w:p>
    <w:p w14:paraId="63282EB1" w14:textId="77777777" w:rsidR="006D6BDB" w:rsidRDefault="006D6BDB" w:rsidP="00753641">
      <w:pPr>
        <w:pStyle w:val="Default"/>
        <w:numPr>
          <w:ilvl w:val="0"/>
          <w:numId w:val="45"/>
        </w:numPr>
        <w:spacing w:before="120" w:after="120"/>
        <w:jc w:val="both"/>
      </w:pPr>
      <w:r w:rsidRPr="00753641">
        <w:t>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p w14:paraId="7107C40F" w14:textId="45ECEFF4" w:rsidR="00B267B9" w:rsidRPr="00C36633" w:rsidRDefault="00B267B9" w:rsidP="00B267B9">
      <w:pPr>
        <w:pStyle w:val="BodyText"/>
        <w:rPr>
          <w:b/>
          <w:sz w:val="28"/>
          <w:szCs w:val="28"/>
        </w:rPr>
      </w:pPr>
      <w:r>
        <w:rPr>
          <w:b/>
          <w:sz w:val="28"/>
          <w:szCs w:val="28"/>
        </w:rPr>
        <w:t>Compliance Requirements / Qualifications</w:t>
      </w:r>
    </w:p>
    <w:p w14:paraId="3512685C" w14:textId="77777777" w:rsidR="00B267B9" w:rsidRPr="008B0CD9" w:rsidRDefault="00B267B9" w:rsidP="00B267B9">
      <w:pPr>
        <w:pStyle w:val="Default"/>
        <w:numPr>
          <w:ilvl w:val="0"/>
          <w:numId w:val="40"/>
        </w:numPr>
        <w:spacing w:before="120" w:after="120"/>
        <w:jc w:val="both"/>
      </w:pPr>
      <w:r w:rsidRPr="008B0CD9">
        <w:t>Background checks may be required (for example: Citizenship/Visa/Identity/National Police Check).</w:t>
      </w:r>
    </w:p>
    <w:p w14:paraId="1E3A7108" w14:textId="77777777" w:rsidR="00B267B9" w:rsidRPr="0019627F" w:rsidRDefault="00B267B9" w:rsidP="00B267B9">
      <w:pPr>
        <w:pStyle w:val="Default"/>
        <w:numPr>
          <w:ilvl w:val="0"/>
          <w:numId w:val="40"/>
        </w:numPr>
        <w:spacing w:before="120" w:after="120"/>
        <w:jc w:val="both"/>
      </w:pPr>
      <w:r w:rsidRPr="0019627F">
        <w:t>Tertiary qualification</w:t>
      </w:r>
      <w:r>
        <w:t>s</w:t>
      </w:r>
      <w:r w:rsidRPr="0019627F">
        <w:t xml:space="preserve"> in an accounting/finance discipline and relevant experience in reporting, budgeting, costings, or audit </w:t>
      </w:r>
      <w:proofErr w:type="gramStart"/>
      <w:r w:rsidRPr="0019627F">
        <w:t>is</w:t>
      </w:r>
      <w:proofErr w:type="gramEnd"/>
      <w:r w:rsidRPr="0019627F">
        <w:t xml:space="preserve"> </w:t>
      </w:r>
      <w:r>
        <w:t>highly desirable</w:t>
      </w:r>
      <w:r w:rsidRPr="0019627F">
        <w:t xml:space="preserve">. </w:t>
      </w:r>
    </w:p>
    <w:p w14:paraId="430F110E" w14:textId="77777777" w:rsidR="00B267B9" w:rsidRPr="0019627F" w:rsidRDefault="00B267B9" w:rsidP="00B267B9">
      <w:pPr>
        <w:pStyle w:val="Default"/>
        <w:numPr>
          <w:ilvl w:val="0"/>
          <w:numId w:val="40"/>
        </w:numPr>
        <w:spacing w:before="120" w:after="120"/>
        <w:jc w:val="both"/>
      </w:pPr>
      <w:r w:rsidRPr="0019627F">
        <w:t>CAANZ</w:t>
      </w:r>
      <w:r>
        <w:t xml:space="preserve">, </w:t>
      </w:r>
      <w:r w:rsidRPr="0019627F">
        <w:t xml:space="preserve">CPA Australia </w:t>
      </w:r>
      <w:r>
        <w:t>or an equivalent</w:t>
      </w:r>
      <w:r w:rsidRPr="0019627F">
        <w:t xml:space="preserve"> membership</w:t>
      </w:r>
      <w:r>
        <w:t xml:space="preserve">, </w:t>
      </w:r>
      <w:r w:rsidRPr="0019627F">
        <w:t>or substantial completion of required coursework is highly desirable.</w:t>
      </w:r>
    </w:p>
    <w:p w14:paraId="340E1510" w14:textId="77777777" w:rsidR="00B267B9" w:rsidRPr="0019627F" w:rsidRDefault="00B267B9" w:rsidP="00B267B9">
      <w:pPr>
        <w:pStyle w:val="Default"/>
        <w:numPr>
          <w:ilvl w:val="0"/>
          <w:numId w:val="40"/>
        </w:numPr>
        <w:spacing w:before="120" w:after="120"/>
        <w:jc w:val="both"/>
      </w:pPr>
      <w:r w:rsidRPr="0019627F">
        <w:t xml:space="preserve">This position </w:t>
      </w:r>
      <w:r w:rsidRPr="002F0254">
        <w:rPr>
          <w:b/>
          <w:bCs/>
        </w:rPr>
        <w:t>does not</w:t>
      </w:r>
      <w:r w:rsidRPr="0019627F">
        <w:t xml:space="preserve"> require a pre-employment medical. </w:t>
      </w:r>
    </w:p>
    <w:p w14:paraId="1B4ACB86" w14:textId="77777777" w:rsidR="00B267B9" w:rsidRPr="00B267B9" w:rsidRDefault="00B267B9" w:rsidP="00B267B9">
      <w:pPr>
        <w:pStyle w:val="Default"/>
        <w:numPr>
          <w:ilvl w:val="0"/>
          <w:numId w:val="40"/>
        </w:numPr>
        <w:spacing w:before="120" w:after="120"/>
        <w:jc w:val="both"/>
      </w:pPr>
      <w:r w:rsidRPr="0019627F">
        <w:t xml:space="preserve">This position </w:t>
      </w:r>
      <w:r w:rsidRPr="002F0254">
        <w:rPr>
          <w:b/>
          <w:bCs/>
        </w:rPr>
        <w:t>does not</w:t>
      </w:r>
      <w:r w:rsidRPr="0019627F">
        <w:t xml:space="preserve"> require a Working with Vulnerable People Check. </w:t>
      </w:r>
    </w:p>
    <w:p w14:paraId="165FB74D" w14:textId="77777777" w:rsidR="00B267B9" w:rsidRPr="00753641" w:rsidRDefault="00B267B9" w:rsidP="00B267B9">
      <w:pPr>
        <w:pStyle w:val="Default"/>
        <w:spacing w:before="120" w:after="120"/>
        <w:jc w:val="both"/>
      </w:pPr>
    </w:p>
    <w:p w14:paraId="3F976A16" w14:textId="2DBE4B91" w:rsidR="00B267B9" w:rsidRDefault="00B267B9">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9B8F53F" w14:textId="4EFBDCF3" w:rsidR="004A7311" w:rsidRPr="00B24844" w:rsidRDefault="002A43D2" w:rsidP="00B24844">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B24844" w:rsidRPr="00EE4148">
        <w:t>Director Finance Systems and Process Improvements</w:t>
      </w:r>
      <w:r>
        <w:rPr>
          <w:szCs w:val="24"/>
        </w:rPr>
        <w:t xml:space="preserve"> (position number </w:t>
      </w:r>
      <w:r w:rsidR="00B24844" w:rsidRPr="00B24844">
        <w:rPr>
          <w:szCs w:val="24"/>
        </w:rPr>
        <w:t>P34814</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4499384B" w:rsidR="005B38C8" w:rsidRPr="00493773" w:rsidRDefault="00A0384B"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67B2C36" w:rsidR="005B38C8" w:rsidRPr="00493773" w:rsidRDefault="00A0384B"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6F0DBD8" w:rsidR="005B38C8" w:rsidRPr="00493773" w:rsidRDefault="00A0384B"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75F5292B" w:rsidR="005B38C8" w:rsidRPr="00493773" w:rsidRDefault="00A0384B" w:rsidP="00493773">
                <w:pPr>
                  <w:pStyle w:val="Tabletext"/>
                  <w:spacing w:before="0" w:after="0"/>
                  <w:jc w:val="center"/>
                  <w:rPr>
                    <w:sz w:val="24"/>
                    <w:szCs w:val="24"/>
                  </w:rPr>
                </w:pPr>
                <w:r>
                  <w:rPr>
                    <w:sz w:val="24"/>
                    <w:szCs w:val="24"/>
                  </w:rPr>
                  <w:t>Frequently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05E78F69" w:rsidR="005B38C8" w:rsidRPr="00493773" w:rsidRDefault="00A0384B"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752FE11D" w:rsidR="005B38C8" w:rsidRPr="00493773" w:rsidRDefault="00A0384B"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56F46EF9" w:rsidR="005B38C8" w:rsidRPr="00493773" w:rsidRDefault="005B38C8" w:rsidP="00493773">
            <w:pPr>
              <w:pStyle w:val="Tabletext"/>
              <w:spacing w:before="0" w:after="0"/>
              <w:rPr>
                <w:sz w:val="24"/>
              </w:rPr>
            </w:pPr>
            <w:r w:rsidRPr="00493773">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796ABD76" w:rsidR="005B38C8" w:rsidRPr="00493773" w:rsidRDefault="008B130F"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76D94935" w:rsidR="00D25B82" w:rsidRPr="00493773" w:rsidRDefault="00D25B82" w:rsidP="00AA5EBD">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3EB3127E" w:rsidR="00D25B82" w:rsidRPr="00493773" w:rsidRDefault="008B130F"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37511ABB" w:rsidR="00D25B82" w:rsidRPr="00493773" w:rsidRDefault="00D25B82" w:rsidP="00AA5EBD">
            <w:pPr>
              <w:pStyle w:val="Tabletext"/>
              <w:spacing w:before="0" w:after="0"/>
              <w:rPr>
                <w:sz w:val="24"/>
              </w:rPr>
            </w:pPr>
            <w:r w:rsidRPr="00493773">
              <w:rPr>
                <w:sz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3D27F90C" w:rsidR="00D25B82" w:rsidRPr="00493773" w:rsidRDefault="008B130F" w:rsidP="00AA5EBD">
                <w:pPr>
                  <w:pStyle w:val="Tabletext"/>
                  <w:spacing w:before="0" w:after="0"/>
                  <w:jc w:val="center"/>
                  <w:rPr>
                    <w:sz w:val="24"/>
                  </w:rPr>
                </w:pPr>
                <w:r>
                  <w:rPr>
                    <w:sz w:val="24"/>
                    <w:szCs w:val="24"/>
                  </w:rPr>
                  <w:t>Occasionally</w:t>
                </w:r>
              </w:p>
            </w:tc>
          </w:sdtContent>
        </w:sdt>
      </w:tr>
      <w:tr w:rsidR="00D25B82" w:rsidRPr="005A754D" w14:paraId="5E092AEE" w14:textId="77777777" w:rsidTr="005B38C8">
        <w:trPr>
          <w:trHeight w:val="283"/>
        </w:trPr>
        <w:tc>
          <w:tcPr>
            <w:tcW w:w="6912" w:type="dxa"/>
            <w:vAlign w:val="center"/>
          </w:tcPr>
          <w:p w14:paraId="498C6E9D" w14:textId="73675B1E" w:rsidR="00D25B82" w:rsidRPr="00493773" w:rsidRDefault="00D25B82" w:rsidP="00AA5EBD">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3D959AC5" w:rsidR="00D25B82" w:rsidRDefault="008B130F"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59396627" w:rsidR="00D25B82" w:rsidRDefault="008B130F"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422F610B" w:rsidR="00D25B82" w:rsidRPr="00493773" w:rsidRDefault="008B130F" w:rsidP="00493773">
                <w:pPr>
                  <w:pStyle w:val="Tabletext"/>
                  <w:spacing w:before="0" w:after="0"/>
                  <w:jc w:val="center"/>
                  <w:rPr>
                    <w:sz w:val="24"/>
                  </w:rPr>
                </w:pPr>
                <w:r>
                  <w:rPr>
                    <w:sz w:val="24"/>
                    <w:szCs w:val="24"/>
                  </w:rPr>
                  <w:t>Frequently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64D3A9AA" w:rsidR="00D25B82" w:rsidRPr="00493773" w:rsidRDefault="008B130F" w:rsidP="00493773">
                <w:pPr>
                  <w:pStyle w:val="Tabletext"/>
                  <w:spacing w:before="0" w:after="0"/>
                  <w:jc w:val="center"/>
                  <w:rPr>
                    <w:sz w:val="24"/>
                  </w:rPr>
                </w:pPr>
                <w:r>
                  <w:rPr>
                    <w:sz w:val="24"/>
                    <w:szCs w:val="24"/>
                  </w:rPr>
                  <w:t>Occasionally</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31E8829F" w:rsidR="00D25B82" w:rsidRPr="00493773" w:rsidRDefault="008B130F"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6699780" w:rsidR="005B38C8" w:rsidRPr="00493773" w:rsidRDefault="008B130F"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2EC4B514"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3A76E11D"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4C055488" w:rsidR="005B38C8" w:rsidRPr="00493773" w:rsidRDefault="008B130F" w:rsidP="00493773">
                <w:pPr>
                  <w:pStyle w:val="Tabletext"/>
                  <w:spacing w:before="0" w:after="0"/>
                  <w:jc w:val="center"/>
                  <w:rPr>
                    <w:sz w:val="24"/>
                  </w:rPr>
                </w:pPr>
                <w:r>
                  <w:rPr>
                    <w:sz w:val="24"/>
                    <w:szCs w:val="24"/>
                  </w:rPr>
                  <w:t>Occasionally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1B49E98F"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5E533FCD" w:rsidR="005B38C8" w:rsidRPr="00493773" w:rsidRDefault="008B130F"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785E4563"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286E1676"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911A279"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70B35E2F"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736AC2EC"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5755073E"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4CA1F200"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1F942424" w:rsidR="005B38C8" w:rsidRPr="00493773" w:rsidRDefault="008B130F"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AA6E187"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6F6B5B7A" w:rsidR="005B38C8" w:rsidRPr="00493773" w:rsidRDefault="008B130F"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3C29071E" w:rsidR="005B38C8" w:rsidRPr="00493773" w:rsidRDefault="008B130F" w:rsidP="00493773">
                <w:pPr>
                  <w:pStyle w:val="Tabletext"/>
                  <w:spacing w:before="0" w:after="0"/>
                  <w:jc w:val="center"/>
                  <w:rPr>
                    <w:sz w:val="24"/>
                  </w:rPr>
                </w:pPr>
                <w:r>
                  <w:rPr>
                    <w:sz w:val="24"/>
                    <w:szCs w:val="24"/>
                  </w:rPr>
                  <w:t>Occasionally</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424F4230"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3B21BB8C"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4783ADBF"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1071F5AB"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19E3B3C7"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6D5E164"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AF01F6D" w:rsidR="005B38C8" w:rsidRPr="00493773" w:rsidRDefault="008B130F"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3DA9048C" w:rsidR="005B38C8" w:rsidRPr="00493773" w:rsidRDefault="008B130F"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52949CCE" w:rsidR="005B38C8" w:rsidRPr="005F1B26" w:rsidRDefault="008B130F" w:rsidP="00493773">
                <w:pPr>
                  <w:pStyle w:val="Tabletext"/>
                  <w:spacing w:before="0" w:after="0"/>
                  <w:jc w:val="center"/>
                  <w:rPr>
                    <w:sz w:val="24"/>
                  </w:rPr>
                </w:pPr>
                <w:r>
                  <w:rPr>
                    <w:sz w:val="24"/>
                    <w:szCs w:val="24"/>
                  </w:rPr>
                  <w:t>Occasionally</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6C01B230" w:rsidR="003B7B87" w:rsidRPr="005F1B26" w:rsidRDefault="008B130F"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010988BF" w:rsidR="005B38C8" w:rsidRPr="00493773" w:rsidRDefault="008B130F"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4A525309"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D128406" w:rsidR="005B38C8" w:rsidRPr="00493773" w:rsidRDefault="008B130F"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9A76" w14:textId="77777777" w:rsidR="00076898" w:rsidRDefault="00076898" w:rsidP="00456927">
      <w:pPr>
        <w:spacing w:after="0"/>
      </w:pPr>
      <w:r>
        <w:separator/>
      </w:r>
    </w:p>
  </w:endnote>
  <w:endnote w:type="continuationSeparator" w:id="0">
    <w:p w14:paraId="29B23D38" w14:textId="77777777" w:rsidR="00076898" w:rsidRDefault="0007689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D84A" w14:textId="77777777" w:rsidR="00EE4148" w:rsidRPr="006E59BD" w:rsidRDefault="00EE4148" w:rsidP="00EE4148">
    <w:pPr>
      <w:pStyle w:val="Footer"/>
      <w:tabs>
        <w:tab w:val="left" w:pos="284"/>
        <w:tab w:val="right" w:pos="10205"/>
      </w:tabs>
      <w:jc w:val="center"/>
      <w:rPr>
        <w:rFonts w:cs="Arial"/>
      </w:rPr>
    </w:pPr>
    <w:r w:rsidRPr="00F476E2">
      <w:rPr>
        <w:b/>
        <w:lang w:val="it-IT"/>
      </w:rPr>
      <w:t xml:space="preserve">GPO Box 158 Canberra ACT 2601  |  </w:t>
    </w:r>
    <w:r>
      <w:rPr>
        <w:b/>
        <w:lang w:val="it-IT"/>
      </w:rPr>
      <w:t xml:space="preserve">phone: 132281  |  </w:t>
    </w:r>
    <w:hyperlink r:id="rId1" w:history="1">
      <w:r w:rsidRPr="006E1A54">
        <w:rPr>
          <w:rStyle w:val="Hyperlink"/>
          <w:b/>
          <w:lang w:val="it-IT"/>
        </w:rPr>
        <w:t>www.act.gov.au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B41D" w14:textId="77777777" w:rsidR="00076898" w:rsidRDefault="00076898" w:rsidP="00456927">
      <w:pPr>
        <w:spacing w:after="0"/>
      </w:pPr>
      <w:r>
        <w:separator/>
      </w:r>
    </w:p>
  </w:footnote>
  <w:footnote w:type="continuationSeparator" w:id="0">
    <w:p w14:paraId="31505332" w14:textId="77777777" w:rsidR="00076898" w:rsidRDefault="0007689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79EE81F1" w:rsidR="00072674" w:rsidRPr="00AF1222" w:rsidRDefault="002673FB" w:rsidP="00AF1222">
    <w:pPr>
      <w:pStyle w:val="Header"/>
      <w:jc w:val="center"/>
    </w:pPr>
    <w:r>
      <w:t>Director Finance Systems and Process Improvements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FE3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72CDE"/>
    <w:multiLevelType w:val="hybridMultilevel"/>
    <w:tmpl w:val="D89A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5B3AB6"/>
    <w:multiLevelType w:val="hybridMultilevel"/>
    <w:tmpl w:val="3086E61C"/>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667BF"/>
    <w:multiLevelType w:val="hybridMultilevel"/>
    <w:tmpl w:val="C1440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C9C31CA"/>
    <w:multiLevelType w:val="hybridMultilevel"/>
    <w:tmpl w:val="0BEA9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5110B"/>
    <w:multiLevelType w:val="hybridMultilevel"/>
    <w:tmpl w:val="A022AD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3774CD9"/>
    <w:multiLevelType w:val="hybridMultilevel"/>
    <w:tmpl w:val="197AD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3C3A51"/>
    <w:multiLevelType w:val="hybridMultilevel"/>
    <w:tmpl w:val="1F6E15F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9C6CF8"/>
    <w:multiLevelType w:val="hybridMultilevel"/>
    <w:tmpl w:val="51DE486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5C677D"/>
    <w:multiLevelType w:val="hybridMultilevel"/>
    <w:tmpl w:val="E7BC9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461209"/>
    <w:multiLevelType w:val="hybridMultilevel"/>
    <w:tmpl w:val="197AD2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2270899"/>
    <w:multiLevelType w:val="singleLevel"/>
    <w:tmpl w:val="0C09000F"/>
    <w:lvl w:ilvl="0">
      <w:start w:val="1"/>
      <w:numFmt w:val="decimal"/>
      <w:lvlText w:val="%1."/>
      <w:lvlJc w:val="left"/>
      <w:pPr>
        <w:ind w:left="360" w:hanging="360"/>
      </w:pPr>
    </w:lvl>
  </w:abstractNum>
  <w:abstractNum w:abstractNumId="40"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48629304">
    <w:abstractNumId w:val="20"/>
  </w:num>
  <w:num w:numId="2" w16cid:durableId="989602160">
    <w:abstractNumId w:val="20"/>
  </w:num>
  <w:num w:numId="3" w16cid:durableId="1743067589">
    <w:abstractNumId w:val="21"/>
  </w:num>
  <w:num w:numId="4" w16cid:durableId="1102605113">
    <w:abstractNumId w:val="20"/>
  </w:num>
  <w:num w:numId="5" w16cid:durableId="109594383">
    <w:abstractNumId w:val="21"/>
  </w:num>
  <w:num w:numId="6" w16cid:durableId="1977493562">
    <w:abstractNumId w:val="3"/>
  </w:num>
  <w:num w:numId="7" w16cid:durableId="360134187">
    <w:abstractNumId w:val="1"/>
  </w:num>
  <w:num w:numId="8" w16cid:durableId="956183502">
    <w:abstractNumId w:val="23"/>
  </w:num>
  <w:num w:numId="9" w16cid:durableId="867523510">
    <w:abstractNumId w:val="27"/>
  </w:num>
  <w:num w:numId="10" w16cid:durableId="468479904">
    <w:abstractNumId w:val="15"/>
  </w:num>
  <w:num w:numId="11" w16cid:durableId="58140521">
    <w:abstractNumId w:val="36"/>
  </w:num>
  <w:num w:numId="12" w16cid:durableId="841897036">
    <w:abstractNumId w:val="10"/>
  </w:num>
  <w:num w:numId="13" w16cid:durableId="694425144">
    <w:abstractNumId w:val="35"/>
  </w:num>
  <w:num w:numId="14" w16cid:durableId="861089032">
    <w:abstractNumId w:val="14"/>
  </w:num>
  <w:num w:numId="15" w16cid:durableId="902450333">
    <w:abstractNumId w:val="41"/>
  </w:num>
  <w:num w:numId="16" w16cid:durableId="314648715">
    <w:abstractNumId w:val="39"/>
  </w:num>
  <w:num w:numId="17" w16cid:durableId="1310476060">
    <w:abstractNumId w:val="9"/>
  </w:num>
  <w:num w:numId="18" w16cid:durableId="941957437">
    <w:abstractNumId w:val="33"/>
  </w:num>
  <w:num w:numId="19" w16cid:durableId="981542282">
    <w:abstractNumId w:val="31"/>
  </w:num>
  <w:num w:numId="20" w16cid:durableId="1753887414">
    <w:abstractNumId w:val="25"/>
  </w:num>
  <w:num w:numId="21" w16cid:durableId="1366635524">
    <w:abstractNumId w:val="12"/>
  </w:num>
  <w:num w:numId="22" w16cid:durableId="680549525">
    <w:abstractNumId w:val="30"/>
  </w:num>
  <w:num w:numId="23" w16cid:durableId="1227104614">
    <w:abstractNumId w:val="2"/>
  </w:num>
  <w:num w:numId="24" w16cid:durableId="1817839660">
    <w:abstractNumId w:val="22"/>
  </w:num>
  <w:num w:numId="25" w16cid:durableId="1454012446">
    <w:abstractNumId w:val="17"/>
  </w:num>
  <w:num w:numId="26" w16cid:durableId="1489633523">
    <w:abstractNumId w:val="18"/>
  </w:num>
  <w:num w:numId="27" w16cid:durableId="1559246821">
    <w:abstractNumId w:val="40"/>
  </w:num>
  <w:num w:numId="28" w16cid:durableId="490099370">
    <w:abstractNumId w:val="19"/>
  </w:num>
  <w:num w:numId="29" w16cid:durableId="1111508305">
    <w:abstractNumId w:val="5"/>
  </w:num>
  <w:num w:numId="30" w16cid:durableId="1821847775">
    <w:abstractNumId w:val="6"/>
  </w:num>
  <w:num w:numId="31" w16cid:durableId="1480607044">
    <w:abstractNumId w:val="32"/>
  </w:num>
  <w:num w:numId="32" w16cid:durableId="1322583822">
    <w:abstractNumId w:val="24"/>
  </w:num>
  <w:num w:numId="33" w16cid:durableId="1028944516">
    <w:abstractNumId w:val="28"/>
  </w:num>
  <w:num w:numId="34" w16cid:durableId="190455702">
    <w:abstractNumId w:val="11"/>
  </w:num>
  <w:num w:numId="35" w16cid:durableId="1165510256">
    <w:abstractNumId w:val="37"/>
  </w:num>
  <w:num w:numId="36" w16cid:durableId="144274766">
    <w:abstractNumId w:val="4"/>
  </w:num>
  <w:num w:numId="37" w16cid:durableId="594215232">
    <w:abstractNumId w:val="8"/>
  </w:num>
  <w:num w:numId="38" w16cid:durableId="2073431935">
    <w:abstractNumId w:val="0"/>
  </w:num>
  <w:num w:numId="39" w16cid:durableId="2062170431">
    <w:abstractNumId w:val="34"/>
  </w:num>
  <w:num w:numId="40" w16cid:durableId="1245845434">
    <w:abstractNumId w:val="13"/>
  </w:num>
  <w:num w:numId="41" w16cid:durableId="1998722226">
    <w:abstractNumId w:val="26"/>
  </w:num>
  <w:num w:numId="42" w16cid:durableId="1087770870">
    <w:abstractNumId w:val="7"/>
  </w:num>
  <w:num w:numId="43" w16cid:durableId="204559314">
    <w:abstractNumId w:val="38"/>
  </w:num>
  <w:num w:numId="44" w16cid:durableId="1656912740">
    <w:abstractNumId w:val="16"/>
  </w:num>
  <w:num w:numId="45" w16cid:durableId="21286968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1A2"/>
    <w:rsid w:val="000043CB"/>
    <w:rsid w:val="00005214"/>
    <w:rsid w:val="00006312"/>
    <w:rsid w:val="00015483"/>
    <w:rsid w:val="0001642D"/>
    <w:rsid w:val="00034483"/>
    <w:rsid w:val="00034905"/>
    <w:rsid w:val="00036182"/>
    <w:rsid w:val="00037E42"/>
    <w:rsid w:val="00040CD3"/>
    <w:rsid w:val="00044187"/>
    <w:rsid w:val="000456E0"/>
    <w:rsid w:val="00045D17"/>
    <w:rsid w:val="00051744"/>
    <w:rsid w:val="00057CF9"/>
    <w:rsid w:val="00061670"/>
    <w:rsid w:val="00072674"/>
    <w:rsid w:val="00074DA8"/>
    <w:rsid w:val="00075C33"/>
    <w:rsid w:val="00076898"/>
    <w:rsid w:val="00083084"/>
    <w:rsid w:val="00083AB8"/>
    <w:rsid w:val="00090C5A"/>
    <w:rsid w:val="00094562"/>
    <w:rsid w:val="000A5186"/>
    <w:rsid w:val="000B622C"/>
    <w:rsid w:val="000C3654"/>
    <w:rsid w:val="000C452E"/>
    <w:rsid w:val="000E2939"/>
    <w:rsid w:val="000E639E"/>
    <w:rsid w:val="000F2684"/>
    <w:rsid w:val="000F2688"/>
    <w:rsid w:val="0010052B"/>
    <w:rsid w:val="00114CE0"/>
    <w:rsid w:val="00127312"/>
    <w:rsid w:val="0013603D"/>
    <w:rsid w:val="00142997"/>
    <w:rsid w:val="001429A6"/>
    <w:rsid w:val="001501F0"/>
    <w:rsid w:val="0015056D"/>
    <w:rsid w:val="001552C6"/>
    <w:rsid w:val="00160D2A"/>
    <w:rsid w:val="00166318"/>
    <w:rsid w:val="0016790E"/>
    <w:rsid w:val="00173E02"/>
    <w:rsid w:val="0017746E"/>
    <w:rsid w:val="00183A2A"/>
    <w:rsid w:val="00185003"/>
    <w:rsid w:val="001905C2"/>
    <w:rsid w:val="001948AD"/>
    <w:rsid w:val="0019627F"/>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6328A"/>
    <w:rsid w:val="002673FB"/>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35B0"/>
    <w:rsid w:val="002C41BC"/>
    <w:rsid w:val="002D07A1"/>
    <w:rsid w:val="002D2A0D"/>
    <w:rsid w:val="002E5B17"/>
    <w:rsid w:val="002E6343"/>
    <w:rsid w:val="002E78B8"/>
    <w:rsid w:val="002F0254"/>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3FD5"/>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40D3"/>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1034"/>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3729B"/>
    <w:rsid w:val="00541C41"/>
    <w:rsid w:val="005466BD"/>
    <w:rsid w:val="0054727B"/>
    <w:rsid w:val="0055314F"/>
    <w:rsid w:val="0055729E"/>
    <w:rsid w:val="00561454"/>
    <w:rsid w:val="00570368"/>
    <w:rsid w:val="00573D58"/>
    <w:rsid w:val="00576FB9"/>
    <w:rsid w:val="00580E91"/>
    <w:rsid w:val="00582863"/>
    <w:rsid w:val="0058419A"/>
    <w:rsid w:val="00584463"/>
    <w:rsid w:val="005861A6"/>
    <w:rsid w:val="00587DFD"/>
    <w:rsid w:val="005A0982"/>
    <w:rsid w:val="005A0F3B"/>
    <w:rsid w:val="005A5D64"/>
    <w:rsid w:val="005A70F8"/>
    <w:rsid w:val="005B38C8"/>
    <w:rsid w:val="005B39D3"/>
    <w:rsid w:val="005B4948"/>
    <w:rsid w:val="005B4F8D"/>
    <w:rsid w:val="005B56A8"/>
    <w:rsid w:val="005B7C35"/>
    <w:rsid w:val="005C290A"/>
    <w:rsid w:val="005C2940"/>
    <w:rsid w:val="005C2BFC"/>
    <w:rsid w:val="005C391C"/>
    <w:rsid w:val="005C4006"/>
    <w:rsid w:val="005D4959"/>
    <w:rsid w:val="005D4EDB"/>
    <w:rsid w:val="005D5063"/>
    <w:rsid w:val="005E0077"/>
    <w:rsid w:val="005E2EBD"/>
    <w:rsid w:val="005E4E9D"/>
    <w:rsid w:val="005F1480"/>
    <w:rsid w:val="005F1A2B"/>
    <w:rsid w:val="005F1B26"/>
    <w:rsid w:val="005F7528"/>
    <w:rsid w:val="00601827"/>
    <w:rsid w:val="006030D0"/>
    <w:rsid w:val="00604AD4"/>
    <w:rsid w:val="00604B5C"/>
    <w:rsid w:val="00615D88"/>
    <w:rsid w:val="00621532"/>
    <w:rsid w:val="00622D9B"/>
    <w:rsid w:val="00626AEC"/>
    <w:rsid w:val="00634E13"/>
    <w:rsid w:val="00641F02"/>
    <w:rsid w:val="006508A5"/>
    <w:rsid w:val="006522B3"/>
    <w:rsid w:val="00653FBE"/>
    <w:rsid w:val="00661329"/>
    <w:rsid w:val="006616A2"/>
    <w:rsid w:val="00665693"/>
    <w:rsid w:val="00666999"/>
    <w:rsid w:val="00676EE5"/>
    <w:rsid w:val="006822CC"/>
    <w:rsid w:val="00685107"/>
    <w:rsid w:val="006873BA"/>
    <w:rsid w:val="006912A5"/>
    <w:rsid w:val="0069634D"/>
    <w:rsid w:val="006A159D"/>
    <w:rsid w:val="006A3838"/>
    <w:rsid w:val="006B5CD6"/>
    <w:rsid w:val="006C102C"/>
    <w:rsid w:val="006C3FCC"/>
    <w:rsid w:val="006C7246"/>
    <w:rsid w:val="006C74CE"/>
    <w:rsid w:val="006D6BDB"/>
    <w:rsid w:val="006E453E"/>
    <w:rsid w:val="006F09E8"/>
    <w:rsid w:val="007010FB"/>
    <w:rsid w:val="00701A46"/>
    <w:rsid w:val="00703638"/>
    <w:rsid w:val="007117A5"/>
    <w:rsid w:val="00712EF1"/>
    <w:rsid w:val="00715C75"/>
    <w:rsid w:val="00717B1B"/>
    <w:rsid w:val="0072498E"/>
    <w:rsid w:val="00725A09"/>
    <w:rsid w:val="00727237"/>
    <w:rsid w:val="00736B3A"/>
    <w:rsid w:val="007471D6"/>
    <w:rsid w:val="00753085"/>
    <w:rsid w:val="00753641"/>
    <w:rsid w:val="00764EF4"/>
    <w:rsid w:val="007702B5"/>
    <w:rsid w:val="007774E5"/>
    <w:rsid w:val="00787267"/>
    <w:rsid w:val="007B23B6"/>
    <w:rsid w:val="007B4877"/>
    <w:rsid w:val="007C029B"/>
    <w:rsid w:val="007C03C0"/>
    <w:rsid w:val="007C257B"/>
    <w:rsid w:val="007C40E2"/>
    <w:rsid w:val="007E0752"/>
    <w:rsid w:val="007E23ED"/>
    <w:rsid w:val="007E396F"/>
    <w:rsid w:val="007E3B64"/>
    <w:rsid w:val="007E4124"/>
    <w:rsid w:val="007E737A"/>
    <w:rsid w:val="007F088F"/>
    <w:rsid w:val="007F332D"/>
    <w:rsid w:val="00801DAF"/>
    <w:rsid w:val="00802C7D"/>
    <w:rsid w:val="00810089"/>
    <w:rsid w:val="00814878"/>
    <w:rsid w:val="0081518C"/>
    <w:rsid w:val="00816ACF"/>
    <w:rsid w:val="00820354"/>
    <w:rsid w:val="00827843"/>
    <w:rsid w:val="008343E7"/>
    <w:rsid w:val="0083521F"/>
    <w:rsid w:val="00853027"/>
    <w:rsid w:val="0085512F"/>
    <w:rsid w:val="0085751D"/>
    <w:rsid w:val="00860D79"/>
    <w:rsid w:val="008612C8"/>
    <w:rsid w:val="008707DA"/>
    <w:rsid w:val="008778EF"/>
    <w:rsid w:val="00887553"/>
    <w:rsid w:val="008B130F"/>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2758E"/>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384B"/>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19F"/>
    <w:rsid w:val="00AC42C3"/>
    <w:rsid w:val="00AD698B"/>
    <w:rsid w:val="00AE293C"/>
    <w:rsid w:val="00AE3735"/>
    <w:rsid w:val="00AE5D2C"/>
    <w:rsid w:val="00AE5DB5"/>
    <w:rsid w:val="00AE7101"/>
    <w:rsid w:val="00AF1222"/>
    <w:rsid w:val="00B10AE6"/>
    <w:rsid w:val="00B140A3"/>
    <w:rsid w:val="00B14F71"/>
    <w:rsid w:val="00B16D45"/>
    <w:rsid w:val="00B1764A"/>
    <w:rsid w:val="00B24844"/>
    <w:rsid w:val="00B266D2"/>
    <w:rsid w:val="00B267B9"/>
    <w:rsid w:val="00B34F4E"/>
    <w:rsid w:val="00B41628"/>
    <w:rsid w:val="00B45C3A"/>
    <w:rsid w:val="00B52740"/>
    <w:rsid w:val="00B54281"/>
    <w:rsid w:val="00B60BC4"/>
    <w:rsid w:val="00B6117A"/>
    <w:rsid w:val="00B6194A"/>
    <w:rsid w:val="00B66DAD"/>
    <w:rsid w:val="00B7075A"/>
    <w:rsid w:val="00B74516"/>
    <w:rsid w:val="00B76AEC"/>
    <w:rsid w:val="00B814CB"/>
    <w:rsid w:val="00BB6A5F"/>
    <w:rsid w:val="00BB7CA4"/>
    <w:rsid w:val="00BC022B"/>
    <w:rsid w:val="00BE45BF"/>
    <w:rsid w:val="00BF50AE"/>
    <w:rsid w:val="00BF6527"/>
    <w:rsid w:val="00C03BA9"/>
    <w:rsid w:val="00C0471B"/>
    <w:rsid w:val="00C11089"/>
    <w:rsid w:val="00C11668"/>
    <w:rsid w:val="00C133A3"/>
    <w:rsid w:val="00C14B96"/>
    <w:rsid w:val="00C15B5E"/>
    <w:rsid w:val="00C34784"/>
    <w:rsid w:val="00C363C4"/>
    <w:rsid w:val="00C365EF"/>
    <w:rsid w:val="00C36633"/>
    <w:rsid w:val="00C43765"/>
    <w:rsid w:val="00C512D1"/>
    <w:rsid w:val="00C51FDA"/>
    <w:rsid w:val="00C52DAC"/>
    <w:rsid w:val="00C565DC"/>
    <w:rsid w:val="00C5687B"/>
    <w:rsid w:val="00C60047"/>
    <w:rsid w:val="00C62CDF"/>
    <w:rsid w:val="00C63771"/>
    <w:rsid w:val="00C63BEA"/>
    <w:rsid w:val="00C63F3A"/>
    <w:rsid w:val="00C75A36"/>
    <w:rsid w:val="00C91044"/>
    <w:rsid w:val="00C944C2"/>
    <w:rsid w:val="00CA359C"/>
    <w:rsid w:val="00CB2FA2"/>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588A"/>
    <w:rsid w:val="00E80AE9"/>
    <w:rsid w:val="00E83374"/>
    <w:rsid w:val="00E873C4"/>
    <w:rsid w:val="00E87B6A"/>
    <w:rsid w:val="00E97A2C"/>
    <w:rsid w:val="00EA4C0B"/>
    <w:rsid w:val="00EA6D12"/>
    <w:rsid w:val="00EB0DAE"/>
    <w:rsid w:val="00EB0E4B"/>
    <w:rsid w:val="00EB1248"/>
    <w:rsid w:val="00EB3BC0"/>
    <w:rsid w:val="00EB3F11"/>
    <w:rsid w:val="00EB76C6"/>
    <w:rsid w:val="00EB777E"/>
    <w:rsid w:val="00EC5BAD"/>
    <w:rsid w:val="00EC7F5A"/>
    <w:rsid w:val="00ED156A"/>
    <w:rsid w:val="00ED2B07"/>
    <w:rsid w:val="00ED638F"/>
    <w:rsid w:val="00ED798F"/>
    <w:rsid w:val="00EE4148"/>
    <w:rsid w:val="00EF1299"/>
    <w:rsid w:val="00EF7C38"/>
    <w:rsid w:val="00F10165"/>
    <w:rsid w:val="00F14914"/>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42C6"/>
    <w:rsid w:val="00F862C7"/>
    <w:rsid w:val="00F863CF"/>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1A2"/>
    <w:pPr>
      <w:autoSpaceDE w:val="0"/>
      <w:autoSpaceDN w:val="0"/>
      <w:adjustRightInd w:val="0"/>
    </w:pPr>
    <w:rPr>
      <w:rFonts w:cs="Calibri"/>
      <w:color w:val="000000"/>
      <w:sz w:val="24"/>
      <w:szCs w:val="24"/>
    </w:rPr>
  </w:style>
  <w:style w:type="paragraph" w:styleId="NormalWeb">
    <w:name w:val="Normal (Web)"/>
    <w:basedOn w:val="Normal"/>
    <w:rsid w:val="00353FD5"/>
    <w:pPr>
      <w:suppressAutoHyphens w:val="0"/>
      <w:spacing w:before="100" w:beforeAutospacing="1" w:after="100" w:afterAutospacing="1"/>
    </w:pPr>
    <w:rPr>
      <w:rFonts w:ascii="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c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34483"/>
    <w:rsid w:val="00065067"/>
    <w:rsid w:val="000901FA"/>
    <w:rsid w:val="00272BF3"/>
    <w:rsid w:val="003113D0"/>
    <w:rsid w:val="00343F80"/>
    <w:rsid w:val="003917A5"/>
    <w:rsid w:val="00501749"/>
    <w:rsid w:val="00634BF0"/>
    <w:rsid w:val="00681A19"/>
    <w:rsid w:val="006A4FE8"/>
    <w:rsid w:val="006F494E"/>
    <w:rsid w:val="00770BA6"/>
    <w:rsid w:val="00787267"/>
    <w:rsid w:val="008248AC"/>
    <w:rsid w:val="00837E7A"/>
    <w:rsid w:val="00866C9C"/>
    <w:rsid w:val="0098012A"/>
    <w:rsid w:val="00C52DAC"/>
    <w:rsid w:val="00C6479F"/>
    <w:rsid w:val="00C7736D"/>
    <w:rsid w:val="00CB3DF5"/>
    <w:rsid w:val="00D84F94"/>
    <w:rsid w:val="00DD74F2"/>
    <w:rsid w:val="00EB0E4B"/>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4.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934</TotalTime>
  <Pages>5</Pages>
  <Words>1263</Words>
  <Characters>7061</Characters>
  <DocSecurity>0</DocSecurity>
  <Lines>160</Lines>
  <Paragraphs>83</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8241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2026-07-07T05:09:00Z</dcterms:created>
  <dcterms:modified xsi:type="dcterms:W3CDTF">2026-07-08T07:16:00Z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2026-06-22T23:05:25Z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5e12a298-9aad-4695-beb9-4fa5fb085552</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