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633D" w14:textId="76AE012A" w:rsidR="0084334E" w:rsidRDefault="002F6B46" w:rsidP="0084334E">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4D38CEEA" wp14:editId="437136A2">
            <wp:simplePos x="0" y="0"/>
            <wp:positionH relativeFrom="margin">
              <wp:posOffset>-129227</wp:posOffset>
            </wp:positionH>
            <wp:positionV relativeFrom="margin">
              <wp:posOffset>-20225</wp:posOffset>
            </wp:positionV>
            <wp:extent cx="2745740" cy="989330"/>
            <wp:effectExtent l="0" t="0" r="0" b="1270"/>
            <wp:wrapSquare wrapText="bothSides"/>
            <wp:docPr id="47639489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94890"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5740" cy="989330"/>
                    </a:xfrm>
                    <a:prstGeom prst="rect">
                      <a:avLst/>
                    </a:prstGeom>
                  </pic:spPr>
                </pic:pic>
              </a:graphicData>
            </a:graphic>
            <wp14:sizeRelH relativeFrom="page">
              <wp14:pctWidth>0</wp14:pctWidth>
            </wp14:sizeRelH>
            <wp14:sizeRelV relativeFrom="page">
              <wp14:pctHeight>0</wp14:pctHeight>
            </wp14:sizeRelV>
          </wp:anchor>
        </w:drawing>
      </w:r>
      <w:r w:rsidR="0084334E">
        <w:rPr>
          <w:rFonts w:asciiTheme="minorHAnsi" w:hAnsiTheme="minorHAnsi"/>
          <w:sz w:val="52"/>
        </w:rPr>
        <w:t>POSITION DESCRIPTION</w:t>
      </w:r>
    </w:p>
    <w:p w14:paraId="4E88E94F" w14:textId="77777777" w:rsidR="0084334E" w:rsidRDefault="0084334E" w:rsidP="0084334E">
      <w:pPr>
        <w:suppressAutoHyphens w:val="0"/>
        <w:spacing w:after="0"/>
        <w:sectPr w:rsidR="0084334E" w:rsidSect="0084334E">
          <w:type w:val="continuous"/>
          <w:pgSz w:w="11906" w:h="16838"/>
          <w:pgMar w:top="851" w:right="1134" w:bottom="1134" w:left="1134" w:header="680" w:footer="680" w:gutter="0"/>
          <w:cols w:space="720"/>
        </w:sectPr>
      </w:pPr>
    </w:p>
    <w:p w14:paraId="756B66D8" w14:textId="77777777" w:rsidR="0084334E" w:rsidRDefault="0084334E" w:rsidP="0084334E">
      <w:pPr>
        <w:tabs>
          <w:tab w:val="left" w:pos="3600"/>
        </w:tabs>
        <w:rPr>
          <w:b/>
          <w:szCs w:val="24"/>
        </w:rPr>
      </w:pPr>
    </w:p>
    <w:p w14:paraId="2B1A3D7B" w14:textId="77777777" w:rsidR="00A17F66" w:rsidRDefault="00A17F66" w:rsidP="0084334E">
      <w:pPr>
        <w:tabs>
          <w:tab w:val="left" w:pos="3600"/>
        </w:tabs>
        <w:rPr>
          <w:b/>
          <w:szCs w:val="24"/>
        </w:rPr>
        <w:sectPr w:rsidR="00A17F66" w:rsidSect="00B87491">
          <w:type w:val="continuous"/>
          <w:pgSz w:w="11906" w:h="16838"/>
          <w:pgMar w:top="851" w:right="1134" w:bottom="1134" w:left="1134" w:header="680" w:footer="680" w:gutter="0"/>
          <w:cols w:num="2" w:space="720"/>
        </w:sectPr>
      </w:pPr>
    </w:p>
    <w:p w14:paraId="4AC1250B" w14:textId="77777777" w:rsidR="0084334E" w:rsidRDefault="0084334E" w:rsidP="0084334E">
      <w:pPr>
        <w:tabs>
          <w:tab w:val="left" w:pos="3600"/>
        </w:tabs>
        <w:rPr>
          <w:b/>
          <w:szCs w:val="24"/>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8"/>
      </w:tblGrid>
      <w:tr w:rsidR="00A17F66" w14:paraId="607F157D" w14:textId="77777777" w:rsidTr="006A5A3A">
        <w:tc>
          <w:tcPr>
            <w:tcW w:w="5240" w:type="dxa"/>
          </w:tcPr>
          <w:p w14:paraId="15C36BEF" w14:textId="77777777" w:rsidR="00A17F66" w:rsidRDefault="00A17F66" w:rsidP="006A5A3A">
            <w:pPr>
              <w:tabs>
                <w:tab w:val="left" w:pos="3600"/>
              </w:tabs>
              <w:rPr>
                <w:rFonts w:asciiTheme="minorHAnsi" w:hAnsiTheme="minorHAnsi" w:cstheme="minorHAnsi"/>
                <w:b/>
                <w:szCs w:val="24"/>
              </w:rPr>
            </w:pPr>
            <w:r w:rsidRPr="00DC72BC">
              <w:rPr>
                <w:rFonts w:asciiTheme="minorHAnsi" w:hAnsiTheme="minorHAnsi" w:cstheme="minorHAnsi"/>
                <w:b/>
                <w:szCs w:val="24"/>
              </w:rPr>
              <w:t xml:space="preserve">Directorate: </w:t>
            </w:r>
            <w:r>
              <w:rPr>
                <w:rFonts w:asciiTheme="minorHAnsi" w:hAnsiTheme="minorHAnsi" w:cstheme="minorHAnsi"/>
                <w:szCs w:val="24"/>
              </w:rPr>
              <w:t>Infrastructure Canberra</w:t>
            </w:r>
            <w:r w:rsidRPr="00DC72BC">
              <w:rPr>
                <w:rFonts w:asciiTheme="minorHAnsi" w:hAnsiTheme="minorHAnsi" w:cstheme="minorHAnsi"/>
                <w:b/>
                <w:szCs w:val="24"/>
              </w:rPr>
              <w:t xml:space="preserve"> </w:t>
            </w:r>
          </w:p>
        </w:tc>
        <w:tc>
          <w:tcPr>
            <w:tcW w:w="4678" w:type="dxa"/>
          </w:tcPr>
          <w:p w14:paraId="051061A8" w14:textId="69E4F294" w:rsidR="00A17F66" w:rsidRDefault="00A17F66" w:rsidP="006A5A3A">
            <w:pPr>
              <w:rPr>
                <w:rFonts w:asciiTheme="minorHAnsi" w:hAnsiTheme="minorHAnsi" w:cstheme="minorHAnsi"/>
                <w:b/>
                <w:szCs w:val="24"/>
              </w:rPr>
            </w:pPr>
            <w:r w:rsidRPr="00DC72BC">
              <w:rPr>
                <w:rFonts w:asciiTheme="minorHAnsi" w:hAnsiTheme="minorHAnsi" w:cstheme="minorHAnsi"/>
                <w:b/>
                <w:szCs w:val="24"/>
              </w:rPr>
              <w:t>Position Number:</w:t>
            </w:r>
            <w:r w:rsidRPr="00DC72BC">
              <w:rPr>
                <w:rFonts w:asciiTheme="minorHAnsi" w:hAnsiTheme="minorHAnsi" w:cstheme="minorHAnsi"/>
                <w:szCs w:val="24"/>
              </w:rPr>
              <w:t xml:space="preserve"> </w:t>
            </w:r>
            <w:r>
              <w:rPr>
                <w:rFonts w:cs="Calibri"/>
              </w:rPr>
              <w:t>P705</w:t>
            </w:r>
            <w:r w:rsidR="006B2AF3">
              <w:rPr>
                <w:rFonts w:cs="Calibri"/>
              </w:rPr>
              <w:t>81</w:t>
            </w:r>
          </w:p>
        </w:tc>
      </w:tr>
      <w:tr w:rsidR="00A17F66" w14:paraId="10F6D972" w14:textId="77777777" w:rsidTr="006A5A3A">
        <w:tc>
          <w:tcPr>
            <w:tcW w:w="5240" w:type="dxa"/>
          </w:tcPr>
          <w:p w14:paraId="066843BD" w14:textId="77777777" w:rsidR="00A17F66" w:rsidRDefault="00A17F66" w:rsidP="006A5A3A">
            <w:pPr>
              <w:rPr>
                <w:rFonts w:asciiTheme="minorHAnsi" w:hAnsiTheme="minorHAnsi" w:cstheme="minorHAnsi"/>
                <w:b/>
                <w:szCs w:val="24"/>
              </w:rPr>
            </w:pPr>
            <w:r w:rsidRPr="00DC72BC">
              <w:rPr>
                <w:rFonts w:asciiTheme="minorHAnsi" w:hAnsiTheme="minorHAnsi" w:cstheme="minorHAnsi"/>
                <w:b/>
                <w:szCs w:val="24"/>
              </w:rPr>
              <w:t xml:space="preserve">Division: </w:t>
            </w:r>
            <w:r w:rsidRPr="00280396">
              <w:rPr>
                <w:rFonts w:asciiTheme="minorHAnsi" w:hAnsiTheme="minorHAnsi" w:cstheme="minorHAnsi"/>
                <w:bCs/>
                <w:szCs w:val="24"/>
              </w:rPr>
              <w:t>Delivery –</w:t>
            </w:r>
            <w:r>
              <w:rPr>
                <w:rFonts w:asciiTheme="minorHAnsi" w:hAnsiTheme="minorHAnsi" w:cstheme="minorHAnsi"/>
                <w:b/>
                <w:szCs w:val="24"/>
              </w:rPr>
              <w:t xml:space="preserve"> </w:t>
            </w:r>
            <w:r>
              <w:rPr>
                <w:rFonts w:asciiTheme="minorHAnsi" w:hAnsiTheme="minorHAnsi" w:cstheme="minorHAnsi"/>
                <w:szCs w:val="24"/>
              </w:rPr>
              <w:t>Transport and Civil</w:t>
            </w:r>
          </w:p>
        </w:tc>
        <w:tc>
          <w:tcPr>
            <w:tcW w:w="4678" w:type="dxa"/>
          </w:tcPr>
          <w:p w14:paraId="68FB6FA4" w14:textId="5571A8FC" w:rsidR="00A17F66" w:rsidRDefault="00A17F66" w:rsidP="006A5A3A">
            <w:pPr>
              <w:rPr>
                <w:rFonts w:asciiTheme="minorHAnsi" w:hAnsiTheme="minorHAnsi" w:cstheme="minorHAnsi"/>
                <w:b/>
                <w:szCs w:val="24"/>
              </w:rPr>
            </w:pPr>
            <w:r w:rsidRPr="00DC72BC">
              <w:rPr>
                <w:rFonts w:asciiTheme="minorHAnsi" w:hAnsiTheme="minorHAnsi" w:cstheme="minorHAnsi"/>
                <w:b/>
                <w:szCs w:val="24"/>
              </w:rPr>
              <w:t xml:space="preserve">Classification: </w:t>
            </w:r>
            <w:r>
              <w:rPr>
                <w:rFonts w:asciiTheme="minorHAnsi" w:hAnsiTheme="minorHAnsi" w:cstheme="minorHAnsi"/>
                <w:szCs w:val="24"/>
              </w:rPr>
              <w:t>Senior Officer Grade A</w:t>
            </w:r>
          </w:p>
        </w:tc>
      </w:tr>
      <w:tr w:rsidR="00A17F66" w14:paraId="5B14396A" w14:textId="77777777" w:rsidTr="006A5A3A">
        <w:tc>
          <w:tcPr>
            <w:tcW w:w="5240" w:type="dxa"/>
          </w:tcPr>
          <w:p w14:paraId="6900AF59" w14:textId="77777777" w:rsidR="00A17F66" w:rsidRPr="00645D10" w:rsidRDefault="00A17F66" w:rsidP="006A5A3A">
            <w:pPr>
              <w:rPr>
                <w:rFonts w:asciiTheme="minorHAnsi" w:hAnsiTheme="minorHAnsi" w:cstheme="minorHAnsi"/>
                <w:bCs/>
                <w:szCs w:val="24"/>
              </w:rPr>
            </w:pPr>
            <w:r>
              <w:rPr>
                <w:rFonts w:asciiTheme="minorHAnsi" w:hAnsiTheme="minorHAnsi" w:cstheme="minorHAnsi"/>
                <w:b/>
                <w:szCs w:val="24"/>
              </w:rPr>
              <w:t xml:space="preserve">Branch: </w:t>
            </w:r>
            <w:r>
              <w:rPr>
                <w:rFonts w:asciiTheme="minorHAnsi" w:hAnsiTheme="minorHAnsi" w:cstheme="minorHAnsi"/>
                <w:bCs/>
                <w:szCs w:val="24"/>
              </w:rPr>
              <w:t>Program Delivery Office</w:t>
            </w:r>
          </w:p>
        </w:tc>
        <w:tc>
          <w:tcPr>
            <w:tcW w:w="4678" w:type="dxa"/>
          </w:tcPr>
          <w:p w14:paraId="5A53C75E" w14:textId="77777777" w:rsidR="00A17F66" w:rsidRPr="00645D10" w:rsidRDefault="00A17F66" w:rsidP="006A5A3A">
            <w:pPr>
              <w:rPr>
                <w:rFonts w:asciiTheme="minorHAnsi" w:hAnsiTheme="minorHAnsi" w:cstheme="minorHAnsi"/>
                <w:bCs/>
                <w:szCs w:val="24"/>
              </w:rPr>
            </w:pPr>
            <w:r>
              <w:rPr>
                <w:rFonts w:asciiTheme="minorHAnsi" w:hAnsiTheme="minorHAnsi" w:cstheme="minorHAnsi"/>
                <w:b/>
                <w:szCs w:val="24"/>
              </w:rPr>
              <w:t xml:space="preserve">Location: </w:t>
            </w:r>
            <w:r>
              <w:rPr>
                <w:rFonts w:asciiTheme="minorHAnsi" w:hAnsiTheme="minorHAnsi" w:cstheme="minorHAnsi"/>
                <w:bCs/>
                <w:szCs w:val="24"/>
              </w:rPr>
              <w:t xml:space="preserve">Canberra City / Hybrid </w:t>
            </w:r>
          </w:p>
        </w:tc>
      </w:tr>
      <w:tr w:rsidR="00A17F66" w14:paraId="20EC7649" w14:textId="77777777" w:rsidTr="00671490">
        <w:trPr>
          <w:trHeight w:val="676"/>
        </w:trPr>
        <w:tc>
          <w:tcPr>
            <w:tcW w:w="5240" w:type="dxa"/>
          </w:tcPr>
          <w:p w14:paraId="31EB704D" w14:textId="1701804D" w:rsidR="00A17F66" w:rsidRDefault="00A17F66" w:rsidP="006A5A3A">
            <w:pPr>
              <w:tabs>
                <w:tab w:val="left" w:pos="3600"/>
              </w:tabs>
              <w:rPr>
                <w:rFonts w:asciiTheme="minorHAnsi" w:hAnsiTheme="minorHAnsi" w:cstheme="minorHAnsi"/>
                <w:b/>
                <w:szCs w:val="24"/>
              </w:rPr>
            </w:pPr>
            <w:r w:rsidRPr="00DC72BC">
              <w:rPr>
                <w:rFonts w:asciiTheme="minorHAnsi" w:hAnsiTheme="minorHAnsi" w:cstheme="minorHAnsi"/>
                <w:b/>
                <w:szCs w:val="24"/>
              </w:rPr>
              <w:t>Position Title:</w:t>
            </w:r>
            <w:r>
              <w:rPr>
                <w:rFonts w:asciiTheme="minorHAnsi" w:hAnsiTheme="minorHAnsi" w:cstheme="minorHAnsi"/>
                <w:bCs/>
                <w:szCs w:val="24"/>
              </w:rPr>
              <w:t xml:space="preserve"> </w:t>
            </w:r>
            <w:r>
              <w:rPr>
                <w:bCs/>
                <w:szCs w:val="24"/>
              </w:rPr>
              <w:t>Senior</w:t>
            </w:r>
            <w:r>
              <w:rPr>
                <w:b/>
                <w:szCs w:val="24"/>
              </w:rPr>
              <w:t xml:space="preserve"> </w:t>
            </w:r>
            <w:r>
              <w:rPr>
                <w:rFonts w:asciiTheme="minorHAnsi" w:hAnsiTheme="minorHAnsi" w:cstheme="minorHAnsi"/>
                <w:bCs/>
                <w:szCs w:val="24"/>
              </w:rPr>
              <w:t>Director, Program Delivery Office</w:t>
            </w:r>
          </w:p>
        </w:tc>
        <w:tc>
          <w:tcPr>
            <w:tcW w:w="4678" w:type="dxa"/>
          </w:tcPr>
          <w:p w14:paraId="303FF6D1" w14:textId="3447C86F" w:rsidR="00A17F66" w:rsidRDefault="00A17F66" w:rsidP="006A5A3A">
            <w:pPr>
              <w:rPr>
                <w:rFonts w:asciiTheme="minorHAnsi" w:hAnsiTheme="minorHAnsi" w:cstheme="minorHAnsi"/>
                <w:b/>
                <w:szCs w:val="24"/>
              </w:rPr>
            </w:pPr>
            <w:r>
              <w:rPr>
                <w:rFonts w:asciiTheme="minorHAnsi" w:hAnsiTheme="minorHAnsi" w:cstheme="minorHAnsi"/>
                <w:b/>
                <w:szCs w:val="24"/>
              </w:rPr>
              <w:t xml:space="preserve">Last Reviewed: </w:t>
            </w:r>
            <w:r>
              <w:rPr>
                <w:rFonts w:asciiTheme="minorHAnsi" w:hAnsiTheme="minorHAnsi" w:cstheme="minorHAnsi"/>
                <w:bCs/>
                <w:szCs w:val="24"/>
              </w:rPr>
              <w:t>August 2026</w:t>
            </w:r>
          </w:p>
        </w:tc>
      </w:tr>
    </w:tbl>
    <w:p w14:paraId="603B9C1F" w14:textId="77777777" w:rsidR="0084334E" w:rsidRPr="00B62A33" w:rsidRDefault="0084334E" w:rsidP="0084334E">
      <w:pPr>
        <w:spacing w:after="0" w:line="276" w:lineRule="auto"/>
        <w:rPr>
          <w:rFonts w:cs="Calibri"/>
          <w:sz w:val="23"/>
          <w:szCs w:val="23"/>
        </w:rPr>
      </w:pPr>
    </w:p>
    <w:p w14:paraId="0AA82C9B" w14:textId="77777777" w:rsidR="00C11E36" w:rsidRPr="002E5D1D" w:rsidRDefault="00C11E36" w:rsidP="00C11E36">
      <w:pPr>
        <w:spacing w:before="120" w:after="120" w:line="276" w:lineRule="auto"/>
        <w:rPr>
          <w:rFonts w:asciiTheme="minorHAnsi" w:hAnsiTheme="minorHAnsi" w:cstheme="minorHAnsi"/>
          <w:szCs w:val="28"/>
        </w:rPr>
      </w:pPr>
      <w:r w:rsidRPr="002E5D1D">
        <w:rPr>
          <w:rFonts w:asciiTheme="minorHAnsi" w:hAnsiTheme="minorHAnsi" w:cstheme="minorHAnsi"/>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70C3DDF1" w14:textId="47161461" w:rsidR="00C11E36" w:rsidRPr="002E5D1D" w:rsidRDefault="00A17F66" w:rsidP="00C11E36">
      <w:pPr>
        <w:pBdr>
          <w:bottom w:val="single" w:sz="12" w:space="1" w:color="auto"/>
        </w:pBdr>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DIRECTORATE</w:t>
      </w:r>
      <w:r w:rsidRPr="002E5D1D">
        <w:rPr>
          <w:rFonts w:asciiTheme="minorHAnsi" w:hAnsiTheme="minorHAnsi" w:cstheme="minorHAnsi"/>
          <w:b/>
          <w:spacing w:val="5"/>
          <w:sz w:val="32"/>
          <w:szCs w:val="32"/>
          <w:lang w:eastAsia="ja-JP"/>
        </w:rPr>
        <w:t xml:space="preserve"> </w:t>
      </w:r>
      <w:r w:rsidR="00C11E36" w:rsidRPr="002E5D1D">
        <w:rPr>
          <w:rFonts w:asciiTheme="minorHAnsi" w:hAnsiTheme="minorHAnsi" w:cstheme="minorHAnsi"/>
          <w:b/>
          <w:spacing w:val="5"/>
          <w:sz w:val="32"/>
          <w:szCs w:val="32"/>
          <w:lang w:eastAsia="ja-JP"/>
        </w:rPr>
        <w:t>OVERVIEW</w:t>
      </w:r>
    </w:p>
    <w:p w14:paraId="39942234" w14:textId="77777777" w:rsidR="00A17F66" w:rsidRPr="0059082A" w:rsidRDefault="00A17F66" w:rsidP="00A17F66">
      <w:pPr>
        <w:spacing w:before="120" w:after="120" w:line="276" w:lineRule="auto"/>
        <w:contextualSpacing/>
        <w:rPr>
          <w:rFonts w:asciiTheme="minorHAnsi" w:hAnsiTheme="minorHAnsi" w:cstheme="minorHAnsi"/>
          <w:szCs w:val="24"/>
        </w:rPr>
      </w:pPr>
      <w:bookmarkStart w:id="0" w:name="_Hlk83207723"/>
      <w:r w:rsidRPr="0059082A">
        <w:rPr>
          <w:rFonts w:asciiTheme="minorHAnsi" w:hAnsiTheme="minorHAnsi" w:cstheme="minorHAnsi"/>
          <w:szCs w:val="24"/>
        </w:rPr>
        <w:t xml:space="preserve">Infrastructure Canberra’s </w:t>
      </w:r>
      <w:r>
        <w:rPr>
          <w:rFonts w:asciiTheme="minorHAnsi" w:hAnsiTheme="minorHAnsi" w:cstheme="minorHAnsi"/>
          <w:szCs w:val="24"/>
        </w:rPr>
        <w:t xml:space="preserve">(iCBR) </w:t>
      </w:r>
      <w:r w:rsidRPr="0059082A">
        <w:rPr>
          <w:rFonts w:asciiTheme="minorHAnsi" w:hAnsiTheme="minorHAnsi" w:cstheme="minorHAnsi"/>
          <w:szCs w:val="24"/>
        </w:rPr>
        <w:t xml:space="preserve">vision is to enrich and connect our communities through sustainable and transformative infrastructure, places and spaces. At iCBR, we are the Territory’s expert on capital </w:t>
      </w:r>
      <w:r w:rsidRPr="00E84ADB">
        <w:rPr>
          <w:rFonts w:asciiTheme="minorHAnsi" w:hAnsiTheme="minorHAnsi" w:cstheme="minorHAnsi"/>
          <w:szCs w:val="24"/>
        </w:rPr>
        <w:t>infrastructure,</w:t>
      </w:r>
      <w:r w:rsidRPr="0059082A">
        <w:rPr>
          <w:rFonts w:asciiTheme="minorHAnsi" w:hAnsiTheme="minorHAnsi" w:cstheme="minorHAnsi"/>
          <w:szCs w:val="24"/>
        </w:rPr>
        <w:t xml:space="preserve"> and our purpose is to efficiently develop, deliver and maintain infrastructure, places and spaces with our partners, for our community.</w:t>
      </w:r>
    </w:p>
    <w:p w14:paraId="02F0E974" w14:textId="77777777" w:rsidR="00A17F66" w:rsidRPr="0059082A" w:rsidRDefault="00A17F66" w:rsidP="00A17F66">
      <w:pPr>
        <w:spacing w:before="120" w:after="120" w:line="276" w:lineRule="auto"/>
        <w:contextualSpacing/>
        <w:rPr>
          <w:rFonts w:asciiTheme="minorHAnsi" w:hAnsiTheme="minorHAnsi" w:cstheme="minorHAnsi"/>
          <w:szCs w:val="24"/>
        </w:rPr>
      </w:pPr>
      <w:r w:rsidRPr="0059082A">
        <w:rPr>
          <w:rFonts w:asciiTheme="minorHAnsi" w:hAnsiTheme="minorHAnsi" w:cstheme="minorHAnsi"/>
          <w:szCs w:val="24"/>
        </w:rPr>
        <w:t>Our strategic priorities:</w:t>
      </w:r>
    </w:p>
    <w:p w14:paraId="6F38C255" w14:textId="77777777" w:rsidR="00A17F66" w:rsidRPr="0059082A" w:rsidRDefault="00A17F66" w:rsidP="00236A8A">
      <w:pPr>
        <w:numPr>
          <w:ilvl w:val="0"/>
          <w:numId w:val="7"/>
        </w:numPr>
        <w:suppressAutoHyphens w:val="0"/>
        <w:spacing w:before="120" w:after="120" w:line="276" w:lineRule="auto"/>
        <w:rPr>
          <w:rFonts w:asciiTheme="minorHAnsi" w:hAnsiTheme="minorHAnsi" w:cstheme="minorHAnsi"/>
          <w:szCs w:val="24"/>
        </w:rPr>
      </w:pPr>
      <w:r w:rsidRPr="0059082A">
        <w:rPr>
          <w:rFonts w:asciiTheme="minorHAnsi" w:hAnsiTheme="minorHAnsi" w:cstheme="minorHAnsi"/>
          <w:szCs w:val="24"/>
        </w:rPr>
        <w:t>Our people and our culture at our heart</w:t>
      </w:r>
    </w:p>
    <w:p w14:paraId="6F8423C0" w14:textId="77777777" w:rsidR="00A17F66" w:rsidRPr="0059082A" w:rsidRDefault="00A17F66" w:rsidP="00236A8A">
      <w:pPr>
        <w:numPr>
          <w:ilvl w:val="0"/>
          <w:numId w:val="7"/>
        </w:numPr>
        <w:suppressAutoHyphens w:val="0"/>
        <w:spacing w:before="120" w:after="120" w:line="276" w:lineRule="auto"/>
        <w:rPr>
          <w:rFonts w:asciiTheme="minorHAnsi" w:hAnsiTheme="minorHAnsi" w:cstheme="minorHAnsi"/>
          <w:szCs w:val="24"/>
        </w:rPr>
      </w:pPr>
      <w:r w:rsidRPr="0059082A">
        <w:rPr>
          <w:rFonts w:asciiTheme="minorHAnsi" w:hAnsiTheme="minorHAnsi" w:cstheme="minorHAnsi"/>
          <w:szCs w:val="24"/>
        </w:rPr>
        <w:t>Excellence in service</w:t>
      </w:r>
    </w:p>
    <w:p w14:paraId="3B5C6AAC" w14:textId="77777777" w:rsidR="00A17F66" w:rsidRPr="0059082A" w:rsidRDefault="00A17F66" w:rsidP="00236A8A">
      <w:pPr>
        <w:numPr>
          <w:ilvl w:val="0"/>
          <w:numId w:val="7"/>
        </w:numPr>
        <w:suppressAutoHyphens w:val="0"/>
        <w:spacing w:before="120" w:after="120" w:line="276" w:lineRule="auto"/>
        <w:rPr>
          <w:rFonts w:asciiTheme="minorHAnsi" w:hAnsiTheme="minorHAnsi" w:cstheme="minorHAnsi"/>
          <w:szCs w:val="24"/>
        </w:rPr>
      </w:pPr>
      <w:r w:rsidRPr="0059082A">
        <w:rPr>
          <w:rFonts w:asciiTheme="minorHAnsi" w:hAnsiTheme="minorHAnsi" w:cstheme="minorHAnsi"/>
          <w:szCs w:val="24"/>
        </w:rPr>
        <w:t>Partnering for success</w:t>
      </w:r>
    </w:p>
    <w:p w14:paraId="63750DF1" w14:textId="77777777" w:rsidR="00A17F66" w:rsidRPr="0059082A" w:rsidRDefault="00A17F66" w:rsidP="00236A8A">
      <w:pPr>
        <w:numPr>
          <w:ilvl w:val="0"/>
          <w:numId w:val="7"/>
        </w:numPr>
        <w:suppressAutoHyphens w:val="0"/>
        <w:spacing w:before="120" w:after="120" w:line="276" w:lineRule="auto"/>
        <w:rPr>
          <w:rFonts w:asciiTheme="minorHAnsi" w:hAnsiTheme="minorHAnsi" w:cstheme="minorHAnsi"/>
          <w:szCs w:val="24"/>
        </w:rPr>
      </w:pPr>
      <w:r w:rsidRPr="0059082A">
        <w:rPr>
          <w:rFonts w:asciiTheme="minorHAnsi" w:hAnsiTheme="minorHAnsi" w:cstheme="minorHAnsi"/>
          <w:szCs w:val="24"/>
        </w:rPr>
        <w:t>Better tools for outstanding outcomes.</w:t>
      </w:r>
    </w:p>
    <w:p w14:paraId="1CA4BF01" w14:textId="77777777" w:rsidR="00A17F66" w:rsidRPr="0059082A" w:rsidRDefault="00A17F66" w:rsidP="00A17F66">
      <w:pPr>
        <w:rPr>
          <w:rFonts w:asciiTheme="minorHAnsi" w:hAnsiTheme="minorHAnsi" w:cstheme="minorHAnsi"/>
          <w:szCs w:val="24"/>
        </w:rPr>
      </w:pPr>
      <w:r w:rsidRPr="0059082A">
        <w:rPr>
          <w:rFonts w:asciiTheme="minorHAnsi" w:hAnsiTheme="minorHAnsi" w:cstheme="minorHAnsi"/>
          <w:szCs w:val="24"/>
        </w:rPr>
        <w:t xml:space="preserve">We value safety, integrity, respect, excellence, innovation and collaboration and we uphold </w:t>
      </w:r>
      <w:proofErr w:type="spellStart"/>
      <w:r w:rsidRPr="0059082A">
        <w:rPr>
          <w:rFonts w:asciiTheme="minorHAnsi" w:hAnsiTheme="minorHAnsi" w:cstheme="minorHAnsi"/>
          <w:szCs w:val="24"/>
        </w:rPr>
        <w:t>Yindyamarra</w:t>
      </w:r>
      <w:proofErr w:type="spellEnd"/>
      <w:r w:rsidRPr="0059082A">
        <w:rPr>
          <w:rFonts w:asciiTheme="minorHAnsi" w:hAnsiTheme="minorHAnsi" w:cstheme="minorHAnsi"/>
          <w:szCs w:val="24"/>
        </w:rPr>
        <w:t xml:space="preserve"> to respect, honour, be kind, be gentle and be careful in every aspect of our work. </w:t>
      </w:r>
    </w:p>
    <w:p w14:paraId="774044C7" w14:textId="77777777" w:rsidR="00A17F66" w:rsidRPr="0059082A" w:rsidRDefault="00A17F66" w:rsidP="00A17F66">
      <w:pPr>
        <w:rPr>
          <w:rFonts w:asciiTheme="minorHAnsi" w:hAnsiTheme="minorHAnsi" w:cstheme="minorHAnsi"/>
          <w:szCs w:val="24"/>
        </w:rPr>
      </w:pPr>
      <w:r w:rsidRPr="0059082A">
        <w:rPr>
          <w:rFonts w:asciiTheme="minorHAnsi" w:hAnsiTheme="minorHAnsi" w:cstheme="minorHAnsi"/>
          <w:szCs w:val="24"/>
        </w:rPr>
        <w:t>Our core functions:</w:t>
      </w:r>
    </w:p>
    <w:p w14:paraId="779B8811" w14:textId="77777777" w:rsidR="00A17F66" w:rsidRPr="0059082A" w:rsidRDefault="00A17F66" w:rsidP="00236A8A">
      <w:pPr>
        <w:numPr>
          <w:ilvl w:val="0"/>
          <w:numId w:val="7"/>
        </w:numPr>
        <w:suppressAutoHyphens w:val="0"/>
        <w:spacing w:before="120" w:after="120" w:line="276" w:lineRule="auto"/>
        <w:rPr>
          <w:rFonts w:asciiTheme="minorHAnsi" w:hAnsiTheme="minorHAnsi" w:cstheme="minorHAnsi"/>
          <w:szCs w:val="24"/>
        </w:rPr>
      </w:pPr>
      <w:r w:rsidRPr="0059082A">
        <w:rPr>
          <w:rFonts w:asciiTheme="minorHAnsi" w:hAnsiTheme="minorHAnsi" w:cstheme="minorHAnsi"/>
          <w:szCs w:val="24"/>
        </w:rPr>
        <w:t>Supporting the planning, and leading the procurement and deliver, of government infrastructure programs and projects in partnership with ACT Government directorates.</w:t>
      </w:r>
    </w:p>
    <w:p w14:paraId="24BFE518" w14:textId="77777777" w:rsidR="00A17F66" w:rsidRPr="0059082A" w:rsidRDefault="00A17F66" w:rsidP="00236A8A">
      <w:pPr>
        <w:numPr>
          <w:ilvl w:val="0"/>
          <w:numId w:val="7"/>
        </w:numPr>
        <w:suppressAutoHyphens w:val="0"/>
        <w:spacing w:before="120" w:after="120" w:line="276" w:lineRule="auto"/>
        <w:rPr>
          <w:rFonts w:asciiTheme="minorHAnsi" w:hAnsiTheme="minorHAnsi" w:cstheme="minorHAnsi"/>
          <w:szCs w:val="24"/>
        </w:rPr>
      </w:pPr>
      <w:r w:rsidRPr="0059082A">
        <w:rPr>
          <w:rFonts w:asciiTheme="minorHAnsi" w:hAnsiTheme="minorHAnsi" w:cstheme="minorHAnsi"/>
          <w:szCs w:val="24"/>
        </w:rPr>
        <w:t>Leading leasing and associated property management and maintenance services across the ACT Government property portfolio.</w:t>
      </w:r>
    </w:p>
    <w:p w14:paraId="70C4995D" w14:textId="77777777" w:rsidR="00A17F66" w:rsidRPr="0059082A" w:rsidRDefault="00A17F66" w:rsidP="00236A8A">
      <w:pPr>
        <w:numPr>
          <w:ilvl w:val="0"/>
          <w:numId w:val="7"/>
        </w:numPr>
        <w:suppressAutoHyphens w:val="0"/>
        <w:spacing w:before="120" w:after="120" w:line="276" w:lineRule="auto"/>
        <w:rPr>
          <w:rFonts w:asciiTheme="minorHAnsi" w:hAnsiTheme="minorHAnsi" w:cstheme="minorHAnsi"/>
          <w:szCs w:val="24"/>
        </w:rPr>
      </w:pPr>
      <w:r w:rsidRPr="0059082A">
        <w:rPr>
          <w:rFonts w:asciiTheme="minorHAnsi" w:hAnsiTheme="minorHAnsi" w:cstheme="minorHAnsi"/>
          <w:szCs w:val="24"/>
        </w:rPr>
        <w:t>Leading the development, procurement and delivery of large-scale infrastructure projects for the ACT Government.</w:t>
      </w:r>
    </w:p>
    <w:p w14:paraId="413C8836" w14:textId="77777777" w:rsidR="00A17F66" w:rsidRDefault="00A17F66" w:rsidP="00236A8A">
      <w:pPr>
        <w:numPr>
          <w:ilvl w:val="0"/>
          <w:numId w:val="7"/>
        </w:numPr>
        <w:suppressAutoHyphens w:val="0"/>
        <w:spacing w:before="120" w:after="120" w:line="276" w:lineRule="auto"/>
        <w:rPr>
          <w:rFonts w:asciiTheme="minorHAnsi" w:hAnsiTheme="minorHAnsi" w:cstheme="minorHAnsi"/>
          <w:szCs w:val="24"/>
        </w:rPr>
      </w:pPr>
      <w:r w:rsidRPr="005047EA">
        <w:rPr>
          <w:rFonts w:asciiTheme="minorHAnsi" w:hAnsiTheme="minorHAnsi" w:cstheme="minorHAnsi"/>
          <w:szCs w:val="24"/>
        </w:rPr>
        <w:lastRenderedPageBreak/>
        <w:t>Coordinating and shaping the ACT Infrastructure Plan and Pipeline and developing a portfolio and program management framework to support ACT Government infrastructure initiatives.</w:t>
      </w:r>
    </w:p>
    <w:p w14:paraId="4A424A2C" w14:textId="77777777" w:rsidR="00A17F66" w:rsidRDefault="00A17F66" w:rsidP="00236A8A">
      <w:pPr>
        <w:numPr>
          <w:ilvl w:val="0"/>
          <w:numId w:val="7"/>
        </w:numPr>
        <w:suppressAutoHyphens w:val="0"/>
        <w:spacing w:before="120" w:after="120" w:line="276" w:lineRule="auto"/>
        <w:rPr>
          <w:rFonts w:asciiTheme="minorHAnsi" w:hAnsiTheme="minorHAnsi" w:cstheme="minorHAnsi"/>
          <w:szCs w:val="24"/>
        </w:rPr>
      </w:pPr>
      <w:r w:rsidRPr="005047EA">
        <w:rPr>
          <w:rFonts w:asciiTheme="minorHAnsi" w:hAnsiTheme="minorHAnsi" w:cstheme="minorHAnsi"/>
          <w:szCs w:val="24"/>
        </w:rPr>
        <w:t>Providing strategic advice, expertise and assurance across the ACT Government and decision-makers, industry and key stakeholders on infrastructure policy, investment, planning, delivery and management.</w:t>
      </w:r>
    </w:p>
    <w:bookmarkEnd w:id="0"/>
    <w:p w14:paraId="50FAA80B" w14:textId="755B307C" w:rsidR="00C11E36" w:rsidRPr="002E5D1D" w:rsidRDefault="00EB5F7E" w:rsidP="00A17F66">
      <w:pPr>
        <w:pBdr>
          <w:bottom w:val="single" w:sz="12" w:space="1" w:color="auto"/>
        </w:pBdr>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DIVISION</w:t>
      </w:r>
      <w:r w:rsidR="00C11E36" w:rsidRPr="002E5D1D">
        <w:rPr>
          <w:rFonts w:asciiTheme="minorHAnsi" w:hAnsiTheme="minorHAnsi" w:cstheme="minorHAnsi"/>
          <w:b/>
          <w:spacing w:val="5"/>
          <w:sz w:val="32"/>
          <w:szCs w:val="32"/>
          <w:lang w:eastAsia="ja-JP"/>
        </w:rPr>
        <w:t xml:space="preserve"> OVERVIEW</w:t>
      </w:r>
    </w:p>
    <w:p w14:paraId="2EE39A67" w14:textId="3BA01B1F" w:rsidR="002260C0" w:rsidRPr="00671490" w:rsidRDefault="002260C0" w:rsidP="00671490">
      <w:pPr>
        <w:spacing w:before="120" w:after="120" w:line="276" w:lineRule="auto"/>
        <w:rPr>
          <w:rFonts w:asciiTheme="minorHAnsi" w:hAnsiTheme="minorHAnsi" w:cstheme="minorHAnsi"/>
          <w:szCs w:val="24"/>
        </w:rPr>
      </w:pPr>
      <w:bookmarkStart w:id="1" w:name="_Hlk183089537"/>
      <w:bookmarkStart w:id="2" w:name="_Hlk183095776"/>
      <w:r w:rsidRPr="00671490">
        <w:rPr>
          <w:rFonts w:asciiTheme="minorHAnsi" w:hAnsiTheme="minorHAnsi" w:cstheme="minorHAnsi"/>
          <w:szCs w:val="24"/>
        </w:rPr>
        <w:t xml:space="preserve">Within iCBR, the Delivery - Transport and Civil (T&amp;C) group is responsible for the procurement and delivery of Tier 1 and 2 infrastructure projects for the people of Canberra. This includes projects such as the Light Rail Stage 2 program of works, Roads Infrastructure projects and Waste Infrastructure projects. The division also supports partner directorates, including City and Environment Directorate and the City Renewal Authority, in the delivery of </w:t>
      </w:r>
      <w:r w:rsidR="00F56205">
        <w:rPr>
          <w:rFonts w:asciiTheme="minorHAnsi" w:hAnsiTheme="minorHAnsi" w:cstheme="minorHAnsi"/>
          <w:szCs w:val="24"/>
        </w:rPr>
        <w:t>T</w:t>
      </w:r>
      <w:r w:rsidRPr="00671490">
        <w:rPr>
          <w:rFonts w:asciiTheme="minorHAnsi" w:hAnsiTheme="minorHAnsi" w:cstheme="minorHAnsi"/>
          <w:szCs w:val="24"/>
        </w:rPr>
        <w:t>ier 3 projects through provision of procurement and contract management services. Within T&amp;C there are a range of teams who support the delivery of these projects, including the Program Delivery Office</w:t>
      </w:r>
      <w:r w:rsidR="00F80BEE">
        <w:rPr>
          <w:rFonts w:asciiTheme="minorHAnsi" w:hAnsiTheme="minorHAnsi" w:cstheme="minorHAnsi"/>
          <w:szCs w:val="24"/>
        </w:rPr>
        <w:t xml:space="preserve"> (PDO)</w:t>
      </w:r>
      <w:r w:rsidRPr="00671490">
        <w:rPr>
          <w:rFonts w:asciiTheme="minorHAnsi" w:hAnsiTheme="minorHAnsi" w:cstheme="minorHAnsi"/>
          <w:szCs w:val="24"/>
        </w:rPr>
        <w:t>, the Commercial branch, Civil Infrastructure branch, Transport branch and the Waste Infrastructure Branch.</w:t>
      </w:r>
    </w:p>
    <w:bookmarkEnd w:id="1"/>
    <w:bookmarkEnd w:id="2"/>
    <w:p w14:paraId="608F0A4E" w14:textId="77777777" w:rsidR="00C11E36" w:rsidRPr="002E5D1D" w:rsidRDefault="00C11E36" w:rsidP="00C11E36">
      <w:pPr>
        <w:pBdr>
          <w:bottom w:val="single" w:sz="12" w:space="1" w:color="auto"/>
        </w:pBdr>
        <w:outlineLvl w:val="0"/>
        <w:rPr>
          <w:rFonts w:asciiTheme="minorHAnsi" w:hAnsiTheme="minorHAnsi" w:cstheme="minorHAnsi"/>
          <w:b/>
          <w:spacing w:val="5"/>
          <w:sz w:val="32"/>
          <w:szCs w:val="32"/>
          <w:lang w:eastAsia="ja-JP"/>
        </w:rPr>
      </w:pPr>
      <w:r w:rsidRPr="002E5D1D">
        <w:rPr>
          <w:rFonts w:asciiTheme="minorHAnsi" w:hAnsiTheme="minorHAnsi" w:cstheme="minorHAnsi"/>
          <w:b/>
          <w:spacing w:val="5"/>
          <w:sz w:val="32"/>
          <w:szCs w:val="32"/>
          <w:lang w:eastAsia="ja-JP"/>
        </w:rPr>
        <w:t>POSITION OVERVIEW</w:t>
      </w:r>
    </w:p>
    <w:p w14:paraId="308CB669" w14:textId="634D27CD" w:rsidR="0080036A" w:rsidRDefault="00F0314C" w:rsidP="0080036A">
      <w:r>
        <w:t>The</w:t>
      </w:r>
      <w:r>
        <w:rPr>
          <w:spacing w:val="-6"/>
        </w:rPr>
        <w:t xml:space="preserve"> </w:t>
      </w:r>
      <w:r>
        <w:t>Senior</w:t>
      </w:r>
      <w:r>
        <w:rPr>
          <w:spacing w:val="-14"/>
        </w:rPr>
        <w:t xml:space="preserve"> </w:t>
      </w:r>
      <w:r>
        <w:t>Director</w:t>
      </w:r>
      <w:r w:rsidR="00512E0B">
        <w:t xml:space="preserve">, </w:t>
      </w:r>
      <w:r w:rsidR="00F80BEE">
        <w:t>PDO</w:t>
      </w:r>
      <w:r w:rsidR="00AB4FF0">
        <w:t xml:space="preserve"> </w:t>
      </w:r>
      <w:r>
        <w:t xml:space="preserve">reports to the </w:t>
      </w:r>
      <w:r w:rsidR="00F80BEE">
        <w:t>PDO</w:t>
      </w:r>
      <w:r>
        <w:t xml:space="preserve"> Lead</w:t>
      </w:r>
      <w:r w:rsidR="00B6454F">
        <w:t xml:space="preserve"> providing strategic direction </w:t>
      </w:r>
      <w:r w:rsidR="003B69A1">
        <w:t>to ensur</w:t>
      </w:r>
      <w:r w:rsidR="00BB26B0">
        <w:t xml:space="preserve">e </w:t>
      </w:r>
      <w:r w:rsidR="00AE15EA">
        <w:t xml:space="preserve">the </w:t>
      </w:r>
      <w:r w:rsidR="00A87371">
        <w:t xml:space="preserve">program of projects </w:t>
      </w:r>
      <w:r w:rsidR="00F80BEE">
        <w:t>T&amp;C</w:t>
      </w:r>
      <w:r w:rsidR="00A87371">
        <w:t xml:space="preserve"> </w:t>
      </w:r>
      <w:r w:rsidR="000C7E0B">
        <w:t xml:space="preserve">is responsible for delivering are </w:t>
      </w:r>
      <w:r w:rsidR="0080036A">
        <w:t>prioritised, resourced, governed, and delivered to agreed outcomes. Build and maintain the workforce required to deliver programs safely, efficiently, and predictably, while uplifting capability across project controls and delivery disciplines.</w:t>
      </w:r>
    </w:p>
    <w:p w14:paraId="77A4C196" w14:textId="7B05548E" w:rsidR="00F0314C" w:rsidRDefault="00F0314C" w:rsidP="00CC3DF4">
      <w:r>
        <w:t>The Senior</w:t>
      </w:r>
      <w:r w:rsidRPr="00CC3DF4">
        <w:t xml:space="preserve"> </w:t>
      </w:r>
      <w:r>
        <w:t>Director</w:t>
      </w:r>
      <w:r w:rsidR="009E0E13">
        <w:t xml:space="preserve">, </w:t>
      </w:r>
      <w:r w:rsidR="00F80BEE">
        <w:t>PDO</w:t>
      </w:r>
      <w:r w:rsidRPr="00CC3DF4">
        <w:t xml:space="preserve"> </w:t>
      </w:r>
      <w:r>
        <w:t>is expected</w:t>
      </w:r>
      <w:r w:rsidRPr="00CC3DF4">
        <w:t xml:space="preserve"> </w:t>
      </w:r>
      <w:r>
        <w:t>to</w:t>
      </w:r>
      <w:r w:rsidRPr="00CC3DF4">
        <w:t xml:space="preserve"> </w:t>
      </w:r>
      <w:r>
        <w:t>liaise</w:t>
      </w:r>
      <w:r w:rsidRPr="00CC3DF4">
        <w:t xml:space="preserve"> </w:t>
      </w:r>
      <w:r>
        <w:t>closely with staff</w:t>
      </w:r>
      <w:r w:rsidRPr="00CC3DF4">
        <w:t xml:space="preserve"> </w:t>
      </w:r>
      <w:r>
        <w:t>and advisors across the Project</w:t>
      </w:r>
      <w:r w:rsidRPr="00CC3DF4">
        <w:t xml:space="preserve"> </w:t>
      </w:r>
      <w:r>
        <w:t>Teams,</w:t>
      </w:r>
      <w:r w:rsidRPr="00CC3DF4">
        <w:t xml:space="preserve"> </w:t>
      </w:r>
      <w:r w:rsidR="00F80BEE">
        <w:t>iCBR</w:t>
      </w:r>
      <w:r w:rsidRPr="00CC3DF4">
        <w:t xml:space="preserve"> </w:t>
      </w:r>
      <w:r>
        <w:t>and</w:t>
      </w:r>
      <w:r w:rsidRPr="00CC3DF4">
        <w:t xml:space="preserve"> </w:t>
      </w:r>
      <w:r>
        <w:t>the ACT</w:t>
      </w:r>
      <w:r w:rsidRPr="00CC3DF4">
        <w:t xml:space="preserve"> </w:t>
      </w:r>
      <w:r>
        <w:t>Government</w:t>
      </w:r>
      <w:r w:rsidR="006E7B4E">
        <w:t xml:space="preserve">, including </w:t>
      </w:r>
      <w:r>
        <w:t>contractor</w:t>
      </w:r>
      <w:r w:rsidRPr="00CC3DF4">
        <w:t xml:space="preserve"> </w:t>
      </w:r>
      <w:r>
        <w:t>agencies and the Territory’s delivery partners.</w:t>
      </w:r>
    </w:p>
    <w:p w14:paraId="06A385A4" w14:textId="2ACE026F" w:rsidR="00F0314C" w:rsidRDefault="00F0314C" w:rsidP="00671490">
      <w:pPr>
        <w:pStyle w:val="BodyText"/>
        <w:spacing w:before="115"/>
      </w:pPr>
      <w:r>
        <w:t>The</w:t>
      </w:r>
      <w:r>
        <w:rPr>
          <w:spacing w:val="-6"/>
        </w:rPr>
        <w:t xml:space="preserve"> </w:t>
      </w:r>
      <w:r>
        <w:t>primary</w:t>
      </w:r>
      <w:r>
        <w:rPr>
          <w:spacing w:val="6"/>
        </w:rPr>
        <w:t xml:space="preserve"> </w:t>
      </w:r>
      <w:r>
        <w:t>responsibilities</w:t>
      </w:r>
      <w:r>
        <w:rPr>
          <w:spacing w:val="4"/>
        </w:rPr>
        <w:t xml:space="preserve"> </w:t>
      </w:r>
      <w:r w:rsidR="00732DD4">
        <w:t>of the position</w:t>
      </w:r>
      <w:r>
        <w:rPr>
          <w:spacing w:val="13"/>
        </w:rPr>
        <w:t xml:space="preserve"> </w:t>
      </w:r>
      <w:r>
        <w:t>are</w:t>
      </w:r>
      <w:r>
        <w:rPr>
          <w:spacing w:val="-3"/>
        </w:rPr>
        <w:t xml:space="preserve"> </w:t>
      </w:r>
      <w:r>
        <w:rPr>
          <w:spacing w:val="-5"/>
        </w:rPr>
        <w:t>to:</w:t>
      </w:r>
    </w:p>
    <w:p w14:paraId="2481DDEB" w14:textId="005C4A80" w:rsidR="00F80BEE" w:rsidRDefault="00F80BEE" w:rsidP="00671490">
      <w:pPr>
        <w:pStyle w:val="ListBullet"/>
        <w:tabs>
          <w:tab w:val="clear" w:pos="360"/>
          <w:tab w:val="num" w:pos="720"/>
        </w:tabs>
        <w:ind w:left="720"/>
      </w:pPr>
      <w:r>
        <w:t xml:space="preserve">Provide strategic and operational leadership to across recruitment and risk management functions </w:t>
      </w:r>
      <w:r w:rsidRPr="00107B73">
        <w:t>including oversight of the development, review, and approval of policies, frameworks, systems, and controls, while delivering high-level advice to Executives and ensuring effective management of statutory and corporate reporting obligations, including annual reporting.</w:t>
      </w:r>
      <w:r>
        <w:t xml:space="preserve"> </w:t>
      </w:r>
    </w:p>
    <w:p w14:paraId="42190230" w14:textId="0CF16A26" w:rsidR="00FB4CC2" w:rsidRDefault="009E1FD7" w:rsidP="00671490">
      <w:pPr>
        <w:pStyle w:val="ListBullet"/>
        <w:tabs>
          <w:tab w:val="clear" w:pos="360"/>
          <w:tab w:val="num" w:pos="720"/>
        </w:tabs>
        <w:ind w:left="720"/>
      </w:pPr>
      <w:r>
        <w:t xml:space="preserve">Develop </w:t>
      </w:r>
      <w:r w:rsidR="00FB4CC2">
        <w:t>priorities</w:t>
      </w:r>
      <w:r w:rsidR="00CC3DF4">
        <w:t xml:space="preserve">, </w:t>
      </w:r>
      <w:r w:rsidR="00FB4CC2">
        <w:t>translate strategy into roadmaps, delivery cadences, and resourcing plans.</w:t>
      </w:r>
    </w:p>
    <w:p w14:paraId="67618664" w14:textId="1689C2F3" w:rsidR="00CC3DF4" w:rsidRPr="00CC3DF4" w:rsidRDefault="00CC3DF4" w:rsidP="00CC3DF4">
      <w:pPr>
        <w:pStyle w:val="ListBullet"/>
        <w:tabs>
          <w:tab w:val="clear" w:pos="360"/>
          <w:tab w:val="num" w:pos="720"/>
        </w:tabs>
        <w:ind w:left="720"/>
      </w:pPr>
      <w:r w:rsidRPr="00CC3DF4">
        <w:t xml:space="preserve">Establish, maintain and continuously improve the </w:t>
      </w:r>
      <w:r w:rsidR="00F80BEE">
        <w:t>PDO</w:t>
      </w:r>
      <w:r w:rsidRPr="00CC3DF4">
        <w:t xml:space="preserve"> operating model, including governance processes, standards, roles, responsibilities and delivery tools.</w:t>
      </w:r>
    </w:p>
    <w:p w14:paraId="76908BEF" w14:textId="186DF717" w:rsidR="00CC3DF4" w:rsidRPr="00CC3DF4" w:rsidRDefault="00CC3DF4" w:rsidP="00CC3DF4">
      <w:pPr>
        <w:pStyle w:val="ListBullet"/>
        <w:tabs>
          <w:tab w:val="clear" w:pos="360"/>
          <w:tab w:val="num" w:pos="720"/>
        </w:tabs>
        <w:ind w:left="720"/>
      </w:pPr>
      <w:r w:rsidRPr="00CC3DF4">
        <w:t>Develop and implement</w:t>
      </w:r>
      <w:r>
        <w:t xml:space="preserve"> infrastructure</w:t>
      </w:r>
      <w:r w:rsidRPr="00CC3DF4">
        <w:t xml:space="preserve"> portfolio workforce planning strategies, including demand forecasting, capacity analysis, utilisation planning and scenario modelling to support delivery outcomes.</w:t>
      </w:r>
    </w:p>
    <w:p w14:paraId="0A71B9AE" w14:textId="5E4F740D" w:rsidR="00CC3DF4" w:rsidRPr="00CC3DF4" w:rsidRDefault="00CC3DF4" w:rsidP="00CC3DF4">
      <w:pPr>
        <w:pStyle w:val="ListBullet"/>
        <w:tabs>
          <w:tab w:val="clear" w:pos="360"/>
          <w:tab w:val="num" w:pos="720"/>
        </w:tabs>
        <w:ind w:left="720"/>
      </w:pPr>
      <w:r w:rsidRPr="00CC3DF4">
        <w:lastRenderedPageBreak/>
        <w:t xml:space="preserve">Build and maintain </w:t>
      </w:r>
      <w:r>
        <w:t xml:space="preserve">infrastructure </w:t>
      </w:r>
      <w:r w:rsidRPr="00CC3DF4">
        <w:t>workforce capability frameworks, including skills taxonomies, capability assessments, succession planning and talent development initiatives.</w:t>
      </w:r>
    </w:p>
    <w:p w14:paraId="2B616AF1" w14:textId="77777777" w:rsidR="00CC3DF4" w:rsidRPr="00CC3DF4" w:rsidRDefault="00CC3DF4" w:rsidP="00CC3DF4">
      <w:pPr>
        <w:pStyle w:val="ListBullet"/>
        <w:tabs>
          <w:tab w:val="clear" w:pos="360"/>
          <w:tab w:val="num" w:pos="720"/>
        </w:tabs>
        <w:ind w:left="720"/>
      </w:pPr>
      <w:r w:rsidRPr="00CC3DF4">
        <w:t>Lead capability uplift programs through training, mentoring, communities of practice and professional development pathways.</w:t>
      </w:r>
    </w:p>
    <w:p w14:paraId="2B02876B" w14:textId="638F1320" w:rsidR="00CC3DF4" w:rsidRPr="00CC3DF4" w:rsidRDefault="00CC3DF4" w:rsidP="00CC3DF4">
      <w:pPr>
        <w:pStyle w:val="ListBullet"/>
        <w:tabs>
          <w:tab w:val="clear" w:pos="360"/>
          <w:tab w:val="num" w:pos="720"/>
        </w:tabs>
        <w:ind w:left="720"/>
      </w:pPr>
      <w:r w:rsidRPr="00CC3DF4">
        <w:t>Define, implement and assure project delivery standards</w:t>
      </w:r>
      <w:r w:rsidR="00E408C9">
        <w:t xml:space="preserve"> across </w:t>
      </w:r>
      <w:r w:rsidR="00216F7D">
        <w:t xml:space="preserve">Risk </w:t>
      </w:r>
      <w:r w:rsidR="00E408C9">
        <w:t xml:space="preserve">Management, Change Control and Reporting. </w:t>
      </w:r>
    </w:p>
    <w:p w14:paraId="25C229A6" w14:textId="77777777" w:rsidR="00E408C9" w:rsidRPr="00E408C9" w:rsidRDefault="00E408C9" w:rsidP="00E408C9">
      <w:pPr>
        <w:pStyle w:val="ListBullet"/>
        <w:tabs>
          <w:tab w:val="clear" w:pos="360"/>
          <w:tab w:val="num" w:pos="720"/>
        </w:tabs>
        <w:ind w:left="720"/>
      </w:pPr>
      <w:r w:rsidRPr="00E408C9">
        <w:t>Oversee independent project assurance activities, reviews and health checks to support informed decision-making and successful delivery outcomes.</w:t>
      </w:r>
    </w:p>
    <w:p w14:paraId="1B744447" w14:textId="77777777" w:rsidR="00E408C9" w:rsidRPr="00E408C9" w:rsidRDefault="00E408C9" w:rsidP="00E408C9">
      <w:pPr>
        <w:pStyle w:val="ListBullet"/>
        <w:tabs>
          <w:tab w:val="clear" w:pos="360"/>
          <w:tab w:val="num" w:pos="720"/>
        </w:tabs>
        <w:ind w:left="720"/>
      </w:pPr>
      <w:r w:rsidRPr="00E408C9">
        <w:t>Monitor and manage portfolio risks, ensuring mitigation strategies address delivery, workforce capability, safety and business continuity requirements.</w:t>
      </w:r>
    </w:p>
    <w:p w14:paraId="768A3E2B" w14:textId="77777777" w:rsidR="00E408C9" w:rsidRPr="00E408C9" w:rsidRDefault="00E408C9" w:rsidP="00E408C9">
      <w:pPr>
        <w:pStyle w:val="ListBullet"/>
        <w:tabs>
          <w:tab w:val="clear" w:pos="360"/>
          <w:tab w:val="num" w:pos="720"/>
        </w:tabs>
        <w:ind w:left="720"/>
      </w:pPr>
      <w:r w:rsidRPr="00E408C9">
        <w:t>Ensure compliance with government policies, legislative obligations, assurance requirements and audit recommendations.</w:t>
      </w:r>
    </w:p>
    <w:p w14:paraId="7E121A24" w14:textId="77777777" w:rsidR="00E408C9" w:rsidRPr="00E408C9" w:rsidRDefault="00E408C9" w:rsidP="00E408C9">
      <w:pPr>
        <w:pStyle w:val="ListBullet"/>
        <w:tabs>
          <w:tab w:val="clear" w:pos="360"/>
          <w:tab w:val="num" w:pos="720"/>
        </w:tabs>
        <w:ind w:left="720"/>
      </w:pPr>
      <w:r w:rsidRPr="00E408C9">
        <w:t>Champion continuous improvement, digital ways of working and organisational change initiatives that enhance delivery performance and outcomes.</w:t>
      </w:r>
    </w:p>
    <w:p w14:paraId="1D5F2E75" w14:textId="77777777" w:rsidR="00E408C9" w:rsidRPr="00E408C9" w:rsidRDefault="00E408C9" w:rsidP="00E408C9">
      <w:pPr>
        <w:pStyle w:val="ListBullet"/>
        <w:tabs>
          <w:tab w:val="clear" w:pos="360"/>
          <w:tab w:val="num" w:pos="720"/>
        </w:tabs>
        <w:ind w:left="720"/>
      </w:pPr>
      <w:r w:rsidRPr="00E408C9">
        <w:t>Embed lessons learned and post-implementation review findings into delivery frameworks, practices and workforce development activities.</w:t>
      </w:r>
    </w:p>
    <w:p w14:paraId="78AE6354" w14:textId="77777777" w:rsidR="00E408C9" w:rsidRPr="00E408C9" w:rsidRDefault="00E408C9" w:rsidP="00E408C9">
      <w:pPr>
        <w:pStyle w:val="ListBullet"/>
        <w:tabs>
          <w:tab w:val="clear" w:pos="360"/>
          <w:tab w:val="num" w:pos="720"/>
        </w:tabs>
        <w:ind w:left="720"/>
      </w:pPr>
      <w:r w:rsidRPr="00E408C9">
        <w:t>Maintain effective information and document management practices to support governance, transparency and project delivery requirements.</w:t>
      </w:r>
    </w:p>
    <w:p w14:paraId="0ECB4751" w14:textId="72AE5C73" w:rsidR="00F0314C" w:rsidRDefault="00F0314C" w:rsidP="00671490">
      <w:pPr>
        <w:pStyle w:val="ListBullet"/>
        <w:tabs>
          <w:tab w:val="clear" w:pos="360"/>
          <w:tab w:val="num" w:pos="720"/>
        </w:tabs>
        <w:ind w:left="720"/>
      </w:pPr>
      <w:r>
        <w:t>Other</w:t>
      </w:r>
      <w:r>
        <w:rPr>
          <w:spacing w:val="-14"/>
        </w:rPr>
        <w:t xml:space="preserve"> </w:t>
      </w:r>
      <w:r>
        <w:t>activities</w:t>
      </w:r>
      <w:r>
        <w:rPr>
          <w:spacing w:val="4"/>
        </w:rPr>
        <w:t xml:space="preserve"> </w:t>
      </w:r>
      <w:r>
        <w:t>as</w:t>
      </w:r>
      <w:r>
        <w:rPr>
          <w:spacing w:val="6"/>
        </w:rPr>
        <w:t xml:space="preserve"> </w:t>
      </w:r>
      <w:r>
        <w:rPr>
          <w:spacing w:val="-2"/>
        </w:rPr>
        <w:t>required.</w:t>
      </w:r>
    </w:p>
    <w:p w14:paraId="772F32F3" w14:textId="624D9ED7" w:rsidR="00A17F66" w:rsidRDefault="00F0314C" w:rsidP="00671490">
      <w:pPr>
        <w:pStyle w:val="ListBullet"/>
        <w:tabs>
          <w:tab w:val="clear" w:pos="360"/>
          <w:tab w:val="num" w:pos="720"/>
        </w:tabs>
        <w:ind w:left="720"/>
      </w:pPr>
      <w:r>
        <w:t>Adhere</w:t>
      </w:r>
      <w:r>
        <w:rPr>
          <w:spacing w:val="-15"/>
        </w:rPr>
        <w:t xml:space="preserve"> </w:t>
      </w:r>
      <w:r>
        <w:t>to</w:t>
      </w:r>
      <w:r>
        <w:rPr>
          <w:spacing w:val="-12"/>
        </w:rPr>
        <w:t xml:space="preserve"> </w:t>
      </w:r>
      <w:r>
        <w:t>and promote</w:t>
      </w:r>
      <w:r>
        <w:rPr>
          <w:spacing w:val="-15"/>
        </w:rPr>
        <w:t xml:space="preserve"> </w:t>
      </w:r>
      <w:r>
        <w:t>an awareness</w:t>
      </w:r>
      <w:r>
        <w:rPr>
          <w:spacing w:val="-21"/>
        </w:rPr>
        <w:t xml:space="preserve"> </w:t>
      </w:r>
      <w:r>
        <w:t>of</w:t>
      </w:r>
      <w:r>
        <w:rPr>
          <w:spacing w:val="-2"/>
        </w:rPr>
        <w:t xml:space="preserve"> </w:t>
      </w:r>
      <w:r>
        <w:t>the principles of</w:t>
      </w:r>
      <w:r>
        <w:rPr>
          <w:spacing w:val="-2"/>
        </w:rPr>
        <w:t xml:space="preserve"> </w:t>
      </w:r>
      <w:r>
        <w:t>the Respect</w:t>
      </w:r>
      <w:r>
        <w:rPr>
          <w:spacing w:val="-23"/>
        </w:rPr>
        <w:t xml:space="preserve"> </w:t>
      </w:r>
      <w:r>
        <w:t>Equity and</w:t>
      </w:r>
      <w:r>
        <w:rPr>
          <w:spacing w:val="-7"/>
        </w:rPr>
        <w:t xml:space="preserve"> </w:t>
      </w:r>
      <w:r>
        <w:t>Diversity (RED) Framework, Work Health and Safety</w:t>
      </w:r>
      <w:r>
        <w:rPr>
          <w:spacing w:val="-13"/>
        </w:rPr>
        <w:t xml:space="preserve"> </w:t>
      </w:r>
      <w:r>
        <w:t>(WHS), and the ACTPS Values and Signature Behaviours, to maintain</w:t>
      </w:r>
      <w:r>
        <w:rPr>
          <w:spacing w:val="40"/>
        </w:rPr>
        <w:t xml:space="preserve"> </w:t>
      </w:r>
      <w:r>
        <w:t>a</w:t>
      </w:r>
      <w:r>
        <w:rPr>
          <w:spacing w:val="-1"/>
        </w:rPr>
        <w:t xml:space="preserve"> </w:t>
      </w:r>
      <w:r>
        <w:t>safe,</w:t>
      </w:r>
      <w:r>
        <w:rPr>
          <w:spacing w:val="-12"/>
        </w:rPr>
        <w:t xml:space="preserve"> </w:t>
      </w:r>
      <w:r>
        <w:t>healthy and fair workplace for</w:t>
      </w:r>
      <w:r>
        <w:rPr>
          <w:spacing w:val="-1"/>
        </w:rPr>
        <w:t xml:space="preserve"> </w:t>
      </w:r>
      <w:r>
        <w:t>all</w:t>
      </w:r>
      <w:r>
        <w:rPr>
          <w:spacing w:val="33"/>
        </w:rPr>
        <w:t xml:space="preserve"> </w:t>
      </w:r>
      <w:r>
        <w:t>staff.</w:t>
      </w:r>
    </w:p>
    <w:p w14:paraId="40440F1D" w14:textId="77777777" w:rsidR="0084334E" w:rsidRPr="00C11E36" w:rsidRDefault="0084334E" w:rsidP="00C11E36">
      <w:pPr>
        <w:pBdr>
          <w:bottom w:val="single" w:sz="12" w:space="1" w:color="auto"/>
        </w:pBdr>
        <w:outlineLvl w:val="0"/>
        <w:rPr>
          <w:rFonts w:asciiTheme="minorHAnsi" w:hAnsiTheme="minorHAnsi" w:cstheme="minorHAnsi"/>
          <w:b/>
          <w:spacing w:val="5"/>
          <w:sz w:val="32"/>
          <w:szCs w:val="32"/>
          <w:lang w:eastAsia="ja-JP"/>
        </w:rPr>
      </w:pPr>
      <w:r w:rsidRPr="00C11E36">
        <w:rPr>
          <w:rFonts w:asciiTheme="minorHAnsi" w:hAnsiTheme="minorHAnsi" w:cstheme="minorHAnsi"/>
          <w:b/>
          <w:spacing w:val="5"/>
          <w:sz w:val="32"/>
          <w:szCs w:val="32"/>
          <w:lang w:eastAsia="ja-JP"/>
        </w:rPr>
        <w:t>WHAT YOU REQUIRE</w:t>
      </w:r>
    </w:p>
    <w:p w14:paraId="7BA9C287" w14:textId="1425E51E" w:rsidR="0054460D" w:rsidRPr="00C11E36" w:rsidRDefault="0054460D" w:rsidP="00C11E36">
      <w:pPr>
        <w:spacing w:before="120" w:after="120" w:line="276" w:lineRule="auto"/>
        <w:rPr>
          <w:szCs w:val="24"/>
        </w:rPr>
      </w:pPr>
      <w:r w:rsidRPr="00C11E36">
        <w:rPr>
          <w:szCs w:val="24"/>
        </w:rPr>
        <w:t>The following capabilities</w:t>
      </w:r>
      <w:r w:rsidR="007E01A4">
        <w:rPr>
          <w:szCs w:val="24"/>
        </w:rPr>
        <w:t xml:space="preserve"> are required to</w:t>
      </w:r>
      <w:r w:rsidRPr="00C11E36">
        <w:rPr>
          <w:szCs w:val="24"/>
        </w:rPr>
        <w:t xml:space="preserve"> perform the duties and responsibilities of the position. </w:t>
      </w:r>
    </w:p>
    <w:p w14:paraId="3A98B0E6" w14:textId="77777777" w:rsidR="0054460D" w:rsidRPr="00C11E36" w:rsidRDefault="0054460D" w:rsidP="0054460D">
      <w:pPr>
        <w:pStyle w:val="BodyText"/>
        <w:spacing w:before="120" w:after="120" w:line="276" w:lineRule="auto"/>
        <w:rPr>
          <w:b/>
          <w:szCs w:val="24"/>
        </w:rPr>
      </w:pPr>
      <w:r w:rsidRPr="00C11E36">
        <w:rPr>
          <w:b/>
          <w:szCs w:val="24"/>
        </w:rPr>
        <w:t xml:space="preserve">Professional/Technical Skills and Knowledge </w:t>
      </w:r>
    </w:p>
    <w:p w14:paraId="7CFC07BF" w14:textId="77777777" w:rsidR="00E408C9" w:rsidRPr="00E408C9" w:rsidRDefault="00E408C9" w:rsidP="00236A8A">
      <w:pPr>
        <w:pStyle w:val="ListParagraph"/>
        <w:widowControl w:val="0"/>
        <w:numPr>
          <w:ilvl w:val="0"/>
          <w:numId w:val="6"/>
        </w:numPr>
        <w:tabs>
          <w:tab w:val="left" w:pos="838"/>
        </w:tabs>
        <w:suppressAutoHyphens w:val="0"/>
        <w:autoSpaceDE w:val="0"/>
        <w:autoSpaceDN w:val="0"/>
        <w:spacing w:before="81" w:after="0" w:line="300" w:lineRule="atLeast"/>
        <w:ind w:right="182"/>
        <w:contextualSpacing w:val="0"/>
      </w:pPr>
      <w:r w:rsidRPr="00E408C9">
        <w:t>Demonstrated ability to translate strategic objectives into effective portfolio and project delivery frameworks, including workforce planning, demand forecasting, resource management, capability development and continuous improvement initiatives</w:t>
      </w:r>
    </w:p>
    <w:p w14:paraId="63BBC5C2" w14:textId="77777777" w:rsidR="005C4FF9" w:rsidRDefault="005C4FF9" w:rsidP="00236A8A">
      <w:pPr>
        <w:pStyle w:val="ListParagraph"/>
        <w:widowControl w:val="0"/>
        <w:numPr>
          <w:ilvl w:val="0"/>
          <w:numId w:val="6"/>
        </w:numPr>
        <w:tabs>
          <w:tab w:val="left" w:pos="838"/>
        </w:tabs>
        <w:suppressAutoHyphens w:val="0"/>
        <w:autoSpaceDE w:val="0"/>
        <w:autoSpaceDN w:val="0"/>
        <w:spacing w:before="81" w:after="0" w:line="300" w:lineRule="atLeast"/>
        <w:ind w:right="182"/>
        <w:contextualSpacing w:val="0"/>
      </w:pPr>
      <w:r w:rsidRPr="005C4FF9">
        <w:t>Demonstrated experience in workforce planning and capability development, including demand forecasting, resource optimisation, skills gap analysis, succession planning and the implementation of capability uplift initiatives within a project, program or portfolio environment.</w:t>
      </w:r>
    </w:p>
    <w:p w14:paraId="53F4B068" w14:textId="77777777" w:rsidR="005C4FF9" w:rsidRPr="005C4FF9" w:rsidRDefault="005C4FF9" w:rsidP="00236A8A">
      <w:pPr>
        <w:pStyle w:val="ListParagraph"/>
        <w:widowControl w:val="0"/>
        <w:numPr>
          <w:ilvl w:val="0"/>
          <w:numId w:val="6"/>
        </w:numPr>
        <w:tabs>
          <w:tab w:val="left" w:pos="838"/>
        </w:tabs>
        <w:suppressAutoHyphens w:val="0"/>
        <w:autoSpaceDE w:val="0"/>
        <w:autoSpaceDN w:val="0"/>
        <w:spacing w:before="81" w:after="0" w:line="300" w:lineRule="atLeast"/>
        <w:ind w:right="182"/>
        <w:contextualSpacing w:val="0"/>
      </w:pPr>
      <w:r w:rsidRPr="005C4FF9">
        <w:t>Demonstrated ability to establish and drive portfolio assurance, performance monitoring and continuous improvement activities, using data and insights to support decision-making and improve delivery outcomes.</w:t>
      </w:r>
    </w:p>
    <w:p w14:paraId="786D0F2F" w14:textId="77777777" w:rsidR="0054460D" w:rsidRPr="00C11E36" w:rsidRDefault="0054460D" w:rsidP="0054460D">
      <w:pPr>
        <w:pStyle w:val="BodyText"/>
        <w:spacing w:before="120" w:after="120" w:line="276" w:lineRule="auto"/>
        <w:rPr>
          <w:b/>
          <w:szCs w:val="24"/>
        </w:rPr>
      </w:pPr>
      <w:r w:rsidRPr="00C11E36">
        <w:rPr>
          <w:b/>
          <w:szCs w:val="24"/>
        </w:rPr>
        <w:t xml:space="preserve">Behavioural Capabilities </w:t>
      </w:r>
    </w:p>
    <w:p w14:paraId="6CBC01D2" w14:textId="77777777" w:rsidR="005C4FF9" w:rsidRPr="005C4FF9" w:rsidRDefault="005C4FF9" w:rsidP="00236A8A">
      <w:pPr>
        <w:pStyle w:val="ListParagraph"/>
        <w:widowControl w:val="0"/>
        <w:numPr>
          <w:ilvl w:val="0"/>
          <w:numId w:val="6"/>
        </w:numPr>
        <w:tabs>
          <w:tab w:val="left" w:pos="838"/>
        </w:tabs>
        <w:suppressAutoHyphens w:val="0"/>
        <w:autoSpaceDE w:val="0"/>
        <w:autoSpaceDN w:val="0"/>
        <w:spacing w:before="81" w:after="0" w:line="300" w:lineRule="atLeast"/>
        <w:ind w:right="182"/>
        <w:contextualSpacing w:val="0"/>
      </w:pPr>
      <w:r w:rsidRPr="005C4FF9">
        <w:t>Highly developed communication, negotiation and influencing skills, with the ability to build productive relationships and provide strategic advice to executives, project teams and delivery partners.</w:t>
      </w:r>
    </w:p>
    <w:p w14:paraId="5C3C9478" w14:textId="77777777" w:rsidR="00E408C9" w:rsidRPr="00E408C9" w:rsidRDefault="00E408C9" w:rsidP="00236A8A">
      <w:pPr>
        <w:pStyle w:val="ListParagraph"/>
        <w:widowControl w:val="0"/>
        <w:numPr>
          <w:ilvl w:val="0"/>
          <w:numId w:val="6"/>
        </w:numPr>
        <w:tabs>
          <w:tab w:val="left" w:pos="838"/>
        </w:tabs>
        <w:suppressAutoHyphens w:val="0"/>
        <w:autoSpaceDE w:val="0"/>
        <w:autoSpaceDN w:val="0"/>
        <w:spacing w:before="81" w:after="0" w:line="300" w:lineRule="atLeast"/>
        <w:ind w:right="182"/>
        <w:contextualSpacing w:val="0"/>
      </w:pPr>
      <w:r w:rsidRPr="00E408C9">
        <w:lastRenderedPageBreak/>
        <w:t>Proven leadership capability, including the ability to build high-performing teams, foster collaboration, and promote a culture of trust, inclusion and continuous learning.</w:t>
      </w:r>
    </w:p>
    <w:p w14:paraId="22D03BA6" w14:textId="77777777" w:rsidR="00E408C9" w:rsidRPr="00E408C9" w:rsidRDefault="00E408C9" w:rsidP="00236A8A">
      <w:pPr>
        <w:pStyle w:val="ListParagraph"/>
        <w:widowControl w:val="0"/>
        <w:numPr>
          <w:ilvl w:val="0"/>
          <w:numId w:val="6"/>
        </w:numPr>
        <w:tabs>
          <w:tab w:val="left" w:pos="838"/>
        </w:tabs>
        <w:suppressAutoHyphens w:val="0"/>
        <w:autoSpaceDE w:val="0"/>
        <w:autoSpaceDN w:val="0"/>
        <w:spacing w:before="81" w:after="0" w:line="300" w:lineRule="atLeast"/>
        <w:ind w:right="182"/>
        <w:contextualSpacing w:val="0"/>
      </w:pPr>
      <w:r w:rsidRPr="00E408C9">
        <w:t>Demonstrated commitment to the ACT Public Service Values and Signature Behaviours, Respect, Equity and Diversity principles, workplace health and safety, and creating a respectful, safe and inclusive workplace.</w:t>
      </w:r>
    </w:p>
    <w:p w14:paraId="5D61E199" w14:textId="34668A3A" w:rsidR="0054460D" w:rsidRPr="004F7EAB" w:rsidRDefault="0054460D" w:rsidP="00671490">
      <w:pPr>
        <w:pStyle w:val="BodyText"/>
        <w:keepNext/>
        <w:keepLines/>
        <w:spacing w:before="120" w:after="120" w:line="276" w:lineRule="auto"/>
        <w:rPr>
          <w:b/>
          <w:szCs w:val="24"/>
        </w:rPr>
      </w:pPr>
      <w:r w:rsidRPr="004F7EAB">
        <w:rPr>
          <w:b/>
          <w:szCs w:val="24"/>
        </w:rPr>
        <w:t>Compliance Requirements / Qualifications</w:t>
      </w:r>
    </w:p>
    <w:p w14:paraId="5CD19AA0" w14:textId="06471F13" w:rsidR="004F7EAB" w:rsidRPr="004F7EAB" w:rsidRDefault="004F7EAB" w:rsidP="00671490">
      <w:pPr>
        <w:pStyle w:val="BodyText"/>
        <w:keepNext/>
        <w:keepLines/>
        <w:spacing w:before="120" w:after="120" w:line="276" w:lineRule="auto"/>
        <w:rPr>
          <w:b/>
          <w:i/>
          <w:iCs/>
          <w:szCs w:val="24"/>
        </w:rPr>
      </w:pPr>
      <w:r w:rsidRPr="004F7EAB">
        <w:rPr>
          <w:b/>
          <w:i/>
          <w:iCs/>
          <w:szCs w:val="24"/>
        </w:rPr>
        <w:t xml:space="preserve">Desirable: </w:t>
      </w:r>
    </w:p>
    <w:p w14:paraId="62A62EEE" w14:textId="02E7CC92" w:rsidR="00E408C9" w:rsidRPr="00E408C9" w:rsidRDefault="00E408C9" w:rsidP="00E408C9">
      <w:pPr>
        <w:pStyle w:val="ListBullet"/>
        <w:tabs>
          <w:tab w:val="clear" w:pos="360"/>
          <w:tab w:val="num" w:pos="720"/>
        </w:tabs>
        <w:ind w:left="720"/>
      </w:pPr>
      <w:r w:rsidRPr="00E408C9">
        <w:t xml:space="preserve">A degree or diploma in Project Management, Human Resource Management, Business Management or a related discipline, or demonstrated equivalent experience (a copy of qualifications should be provided with the application). </w:t>
      </w:r>
    </w:p>
    <w:p w14:paraId="1C634E75" w14:textId="79AF14C7" w:rsidR="00E408C9" w:rsidRPr="00E408C9" w:rsidRDefault="00E408C9" w:rsidP="00E408C9">
      <w:pPr>
        <w:pStyle w:val="ListBullet"/>
        <w:tabs>
          <w:tab w:val="clear" w:pos="360"/>
          <w:tab w:val="num" w:pos="720"/>
        </w:tabs>
        <w:ind w:left="720"/>
      </w:pPr>
      <w:r w:rsidRPr="00E408C9">
        <w:t xml:space="preserve">Demonstrated experience developing and implementing workforce planning, capability development and talent management initiatives within a project, program or portfolio environment. </w:t>
      </w:r>
    </w:p>
    <w:p w14:paraId="28C5AADC" w14:textId="44EA9218" w:rsidR="00E408C9" w:rsidRPr="00E408C9" w:rsidRDefault="00E408C9" w:rsidP="00E408C9">
      <w:pPr>
        <w:pStyle w:val="ListBullet"/>
        <w:tabs>
          <w:tab w:val="clear" w:pos="360"/>
          <w:tab w:val="num" w:pos="720"/>
        </w:tabs>
        <w:ind w:left="720"/>
      </w:pPr>
      <w:r w:rsidRPr="00E408C9">
        <w:t xml:space="preserve">Demonstrated experience in project or portfolio resource planning, including demand forecasting, workforce allocation and capacity management. </w:t>
      </w:r>
    </w:p>
    <w:p w14:paraId="423870EB" w14:textId="66CE21AE" w:rsidR="00E408C9" w:rsidRPr="00E408C9" w:rsidRDefault="00E408C9" w:rsidP="00E408C9">
      <w:pPr>
        <w:pStyle w:val="ListBullet"/>
        <w:tabs>
          <w:tab w:val="clear" w:pos="360"/>
          <w:tab w:val="num" w:pos="720"/>
        </w:tabs>
        <w:ind w:left="720"/>
      </w:pPr>
      <w:r w:rsidRPr="00E408C9">
        <w:t xml:space="preserve">Experience supporting the delivery of major infrastructure, construction or capital works programs would be highly regarded. </w:t>
      </w:r>
    </w:p>
    <w:p w14:paraId="0A50CDA7" w14:textId="61D9A0B3" w:rsidR="00E408C9" w:rsidRPr="00E408C9" w:rsidRDefault="00E408C9" w:rsidP="00E408C9">
      <w:pPr>
        <w:pStyle w:val="ListBullet"/>
        <w:tabs>
          <w:tab w:val="clear" w:pos="360"/>
          <w:tab w:val="num" w:pos="720"/>
        </w:tabs>
        <w:ind w:left="720"/>
      </w:pPr>
      <w:r w:rsidRPr="00E408C9">
        <w:t>Working knowledge of project management systems and document management platforms, including Aconex and Objective, is desirable.</w:t>
      </w:r>
    </w:p>
    <w:p w14:paraId="56CF692D" w14:textId="77777777" w:rsidR="0084334E" w:rsidRPr="00C11E36" w:rsidRDefault="0084334E" w:rsidP="00C11E36">
      <w:pPr>
        <w:pBdr>
          <w:bottom w:val="single" w:sz="12" w:space="1" w:color="auto"/>
        </w:pBdr>
        <w:outlineLvl w:val="0"/>
        <w:rPr>
          <w:rFonts w:asciiTheme="minorHAnsi" w:hAnsiTheme="minorHAnsi" w:cstheme="minorHAnsi"/>
          <w:b/>
          <w:spacing w:val="5"/>
          <w:sz w:val="32"/>
          <w:szCs w:val="32"/>
          <w:lang w:eastAsia="ja-JP"/>
        </w:rPr>
      </w:pPr>
      <w:r w:rsidRPr="00C11E36">
        <w:rPr>
          <w:rFonts w:asciiTheme="minorHAnsi" w:hAnsiTheme="minorHAnsi" w:cstheme="minorHAnsi"/>
          <w:b/>
          <w:spacing w:val="5"/>
          <w:sz w:val="32"/>
          <w:szCs w:val="32"/>
          <w:lang w:eastAsia="ja-JP"/>
        </w:rPr>
        <w:t xml:space="preserve">WORK ENVIRONMENT DESCRIPTION </w:t>
      </w:r>
    </w:p>
    <w:p w14:paraId="6E02CAAC" w14:textId="0C8D69AE" w:rsidR="0084334E" w:rsidRPr="00C11E36" w:rsidRDefault="0084334E" w:rsidP="00C11E36">
      <w:pPr>
        <w:spacing w:before="120" w:after="120" w:line="276" w:lineRule="auto"/>
        <w:rPr>
          <w:szCs w:val="24"/>
        </w:rPr>
      </w:pPr>
      <w:r w:rsidRPr="00C11E36">
        <w:rPr>
          <w:szCs w:val="24"/>
        </w:rPr>
        <w:t>The following work environment description outlines the inherent requirements of th</w:t>
      </w:r>
      <w:r w:rsidR="00731D8F">
        <w:rPr>
          <w:szCs w:val="24"/>
        </w:rPr>
        <w:t>is</w:t>
      </w:r>
      <w:r w:rsidRPr="00C11E36">
        <w:rPr>
          <w:szCs w:val="24"/>
        </w:rPr>
        <w:t xml:space="preserve"> role and indicates how frequently each of these requirements would be performed. Please note that ACTPS is committed to providing reasonable adjustment and ensuring all individuals have equal opportunities in the workplace. </w:t>
      </w:r>
    </w:p>
    <w:tbl>
      <w:tblPr>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21"/>
        <w:gridCol w:w="2708"/>
      </w:tblGrid>
      <w:tr w:rsidR="009C3907" w14:paraId="5890D9C3" w14:textId="77777777" w:rsidTr="00A81686">
        <w:trPr>
          <w:trHeight w:val="380"/>
        </w:trPr>
        <w:tc>
          <w:tcPr>
            <w:tcW w:w="6921" w:type="dxa"/>
            <w:shd w:val="clear" w:color="auto" w:fill="DEEAF6"/>
          </w:tcPr>
          <w:p w14:paraId="23600F49" w14:textId="77777777" w:rsidR="009C3907" w:rsidRDefault="009C3907" w:rsidP="00A81686">
            <w:pPr>
              <w:pStyle w:val="TableParagraph"/>
              <w:spacing w:before="25"/>
              <w:rPr>
                <w:b/>
                <w:sz w:val="24"/>
              </w:rPr>
            </w:pPr>
            <w:r>
              <w:rPr>
                <w:b/>
                <w:spacing w:val="-2"/>
                <w:sz w:val="24"/>
              </w:rPr>
              <w:t>ADMINISTRATIVE</w:t>
            </w:r>
          </w:p>
        </w:tc>
        <w:tc>
          <w:tcPr>
            <w:tcW w:w="2708" w:type="dxa"/>
            <w:shd w:val="clear" w:color="auto" w:fill="DEEAF6"/>
          </w:tcPr>
          <w:p w14:paraId="37371E44" w14:textId="77777777" w:rsidR="009C3907" w:rsidRDefault="009C3907" w:rsidP="00A81686">
            <w:pPr>
              <w:pStyle w:val="TableParagraph"/>
              <w:spacing w:before="25"/>
              <w:ind w:left="26"/>
              <w:jc w:val="center"/>
              <w:rPr>
                <w:b/>
                <w:sz w:val="24"/>
              </w:rPr>
            </w:pPr>
            <w:r>
              <w:rPr>
                <w:b/>
                <w:spacing w:val="-2"/>
                <w:sz w:val="24"/>
              </w:rPr>
              <w:t>FREQUENCY</w:t>
            </w:r>
          </w:p>
        </w:tc>
      </w:tr>
      <w:tr w:rsidR="009C3907" w14:paraId="28E048AD" w14:textId="77777777" w:rsidTr="00A81686">
        <w:trPr>
          <w:trHeight w:val="380"/>
        </w:trPr>
        <w:tc>
          <w:tcPr>
            <w:tcW w:w="6921" w:type="dxa"/>
          </w:tcPr>
          <w:p w14:paraId="47FEFD7C" w14:textId="77777777" w:rsidR="009C3907" w:rsidRDefault="009C3907" w:rsidP="00A81686">
            <w:pPr>
              <w:pStyle w:val="TableParagraph"/>
              <w:rPr>
                <w:sz w:val="24"/>
              </w:rPr>
            </w:pPr>
            <w:r>
              <w:rPr>
                <w:sz w:val="24"/>
              </w:rPr>
              <w:t>Telephone</w:t>
            </w:r>
            <w:r>
              <w:rPr>
                <w:spacing w:val="-8"/>
                <w:sz w:val="24"/>
              </w:rPr>
              <w:t xml:space="preserve"> </w:t>
            </w:r>
            <w:r>
              <w:rPr>
                <w:spacing w:val="-5"/>
                <w:sz w:val="24"/>
              </w:rPr>
              <w:t>use</w:t>
            </w:r>
          </w:p>
        </w:tc>
        <w:tc>
          <w:tcPr>
            <w:tcW w:w="2708" w:type="dxa"/>
          </w:tcPr>
          <w:p w14:paraId="1C4F4A40" w14:textId="77777777" w:rsidR="009C3907" w:rsidRDefault="009C3907" w:rsidP="00A81686">
            <w:pPr>
              <w:pStyle w:val="TableParagraph"/>
              <w:ind w:left="26" w:right="1"/>
              <w:jc w:val="center"/>
              <w:rPr>
                <w:sz w:val="24"/>
              </w:rPr>
            </w:pPr>
            <w:r>
              <w:rPr>
                <w:spacing w:val="-2"/>
                <w:sz w:val="24"/>
              </w:rPr>
              <w:t>Frequently</w:t>
            </w:r>
          </w:p>
        </w:tc>
      </w:tr>
      <w:tr w:rsidR="009C3907" w14:paraId="28FE46DE" w14:textId="77777777" w:rsidTr="00A81686">
        <w:trPr>
          <w:trHeight w:val="396"/>
        </w:trPr>
        <w:tc>
          <w:tcPr>
            <w:tcW w:w="6921" w:type="dxa"/>
          </w:tcPr>
          <w:p w14:paraId="3F50DD01" w14:textId="77777777" w:rsidR="009C3907" w:rsidRDefault="009C3907" w:rsidP="00A81686">
            <w:pPr>
              <w:pStyle w:val="TableParagraph"/>
              <w:spacing w:before="42"/>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708" w:type="dxa"/>
          </w:tcPr>
          <w:p w14:paraId="1C3B4622" w14:textId="77777777" w:rsidR="009C3907" w:rsidRDefault="009C3907" w:rsidP="00A81686">
            <w:pPr>
              <w:pStyle w:val="TableParagraph"/>
              <w:spacing w:before="42"/>
              <w:ind w:left="26" w:right="1"/>
              <w:jc w:val="center"/>
              <w:rPr>
                <w:sz w:val="24"/>
              </w:rPr>
            </w:pPr>
            <w:r>
              <w:rPr>
                <w:spacing w:val="-2"/>
                <w:sz w:val="24"/>
              </w:rPr>
              <w:t>Frequently</w:t>
            </w:r>
          </w:p>
        </w:tc>
      </w:tr>
      <w:tr w:rsidR="009C3907" w14:paraId="17EC8006" w14:textId="77777777" w:rsidTr="00A81686">
        <w:trPr>
          <w:trHeight w:val="380"/>
        </w:trPr>
        <w:tc>
          <w:tcPr>
            <w:tcW w:w="6921" w:type="dxa"/>
          </w:tcPr>
          <w:p w14:paraId="3DF1752F" w14:textId="77777777" w:rsidR="009C3907" w:rsidRDefault="009C3907" w:rsidP="00A81686">
            <w:pPr>
              <w:pStyle w:val="TableParagraph"/>
              <w:spacing w:before="42"/>
              <w:rPr>
                <w:sz w:val="24"/>
              </w:rPr>
            </w:pPr>
            <w:r>
              <w:rPr>
                <w:sz w:val="24"/>
              </w:rPr>
              <w:t>Extensive</w:t>
            </w:r>
            <w:r>
              <w:rPr>
                <w:spacing w:val="-10"/>
                <w:sz w:val="24"/>
              </w:rPr>
              <w:t xml:space="preserve"> </w:t>
            </w:r>
            <w:r>
              <w:rPr>
                <w:sz w:val="24"/>
              </w:rPr>
              <w:t>keying/data</w:t>
            </w:r>
            <w:r>
              <w:rPr>
                <w:spacing w:val="-3"/>
                <w:sz w:val="24"/>
              </w:rPr>
              <w:t xml:space="preserve"> </w:t>
            </w:r>
            <w:r>
              <w:rPr>
                <w:spacing w:val="-4"/>
                <w:sz w:val="24"/>
              </w:rPr>
              <w:t>entry</w:t>
            </w:r>
          </w:p>
        </w:tc>
        <w:tc>
          <w:tcPr>
            <w:tcW w:w="2708" w:type="dxa"/>
          </w:tcPr>
          <w:p w14:paraId="7329714D" w14:textId="77777777" w:rsidR="009C3907" w:rsidRDefault="009C3907" w:rsidP="00A81686">
            <w:pPr>
              <w:pStyle w:val="TableParagraph"/>
              <w:spacing w:before="42"/>
              <w:ind w:left="26" w:right="17"/>
              <w:jc w:val="center"/>
              <w:rPr>
                <w:sz w:val="24"/>
              </w:rPr>
            </w:pPr>
            <w:r>
              <w:rPr>
                <w:spacing w:val="-2"/>
                <w:sz w:val="24"/>
              </w:rPr>
              <w:t>Occasionally</w:t>
            </w:r>
          </w:p>
        </w:tc>
      </w:tr>
      <w:tr w:rsidR="009C3907" w14:paraId="3B6E5C9B" w14:textId="77777777" w:rsidTr="00A81686">
        <w:trPr>
          <w:trHeight w:val="396"/>
        </w:trPr>
        <w:tc>
          <w:tcPr>
            <w:tcW w:w="6921" w:type="dxa"/>
          </w:tcPr>
          <w:p w14:paraId="66F83321" w14:textId="77777777" w:rsidR="009C3907" w:rsidRDefault="009C3907" w:rsidP="00A81686">
            <w:pPr>
              <w:pStyle w:val="TableParagraph"/>
              <w:spacing w:before="42"/>
              <w:rPr>
                <w:sz w:val="24"/>
              </w:rPr>
            </w:pPr>
            <w:r>
              <w:rPr>
                <w:spacing w:val="-2"/>
                <w:sz w:val="24"/>
              </w:rPr>
              <w:t>Graphical/analytical</w:t>
            </w:r>
            <w:r>
              <w:rPr>
                <w:spacing w:val="26"/>
                <w:sz w:val="24"/>
              </w:rPr>
              <w:t xml:space="preserve"> </w:t>
            </w:r>
            <w:r>
              <w:rPr>
                <w:spacing w:val="-4"/>
                <w:sz w:val="24"/>
              </w:rPr>
              <w:t>based</w:t>
            </w:r>
          </w:p>
        </w:tc>
        <w:tc>
          <w:tcPr>
            <w:tcW w:w="2708" w:type="dxa"/>
          </w:tcPr>
          <w:p w14:paraId="5ACE67BB" w14:textId="77777777" w:rsidR="009C3907" w:rsidRDefault="009C3907" w:rsidP="00A81686">
            <w:pPr>
              <w:pStyle w:val="TableParagraph"/>
              <w:spacing w:before="42"/>
              <w:ind w:left="26" w:right="17"/>
              <w:jc w:val="center"/>
              <w:rPr>
                <w:sz w:val="24"/>
              </w:rPr>
            </w:pPr>
            <w:r>
              <w:rPr>
                <w:spacing w:val="-2"/>
                <w:sz w:val="24"/>
              </w:rPr>
              <w:t>Occasionally</w:t>
            </w:r>
          </w:p>
        </w:tc>
      </w:tr>
      <w:tr w:rsidR="009C3907" w14:paraId="23E3F1BA" w14:textId="77777777" w:rsidTr="00A81686">
        <w:trPr>
          <w:trHeight w:val="380"/>
        </w:trPr>
        <w:tc>
          <w:tcPr>
            <w:tcW w:w="6921" w:type="dxa"/>
          </w:tcPr>
          <w:p w14:paraId="13E380D3" w14:textId="77777777" w:rsidR="009C3907" w:rsidRDefault="009C3907" w:rsidP="00A81686">
            <w:pPr>
              <w:pStyle w:val="TableParagraph"/>
              <w:rPr>
                <w:sz w:val="24"/>
              </w:rPr>
            </w:pPr>
            <w:r>
              <w:rPr>
                <w:sz w:val="24"/>
              </w:rPr>
              <w:t>Sitting at</w:t>
            </w:r>
            <w:r>
              <w:rPr>
                <w:spacing w:val="2"/>
                <w:sz w:val="24"/>
              </w:rPr>
              <w:t xml:space="preserve"> </w:t>
            </w:r>
            <w:r>
              <w:rPr>
                <w:sz w:val="24"/>
              </w:rPr>
              <w:t>a</w:t>
            </w:r>
            <w:r>
              <w:rPr>
                <w:spacing w:val="-13"/>
                <w:sz w:val="24"/>
              </w:rPr>
              <w:t xml:space="preserve"> </w:t>
            </w:r>
            <w:r>
              <w:rPr>
                <w:spacing w:val="-4"/>
                <w:sz w:val="24"/>
              </w:rPr>
              <w:t>desk</w:t>
            </w:r>
          </w:p>
        </w:tc>
        <w:tc>
          <w:tcPr>
            <w:tcW w:w="2708" w:type="dxa"/>
          </w:tcPr>
          <w:p w14:paraId="19D1E251" w14:textId="77777777" w:rsidR="009C3907" w:rsidRDefault="009C3907" w:rsidP="00A81686">
            <w:pPr>
              <w:pStyle w:val="TableParagraph"/>
              <w:ind w:left="26" w:right="1"/>
              <w:jc w:val="center"/>
              <w:rPr>
                <w:sz w:val="24"/>
              </w:rPr>
            </w:pPr>
            <w:r>
              <w:rPr>
                <w:spacing w:val="-2"/>
                <w:sz w:val="24"/>
              </w:rPr>
              <w:t>Frequently</w:t>
            </w:r>
          </w:p>
        </w:tc>
      </w:tr>
      <w:tr w:rsidR="009C3907" w14:paraId="2481DA58" w14:textId="77777777" w:rsidTr="00A81686">
        <w:trPr>
          <w:trHeight w:val="396"/>
        </w:trPr>
        <w:tc>
          <w:tcPr>
            <w:tcW w:w="6921" w:type="dxa"/>
          </w:tcPr>
          <w:p w14:paraId="7ABD3E2A" w14:textId="77777777" w:rsidR="009C3907" w:rsidRDefault="009C3907" w:rsidP="00A81686">
            <w:pPr>
              <w:pStyle w:val="TableParagraph"/>
              <w:rPr>
                <w:sz w:val="24"/>
              </w:rPr>
            </w:pPr>
            <w:r>
              <w:rPr>
                <w:sz w:val="24"/>
              </w:rPr>
              <w:t>Standing</w:t>
            </w:r>
            <w:r>
              <w:rPr>
                <w:spacing w:val="3"/>
                <w:sz w:val="24"/>
              </w:rPr>
              <w:t xml:space="preserve"> </w:t>
            </w:r>
            <w:r>
              <w:rPr>
                <w:sz w:val="24"/>
              </w:rPr>
              <w:t>for</w:t>
            </w:r>
            <w:r>
              <w:rPr>
                <w:spacing w:val="-12"/>
                <w:sz w:val="24"/>
              </w:rPr>
              <w:t xml:space="preserve"> </w:t>
            </w:r>
            <w:r>
              <w:rPr>
                <w:sz w:val="24"/>
              </w:rPr>
              <w:t>long</w:t>
            </w:r>
            <w:r>
              <w:rPr>
                <w:spacing w:val="-10"/>
                <w:sz w:val="24"/>
              </w:rPr>
              <w:t xml:space="preserve"> </w:t>
            </w:r>
            <w:r>
              <w:rPr>
                <w:spacing w:val="-2"/>
                <w:sz w:val="24"/>
              </w:rPr>
              <w:t>periods</w:t>
            </w:r>
          </w:p>
        </w:tc>
        <w:tc>
          <w:tcPr>
            <w:tcW w:w="2708" w:type="dxa"/>
          </w:tcPr>
          <w:p w14:paraId="4906CA0B" w14:textId="77777777" w:rsidR="009C3907" w:rsidRDefault="009C3907" w:rsidP="00A81686">
            <w:pPr>
              <w:pStyle w:val="TableParagraph"/>
              <w:ind w:left="26" w:right="17"/>
              <w:jc w:val="center"/>
              <w:rPr>
                <w:sz w:val="24"/>
              </w:rPr>
            </w:pPr>
            <w:r>
              <w:rPr>
                <w:spacing w:val="-2"/>
                <w:sz w:val="24"/>
              </w:rPr>
              <w:t>Occasionally</w:t>
            </w:r>
          </w:p>
        </w:tc>
      </w:tr>
      <w:tr w:rsidR="009C3907" w14:paraId="66B88080" w14:textId="77777777" w:rsidTr="00A81686">
        <w:trPr>
          <w:trHeight w:val="380"/>
        </w:trPr>
        <w:tc>
          <w:tcPr>
            <w:tcW w:w="6921" w:type="dxa"/>
          </w:tcPr>
          <w:p w14:paraId="24A22D59" w14:textId="77777777" w:rsidR="009C3907" w:rsidRDefault="009C3907" w:rsidP="00A81686">
            <w:pPr>
              <w:pStyle w:val="TableParagraph"/>
              <w:spacing w:before="42"/>
              <w:rPr>
                <w:sz w:val="24"/>
              </w:rPr>
            </w:pPr>
            <w:r>
              <w:rPr>
                <w:sz w:val="24"/>
              </w:rPr>
              <w:t>Designated</w:t>
            </w:r>
            <w:r>
              <w:rPr>
                <w:spacing w:val="-3"/>
                <w:sz w:val="24"/>
              </w:rPr>
              <w:t xml:space="preserve"> </w:t>
            </w:r>
            <w:r>
              <w:rPr>
                <w:spacing w:val="-2"/>
                <w:sz w:val="24"/>
              </w:rPr>
              <w:t>workstation</w:t>
            </w:r>
          </w:p>
        </w:tc>
        <w:tc>
          <w:tcPr>
            <w:tcW w:w="2708" w:type="dxa"/>
          </w:tcPr>
          <w:p w14:paraId="7CB27ED4" w14:textId="3E08A564" w:rsidR="009C3907" w:rsidRDefault="00F80BEE" w:rsidP="00A81686">
            <w:pPr>
              <w:pStyle w:val="TableParagraph"/>
              <w:spacing w:before="42"/>
              <w:ind w:left="26" w:right="1"/>
              <w:jc w:val="center"/>
              <w:rPr>
                <w:sz w:val="24"/>
              </w:rPr>
            </w:pPr>
            <w:r>
              <w:rPr>
                <w:spacing w:val="-2"/>
                <w:sz w:val="24"/>
              </w:rPr>
              <w:t>Occasionally</w:t>
            </w:r>
          </w:p>
        </w:tc>
      </w:tr>
      <w:tr w:rsidR="009C3907" w14:paraId="0C12E6B4" w14:textId="77777777" w:rsidTr="00A81686">
        <w:trPr>
          <w:trHeight w:val="396"/>
        </w:trPr>
        <w:tc>
          <w:tcPr>
            <w:tcW w:w="6921" w:type="dxa"/>
            <w:shd w:val="clear" w:color="auto" w:fill="DEEAF6"/>
          </w:tcPr>
          <w:p w14:paraId="4F26A782" w14:textId="77777777" w:rsidR="009C3907" w:rsidRDefault="009C3907" w:rsidP="00A81686">
            <w:pPr>
              <w:pStyle w:val="TableParagraph"/>
              <w:spacing w:before="42"/>
              <w:rPr>
                <w:b/>
                <w:sz w:val="24"/>
              </w:rPr>
            </w:pPr>
            <w:r>
              <w:rPr>
                <w:b/>
                <w:spacing w:val="-2"/>
                <w:sz w:val="24"/>
              </w:rPr>
              <w:t>STANDARD</w:t>
            </w:r>
            <w:r>
              <w:rPr>
                <w:b/>
                <w:spacing w:val="4"/>
                <w:sz w:val="24"/>
              </w:rPr>
              <w:t xml:space="preserve"> </w:t>
            </w:r>
            <w:r>
              <w:rPr>
                <w:b/>
                <w:spacing w:val="-4"/>
                <w:sz w:val="24"/>
              </w:rPr>
              <w:t>HOURS</w:t>
            </w:r>
          </w:p>
        </w:tc>
        <w:tc>
          <w:tcPr>
            <w:tcW w:w="2708" w:type="dxa"/>
            <w:shd w:val="clear" w:color="auto" w:fill="DEEAF6"/>
          </w:tcPr>
          <w:p w14:paraId="18F50D7B" w14:textId="77777777" w:rsidR="009C3907" w:rsidRDefault="009C3907" w:rsidP="00A81686">
            <w:pPr>
              <w:pStyle w:val="TableParagraph"/>
              <w:spacing w:before="42"/>
              <w:ind w:left="26"/>
              <w:jc w:val="center"/>
              <w:rPr>
                <w:b/>
                <w:sz w:val="24"/>
              </w:rPr>
            </w:pPr>
            <w:r>
              <w:rPr>
                <w:b/>
                <w:spacing w:val="-2"/>
                <w:sz w:val="24"/>
              </w:rPr>
              <w:t>FREQUENCY</w:t>
            </w:r>
          </w:p>
        </w:tc>
      </w:tr>
      <w:tr w:rsidR="009C3907" w14:paraId="5876CAA0" w14:textId="77777777" w:rsidTr="00A81686">
        <w:trPr>
          <w:trHeight w:val="380"/>
        </w:trPr>
        <w:tc>
          <w:tcPr>
            <w:tcW w:w="6921" w:type="dxa"/>
          </w:tcPr>
          <w:p w14:paraId="4C2931A6" w14:textId="77777777" w:rsidR="009C3907" w:rsidRDefault="009C3907" w:rsidP="00A81686">
            <w:pPr>
              <w:pStyle w:val="TableParagraph"/>
              <w:spacing w:before="25"/>
              <w:rPr>
                <w:sz w:val="24"/>
              </w:rPr>
            </w:pPr>
            <w:r>
              <w:rPr>
                <w:sz w:val="24"/>
              </w:rPr>
              <w:t>Flexible</w:t>
            </w:r>
            <w:r>
              <w:rPr>
                <w:spacing w:val="-1"/>
                <w:sz w:val="24"/>
              </w:rPr>
              <w:t xml:space="preserve"> </w:t>
            </w:r>
            <w:r>
              <w:rPr>
                <w:sz w:val="24"/>
              </w:rPr>
              <w:t>working</w:t>
            </w:r>
            <w:r>
              <w:rPr>
                <w:spacing w:val="-9"/>
                <w:sz w:val="24"/>
              </w:rPr>
              <w:t xml:space="preserve"> </w:t>
            </w:r>
            <w:r>
              <w:rPr>
                <w:sz w:val="24"/>
              </w:rPr>
              <w:t>hours</w:t>
            </w:r>
            <w:r>
              <w:rPr>
                <w:spacing w:val="10"/>
                <w:sz w:val="24"/>
              </w:rPr>
              <w:t xml:space="preserve"> </w:t>
            </w:r>
            <w:r>
              <w:rPr>
                <w:sz w:val="24"/>
              </w:rPr>
              <w:t>(access</w:t>
            </w:r>
            <w:r>
              <w:rPr>
                <w:spacing w:val="-6"/>
                <w:sz w:val="24"/>
              </w:rPr>
              <w:t xml:space="preserve"> </w:t>
            </w:r>
            <w:r>
              <w:rPr>
                <w:sz w:val="24"/>
              </w:rPr>
              <w:t>to</w:t>
            </w:r>
            <w:r>
              <w:rPr>
                <w:spacing w:val="-7"/>
                <w:sz w:val="24"/>
              </w:rPr>
              <w:t xml:space="preserve"> </w:t>
            </w:r>
            <w:r>
              <w:rPr>
                <w:sz w:val="24"/>
              </w:rPr>
              <w:t>flex</w:t>
            </w:r>
            <w:r>
              <w:rPr>
                <w:spacing w:val="-15"/>
                <w:sz w:val="24"/>
              </w:rPr>
              <w:t xml:space="preserve"> </w:t>
            </w:r>
            <w:r>
              <w:rPr>
                <w:spacing w:val="-4"/>
                <w:sz w:val="24"/>
              </w:rPr>
              <w:t>time)</w:t>
            </w:r>
          </w:p>
        </w:tc>
        <w:tc>
          <w:tcPr>
            <w:tcW w:w="2708" w:type="dxa"/>
          </w:tcPr>
          <w:p w14:paraId="6362983A" w14:textId="77777777" w:rsidR="009C3907" w:rsidRDefault="009C3907" w:rsidP="00A81686">
            <w:pPr>
              <w:pStyle w:val="TableParagraph"/>
              <w:spacing w:before="25"/>
              <w:ind w:left="26" w:right="9"/>
              <w:jc w:val="center"/>
              <w:rPr>
                <w:sz w:val="24"/>
              </w:rPr>
            </w:pPr>
            <w:r>
              <w:rPr>
                <w:spacing w:val="-2"/>
                <w:sz w:val="24"/>
              </w:rPr>
              <w:t>Never</w:t>
            </w:r>
          </w:p>
        </w:tc>
      </w:tr>
      <w:tr w:rsidR="009C3907" w14:paraId="3E845709" w14:textId="77777777" w:rsidTr="00A81686">
        <w:trPr>
          <w:trHeight w:val="379"/>
        </w:trPr>
        <w:tc>
          <w:tcPr>
            <w:tcW w:w="6921" w:type="dxa"/>
          </w:tcPr>
          <w:p w14:paraId="604848FF" w14:textId="77777777" w:rsidR="009C3907" w:rsidRDefault="009C3907" w:rsidP="00A81686">
            <w:pPr>
              <w:pStyle w:val="TableParagraph"/>
              <w:rPr>
                <w:sz w:val="24"/>
              </w:rPr>
            </w:pPr>
            <w:r>
              <w:rPr>
                <w:sz w:val="24"/>
              </w:rPr>
              <w:t>Fixed</w:t>
            </w:r>
            <w:r>
              <w:rPr>
                <w:spacing w:val="-6"/>
                <w:sz w:val="24"/>
              </w:rPr>
              <w:t xml:space="preserve"> </w:t>
            </w:r>
            <w:r>
              <w:rPr>
                <w:sz w:val="24"/>
              </w:rPr>
              <w:t>or</w:t>
            </w:r>
            <w:r>
              <w:rPr>
                <w:spacing w:val="-11"/>
                <w:sz w:val="24"/>
              </w:rPr>
              <w:t xml:space="preserve"> </w:t>
            </w:r>
            <w:r>
              <w:rPr>
                <w:sz w:val="24"/>
              </w:rPr>
              <w:t>specified</w:t>
            </w:r>
            <w:r>
              <w:rPr>
                <w:spacing w:val="-6"/>
                <w:sz w:val="24"/>
              </w:rPr>
              <w:t xml:space="preserve"> </w:t>
            </w:r>
            <w:r>
              <w:rPr>
                <w:sz w:val="24"/>
              </w:rPr>
              <w:t>start/finish</w:t>
            </w:r>
            <w:r>
              <w:rPr>
                <w:spacing w:val="-5"/>
                <w:sz w:val="24"/>
              </w:rPr>
              <w:t xml:space="preserve"> </w:t>
            </w:r>
            <w:r>
              <w:rPr>
                <w:spacing w:val="-4"/>
                <w:sz w:val="24"/>
              </w:rPr>
              <w:t>times</w:t>
            </w:r>
          </w:p>
        </w:tc>
        <w:tc>
          <w:tcPr>
            <w:tcW w:w="2708" w:type="dxa"/>
          </w:tcPr>
          <w:p w14:paraId="5025358E" w14:textId="77777777" w:rsidR="009C3907" w:rsidRDefault="009C3907" w:rsidP="00A81686">
            <w:pPr>
              <w:pStyle w:val="TableParagraph"/>
              <w:ind w:left="26" w:right="17"/>
              <w:jc w:val="center"/>
              <w:rPr>
                <w:sz w:val="24"/>
              </w:rPr>
            </w:pPr>
            <w:r>
              <w:rPr>
                <w:spacing w:val="-2"/>
                <w:sz w:val="24"/>
              </w:rPr>
              <w:t>Occasionally</w:t>
            </w:r>
          </w:p>
        </w:tc>
      </w:tr>
      <w:tr w:rsidR="009C3907" w14:paraId="3AA58478" w14:textId="77777777" w:rsidTr="00A81686">
        <w:trPr>
          <w:trHeight w:val="589"/>
        </w:trPr>
        <w:tc>
          <w:tcPr>
            <w:tcW w:w="6921" w:type="dxa"/>
          </w:tcPr>
          <w:p w14:paraId="760BD4ED" w14:textId="77777777" w:rsidR="009C3907" w:rsidRDefault="009C3907" w:rsidP="00A81686">
            <w:pPr>
              <w:pStyle w:val="TableParagraph"/>
              <w:spacing w:before="0" w:line="285" w:lineRule="exact"/>
              <w:rPr>
                <w:sz w:val="24"/>
              </w:rPr>
            </w:pPr>
            <w:r>
              <w:rPr>
                <w:sz w:val="24"/>
              </w:rPr>
              <w:t>Expected</w:t>
            </w:r>
            <w:r>
              <w:rPr>
                <w:spacing w:val="-20"/>
                <w:sz w:val="24"/>
              </w:rPr>
              <w:t xml:space="preserve"> </w:t>
            </w:r>
            <w:r>
              <w:rPr>
                <w:sz w:val="24"/>
              </w:rPr>
              <w:t>to</w:t>
            </w:r>
            <w:r>
              <w:rPr>
                <w:spacing w:val="12"/>
                <w:sz w:val="24"/>
              </w:rPr>
              <w:t xml:space="preserve"> </w:t>
            </w:r>
            <w:r>
              <w:rPr>
                <w:sz w:val="24"/>
              </w:rPr>
              <w:t>work</w:t>
            </w:r>
            <w:r>
              <w:rPr>
                <w:spacing w:val="-2"/>
                <w:sz w:val="24"/>
              </w:rPr>
              <w:t xml:space="preserve"> </w:t>
            </w:r>
            <w:r>
              <w:rPr>
                <w:sz w:val="24"/>
              </w:rPr>
              <w:t>extensive</w:t>
            </w:r>
            <w:r>
              <w:rPr>
                <w:spacing w:val="-14"/>
                <w:sz w:val="24"/>
              </w:rPr>
              <w:t xml:space="preserve"> </w:t>
            </w:r>
            <w:r>
              <w:rPr>
                <w:sz w:val="24"/>
              </w:rPr>
              <w:t>hours</w:t>
            </w:r>
            <w:r>
              <w:rPr>
                <w:spacing w:val="-19"/>
                <w:sz w:val="24"/>
              </w:rPr>
              <w:t xml:space="preserve"> </w:t>
            </w:r>
            <w:r>
              <w:rPr>
                <w:sz w:val="24"/>
              </w:rPr>
              <w:t>over</w:t>
            </w:r>
            <w:r>
              <w:rPr>
                <w:spacing w:val="-9"/>
                <w:sz w:val="24"/>
              </w:rPr>
              <w:t xml:space="preserve"> </w:t>
            </w:r>
            <w:r>
              <w:rPr>
                <w:sz w:val="24"/>
              </w:rPr>
              <w:t>a</w:t>
            </w:r>
            <w:r>
              <w:rPr>
                <w:spacing w:val="-8"/>
                <w:sz w:val="24"/>
              </w:rPr>
              <w:t xml:space="preserve"> </w:t>
            </w:r>
            <w:r>
              <w:rPr>
                <w:sz w:val="24"/>
              </w:rPr>
              <w:t>significant</w:t>
            </w:r>
            <w:r>
              <w:rPr>
                <w:spacing w:val="28"/>
                <w:sz w:val="24"/>
              </w:rPr>
              <w:t xml:space="preserve"> </w:t>
            </w:r>
            <w:r>
              <w:rPr>
                <w:sz w:val="24"/>
              </w:rPr>
              <w:t>period</w:t>
            </w:r>
            <w:r>
              <w:rPr>
                <w:spacing w:val="-4"/>
                <w:sz w:val="24"/>
              </w:rPr>
              <w:t xml:space="preserve"> </w:t>
            </w:r>
            <w:r>
              <w:rPr>
                <w:sz w:val="24"/>
              </w:rPr>
              <w:t>due</w:t>
            </w:r>
            <w:r>
              <w:rPr>
                <w:spacing w:val="5"/>
                <w:sz w:val="24"/>
              </w:rPr>
              <w:t xml:space="preserve"> </w:t>
            </w:r>
            <w:r>
              <w:rPr>
                <w:spacing w:val="-5"/>
                <w:sz w:val="24"/>
              </w:rPr>
              <w:t>to</w:t>
            </w:r>
          </w:p>
          <w:p w14:paraId="3EF46E13" w14:textId="77777777" w:rsidR="009C3907" w:rsidRDefault="009C3907" w:rsidP="00A81686">
            <w:pPr>
              <w:pStyle w:val="TableParagraph"/>
              <w:spacing w:before="0" w:line="284" w:lineRule="exact"/>
              <w:rPr>
                <w:sz w:val="24"/>
              </w:rPr>
            </w:pPr>
            <w:r>
              <w:rPr>
                <w:sz w:val="24"/>
              </w:rPr>
              <w:t>the</w:t>
            </w:r>
            <w:r>
              <w:rPr>
                <w:spacing w:val="-1"/>
                <w:sz w:val="24"/>
              </w:rPr>
              <w:t xml:space="preserve"> </w:t>
            </w:r>
            <w:r>
              <w:rPr>
                <w:sz w:val="24"/>
              </w:rPr>
              <w:t>nature</w:t>
            </w:r>
            <w:r>
              <w:rPr>
                <w:spacing w:val="1"/>
                <w:sz w:val="24"/>
              </w:rPr>
              <w:t xml:space="preserve"> </w:t>
            </w:r>
            <w:r>
              <w:rPr>
                <w:sz w:val="24"/>
              </w:rPr>
              <w:t>of</w:t>
            </w:r>
            <w:r>
              <w:rPr>
                <w:spacing w:val="-1"/>
                <w:sz w:val="24"/>
              </w:rPr>
              <w:t xml:space="preserve"> </w:t>
            </w:r>
            <w:r>
              <w:rPr>
                <w:sz w:val="24"/>
              </w:rPr>
              <w:t>the</w:t>
            </w:r>
            <w:r>
              <w:rPr>
                <w:spacing w:val="-15"/>
                <w:sz w:val="24"/>
              </w:rPr>
              <w:t xml:space="preserve"> </w:t>
            </w:r>
            <w:r>
              <w:rPr>
                <w:spacing w:val="-2"/>
                <w:sz w:val="24"/>
              </w:rPr>
              <w:t>duties</w:t>
            </w:r>
          </w:p>
        </w:tc>
        <w:tc>
          <w:tcPr>
            <w:tcW w:w="2708" w:type="dxa"/>
          </w:tcPr>
          <w:p w14:paraId="422FB0FC" w14:textId="77777777" w:rsidR="009C3907" w:rsidRDefault="009C3907" w:rsidP="00A81686">
            <w:pPr>
              <w:pStyle w:val="TableParagraph"/>
              <w:spacing w:before="138"/>
              <w:ind w:left="26" w:right="1"/>
              <w:jc w:val="center"/>
              <w:rPr>
                <w:sz w:val="24"/>
              </w:rPr>
            </w:pPr>
            <w:r>
              <w:rPr>
                <w:spacing w:val="-2"/>
                <w:sz w:val="24"/>
              </w:rPr>
              <w:t>Frequently</w:t>
            </w:r>
          </w:p>
        </w:tc>
      </w:tr>
      <w:tr w:rsidR="009C3907" w14:paraId="75FE0E8D" w14:textId="77777777" w:rsidTr="00A81686">
        <w:trPr>
          <w:trHeight w:val="380"/>
        </w:trPr>
        <w:tc>
          <w:tcPr>
            <w:tcW w:w="6921" w:type="dxa"/>
          </w:tcPr>
          <w:p w14:paraId="7AD7D006" w14:textId="77777777" w:rsidR="009C3907" w:rsidRDefault="009C3907" w:rsidP="00A81686">
            <w:pPr>
              <w:pStyle w:val="TableParagraph"/>
              <w:rPr>
                <w:sz w:val="24"/>
              </w:rPr>
            </w:pPr>
            <w:r>
              <w:rPr>
                <w:sz w:val="24"/>
              </w:rPr>
              <w:t>Access</w:t>
            </w:r>
            <w:r>
              <w:rPr>
                <w:spacing w:val="-6"/>
                <w:sz w:val="24"/>
              </w:rPr>
              <w:t xml:space="preserve"> </w:t>
            </w:r>
            <w:r>
              <w:rPr>
                <w:sz w:val="24"/>
              </w:rPr>
              <w:t>to</w:t>
            </w:r>
            <w:r>
              <w:rPr>
                <w:spacing w:val="-6"/>
                <w:sz w:val="24"/>
              </w:rPr>
              <w:t xml:space="preserve"> </w:t>
            </w:r>
            <w:r>
              <w:rPr>
                <w:sz w:val="24"/>
              </w:rPr>
              <w:t>Accrued</w:t>
            </w:r>
            <w:r>
              <w:rPr>
                <w:spacing w:val="-5"/>
                <w:sz w:val="24"/>
              </w:rPr>
              <w:t xml:space="preserve"> </w:t>
            </w:r>
            <w:r>
              <w:rPr>
                <w:sz w:val="24"/>
              </w:rPr>
              <w:t>Days</w:t>
            </w:r>
            <w:r>
              <w:rPr>
                <w:spacing w:val="11"/>
                <w:sz w:val="24"/>
              </w:rPr>
              <w:t xml:space="preserve"> </w:t>
            </w:r>
            <w:r>
              <w:rPr>
                <w:sz w:val="24"/>
              </w:rPr>
              <w:t>Off</w:t>
            </w:r>
            <w:r>
              <w:rPr>
                <w:spacing w:val="-16"/>
                <w:sz w:val="24"/>
              </w:rPr>
              <w:t xml:space="preserve"> </w:t>
            </w:r>
            <w:r>
              <w:rPr>
                <w:spacing w:val="-2"/>
                <w:sz w:val="24"/>
              </w:rPr>
              <w:t>(ADO’s)</w:t>
            </w:r>
          </w:p>
        </w:tc>
        <w:tc>
          <w:tcPr>
            <w:tcW w:w="2708" w:type="dxa"/>
          </w:tcPr>
          <w:p w14:paraId="44546D9E" w14:textId="77777777" w:rsidR="009C3907" w:rsidRDefault="009C3907" w:rsidP="00A81686">
            <w:pPr>
              <w:pStyle w:val="TableParagraph"/>
              <w:ind w:left="26" w:right="9"/>
              <w:jc w:val="center"/>
              <w:rPr>
                <w:sz w:val="24"/>
              </w:rPr>
            </w:pPr>
            <w:r>
              <w:rPr>
                <w:spacing w:val="-2"/>
                <w:sz w:val="24"/>
              </w:rPr>
              <w:t>Never</w:t>
            </w:r>
          </w:p>
        </w:tc>
      </w:tr>
      <w:tr w:rsidR="009C3907" w14:paraId="114654AF" w14:textId="77777777" w:rsidTr="00A81686">
        <w:trPr>
          <w:trHeight w:val="396"/>
        </w:trPr>
        <w:tc>
          <w:tcPr>
            <w:tcW w:w="6921" w:type="dxa"/>
          </w:tcPr>
          <w:p w14:paraId="2E81345B" w14:textId="77777777" w:rsidR="009C3907" w:rsidRDefault="009C3907" w:rsidP="00A81686">
            <w:pPr>
              <w:pStyle w:val="TableParagraph"/>
              <w:spacing w:before="42"/>
              <w:rPr>
                <w:sz w:val="24"/>
              </w:rPr>
            </w:pPr>
            <w:r>
              <w:rPr>
                <w:sz w:val="24"/>
              </w:rPr>
              <w:lastRenderedPageBreak/>
              <w:t>Peaks</w:t>
            </w:r>
            <w:r>
              <w:rPr>
                <w:spacing w:val="-19"/>
                <w:sz w:val="24"/>
              </w:rPr>
              <w:t xml:space="preserve"> </w:t>
            </w:r>
            <w:r>
              <w:rPr>
                <w:sz w:val="24"/>
              </w:rPr>
              <w:t>and</w:t>
            </w:r>
            <w:r>
              <w:rPr>
                <w:spacing w:val="17"/>
                <w:sz w:val="24"/>
              </w:rPr>
              <w:t xml:space="preserve"> </w:t>
            </w:r>
            <w:r>
              <w:rPr>
                <w:spacing w:val="-2"/>
                <w:sz w:val="24"/>
              </w:rPr>
              <w:t>troughs</w:t>
            </w:r>
          </w:p>
        </w:tc>
        <w:tc>
          <w:tcPr>
            <w:tcW w:w="2708" w:type="dxa"/>
          </w:tcPr>
          <w:p w14:paraId="2DC247B9" w14:textId="77777777" w:rsidR="009C3907" w:rsidRDefault="009C3907" w:rsidP="00A81686">
            <w:pPr>
              <w:pStyle w:val="TableParagraph"/>
              <w:spacing w:before="42"/>
              <w:ind w:left="26" w:right="17"/>
              <w:jc w:val="center"/>
              <w:rPr>
                <w:sz w:val="24"/>
              </w:rPr>
            </w:pPr>
            <w:r>
              <w:rPr>
                <w:spacing w:val="-2"/>
                <w:sz w:val="24"/>
              </w:rPr>
              <w:t>Occasionally</w:t>
            </w:r>
          </w:p>
        </w:tc>
      </w:tr>
      <w:tr w:rsidR="009C3907" w14:paraId="1DA7487E" w14:textId="77777777" w:rsidTr="00A81686">
        <w:trPr>
          <w:trHeight w:val="380"/>
        </w:trPr>
        <w:tc>
          <w:tcPr>
            <w:tcW w:w="6921" w:type="dxa"/>
          </w:tcPr>
          <w:p w14:paraId="522B7432" w14:textId="77777777" w:rsidR="009C3907" w:rsidRDefault="009C3907" w:rsidP="00A81686">
            <w:pPr>
              <w:pStyle w:val="TableParagraph"/>
              <w:spacing w:before="26"/>
              <w:rPr>
                <w:sz w:val="24"/>
              </w:rPr>
            </w:pPr>
            <w:r>
              <w:rPr>
                <w:sz w:val="24"/>
              </w:rPr>
              <w:t>Frequent</w:t>
            </w:r>
            <w:r>
              <w:rPr>
                <w:spacing w:val="-7"/>
                <w:sz w:val="24"/>
              </w:rPr>
              <w:t xml:space="preserve"> </w:t>
            </w:r>
            <w:r>
              <w:rPr>
                <w:spacing w:val="-2"/>
                <w:sz w:val="24"/>
              </w:rPr>
              <w:t>overtime</w:t>
            </w:r>
          </w:p>
        </w:tc>
        <w:tc>
          <w:tcPr>
            <w:tcW w:w="2708" w:type="dxa"/>
          </w:tcPr>
          <w:p w14:paraId="68158BF6" w14:textId="77777777" w:rsidR="009C3907" w:rsidRDefault="009C3907" w:rsidP="00A81686">
            <w:pPr>
              <w:pStyle w:val="TableParagraph"/>
              <w:spacing w:before="26"/>
              <w:ind w:left="26" w:right="9"/>
              <w:jc w:val="center"/>
              <w:rPr>
                <w:sz w:val="24"/>
              </w:rPr>
            </w:pPr>
            <w:r>
              <w:rPr>
                <w:spacing w:val="-2"/>
                <w:sz w:val="24"/>
              </w:rPr>
              <w:t>Never</w:t>
            </w:r>
          </w:p>
        </w:tc>
      </w:tr>
      <w:tr w:rsidR="009C3907" w14:paraId="5B36241C" w14:textId="77777777" w:rsidTr="00A81686">
        <w:trPr>
          <w:trHeight w:val="380"/>
        </w:trPr>
        <w:tc>
          <w:tcPr>
            <w:tcW w:w="6921" w:type="dxa"/>
          </w:tcPr>
          <w:p w14:paraId="3594C15F" w14:textId="77777777" w:rsidR="009C3907" w:rsidRDefault="009C3907" w:rsidP="00A81686">
            <w:pPr>
              <w:pStyle w:val="TableParagraph"/>
              <w:rPr>
                <w:sz w:val="24"/>
              </w:rPr>
            </w:pPr>
            <w:r>
              <w:rPr>
                <w:sz w:val="24"/>
              </w:rPr>
              <w:t>Rostered</w:t>
            </w:r>
            <w:r>
              <w:rPr>
                <w:spacing w:val="-18"/>
                <w:sz w:val="24"/>
              </w:rPr>
              <w:t xml:space="preserve"> </w:t>
            </w:r>
            <w:r>
              <w:rPr>
                <w:sz w:val="24"/>
              </w:rPr>
              <w:t>shift</w:t>
            </w:r>
            <w:r>
              <w:rPr>
                <w:spacing w:val="17"/>
                <w:sz w:val="24"/>
              </w:rPr>
              <w:t xml:space="preserve"> </w:t>
            </w:r>
            <w:r>
              <w:rPr>
                <w:spacing w:val="-4"/>
                <w:sz w:val="24"/>
              </w:rPr>
              <w:t>work</w:t>
            </w:r>
          </w:p>
        </w:tc>
        <w:tc>
          <w:tcPr>
            <w:tcW w:w="2708" w:type="dxa"/>
          </w:tcPr>
          <w:p w14:paraId="26CB2AD0" w14:textId="77777777" w:rsidR="009C3907" w:rsidRDefault="009C3907" w:rsidP="00A81686">
            <w:pPr>
              <w:pStyle w:val="TableParagraph"/>
              <w:ind w:left="26" w:right="9"/>
              <w:jc w:val="center"/>
              <w:rPr>
                <w:sz w:val="24"/>
              </w:rPr>
            </w:pPr>
            <w:r>
              <w:rPr>
                <w:spacing w:val="-2"/>
                <w:sz w:val="24"/>
              </w:rPr>
              <w:t>Never</w:t>
            </w:r>
          </w:p>
        </w:tc>
      </w:tr>
      <w:tr w:rsidR="009C3907" w14:paraId="2282891C" w14:textId="77777777" w:rsidTr="00A81686">
        <w:trPr>
          <w:trHeight w:val="395"/>
        </w:trPr>
        <w:tc>
          <w:tcPr>
            <w:tcW w:w="6921" w:type="dxa"/>
            <w:shd w:val="clear" w:color="auto" w:fill="DEEAF6"/>
          </w:tcPr>
          <w:p w14:paraId="47142901" w14:textId="77777777" w:rsidR="009C3907" w:rsidRDefault="009C3907" w:rsidP="00A81686">
            <w:pPr>
              <w:pStyle w:val="TableParagraph"/>
              <w:rPr>
                <w:b/>
                <w:sz w:val="24"/>
              </w:rPr>
            </w:pPr>
            <w:r>
              <w:rPr>
                <w:b/>
                <w:sz w:val="24"/>
              </w:rPr>
              <w:t>SOCIAL</w:t>
            </w:r>
            <w:r>
              <w:rPr>
                <w:b/>
                <w:spacing w:val="-3"/>
                <w:sz w:val="24"/>
              </w:rPr>
              <w:t xml:space="preserve"> </w:t>
            </w:r>
            <w:r>
              <w:rPr>
                <w:b/>
                <w:spacing w:val="-2"/>
                <w:sz w:val="24"/>
              </w:rPr>
              <w:t>DEMANDS</w:t>
            </w:r>
          </w:p>
        </w:tc>
        <w:tc>
          <w:tcPr>
            <w:tcW w:w="2708" w:type="dxa"/>
            <w:shd w:val="clear" w:color="auto" w:fill="DEEAF6"/>
          </w:tcPr>
          <w:p w14:paraId="6B75D53E" w14:textId="77777777" w:rsidR="009C3907" w:rsidRDefault="009C3907" w:rsidP="00A81686">
            <w:pPr>
              <w:pStyle w:val="TableParagraph"/>
              <w:ind w:left="26"/>
              <w:jc w:val="center"/>
              <w:rPr>
                <w:b/>
                <w:sz w:val="24"/>
              </w:rPr>
            </w:pPr>
            <w:r>
              <w:rPr>
                <w:b/>
                <w:spacing w:val="-2"/>
                <w:sz w:val="24"/>
              </w:rPr>
              <w:t>FREQUENCY</w:t>
            </w:r>
          </w:p>
        </w:tc>
      </w:tr>
      <w:tr w:rsidR="009C3907" w14:paraId="55BF9272" w14:textId="77777777" w:rsidTr="00A81686">
        <w:trPr>
          <w:trHeight w:val="380"/>
        </w:trPr>
        <w:tc>
          <w:tcPr>
            <w:tcW w:w="6921" w:type="dxa"/>
          </w:tcPr>
          <w:p w14:paraId="04D2CC12" w14:textId="77777777" w:rsidR="009C3907" w:rsidRDefault="009C3907" w:rsidP="00A81686">
            <w:pPr>
              <w:pStyle w:val="TableParagraph"/>
              <w:spacing w:before="42"/>
              <w:rPr>
                <w:sz w:val="24"/>
              </w:rPr>
            </w:pPr>
            <w:r>
              <w:rPr>
                <w:sz w:val="24"/>
              </w:rPr>
              <w:t>Work</w:t>
            </w:r>
            <w:r>
              <w:rPr>
                <w:spacing w:val="7"/>
                <w:sz w:val="24"/>
              </w:rPr>
              <w:t xml:space="preserve"> </w:t>
            </w:r>
            <w:r>
              <w:rPr>
                <w:sz w:val="24"/>
              </w:rPr>
              <w:t>with</w:t>
            </w:r>
            <w:r>
              <w:rPr>
                <w:spacing w:val="-8"/>
                <w:sz w:val="24"/>
              </w:rPr>
              <w:t xml:space="preserve"> </w:t>
            </w:r>
            <w:r>
              <w:rPr>
                <w:sz w:val="24"/>
              </w:rPr>
              <w:t>others</w:t>
            </w:r>
            <w:r>
              <w:rPr>
                <w:spacing w:val="-7"/>
                <w:sz w:val="24"/>
              </w:rPr>
              <w:t xml:space="preserve"> </w:t>
            </w:r>
            <w:r>
              <w:rPr>
                <w:sz w:val="24"/>
              </w:rPr>
              <w:t>towards</w:t>
            </w:r>
            <w:r>
              <w:rPr>
                <w:spacing w:val="-7"/>
                <w:sz w:val="24"/>
              </w:rPr>
              <w:t xml:space="preserve"> </w:t>
            </w:r>
            <w:r>
              <w:rPr>
                <w:sz w:val="24"/>
              </w:rPr>
              <w:t>shared</w:t>
            </w:r>
            <w:r>
              <w:rPr>
                <w:spacing w:val="-7"/>
                <w:sz w:val="24"/>
              </w:rPr>
              <w:t xml:space="preserve"> </w:t>
            </w:r>
            <w:r>
              <w:rPr>
                <w:sz w:val="24"/>
              </w:rPr>
              <w:t>goals</w:t>
            </w:r>
            <w:r>
              <w:rPr>
                <w:spacing w:val="8"/>
                <w:sz w:val="24"/>
              </w:rPr>
              <w:t xml:space="preserve"> </w:t>
            </w:r>
            <w:r>
              <w:rPr>
                <w:sz w:val="24"/>
              </w:rPr>
              <w:t>in</w:t>
            </w:r>
            <w:r>
              <w:rPr>
                <w:spacing w:val="8"/>
                <w:sz w:val="24"/>
              </w:rPr>
              <w:t xml:space="preserve"> </w:t>
            </w:r>
            <w:r>
              <w:rPr>
                <w:sz w:val="24"/>
              </w:rPr>
              <w:t>a</w:t>
            </w:r>
            <w:r>
              <w:rPr>
                <w:spacing w:val="-12"/>
                <w:sz w:val="24"/>
              </w:rPr>
              <w:t xml:space="preserve"> </w:t>
            </w:r>
            <w:r>
              <w:rPr>
                <w:sz w:val="24"/>
              </w:rPr>
              <w:t>team</w:t>
            </w:r>
            <w:r>
              <w:rPr>
                <w:spacing w:val="-8"/>
                <w:sz w:val="24"/>
              </w:rPr>
              <w:t xml:space="preserve"> </w:t>
            </w:r>
            <w:r>
              <w:rPr>
                <w:spacing w:val="-2"/>
                <w:sz w:val="24"/>
              </w:rPr>
              <w:t>environment</w:t>
            </w:r>
          </w:p>
        </w:tc>
        <w:tc>
          <w:tcPr>
            <w:tcW w:w="2708" w:type="dxa"/>
          </w:tcPr>
          <w:p w14:paraId="25EB7A4D" w14:textId="77777777" w:rsidR="009C3907" w:rsidRDefault="009C3907" w:rsidP="00A81686">
            <w:pPr>
              <w:pStyle w:val="TableParagraph"/>
              <w:spacing w:before="42"/>
              <w:ind w:left="26" w:right="1"/>
              <w:jc w:val="center"/>
              <w:rPr>
                <w:sz w:val="24"/>
              </w:rPr>
            </w:pPr>
            <w:r>
              <w:rPr>
                <w:spacing w:val="-2"/>
                <w:sz w:val="24"/>
              </w:rPr>
              <w:t>Frequently</w:t>
            </w:r>
          </w:p>
        </w:tc>
      </w:tr>
      <w:tr w:rsidR="009C3907" w14:paraId="4EB268F5" w14:textId="77777777" w:rsidTr="00A81686">
        <w:trPr>
          <w:trHeight w:val="396"/>
        </w:trPr>
        <w:tc>
          <w:tcPr>
            <w:tcW w:w="6921" w:type="dxa"/>
          </w:tcPr>
          <w:p w14:paraId="3161FB47" w14:textId="77777777" w:rsidR="009C3907" w:rsidRDefault="009C3907" w:rsidP="00A81686">
            <w:pPr>
              <w:pStyle w:val="TableParagraph"/>
              <w:spacing w:before="42"/>
              <w:rPr>
                <w:sz w:val="24"/>
              </w:rPr>
            </w:pPr>
            <w:r>
              <w:rPr>
                <w:sz w:val="24"/>
              </w:rPr>
              <w:t>Work</w:t>
            </w:r>
            <w:r>
              <w:rPr>
                <w:spacing w:val="8"/>
                <w:sz w:val="24"/>
              </w:rPr>
              <w:t xml:space="preserve"> </w:t>
            </w:r>
            <w:r>
              <w:rPr>
                <w:sz w:val="24"/>
              </w:rPr>
              <w:t>in</w:t>
            </w:r>
            <w:r>
              <w:rPr>
                <w:spacing w:val="-7"/>
                <w:sz w:val="24"/>
              </w:rPr>
              <w:t xml:space="preserve"> </w:t>
            </w:r>
            <w:r>
              <w:rPr>
                <w:sz w:val="24"/>
              </w:rPr>
              <w:t>isolation</w:t>
            </w:r>
            <w:r>
              <w:rPr>
                <w:spacing w:val="24"/>
                <w:sz w:val="24"/>
              </w:rPr>
              <w:t xml:space="preserve"> </w:t>
            </w:r>
            <w:r>
              <w:rPr>
                <w:sz w:val="24"/>
              </w:rPr>
              <w:t>from</w:t>
            </w:r>
            <w:r>
              <w:rPr>
                <w:spacing w:val="-8"/>
                <w:sz w:val="24"/>
              </w:rPr>
              <w:t xml:space="preserve"> </w:t>
            </w:r>
            <w:r>
              <w:rPr>
                <w:sz w:val="24"/>
              </w:rPr>
              <w:t>other</w:t>
            </w:r>
            <w:r>
              <w:rPr>
                <w:spacing w:val="-12"/>
                <w:sz w:val="24"/>
              </w:rPr>
              <w:t xml:space="preserve"> </w:t>
            </w:r>
            <w:r>
              <w:rPr>
                <w:sz w:val="24"/>
              </w:rPr>
              <w:t>staff</w:t>
            </w:r>
            <w:r>
              <w:rPr>
                <w:spacing w:val="-1"/>
                <w:sz w:val="24"/>
              </w:rPr>
              <w:t xml:space="preserve"> </w:t>
            </w:r>
            <w:r>
              <w:rPr>
                <w:sz w:val="24"/>
              </w:rPr>
              <w:t>(remote</w:t>
            </w:r>
            <w:r>
              <w:rPr>
                <w:spacing w:val="-15"/>
                <w:sz w:val="24"/>
              </w:rPr>
              <w:t xml:space="preserve"> </w:t>
            </w:r>
            <w:r>
              <w:rPr>
                <w:spacing w:val="-2"/>
                <w:sz w:val="24"/>
              </w:rPr>
              <w:t>supervision)</w:t>
            </w:r>
          </w:p>
        </w:tc>
        <w:tc>
          <w:tcPr>
            <w:tcW w:w="2708" w:type="dxa"/>
          </w:tcPr>
          <w:p w14:paraId="16F1A0CC" w14:textId="77777777" w:rsidR="009C3907" w:rsidRDefault="009C3907" w:rsidP="00A81686">
            <w:pPr>
              <w:pStyle w:val="TableParagraph"/>
              <w:spacing w:before="42"/>
              <w:ind w:left="26" w:right="17"/>
              <w:jc w:val="center"/>
              <w:rPr>
                <w:sz w:val="24"/>
              </w:rPr>
            </w:pPr>
            <w:r>
              <w:rPr>
                <w:spacing w:val="-2"/>
                <w:sz w:val="24"/>
              </w:rPr>
              <w:t>Occasionally</w:t>
            </w:r>
          </w:p>
        </w:tc>
      </w:tr>
      <w:tr w:rsidR="009C3907" w14:paraId="161280A8" w14:textId="77777777" w:rsidTr="00A81686">
        <w:trPr>
          <w:trHeight w:val="380"/>
        </w:trPr>
        <w:tc>
          <w:tcPr>
            <w:tcW w:w="6921" w:type="dxa"/>
          </w:tcPr>
          <w:p w14:paraId="2D715759" w14:textId="77777777" w:rsidR="009C3907" w:rsidRDefault="009C3907" w:rsidP="00A81686">
            <w:pPr>
              <w:pStyle w:val="TableParagraph"/>
              <w:rPr>
                <w:sz w:val="24"/>
              </w:rPr>
            </w:pPr>
            <w:r>
              <w:rPr>
                <w:sz w:val="24"/>
              </w:rPr>
              <w:t>Working</w:t>
            </w:r>
            <w:r>
              <w:rPr>
                <w:spacing w:val="-3"/>
                <w:sz w:val="24"/>
              </w:rPr>
              <w:t xml:space="preserve"> </w:t>
            </w:r>
            <w:r>
              <w:rPr>
                <w:sz w:val="24"/>
              </w:rPr>
              <w:t>in</w:t>
            </w:r>
            <w:r>
              <w:rPr>
                <w:spacing w:val="3"/>
                <w:sz w:val="24"/>
              </w:rPr>
              <w:t xml:space="preserve"> </w:t>
            </w:r>
            <w:r>
              <w:rPr>
                <w:sz w:val="24"/>
              </w:rPr>
              <w:t>a</w:t>
            </w:r>
            <w:r>
              <w:rPr>
                <w:spacing w:val="-14"/>
                <w:sz w:val="24"/>
              </w:rPr>
              <w:t xml:space="preserve"> </w:t>
            </w:r>
            <w:r>
              <w:rPr>
                <w:sz w:val="24"/>
              </w:rPr>
              <w:t>call</w:t>
            </w:r>
            <w:r>
              <w:rPr>
                <w:spacing w:val="9"/>
                <w:sz w:val="24"/>
              </w:rPr>
              <w:t xml:space="preserve"> </w:t>
            </w:r>
            <w:proofErr w:type="spellStart"/>
            <w:r>
              <w:rPr>
                <w:sz w:val="24"/>
              </w:rPr>
              <w:t>centre</w:t>
            </w:r>
            <w:proofErr w:type="spellEnd"/>
            <w:r>
              <w:rPr>
                <w:spacing w:val="-5"/>
                <w:sz w:val="24"/>
              </w:rPr>
              <w:t xml:space="preserve"> </w:t>
            </w:r>
            <w:r>
              <w:rPr>
                <w:spacing w:val="-2"/>
                <w:sz w:val="24"/>
              </w:rPr>
              <w:t>environment</w:t>
            </w:r>
          </w:p>
        </w:tc>
        <w:tc>
          <w:tcPr>
            <w:tcW w:w="2708" w:type="dxa"/>
          </w:tcPr>
          <w:p w14:paraId="7030AAB9" w14:textId="77777777" w:rsidR="009C3907" w:rsidRDefault="009C3907" w:rsidP="00A81686">
            <w:pPr>
              <w:pStyle w:val="TableParagraph"/>
              <w:ind w:left="26" w:right="9"/>
              <w:jc w:val="center"/>
              <w:rPr>
                <w:sz w:val="24"/>
              </w:rPr>
            </w:pPr>
            <w:r>
              <w:rPr>
                <w:spacing w:val="-2"/>
                <w:sz w:val="24"/>
              </w:rPr>
              <w:t>Never</w:t>
            </w:r>
          </w:p>
        </w:tc>
      </w:tr>
      <w:tr w:rsidR="009C3907" w14:paraId="2DA304BD" w14:textId="77777777" w:rsidTr="00A81686">
        <w:trPr>
          <w:trHeight w:val="396"/>
        </w:trPr>
        <w:tc>
          <w:tcPr>
            <w:tcW w:w="6921" w:type="dxa"/>
          </w:tcPr>
          <w:p w14:paraId="5EDE73D6" w14:textId="77777777" w:rsidR="009C3907" w:rsidRDefault="009C3907" w:rsidP="00A81686">
            <w:pPr>
              <w:pStyle w:val="TableParagraph"/>
              <w:rPr>
                <w:sz w:val="24"/>
              </w:rPr>
            </w:pPr>
            <w:r>
              <w:rPr>
                <w:sz w:val="24"/>
              </w:rPr>
              <w:t>Working</w:t>
            </w:r>
            <w:r>
              <w:rPr>
                <w:spacing w:val="-3"/>
                <w:sz w:val="24"/>
              </w:rPr>
              <w:t xml:space="preserve"> </w:t>
            </w:r>
            <w:r>
              <w:rPr>
                <w:sz w:val="24"/>
              </w:rPr>
              <w:t>directly</w:t>
            </w:r>
            <w:r>
              <w:rPr>
                <w:spacing w:val="2"/>
                <w:sz w:val="24"/>
              </w:rPr>
              <w:t xml:space="preserve"> </w:t>
            </w:r>
            <w:r>
              <w:rPr>
                <w:sz w:val="24"/>
              </w:rPr>
              <w:t>with</w:t>
            </w:r>
            <w:r>
              <w:rPr>
                <w:spacing w:val="1"/>
                <w:sz w:val="24"/>
              </w:rPr>
              <w:t xml:space="preserve"> </w:t>
            </w:r>
            <w:r>
              <w:rPr>
                <w:sz w:val="24"/>
              </w:rPr>
              <w:t>the</w:t>
            </w:r>
            <w:r>
              <w:rPr>
                <w:spacing w:val="-13"/>
                <w:sz w:val="24"/>
              </w:rPr>
              <w:t xml:space="preserve"> </w:t>
            </w:r>
            <w:r>
              <w:rPr>
                <w:spacing w:val="-2"/>
                <w:sz w:val="24"/>
              </w:rPr>
              <w:t>public</w:t>
            </w:r>
          </w:p>
        </w:tc>
        <w:tc>
          <w:tcPr>
            <w:tcW w:w="2708" w:type="dxa"/>
          </w:tcPr>
          <w:p w14:paraId="170ECB89" w14:textId="77777777" w:rsidR="009C3907" w:rsidRDefault="009C3907" w:rsidP="00A81686">
            <w:pPr>
              <w:pStyle w:val="TableParagraph"/>
              <w:ind w:left="26" w:right="17"/>
              <w:jc w:val="center"/>
              <w:rPr>
                <w:sz w:val="24"/>
              </w:rPr>
            </w:pPr>
            <w:r>
              <w:rPr>
                <w:spacing w:val="-2"/>
                <w:sz w:val="24"/>
              </w:rPr>
              <w:t>Occasionally</w:t>
            </w:r>
          </w:p>
        </w:tc>
      </w:tr>
      <w:tr w:rsidR="009C3907" w14:paraId="11863339" w14:textId="77777777" w:rsidTr="00A81686">
        <w:trPr>
          <w:trHeight w:val="380"/>
        </w:trPr>
        <w:tc>
          <w:tcPr>
            <w:tcW w:w="6921" w:type="dxa"/>
            <w:shd w:val="clear" w:color="auto" w:fill="DEEAF6"/>
          </w:tcPr>
          <w:p w14:paraId="61F98274" w14:textId="77777777" w:rsidR="009C3907" w:rsidRDefault="009C3907" w:rsidP="00A81686">
            <w:pPr>
              <w:pStyle w:val="TableParagraph"/>
              <w:spacing w:before="26"/>
              <w:rPr>
                <w:b/>
                <w:sz w:val="24"/>
              </w:rPr>
            </w:pPr>
            <w:r>
              <w:rPr>
                <w:b/>
                <w:sz w:val="24"/>
              </w:rPr>
              <w:t>PHYSICAL</w:t>
            </w:r>
            <w:r>
              <w:rPr>
                <w:b/>
                <w:spacing w:val="-6"/>
                <w:sz w:val="24"/>
              </w:rPr>
              <w:t xml:space="preserve"> </w:t>
            </w:r>
            <w:r>
              <w:rPr>
                <w:b/>
                <w:spacing w:val="-2"/>
                <w:sz w:val="24"/>
              </w:rPr>
              <w:t>DEMANDS</w:t>
            </w:r>
          </w:p>
        </w:tc>
        <w:tc>
          <w:tcPr>
            <w:tcW w:w="2708" w:type="dxa"/>
            <w:shd w:val="clear" w:color="auto" w:fill="DEEAF6"/>
          </w:tcPr>
          <w:p w14:paraId="3C0E7408" w14:textId="77777777" w:rsidR="009C3907" w:rsidRDefault="009C3907" w:rsidP="00A81686">
            <w:pPr>
              <w:pStyle w:val="TableParagraph"/>
              <w:spacing w:before="26"/>
              <w:ind w:left="26"/>
              <w:jc w:val="center"/>
              <w:rPr>
                <w:b/>
                <w:sz w:val="24"/>
              </w:rPr>
            </w:pPr>
            <w:r>
              <w:rPr>
                <w:b/>
                <w:spacing w:val="-2"/>
                <w:sz w:val="24"/>
              </w:rPr>
              <w:t>FREQUENCY</w:t>
            </w:r>
          </w:p>
        </w:tc>
      </w:tr>
      <w:tr w:rsidR="009C3907" w14:paraId="1224BE06" w14:textId="77777777" w:rsidTr="00A81686">
        <w:trPr>
          <w:trHeight w:val="380"/>
        </w:trPr>
        <w:tc>
          <w:tcPr>
            <w:tcW w:w="6921" w:type="dxa"/>
          </w:tcPr>
          <w:p w14:paraId="6467BCCA" w14:textId="77777777" w:rsidR="009C3907" w:rsidRDefault="009C3907" w:rsidP="00A81686">
            <w:pPr>
              <w:pStyle w:val="TableParagraph"/>
              <w:spacing w:before="42"/>
              <w:rPr>
                <w:sz w:val="24"/>
              </w:rPr>
            </w:pPr>
            <w:r>
              <w:rPr>
                <w:sz w:val="24"/>
              </w:rPr>
              <w:t>Distance</w:t>
            </w:r>
            <w:r>
              <w:rPr>
                <w:spacing w:val="3"/>
                <w:sz w:val="24"/>
              </w:rPr>
              <w:t xml:space="preserve"> </w:t>
            </w:r>
            <w:r>
              <w:rPr>
                <w:sz w:val="24"/>
              </w:rPr>
              <w:t>walking</w:t>
            </w:r>
            <w:r>
              <w:rPr>
                <w:spacing w:val="-3"/>
                <w:sz w:val="24"/>
              </w:rPr>
              <w:t xml:space="preserve"> </w:t>
            </w:r>
            <w:r>
              <w:rPr>
                <w:sz w:val="24"/>
              </w:rPr>
              <w:t>(large</w:t>
            </w:r>
            <w:r>
              <w:rPr>
                <w:spacing w:val="-8"/>
                <w:sz w:val="24"/>
              </w:rPr>
              <w:t xml:space="preserve"> </w:t>
            </w:r>
            <w:r>
              <w:rPr>
                <w:sz w:val="24"/>
              </w:rPr>
              <w:t>buildings</w:t>
            </w:r>
            <w:r>
              <w:rPr>
                <w:spacing w:val="-1"/>
                <w:sz w:val="24"/>
              </w:rPr>
              <w:t xml:space="preserve"> </w:t>
            </w:r>
            <w:r>
              <w:rPr>
                <w:sz w:val="24"/>
              </w:rPr>
              <w:t>or</w:t>
            </w:r>
            <w:r>
              <w:rPr>
                <w:spacing w:val="-6"/>
                <w:sz w:val="24"/>
              </w:rPr>
              <w:t xml:space="preserve"> </w:t>
            </w:r>
            <w:r>
              <w:rPr>
                <w:sz w:val="24"/>
              </w:rPr>
              <w:t>inter-building</w:t>
            </w:r>
            <w:r>
              <w:rPr>
                <w:spacing w:val="-3"/>
                <w:sz w:val="24"/>
              </w:rPr>
              <w:t xml:space="preserve"> </w:t>
            </w:r>
            <w:r>
              <w:rPr>
                <w:spacing w:val="-2"/>
                <w:sz w:val="24"/>
              </w:rPr>
              <w:t>transit)</w:t>
            </w:r>
          </w:p>
        </w:tc>
        <w:tc>
          <w:tcPr>
            <w:tcW w:w="2708" w:type="dxa"/>
          </w:tcPr>
          <w:p w14:paraId="7AC27C3A" w14:textId="77777777" w:rsidR="009C3907" w:rsidRDefault="009C3907" w:rsidP="00A81686">
            <w:pPr>
              <w:pStyle w:val="TableParagraph"/>
              <w:spacing w:before="42"/>
              <w:ind w:left="26" w:right="17"/>
              <w:jc w:val="center"/>
              <w:rPr>
                <w:sz w:val="24"/>
              </w:rPr>
            </w:pPr>
            <w:r>
              <w:rPr>
                <w:spacing w:val="-2"/>
                <w:sz w:val="24"/>
              </w:rPr>
              <w:t>Occasionally</w:t>
            </w:r>
          </w:p>
        </w:tc>
      </w:tr>
      <w:tr w:rsidR="009C3907" w14:paraId="3CB729E3" w14:textId="77777777" w:rsidTr="00A81686">
        <w:trPr>
          <w:trHeight w:val="396"/>
        </w:trPr>
        <w:tc>
          <w:tcPr>
            <w:tcW w:w="6921" w:type="dxa"/>
          </w:tcPr>
          <w:p w14:paraId="269AB6E3" w14:textId="77777777" w:rsidR="009C3907" w:rsidRDefault="009C3907" w:rsidP="00A81686">
            <w:pPr>
              <w:pStyle w:val="TableParagraph"/>
              <w:rPr>
                <w:sz w:val="24"/>
              </w:rPr>
            </w:pPr>
            <w:r>
              <w:rPr>
                <w:sz w:val="24"/>
              </w:rPr>
              <w:t>Working</w:t>
            </w:r>
            <w:r>
              <w:rPr>
                <w:spacing w:val="-5"/>
                <w:sz w:val="24"/>
              </w:rPr>
              <w:t xml:space="preserve"> </w:t>
            </w:r>
            <w:r>
              <w:rPr>
                <w:spacing w:val="-2"/>
                <w:sz w:val="24"/>
              </w:rPr>
              <w:t>outdoors</w:t>
            </w:r>
          </w:p>
        </w:tc>
        <w:tc>
          <w:tcPr>
            <w:tcW w:w="2708" w:type="dxa"/>
          </w:tcPr>
          <w:p w14:paraId="1866D99D" w14:textId="77777777" w:rsidR="009C3907" w:rsidRDefault="009C3907" w:rsidP="00A81686">
            <w:pPr>
              <w:pStyle w:val="TableParagraph"/>
              <w:ind w:left="26" w:right="17"/>
              <w:jc w:val="center"/>
              <w:rPr>
                <w:sz w:val="24"/>
              </w:rPr>
            </w:pPr>
            <w:r>
              <w:rPr>
                <w:spacing w:val="-2"/>
                <w:sz w:val="24"/>
              </w:rPr>
              <w:t>Occasionally</w:t>
            </w:r>
          </w:p>
        </w:tc>
      </w:tr>
      <w:tr w:rsidR="009C3907" w14:paraId="7FC62887" w14:textId="77777777" w:rsidTr="00A81686">
        <w:trPr>
          <w:trHeight w:val="380"/>
        </w:trPr>
        <w:tc>
          <w:tcPr>
            <w:tcW w:w="6921" w:type="dxa"/>
            <w:shd w:val="clear" w:color="auto" w:fill="DEEAF6"/>
          </w:tcPr>
          <w:p w14:paraId="59CEB8BD" w14:textId="77777777" w:rsidR="009C3907" w:rsidRDefault="009C3907" w:rsidP="00A81686">
            <w:pPr>
              <w:pStyle w:val="TableParagraph"/>
              <w:rPr>
                <w:b/>
                <w:sz w:val="24"/>
              </w:rPr>
            </w:pPr>
            <w:r>
              <w:rPr>
                <w:b/>
                <w:sz w:val="24"/>
              </w:rPr>
              <w:t>MANUAL</w:t>
            </w:r>
            <w:r>
              <w:rPr>
                <w:b/>
                <w:spacing w:val="2"/>
                <w:sz w:val="24"/>
              </w:rPr>
              <w:t xml:space="preserve"> </w:t>
            </w:r>
            <w:r>
              <w:rPr>
                <w:b/>
                <w:spacing w:val="-2"/>
                <w:sz w:val="24"/>
              </w:rPr>
              <w:t>HANDLING</w:t>
            </w:r>
          </w:p>
        </w:tc>
        <w:tc>
          <w:tcPr>
            <w:tcW w:w="2708" w:type="dxa"/>
            <w:shd w:val="clear" w:color="auto" w:fill="DEEAF6"/>
          </w:tcPr>
          <w:p w14:paraId="6A920B3E" w14:textId="77777777" w:rsidR="009C3907" w:rsidRDefault="009C3907" w:rsidP="00A81686">
            <w:pPr>
              <w:pStyle w:val="TableParagraph"/>
              <w:ind w:left="26"/>
              <w:jc w:val="center"/>
              <w:rPr>
                <w:b/>
                <w:sz w:val="24"/>
              </w:rPr>
            </w:pPr>
            <w:r>
              <w:rPr>
                <w:b/>
                <w:spacing w:val="-2"/>
                <w:sz w:val="24"/>
              </w:rPr>
              <w:t>FREQUENCY</w:t>
            </w:r>
          </w:p>
        </w:tc>
      </w:tr>
      <w:tr w:rsidR="009C3907" w14:paraId="05E8125B" w14:textId="77777777" w:rsidTr="00A81686">
        <w:trPr>
          <w:trHeight w:val="396"/>
        </w:trPr>
        <w:tc>
          <w:tcPr>
            <w:tcW w:w="6921" w:type="dxa"/>
          </w:tcPr>
          <w:p w14:paraId="700DCF88" w14:textId="77777777" w:rsidR="009C3907" w:rsidRDefault="009C3907" w:rsidP="00A81686">
            <w:pPr>
              <w:pStyle w:val="TableParagraph"/>
              <w:rPr>
                <w:sz w:val="24"/>
              </w:rPr>
            </w:pPr>
            <w:r>
              <w:rPr>
                <w:sz w:val="24"/>
              </w:rPr>
              <w:t>Lifting</w:t>
            </w:r>
            <w:r>
              <w:rPr>
                <w:spacing w:val="3"/>
                <w:sz w:val="24"/>
              </w:rPr>
              <w:t xml:space="preserve"> </w:t>
            </w:r>
            <w:r>
              <w:rPr>
                <w:sz w:val="24"/>
              </w:rPr>
              <w:t>0</w:t>
            </w:r>
            <w:r>
              <w:rPr>
                <w:spacing w:val="-3"/>
                <w:sz w:val="24"/>
              </w:rPr>
              <w:t xml:space="preserve"> </w:t>
            </w:r>
            <w:r>
              <w:rPr>
                <w:sz w:val="24"/>
              </w:rPr>
              <w:t>–</w:t>
            </w:r>
            <w:r>
              <w:rPr>
                <w:spacing w:val="-2"/>
                <w:sz w:val="24"/>
              </w:rPr>
              <w:t xml:space="preserve"> </w:t>
            </w:r>
            <w:r>
              <w:rPr>
                <w:spacing w:val="-5"/>
                <w:sz w:val="24"/>
              </w:rPr>
              <w:t>5kg</w:t>
            </w:r>
          </w:p>
        </w:tc>
        <w:tc>
          <w:tcPr>
            <w:tcW w:w="2708" w:type="dxa"/>
          </w:tcPr>
          <w:p w14:paraId="5CDF846C" w14:textId="77777777" w:rsidR="009C3907" w:rsidRDefault="009C3907" w:rsidP="00A81686">
            <w:pPr>
              <w:pStyle w:val="TableParagraph"/>
              <w:ind w:left="26" w:right="17"/>
              <w:jc w:val="center"/>
              <w:rPr>
                <w:sz w:val="24"/>
              </w:rPr>
            </w:pPr>
            <w:r>
              <w:rPr>
                <w:spacing w:val="-2"/>
                <w:sz w:val="24"/>
              </w:rPr>
              <w:t>Occasionally</w:t>
            </w:r>
          </w:p>
        </w:tc>
      </w:tr>
      <w:tr w:rsidR="009C3907" w14:paraId="54BDFE8E" w14:textId="77777777" w:rsidTr="00A81686">
        <w:trPr>
          <w:trHeight w:val="380"/>
        </w:trPr>
        <w:tc>
          <w:tcPr>
            <w:tcW w:w="6921" w:type="dxa"/>
          </w:tcPr>
          <w:p w14:paraId="3314EED9" w14:textId="77777777" w:rsidR="009C3907" w:rsidRDefault="009C3907" w:rsidP="00A81686">
            <w:pPr>
              <w:pStyle w:val="TableParagraph"/>
              <w:spacing w:before="42"/>
              <w:rPr>
                <w:sz w:val="24"/>
              </w:rPr>
            </w:pPr>
            <w:r>
              <w:rPr>
                <w:sz w:val="24"/>
              </w:rPr>
              <w:t>Lifting</w:t>
            </w:r>
            <w:r>
              <w:rPr>
                <w:spacing w:val="3"/>
                <w:sz w:val="24"/>
              </w:rPr>
              <w:t xml:space="preserve"> </w:t>
            </w:r>
            <w:r>
              <w:rPr>
                <w:sz w:val="24"/>
              </w:rPr>
              <w:t>5</w:t>
            </w:r>
            <w:r>
              <w:rPr>
                <w:spacing w:val="-3"/>
                <w:sz w:val="24"/>
              </w:rPr>
              <w:t xml:space="preserve"> </w:t>
            </w:r>
            <w:r>
              <w:rPr>
                <w:sz w:val="24"/>
              </w:rPr>
              <w:t>–</w:t>
            </w:r>
            <w:r>
              <w:rPr>
                <w:spacing w:val="-2"/>
                <w:sz w:val="24"/>
              </w:rPr>
              <w:t xml:space="preserve"> </w:t>
            </w:r>
            <w:r>
              <w:rPr>
                <w:spacing w:val="-4"/>
                <w:sz w:val="24"/>
              </w:rPr>
              <w:t>10kg</w:t>
            </w:r>
          </w:p>
        </w:tc>
        <w:tc>
          <w:tcPr>
            <w:tcW w:w="2708" w:type="dxa"/>
          </w:tcPr>
          <w:p w14:paraId="451BC0BD" w14:textId="77777777" w:rsidR="009C3907" w:rsidRDefault="009C3907" w:rsidP="00A81686">
            <w:pPr>
              <w:pStyle w:val="TableParagraph"/>
              <w:spacing w:before="42"/>
              <w:ind w:left="26" w:right="17"/>
              <w:jc w:val="center"/>
              <w:rPr>
                <w:sz w:val="24"/>
              </w:rPr>
            </w:pPr>
            <w:r>
              <w:rPr>
                <w:spacing w:val="-2"/>
                <w:sz w:val="24"/>
              </w:rPr>
              <w:t>Occasionally</w:t>
            </w:r>
          </w:p>
        </w:tc>
      </w:tr>
      <w:tr w:rsidR="009C3907" w14:paraId="66FE5AF7" w14:textId="77777777" w:rsidTr="00A81686">
        <w:trPr>
          <w:trHeight w:val="396"/>
        </w:trPr>
        <w:tc>
          <w:tcPr>
            <w:tcW w:w="6921" w:type="dxa"/>
          </w:tcPr>
          <w:p w14:paraId="17DB7D02" w14:textId="77777777" w:rsidR="009C3907" w:rsidRDefault="009C3907" w:rsidP="00A81686">
            <w:pPr>
              <w:pStyle w:val="TableParagraph"/>
              <w:spacing w:before="42"/>
              <w:rPr>
                <w:sz w:val="24"/>
              </w:rPr>
            </w:pPr>
            <w:r>
              <w:rPr>
                <w:sz w:val="24"/>
              </w:rPr>
              <w:t>Lifting</w:t>
            </w:r>
            <w:r>
              <w:rPr>
                <w:spacing w:val="-8"/>
                <w:sz w:val="24"/>
              </w:rPr>
              <w:t xml:space="preserve"> </w:t>
            </w:r>
            <w:r>
              <w:rPr>
                <w:spacing w:val="-2"/>
                <w:sz w:val="24"/>
              </w:rPr>
              <w:t>10kg+</w:t>
            </w:r>
          </w:p>
        </w:tc>
        <w:tc>
          <w:tcPr>
            <w:tcW w:w="2708" w:type="dxa"/>
          </w:tcPr>
          <w:p w14:paraId="5A576D06" w14:textId="77777777" w:rsidR="009C3907" w:rsidRDefault="009C3907" w:rsidP="00A81686">
            <w:pPr>
              <w:pStyle w:val="TableParagraph"/>
              <w:spacing w:before="42"/>
              <w:ind w:left="26" w:right="9"/>
              <w:jc w:val="center"/>
              <w:rPr>
                <w:sz w:val="24"/>
              </w:rPr>
            </w:pPr>
            <w:r>
              <w:rPr>
                <w:spacing w:val="-2"/>
                <w:sz w:val="24"/>
              </w:rPr>
              <w:t>Never</w:t>
            </w:r>
          </w:p>
        </w:tc>
      </w:tr>
      <w:tr w:rsidR="009C3907" w14:paraId="7F9005F7" w14:textId="77777777" w:rsidTr="00A81686">
        <w:trPr>
          <w:trHeight w:val="380"/>
        </w:trPr>
        <w:tc>
          <w:tcPr>
            <w:tcW w:w="6921" w:type="dxa"/>
          </w:tcPr>
          <w:p w14:paraId="46F4A320" w14:textId="77777777" w:rsidR="009C3907" w:rsidRDefault="009C3907" w:rsidP="00A81686">
            <w:pPr>
              <w:pStyle w:val="TableParagraph"/>
              <w:rPr>
                <w:sz w:val="24"/>
              </w:rPr>
            </w:pPr>
            <w:r>
              <w:rPr>
                <w:spacing w:val="-2"/>
                <w:sz w:val="24"/>
              </w:rPr>
              <w:t>Climbing</w:t>
            </w:r>
          </w:p>
        </w:tc>
        <w:tc>
          <w:tcPr>
            <w:tcW w:w="2708" w:type="dxa"/>
          </w:tcPr>
          <w:p w14:paraId="3222E3F5" w14:textId="77777777" w:rsidR="009C3907" w:rsidRDefault="009C3907" w:rsidP="00A81686">
            <w:pPr>
              <w:pStyle w:val="TableParagraph"/>
              <w:ind w:left="26" w:right="9"/>
              <w:jc w:val="center"/>
              <w:rPr>
                <w:sz w:val="24"/>
              </w:rPr>
            </w:pPr>
            <w:r>
              <w:rPr>
                <w:spacing w:val="-2"/>
                <w:sz w:val="24"/>
              </w:rPr>
              <w:t>Never</w:t>
            </w:r>
          </w:p>
        </w:tc>
      </w:tr>
      <w:tr w:rsidR="009C3907" w14:paraId="1EB52D9F" w14:textId="77777777" w:rsidTr="00A81686">
        <w:trPr>
          <w:trHeight w:val="396"/>
        </w:trPr>
        <w:tc>
          <w:tcPr>
            <w:tcW w:w="6921" w:type="dxa"/>
          </w:tcPr>
          <w:p w14:paraId="5341DE5F" w14:textId="77777777" w:rsidR="009C3907" w:rsidRDefault="009C3907" w:rsidP="00A81686">
            <w:pPr>
              <w:pStyle w:val="TableParagraph"/>
              <w:rPr>
                <w:sz w:val="24"/>
              </w:rPr>
            </w:pPr>
            <w:r>
              <w:rPr>
                <w:spacing w:val="-2"/>
                <w:sz w:val="24"/>
              </w:rPr>
              <w:t>Reaching</w:t>
            </w:r>
          </w:p>
        </w:tc>
        <w:tc>
          <w:tcPr>
            <w:tcW w:w="2708" w:type="dxa"/>
          </w:tcPr>
          <w:p w14:paraId="20FCD647" w14:textId="77777777" w:rsidR="009C3907" w:rsidRDefault="009C3907" w:rsidP="00A81686">
            <w:pPr>
              <w:pStyle w:val="TableParagraph"/>
              <w:ind w:left="26" w:right="9"/>
              <w:jc w:val="center"/>
              <w:rPr>
                <w:sz w:val="24"/>
              </w:rPr>
            </w:pPr>
            <w:r>
              <w:rPr>
                <w:spacing w:val="-2"/>
                <w:sz w:val="24"/>
              </w:rPr>
              <w:t>Never</w:t>
            </w:r>
          </w:p>
        </w:tc>
      </w:tr>
      <w:tr w:rsidR="009C3907" w14:paraId="5C155FD8" w14:textId="77777777" w:rsidTr="00A81686">
        <w:trPr>
          <w:trHeight w:val="380"/>
        </w:trPr>
        <w:tc>
          <w:tcPr>
            <w:tcW w:w="6921" w:type="dxa"/>
          </w:tcPr>
          <w:p w14:paraId="27A3FFB6" w14:textId="77777777" w:rsidR="009C3907" w:rsidRDefault="009C3907" w:rsidP="00A81686">
            <w:pPr>
              <w:pStyle w:val="TableParagraph"/>
              <w:spacing w:before="26"/>
              <w:rPr>
                <w:sz w:val="24"/>
              </w:rPr>
            </w:pPr>
            <w:r>
              <w:rPr>
                <w:spacing w:val="-2"/>
                <w:sz w:val="24"/>
              </w:rPr>
              <w:t>Bending/squatting</w:t>
            </w:r>
          </w:p>
        </w:tc>
        <w:tc>
          <w:tcPr>
            <w:tcW w:w="2708" w:type="dxa"/>
          </w:tcPr>
          <w:p w14:paraId="59959F84" w14:textId="77777777" w:rsidR="009C3907" w:rsidRDefault="009C3907" w:rsidP="00A81686">
            <w:pPr>
              <w:pStyle w:val="TableParagraph"/>
              <w:spacing w:before="26"/>
              <w:ind w:left="26" w:right="9"/>
              <w:jc w:val="center"/>
              <w:rPr>
                <w:sz w:val="24"/>
              </w:rPr>
            </w:pPr>
            <w:r>
              <w:rPr>
                <w:spacing w:val="-2"/>
                <w:sz w:val="24"/>
              </w:rPr>
              <w:t>Never</w:t>
            </w:r>
          </w:p>
        </w:tc>
      </w:tr>
      <w:tr w:rsidR="009C3907" w14:paraId="16FB1E2F" w14:textId="77777777" w:rsidTr="00A81686">
        <w:trPr>
          <w:trHeight w:val="380"/>
        </w:trPr>
        <w:tc>
          <w:tcPr>
            <w:tcW w:w="6921" w:type="dxa"/>
          </w:tcPr>
          <w:p w14:paraId="3B0AD9F4" w14:textId="77777777" w:rsidR="009C3907" w:rsidRDefault="009C3907" w:rsidP="00A81686">
            <w:pPr>
              <w:pStyle w:val="TableParagraph"/>
              <w:spacing w:before="42"/>
              <w:rPr>
                <w:sz w:val="24"/>
              </w:rPr>
            </w:pPr>
            <w:r>
              <w:rPr>
                <w:spacing w:val="-2"/>
                <w:sz w:val="24"/>
              </w:rPr>
              <w:t>Push/pull</w:t>
            </w:r>
          </w:p>
        </w:tc>
        <w:tc>
          <w:tcPr>
            <w:tcW w:w="2708" w:type="dxa"/>
          </w:tcPr>
          <w:p w14:paraId="2A58427A" w14:textId="77777777" w:rsidR="009C3907" w:rsidRDefault="009C3907" w:rsidP="00A81686">
            <w:pPr>
              <w:pStyle w:val="TableParagraph"/>
              <w:spacing w:before="42"/>
              <w:ind w:left="26" w:right="9"/>
              <w:jc w:val="center"/>
              <w:rPr>
                <w:sz w:val="24"/>
              </w:rPr>
            </w:pPr>
            <w:r>
              <w:rPr>
                <w:spacing w:val="-2"/>
                <w:sz w:val="24"/>
              </w:rPr>
              <w:t>Never</w:t>
            </w:r>
          </w:p>
        </w:tc>
      </w:tr>
      <w:tr w:rsidR="009C3907" w14:paraId="71EC45DF" w14:textId="77777777" w:rsidTr="00A81686">
        <w:trPr>
          <w:trHeight w:val="396"/>
        </w:trPr>
        <w:tc>
          <w:tcPr>
            <w:tcW w:w="6921" w:type="dxa"/>
          </w:tcPr>
          <w:p w14:paraId="3AC1BF13" w14:textId="77777777" w:rsidR="009C3907" w:rsidRDefault="009C3907" w:rsidP="00A81686">
            <w:pPr>
              <w:pStyle w:val="TableParagraph"/>
              <w:rPr>
                <w:sz w:val="24"/>
              </w:rPr>
            </w:pPr>
            <w:r>
              <w:rPr>
                <w:sz w:val="24"/>
              </w:rPr>
              <w:t>Sequential</w:t>
            </w:r>
            <w:r>
              <w:rPr>
                <w:spacing w:val="-12"/>
                <w:sz w:val="24"/>
              </w:rPr>
              <w:t xml:space="preserve"> </w:t>
            </w:r>
            <w:r>
              <w:rPr>
                <w:sz w:val="24"/>
              </w:rPr>
              <w:t>repetitive</w:t>
            </w:r>
            <w:r>
              <w:rPr>
                <w:spacing w:val="5"/>
                <w:sz w:val="24"/>
              </w:rPr>
              <w:t xml:space="preserve"> </w:t>
            </w:r>
            <w:r>
              <w:rPr>
                <w:sz w:val="24"/>
              </w:rPr>
              <w:t>movements</w:t>
            </w:r>
            <w:r>
              <w:rPr>
                <w:spacing w:val="-19"/>
                <w:sz w:val="24"/>
              </w:rPr>
              <w:t xml:space="preserve"> </w:t>
            </w:r>
            <w:r>
              <w:rPr>
                <w:sz w:val="24"/>
              </w:rPr>
              <w:t>in</w:t>
            </w:r>
            <w:r>
              <w:rPr>
                <w:spacing w:val="-3"/>
                <w:sz w:val="24"/>
              </w:rPr>
              <w:t xml:space="preserve"> </w:t>
            </w:r>
            <w:r>
              <w:rPr>
                <w:sz w:val="24"/>
              </w:rPr>
              <w:t>a</w:t>
            </w:r>
            <w:r>
              <w:rPr>
                <w:spacing w:val="9"/>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3"/>
                <w:sz w:val="24"/>
              </w:rPr>
              <w:t xml:space="preserve"> </w:t>
            </w:r>
            <w:r>
              <w:rPr>
                <w:spacing w:val="-4"/>
                <w:sz w:val="24"/>
              </w:rPr>
              <w:t>time</w:t>
            </w:r>
          </w:p>
        </w:tc>
        <w:tc>
          <w:tcPr>
            <w:tcW w:w="2708" w:type="dxa"/>
          </w:tcPr>
          <w:p w14:paraId="35CC191D" w14:textId="77777777" w:rsidR="009C3907" w:rsidRDefault="009C3907" w:rsidP="00A81686">
            <w:pPr>
              <w:pStyle w:val="TableParagraph"/>
              <w:ind w:left="26" w:right="9"/>
              <w:jc w:val="center"/>
              <w:rPr>
                <w:sz w:val="24"/>
              </w:rPr>
            </w:pPr>
            <w:r>
              <w:rPr>
                <w:spacing w:val="-2"/>
                <w:sz w:val="24"/>
              </w:rPr>
              <w:t>Never</w:t>
            </w:r>
          </w:p>
        </w:tc>
      </w:tr>
      <w:tr w:rsidR="009C3907" w14:paraId="39BD1C29" w14:textId="77777777" w:rsidTr="00A81686">
        <w:trPr>
          <w:trHeight w:val="380"/>
        </w:trPr>
        <w:tc>
          <w:tcPr>
            <w:tcW w:w="6921" w:type="dxa"/>
            <w:shd w:val="clear" w:color="auto" w:fill="DEEAF6"/>
          </w:tcPr>
          <w:p w14:paraId="10418223" w14:textId="77777777" w:rsidR="009C3907" w:rsidRDefault="009C3907" w:rsidP="00A81686">
            <w:pPr>
              <w:pStyle w:val="TableParagraph"/>
              <w:rPr>
                <w:b/>
                <w:sz w:val="24"/>
              </w:rPr>
            </w:pPr>
            <w:r>
              <w:rPr>
                <w:b/>
                <w:spacing w:val="-2"/>
                <w:sz w:val="24"/>
              </w:rPr>
              <w:t>TRAVEL</w:t>
            </w:r>
          </w:p>
        </w:tc>
        <w:tc>
          <w:tcPr>
            <w:tcW w:w="2708" w:type="dxa"/>
            <w:shd w:val="clear" w:color="auto" w:fill="DEEAF6"/>
          </w:tcPr>
          <w:p w14:paraId="3C2A3196" w14:textId="77777777" w:rsidR="009C3907" w:rsidRDefault="009C3907" w:rsidP="00A81686">
            <w:pPr>
              <w:pStyle w:val="TableParagraph"/>
              <w:ind w:left="26"/>
              <w:jc w:val="center"/>
              <w:rPr>
                <w:b/>
                <w:sz w:val="24"/>
              </w:rPr>
            </w:pPr>
            <w:r>
              <w:rPr>
                <w:b/>
                <w:spacing w:val="-2"/>
                <w:sz w:val="24"/>
              </w:rPr>
              <w:t>FREQUENCY</w:t>
            </w:r>
          </w:p>
        </w:tc>
      </w:tr>
      <w:tr w:rsidR="009C3907" w14:paraId="4A66AC45" w14:textId="77777777" w:rsidTr="00A81686">
        <w:trPr>
          <w:trHeight w:val="380"/>
        </w:trPr>
        <w:tc>
          <w:tcPr>
            <w:tcW w:w="6921" w:type="dxa"/>
          </w:tcPr>
          <w:p w14:paraId="26EE347A" w14:textId="77777777" w:rsidR="009C3907" w:rsidRDefault="009C3907" w:rsidP="00A81686">
            <w:pPr>
              <w:pStyle w:val="TableParagraph"/>
              <w:spacing w:before="42"/>
              <w:rPr>
                <w:sz w:val="24"/>
              </w:rPr>
            </w:pPr>
            <w:r>
              <w:rPr>
                <w:sz w:val="24"/>
              </w:rPr>
              <w:t>Frequent</w:t>
            </w:r>
            <w:r>
              <w:rPr>
                <w:spacing w:val="-23"/>
                <w:sz w:val="24"/>
              </w:rPr>
              <w:t xml:space="preserve"> </w:t>
            </w:r>
            <w:r>
              <w:rPr>
                <w:sz w:val="24"/>
              </w:rPr>
              <w:t>travel</w:t>
            </w:r>
            <w:r>
              <w:rPr>
                <w:spacing w:val="6"/>
                <w:sz w:val="24"/>
              </w:rPr>
              <w:t xml:space="preserve"> </w:t>
            </w:r>
            <w:r>
              <w:rPr>
                <w:sz w:val="24"/>
              </w:rPr>
              <w:t>–</w:t>
            </w:r>
            <w:r>
              <w:rPr>
                <w:spacing w:val="-14"/>
                <w:sz w:val="24"/>
              </w:rPr>
              <w:t xml:space="preserve"> </w:t>
            </w:r>
            <w:r>
              <w:rPr>
                <w:sz w:val="24"/>
              </w:rPr>
              <w:t>multiple</w:t>
            </w:r>
            <w:r>
              <w:rPr>
                <w:spacing w:val="17"/>
                <w:sz w:val="24"/>
              </w:rPr>
              <w:t xml:space="preserve"> </w:t>
            </w:r>
            <w:r>
              <w:rPr>
                <w:sz w:val="24"/>
              </w:rPr>
              <w:t>work</w:t>
            </w:r>
            <w:r>
              <w:rPr>
                <w:spacing w:val="12"/>
                <w:sz w:val="24"/>
              </w:rPr>
              <w:t xml:space="preserve"> </w:t>
            </w:r>
            <w:r>
              <w:rPr>
                <w:spacing w:val="-4"/>
                <w:sz w:val="24"/>
              </w:rPr>
              <w:t>sites</w:t>
            </w:r>
          </w:p>
        </w:tc>
        <w:tc>
          <w:tcPr>
            <w:tcW w:w="2708" w:type="dxa"/>
          </w:tcPr>
          <w:p w14:paraId="1B5FEF29" w14:textId="77777777" w:rsidR="009C3907" w:rsidRDefault="009C3907" w:rsidP="00A81686">
            <w:pPr>
              <w:pStyle w:val="TableParagraph"/>
              <w:spacing w:before="42"/>
              <w:ind w:left="26" w:right="17"/>
              <w:jc w:val="center"/>
              <w:rPr>
                <w:sz w:val="24"/>
              </w:rPr>
            </w:pPr>
            <w:r>
              <w:rPr>
                <w:spacing w:val="-2"/>
                <w:sz w:val="24"/>
              </w:rPr>
              <w:t>Occasionally</w:t>
            </w:r>
          </w:p>
        </w:tc>
      </w:tr>
    </w:tbl>
    <w:p w14:paraId="37AA821B" w14:textId="77777777" w:rsidR="0084334E" w:rsidRDefault="0084334E" w:rsidP="0084334E">
      <w:pPr>
        <w:spacing w:after="0"/>
        <w:rPr>
          <w:rFonts w:asciiTheme="minorHAnsi" w:hAnsiTheme="minorHAnsi" w:cstheme="minorBidi"/>
          <w:sz w:val="22"/>
          <w:szCs w:val="22"/>
          <w:lang w:eastAsia="en-US"/>
        </w:rPr>
      </w:pPr>
    </w:p>
    <w:p w14:paraId="234E0E91" w14:textId="77777777" w:rsidR="0084334E" w:rsidRPr="002A43D2" w:rsidRDefault="0084334E" w:rsidP="0084334E">
      <w:pPr>
        <w:spacing w:before="240" w:line="276" w:lineRule="auto"/>
      </w:pPr>
    </w:p>
    <w:p w14:paraId="08655A7D" w14:textId="77777777" w:rsidR="00015483" w:rsidRPr="0084334E" w:rsidRDefault="00015483" w:rsidP="0084334E"/>
    <w:sectPr w:rsidR="00015483" w:rsidRPr="0084334E" w:rsidSect="006F09E8">
      <w:headerReference w:type="even" r:id="rId8"/>
      <w:headerReference w:type="default" r:id="rId9"/>
      <w:footerReference w:type="even" r:id="rId10"/>
      <w:headerReference w:type="first" r:id="rId11"/>
      <w:footerReference w:type="first" r:id="rId1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6A4C" w14:textId="77777777" w:rsidR="00D14C1C" w:rsidRDefault="00D14C1C" w:rsidP="00456927">
      <w:pPr>
        <w:spacing w:after="0"/>
      </w:pPr>
      <w:r>
        <w:separator/>
      </w:r>
    </w:p>
  </w:endnote>
  <w:endnote w:type="continuationSeparator" w:id="0">
    <w:p w14:paraId="560C1FA3" w14:textId="77777777" w:rsidR="00D14C1C" w:rsidRDefault="00D14C1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63BBD" w14:textId="77777777" w:rsidR="00D14C1C" w:rsidRDefault="00D14C1C" w:rsidP="00456927">
      <w:pPr>
        <w:spacing w:after="0"/>
      </w:pPr>
      <w:r>
        <w:separator/>
      </w:r>
    </w:p>
  </w:footnote>
  <w:footnote w:type="continuationSeparator" w:id="0">
    <w:p w14:paraId="52FEB4AD" w14:textId="77777777" w:rsidR="00D14C1C" w:rsidRDefault="00D14C1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1073E865"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10C78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639"/>
    <w:multiLevelType w:val="hybridMultilevel"/>
    <w:tmpl w:val="185AB94E"/>
    <w:lvl w:ilvl="0" w:tplc="90C8F0D0">
      <w:start w:val="1"/>
      <w:numFmt w:val="decimal"/>
      <w:lvlText w:val="%1."/>
      <w:lvlJc w:val="left"/>
      <w:pPr>
        <w:ind w:left="644"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376002661">
    <w:abstractNumId w:val="4"/>
  </w:num>
  <w:num w:numId="2" w16cid:durableId="469051944">
    <w:abstractNumId w:val="5"/>
  </w:num>
  <w:num w:numId="3" w16cid:durableId="2085906297">
    <w:abstractNumId w:val="2"/>
  </w:num>
  <w:num w:numId="4" w16cid:durableId="554120901">
    <w:abstractNumId w:val="0"/>
  </w:num>
  <w:num w:numId="5" w16cid:durableId="958680271">
    <w:abstractNumId w:val="6"/>
  </w:num>
  <w:num w:numId="6" w16cid:durableId="282925956">
    <w:abstractNumId w:val="1"/>
  </w:num>
  <w:num w:numId="7" w16cid:durableId="70433423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1FA2"/>
    <w:rsid w:val="000021F5"/>
    <w:rsid w:val="000043CB"/>
    <w:rsid w:val="00005214"/>
    <w:rsid w:val="00006312"/>
    <w:rsid w:val="000064E5"/>
    <w:rsid w:val="00007F38"/>
    <w:rsid w:val="00015483"/>
    <w:rsid w:val="0001642D"/>
    <w:rsid w:val="0002656F"/>
    <w:rsid w:val="00027ED5"/>
    <w:rsid w:val="00034905"/>
    <w:rsid w:val="00036182"/>
    <w:rsid w:val="00040CD3"/>
    <w:rsid w:val="00044187"/>
    <w:rsid w:val="000456E0"/>
    <w:rsid w:val="00045D17"/>
    <w:rsid w:val="00051744"/>
    <w:rsid w:val="00057CF9"/>
    <w:rsid w:val="00061670"/>
    <w:rsid w:val="00072674"/>
    <w:rsid w:val="00074DA8"/>
    <w:rsid w:val="00075965"/>
    <w:rsid w:val="00075C33"/>
    <w:rsid w:val="00083084"/>
    <w:rsid w:val="0008643B"/>
    <w:rsid w:val="00090C5A"/>
    <w:rsid w:val="00094562"/>
    <w:rsid w:val="000A4BC7"/>
    <w:rsid w:val="000A5186"/>
    <w:rsid w:val="000A7F71"/>
    <w:rsid w:val="000B3C4A"/>
    <w:rsid w:val="000B622C"/>
    <w:rsid w:val="000C3654"/>
    <w:rsid w:val="000C452E"/>
    <w:rsid w:val="000C7E0B"/>
    <w:rsid w:val="000E2939"/>
    <w:rsid w:val="000E4359"/>
    <w:rsid w:val="000E5EF5"/>
    <w:rsid w:val="000E639E"/>
    <w:rsid w:val="000F2684"/>
    <w:rsid w:val="000F2688"/>
    <w:rsid w:val="0010052B"/>
    <w:rsid w:val="001007F4"/>
    <w:rsid w:val="00114CE0"/>
    <w:rsid w:val="00123615"/>
    <w:rsid w:val="00125AEF"/>
    <w:rsid w:val="00127312"/>
    <w:rsid w:val="001352C5"/>
    <w:rsid w:val="001429A6"/>
    <w:rsid w:val="001501F0"/>
    <w:rsid w:val="0015056D"/>
    <w:rsid w:val="001552C6"/>
    <w:rsid w:val="00160D2A"/>
    <w:rsid w:val="00166318"/>
    <w:rsid w:val="0016790E"/>
    <w:rsid w:val="00173E02"/>
    <w:rsid w:val="0017746E"/>
    <w:rsid w:val="00183A2A"/>
    <w:rsid w:val="00184641"/>
    <w:rsid w:val="00184C43"/>
    <w:rsid w:val="00185003"/>
    <w:rsid w:val="001905C2"/>
    <w:rsid w:val="00193BEE"/>
    <w:rsid w:val="001948AD"/>
    <w:rsid w:val="00196DC8"/>
    <w:rsid w:val="001A12DC"/>
    <w:rsid w:val="001A36F2"/>
    <w:rsid w:val="001B306F"/>
    <w:rsid w:val="001B4119"/>
    <w:rsid w:val="001C206E"/>
    <w:rsid w:val="001C74C9"/>
    <w:rsid w:val="001C7CEE"/>
    <w:rsid w:val="001C7D35"/>
    <w:rsid w:val="001D0161"/>
    <w:rsid w:val="001D0BB4"/>
    <w:rsid w:val="001D1EA1"/>
    <w:rsid w:val="001D284A"/>
    <w:rsid w:val="001D2953"/>
    <w:rsid w:val="001D5A28"/>
    <w:rsid w:val="001E49C0"/>
    <w:rsid w:val="001E5640"/>
    <w:rsid w:val="001F2C45"/>
    <w:rsid w:val="001F76A4"/>
    <w:rsid w:val="00200995"/>
    <w:rsid w:val="002014E5"/>
    <w:rsid w:val="00204473"/>
    <w:rsid w:val="0020493E"/>
    <w:rsid w:val="002113B4"/>
    <w:rsid w:val="0021151E"/>
    <w:rsid w:val="00214732"/>
    <w:rsid w:val="00216F7D"/>
    <w:rsid w:val="00220092"/>
    <w:rsid w:val="0022484E"/>
    <w:rsid w:val="002260C0"/>
    <w:rsid w:val="0022677F"/>
    <w:rsid w:val="0023024E"/>
    <w:rsid w:val="00231B57"/>
    <w:rsid w:val="00234046"/>
    <w:rsid w:val="0023640E"/>
    <w:rsid w:val="00236A8A"/>
    <w:rsid w:val="002406AD"/>
    <w:rsid w:val="00243603"/>
    <w:rsid w:val="00252449"/>
    <w:rsid w:val="00255657"/>
    <w:rsid w:val="0026001C"/>
    <w:rsid w:val="00262A1D"/>
    <w:rsid w:val="00262DEE"/>
    <w:rsid w:val="0027094B"/>
    <w:rsid w:val="00271701"/>
    <w:rsid w:val="00272F0B"/>
    <w:rsid w:val="002756D8"/>
    <w:rsid w:val="00276686"/>
    <w:rsid w:val="002840E6"/>
    <w:rsid w:val="00284D8B"/>
    <w:rsid w:val="00285B53"/>
    <w:rsid w:val="00290E50"/>
    <w:rsid w:val="00290FAD"/>
    <w:rsid w:val="002915E2"/>
    <w:rsid w:val="00295705"/>
    <w:rsid w:val="002A0C3B"/>
    <w:rsid w:val="002A43D2"/>
    <w:rsid w:val="002A49EE"/>
    <w:rsid w:val="002A74F6"/>
    <w:rsid w:val="002A7E5D"/>
    <w:rsid w:val="002B0566"/>
    <w:rsid w:val="002B1194"/>
    <w:rsid w:val="002B297D"/>
    <w:rsid w:val="002B4318"/>
    <w:rsid w:val="002C41BC"/>
    <w:rsid w:val="002D07A1"/>
    <w:rsid w:val="002D0EBA"/>
    <w:rsid w:val="002D2A0D"/>
    <w:rsid w:val="002D6301"/>
    <w:rsid w:val="002E6343"/>
    <w:rsid w:val="002E78B8"/>
    <w:rsid w:val="002F0510"/>
    <w:rsid w:val="002F0679"/>
    <w:rsid w:val="002F2E26"/>
    <w:rsid w:val="002F3365"/>
    <w:rsid w:val="002F69C3"/>
    <w:rsid w:val="002F6B46"/>
    <w:rsid w:val="0030208D"/>
    <w:rsid w:val="003020B5"/>
    <w:rsid w:val="00305A5F"/>
    <w:rsid w:val="00306ED0"/>
    <w:rsid w:val="0031523D"/>
    <w:rsid w:val="00315E22"/>
    <w:rsid w:val="00323065"/>
    <w:rsid w:val="00324C1D"/>
    <w:rsid w:val="00326758"/>
    <w:rsid w:val="00327679"/>
    <w:rsid w:val="00334F25"/>
    <w:rsid w:val="0033768C"/>
    <w:rsid w:val="00342EB4"/>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10EA"/>
    <w:rsid w:val="003A3785"/>
    <w:rsid w:val="003B1EAA"/>
    <w:rsid w:val="003B570C"/>
    <w:rsid w:val="003B69A1"/>
    <w:rsid w:val="003B7B87"/>
    <w:rsid w:val="003C6108"/>
    <w:rsid w:val="003C6256"/>
    <w:rsid w:val="003D422A"/>
    <w:rsid w:val="003F2B39"/>
    <w:rsid w:val="00402D13"/>
    <w:rsid w:val="004033A1"/>
    <w:rsid w:val="004061F4"/>
    <w:rsid w:val="00410BF0"/>
    <w:rsid w:val="004121AA"/>
    <w:rsid w:val="00416088"/>
    <w:rsid w:val="00423241"/>
    <w:rsid w:val="0042331E"/>
    <w:rsid w:val="00425CA2"/>
    <w:rsid w:val="00432969"/>
    <w:rsid w:val="00434524"/>
    <w:rsid w:val="0043559B"/>
    <w:rsid w:val="00440141"/>
    <w:rsid w:val="00440D74"/>
    <w:rsid w:val="00441286"/>
    <w:rsid w:val="00441ECC"/>
    <w:rsid w:val="00442939"/>
    <w:rsid w:val="004530AE"/>
    <w:rsid w:val="00455CDA"/>
    <w:rsid w:val="00456927"/>
    <w:rsid w:val="00461819"/>
    <w:rsid w:val="0046375F"/>
    <w:rsid w:val="00464D35"/>
    <w:rsid w:val="004731EC"/>
    <w:rsid w:val="00474D11"/>
    <w:rsid w:val="00475504"/>
    <w:rsid w:val="00480812"/>
    <w:rsid w:val="00480DCB"/>
    <w:rsid w:val="00481829"/>
    <w:rsid w:val="00481BE9"/>
    <w:rsid w:val="0048530A"/>
    <w:rsid w:val="00486402"/>
    <w:rsid w:val="00486D9A"/>
    <w:rsid w:val="00486ED4"/>
    <w:rsid w:val="00491DC6"/>
    <w:rsid w:val="00492EE9"/>
    <w:rsid w:val="00493773"/>
    <w:rsid w:val="00495B39"/>
    <w:rsid w:val="0049677E"/>
    <w:rsid w:val="004A0946"/>
    <w:rsid w:val="004A2C60"/>
    <w:rsid w:val="004A3822"/>
    <w:rsid w:val="004A5A47"/>
    <w:rsid w:val="004A7311"/>
    <w:rsid w:val="004B202B"/>
    <w:rsid w:val="004B32D2"/>
    <w:rsid w:val="004C1716"/>
    <w:rsid w:val="004C19EF"/>
    <w:rsid w:val="004C1D00"/>
    <w:rsid w:val="004C3A84"/>
    <w:rsid w:val="004C6C23"/>
    <w:rsid w:val="004D3E8A"/>
    <w:rsid w:val="004E4F1E"/>
    <w:rsid w:val="004E4F6F"/>
    <w:rsid w:val="004F2565"/>
    <w:rsid w:val="004F2EF8"/>
    <w:rsid w:val="004F3F6F"/>
    <w:rsid w:val="004F4613"/>
    <w:rsid w:val="004F46AC"/>
    <w:rsid w:val="004F7EAB"/>
    <w:rsid w:val="005027A4"/>
    <w:rsid w:val="00505A6D"/>
    <w:rsid w:val="00507949"/>
    <w:rsid w:val="005111D3"/>
    <w:rsid w:val="00512E0B"/>
    <w:rsid w:val="00514711"/>
    <w:rsid w:val="0052245D"/>
    <w:rsid w:val="0053083B"/>
    <w:rsid w:val="00536C34"/>
    <w:rsid w:val="00541C41"/>
    <w:rsid w:val="0054460D"/>
    <w:rsid w:val="00545FC6"/>
    <w:rsid w:val="005466BD"/>
    <w:rsid w:val="0054727B"/>
    <w:rsid w:val="0055314F"/>
    <w:rsid w:val="00556A65"/>
    <w:rsid w:val="0055729E"/>
    <w:rsid w:val="00561454"/>
    <w:rsid w:val="00571ABD"/>
    <w:rsid w:val="00573D58"/>
    <w:rsid w:val="00573E03"/>
    <w:rsid w:val="00576FB9"/>
    <w:rsid w:val="00582863"/>
    <w:rsid w:val="0058419A"/>
    <w:rsid w:val="00584463"/>
    <w:rsid w:val="005861A6"/>
    <w:rsid w:val="00587A0A"/>
    <w:rsid w:val="00587DFD"/>
    <w:rsid w:val="0059062B"/>
    <w:rsid w:val="005957D7"/>
    <w:rsid w:val="005A0982"/>
    <w:rsid w:val="005A0F3B"/>
    <w:rsid w:val="005A1D7B"/>
    <w:rsid w:val="005A5D64"/>
    <w:rsid w:val="005A70F8"/>
    <w:rsid w:val="005B38C8"/>
    <w:rsid w:val="005B39D3"/>
    <w:rsid w:val="005B4948"/>
    <w:rsid w:val="005B56A8"/>
    <w:rsid w:val="005B7C35"/>
    <w:rsid w:val="005C290A"/>
    <w:rsid w:val="005C2940"/>
    <w:rsid w:val="005C2BFC"/>
    <w:rsid w:val="005C391C"/>
    <w:rsid w:val="005C4FF9"/>
    <w:rsid w:val="005C522E"/>
    <w:rsid w:val="005D2D0A"/>
    <w:rsid w:val="005D4959"/>
    <w:rsid w:val="005D4EDB"/>
    <w:rsid w:val="005D5063"/>
    <w:rsid w:val="005D5A34"/>
    <w:rsid w:val="005E0077"/>
    <w:rsid w:val="005E2EBD"/>
    <w:rsid w:val="005E338E"/>
    <w:rsid w:val="005E4E9D"/>
    <w:rsid w:val="005F0BC7"/>
    <w:rsid w:val="005F1480"/>
    <w:rsid w:val="005F181D"/>
    <w:rsid w:val="005F1A2B"/>
    <w:rsid w:val="005F1B26"/>
    <w:rsid w:val="00601827"/>
    <w:rsid w:val="0060280B"/>
    <w:rsid w:val="006030D0"/>
    <w:rsid w:val="00604AD4"/>
    <w:rsid w:val="00604B5C"/>
    <w:rsid w:val="00615D88"/>
    <w:rsid w:val="00621532"/>
    <w:rsid w:val="00622D9B"/>
    <w:rsid w:val="00622DFA"/>
    <w:rsid w:val="00626AEC"/>
    <w:rsid w:val="00630F18"/>
    <w:rsid w:val="00634E13"/>
    <w:rsid w:val="00636784"/>
    <w:rsid w:val="006522B3"/>
    <w:rsid w:val="00653FBE"/>
    <w:rsid w:val="00661329"/>
    <w:rsid w:val="006616A2"/>
    <w:rsid w:val="00665693"/>
    <w:rsid w:val="00666999"/>
    <w:rsid w:val="00671490"/>
    <w:rsid w:val="00676EE5"/>
    <w:rsid w:val="006822CC"/>
    <w:rsid w:val="00685107"/>
    <w:rsid w:val="006873BA"/>
    <w:rsid w:val="00687B1F"/>
    <w:rsid w:val="006912A5"/>
    <w:rsid w:val="00691486"/>
    <w:rsid w:val="0069634D"/>
    <w:rsid w:val="006A159D"/>
    <w:rsid w:val="006A2357"/>
    <w:rsid w:val="006A59C2"/>
    <w:rsid w:val="006B2AF3"/>
    <w:rsid w:val="006B5CD6"/>
    <w:rsid w:val="006C102C"/>
    <w:rsid w:val="006C2076"/>
    <w:rsid w:val="006C3FCC"/>
    <w:rsid w:val="006C7246"/>
    <w:rsid w:val="006C74CE"/>
    <w:rsid w:val="006E22E2"/>
    <w:rsid w:val="006E453E"/>
    <w:rsid w:val="006E7B4E"/>
    <w:rsid w:val="006F09E8"/>
    <w:rsid w:val="006F1D6F"/>
    <w:rsid w:val="007010FB"/>
    <w:rsid w:val="00701A46"/>
    <w:rsid w:val="00702A6F"/>
    <w:rsid w:val="007044AD"/>
    <w:rsid w:val="007117A5"/>
    <w:rsid w:val="00712EF1"/>
    <w:rsid w:val="00715C75"/>
    <w:rsid w:val="00717B1B"/>
    <w:rsid w:val="0072498E"/>
    <w:rsid w:val="00725A09"/>
    <w:rsid w:val="00727237"/>
    <w:rsid w:val="00731D8F"/>
    <w:rsid w:val="00732C84"/>
    <w:rsid w:val="00732DD4"/>
    <w:rsid w:val="007471D6"/>
    <w:rsid w:val="00753085"/>
    <w:rsid w:val="00764EF4"/>
    <w:rsid w:val="0076592F"/>
    <w:rsid w:val="007759D4"/>
    <w:rsid w:val="007774E5"/>
    <w:rsid w:val="007A5BD9"/>
    <w:rsid w:val="007B23B6"/>
    <w:rsid w:val="007B4877"/>
    <w:rsid w:val="007B4C28"/>
    <w:rsid w:val="007B6E6A"/>
    <w:rsid w:val="007C029B"/>
    <w:rsid w:val="007C03C0"/>
    <w:rsid w:val="007C257B"/>
    <w:rsid w:val="007C2F8C"/>
    <w:rsid w:val="007C40E2"/>
    <w:rsid w:val="007C4C1F"/>
    <w:rsid w:val="007D4BD6"/>
    <w:rsid w:val="007E01A4"/>
    <w:rsid w:val="007E23ED"/>
    <w:rsid w:val="007E396F"/>
    <w:rsid w:val="007E3B64"/>
    <w:rsid w:val="007E4124"/>
    <w:rsid w:val="007F088F"/>
    <w:rsid w:val="007F332D"/>
    <w:rsid w:val="007F4D15"/>
    <w:rsid w:val="0080036A"/>
    <w:rsid w:val="00801DAF"/>
    <w:rsid w:val="00802C7D"/>
    <w:rsid w:val="00810089"/>
    <w:rsid w:val="00814878"/>
    <w:rsid w:val="0081518C"/>
    <w:rsid w:val="00816ACF"/>
    <w:rsid w:val="00820354"/>
    <w:rsid w:val="00827843"/>
    <w:rsid w:val="008343E7"/>
    <w:rsid w:val="0083521F"/>
    <w:rsid w:val="00837614"/>
    <w:rsid w:val="0084334E"/>
    <w:rsid w:val="0085218D"/>
    <w:rsid w:val="00853027"/>
    <w:rsid w:val="0085512F"/>
    <w:rsid w:val="0085751D"/>
    <w:rsid w:val="00860D79"/>
    <w:rsid w:val="008612C8"/>
    <w:rsid w:val="008671BE"/>
    <w:rsid w:val="008707DA"/>
    <w:rsid w:val="008778EF"/>
    <w:rsid w:val="0088181E"/>
    <w:rsid w:val="00887553"/>
    <w:rsid w:val="008B22B1"/>
    <w:rsid w:val="008B362B"/>
    <w:rsid w:val="008B5F37"/>
    <w:rsid w:val="008C40B5"/>
    <w:rsid w:val="008C4982"/>
    <w:rsid w:val="008C5432"/>
    <w:rsid w:val="008D1EA2"/>
    <w:rsid w:val="008D25E6"/>
    <w:rsid w:val="008E172A"/>
    <w:rsid w:val="008E3ED7"/>
    <w:rsid w:val="008E4109"/>
    <w:rsid w:val="008E4CE5"/>
    <w:rsid w:val="008E5749"/>
    <w:rsid w:val="008E704D"/>
    <w:rsid w:val="008F0135"/>
    <w:rsid w:val="008F29AC"/>
    <w:rsid w:val="008F53EF"/>
    <w:rsid w:val="008F78B3"/>
    <w:rsid w:val="009020BE"/>
    <w:rsid w:val="00910A68"/>
    <w:rsid w:val="0091264C"/>
    <w:rsid w:val="00912AF6"/>
    <w:rsid w:val="00914934"/>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0776"/>
    <w:rsid w:val="00976AED"/>
    <w:rsid w:val="0097715C"/>
    <w:rsid w:val="0097792B"/>
    <w:rsid w:val="00982A27"/>
    <w:rsid w:val="00986862"/>
    <w:rsid w:val="00987C48"/>
    <w:rsid w:val="009A08A6"/>
    <w:rsid w:val="009A7430"/>
    <w:rsid w:val="009B116A"/>
    <w:rsid w:val="009B1D24"/>
    <w:rsid w:val="009B3A9E"/>
    <w:rsid w:val="009B4408"/>
    <w:rsid w:val="009B56B6"/>
    <w:rsid w:val="009B61FE"/>
    <w:rsid w:val="009B7A0E"/>
    <w:rsid w:val="009C2231"/>
    <w:rsid w:val="009C3907"/>
    <w:rsid w:val="009C544A"/>
    <w:rsid w:val="009C65B6"/>
    <w:rsid w:val="009C7A6B"/>
    <w:rsid w:val="009D329B"/>
    <w:rsid w:val="009D33ED"/>
    <w:rsid w:val="009D46E6"/>
    <w:rsid w:val="009D6C8B"/>
    <w:rsid w:val="009E0BC2"/>
    <w:rsid w:val="009E0E13"/>
    <w:rsid w:val="009E1DD3"/>
    <w:rsid w:val="009E1FD7"/>
    <w:rsid w:val="009E5B74"/>
    <w:rsid w:val="009E635F"/>
    <w:rsid w:val="009E69AB"/>
    <w:rsid w:val="009F3FBD"/>
    <w:rsid w:val="009F5427"/>
    <w:rsid w:val="00A0134E"/>
    <w:rsid w:val="00A04FCE"/>
    <w:rsid w:val="00A05E7F"/>
    <w:rsid w:val="00A06480"/>
    <w:rsid w:val="00A1194D"/>
    <w:rsid w:val="00A13839"/>
    <w:rsid w:val="00A17F66"/>
    <w:rsid w:val="00A25992"/>
    <w:rsid w:val="00A31D1D"/>
    <w:rsid w:val="00A331E5"/>
    <w:rsid w:val="00A358FA"/>
    <w:rsid w:val="00A37846"/>
    <w:rsid w:val="00A42B6C"/>
    <w:rsid w:val="00A4708B"/>
    <w:rsid w:val="00A50AC6"/>
    <w:rsid w:val="00A579A6"/>
    <w:rsid w:val="00A57A97"/>
    <w:rsid w:val="00A6799C"/>
    <w:rsid w:val="00A67D9A"/>
    <w:rsid w:val="00A67EFD"/>
    <w:rsid w:val="00A67FDF"/>
    <w:rsid w:val="00A75FA8"/>
    <w:rsid w:val="00A81E05"/>
    <w:rsid w:val="00A82BCC"/>
    <w:rsid w:val="00A87371"/>
    <w:rsid w:val="00A940E8"/>
    <w:rsid w:val="00A97920"/>
    <w:rsid w:val="00AA02F9"/>
    <w:rsid w:val="00AA056D"/>
    <w:rsid w:val="00AA3118"/>
    <w:rsid w:val="00AA5EBD"/>
    <w:rsid w:val="00AB26D3"/>
    <w:rsid w:val="00AB2DC4"/>
    <w:rsid w:val="00AB4FF0"/>
    <w:rsid w:val="00AB6B4E"/>
    <w:rsid w:val="00AC1E3C"/>
    <w:rsid w:val="00AC42C3"/>
    <w:rsid w:val="00AC7DC4"/>
    <w:rsid w:val="00AD1BDD"/>
    <w:rsid w:val="00AD2134"/>
    <w:rsid w:val="00AD698B"/>
    <w:rsid w:val="00AE15EA"/>
    <w:rsid w:val="00AE293C"/>
    <w:rsid w:val="00AE3735"/>
    <w:rsid w:val="00AE5D2C"/>
    <w:rsid w:val="00AE5DB5"/>
    <w:rsid w:val="00AE7101"/>
    <w:rsid w:val="00AF1222"/>
    <w:rsid w:val="00B01451"/>
    <w:rsid w:val="00B10941"/>
    <w:rsid w:val="00B10AE6"/>
    <w:rsid w:val="00B14F71"/>
    <w:rsid w:val="00B16D45"/>
    <w:rsid w:val="00B1764A"/>
    <w:rsid w:val="00B266D2"/>
    <w:rsid w:val="00B34F4E"/>
    <w:rsid w:val="00B41628"/>
    <w:rsid w:val="00B42AD3"/>
    <w:rsid w:val="00B45C3A"/>
    <w:rsid w:val="00B52740"/>
    <w:rsid w:val="00B54281"/>
    <w:rsid w:val="00B5561C"/>
    <w:rsid w:val="00B60BC4"/>
    <w:rsid w:val="00B6117A"/>
    <w:rsid w:val="00B6194A"/>
    <w:rsid w:val="00B62A33"/>
    <w:rsid w:val="00B6454F"/>
    <w:rsid w:val="00B66DAD"/>
    <w:rsid w:val="00B7075A"/>
    <w:rsid w:val="00B72393"/>
    <w:rsid w:val="00B74516"/>
    <w:rsid w:val="00B74877"/>
    <w:rsid w:val="00B76AEC"/>
    <w:rsid w:val="00B814CB"/>
    <w:rsid w:val="00B87491"/>
    <w:rsid w:val="00B900AD"/>
    <w:rsid w:val="00BB26B0"/>
    <w:rsid w:val="00BB6A5F"/>
    <w:rsid w:val="00BB7CA4"/>
    <w:rsid w:val="00BC022B"/>
    <w:rsid w:val="00BE45BF"/>
    <w:rsid w:val="00BF0BD8"/>
    <w:rsid w:val="00BF50AE"/>
    <w:rsid w:val="00BF6527"/>
    <w:rsid w:val="00C02C60"/>
    <w:rsid w:val="00C03BA9"/>
    <w:rsid w:val="00C0471B"/>
    <w:rsid w:val="00C11089"/>
    <w:rsid w:val="00C11E36"/>
    <w:rsid w:val="00C133A3"/>
    <w:rsid w:val="00C14B96"/>
    <w:rsid w:val="00C15B5E"/>
    <w:rsid w:val="00C17A77"/>
    <w:rsid w:val="00C27F27"/>
    <w:rsid w:val="00C34784"/>
    <w:rsid w:val="00C363C4"/>
    <w:rsid w:val="00C365EF"/>
    <w:rsid w:val="00C36633"/>
    <w:rsid w:val="00C435EF"/>
    <w:rsid w:val="00C43765"/>
    <w:rsid w:val="00C46AE1"/>
    <w:rsid w:val="00C51FDA"/>
    <w:rsid w:val="00C565DC"/>
    <w:rsid w:val="00C5687B"/>
    <w:rsid w:val="00C60047"/>
    <w:rsid w:val="00C62CDF"/>
    <w:rsid w:val="00C63771"/>
    <w:rsid w:val="00C63BEA"/>
    <w:rsid w:val="00C63F3A"/>
    <w:rsid w:val="00C64F55"/>
    <w:rsid w:val="00C74267"/>
    <w:rsid w:val="00C74CD1"/>
    <w:rsid w:val="00C75A36"/>
    <w:rsid w:val="00C86BF9"/>
    <w:rsid w:val="00C91044"/>
    <w:rsid w:val="00C944C2"/>
    <w:rsid w:val="00CA359C"/>
    <w:rsid w:val="00CA7AB2"/>
    <w:rsid w:val="00CB0C31"/>
    <w:rsid w:val="00CB2FA2"/>
    <w:rsid w:val="00CB7962"/>
    <w:rsid w:val="00CC3DF4"/>
    <w:rsid w:val="00CD238C"/>
    <w:rsid w:val="00CD3133"/>
    <w:rsid w:val="00CE08C6"/>
    <w:rsid w:val="00CE0937"/>
    <w:rsid w:val="00CE1AEA"/>
    <w:rsid w:val="00CE32CB"/>
    <w:rsid w:val="00CE3E8F"/>
    <w:rsid w:val="00CE4EF3"/>
    <w:rsid w:val="00CF0083"/>
    <w:rsid w:val="00CF32D0"/>
    <w:rsid w:val="00CF5813"/>
    <w:rsid w:val="00CF7E61"/>
    <w:rsid w:val="00D01554"/>
    <w:rsid w:val="00D021E7"/>
    <w:rsid w:val="00D0239B"/>
    <w:rsid w:val="00D10DDC"/>
    <w:rsid w:val="00D14203"/>
    <w:rsid w:val="00D1468D"/>
    <w:rsid w:val="00D14C1C"/>
    <w:rsid w:val="00D172F9"/>
    <w:rsid w:val="00D2304F"/>
    <w:rsid w:val="00D23188"/>
    <w:rsid w:val="00D25B82"/>
    <w:rsid w:val="00D30B00"/>
    <w:rsid w:val="00D34E5C"/>
    <w:rsid w:val="00D3565C"/>
    <w:rsid w:val="00D43403"/>
    <w:rsid w:val="00D451A6"/>
    <w:rsid w:val="00D45254"/>
    <w:rsid w:val="00D461FE"/>
    <w:rsid w:val="00D50DA6"/>
    <w:rsid w:val="00D544FB"/>
    <w:rsid w:val="00D573A3"/>
    <w:rsid w:val="00D610BD"/>
    <w:rsid w:val="00D628E1"/>
    <w:rsid w:val="00D66353"/>
    <w:rsid w:val="00D737F9"/>
    <w:rsid w:val="00D73ECF"/>
    <w:rsid w:val="00D75169"/>
    <w:rsid w:val="00D77C23"/>
    <w:rsid w:val="00D96AAB"/>
    <w:rsid w:val="00D97AFF"/>
    <w:rsid w:val="00DA0E50"/>
    <w:rsid w:val="00DA4E54"/>
    <w:rsid w:val="00DA77DB"/>
    <w:rsid w:val="00DB4874"/>
    <w:rsid w:val="00DC1F6C"/>
    <w:rsid w:val="00DC2FF8"/>
    <w:rsid w:val="00DC3343"/>
    <w:rsid w:val="00DC36A6"/>
    <w:rsid w:val="00DC451A"/>
    <w:rsid w:val="00DC5F70"/>
    <w:rsid w:val="00DC7771"/>
    <w:rsid w:val="00DC7DF1"/>
    <w:rsid w:val="00DC7E39"/>
    <w:rsid w:val="00DD053C"/>
    <w:rsid w:val="00DD195C"/>
    <w:rsid w:val="00DD47F9"/>
    <w:rsid w:val="00DD59BC"/>
    <w:rsid w:val="00DD5A07"/>
    <w:rsid w:val="00DD6689"/>
    <w:rsid w:val="00DE3037"/>
    <w:rsid w:val="00DE67E6"/>
    <w:rsid w:val="00DF1ECE"/>
    <w:rsid w:val="00DF344C"/>
    <w:rsid w:val="00DF46B4"/>
    <w:rsid w:val="00E02DD4"/>
    <w:rsid w:val="00E059B1"/>
    <w:rsid w:val="00E06429"/>
    <w:rsid w:val="00E0687C"/>
    <w:rsid w:val="00E07AA1"/>
    <w:rsid w:val="00E11CED"/>
    <w:rsid w:val="00E160EF"/>
    <w:rsid w:val="00E17B5E"/>
    <w:rsid w:val="00E21E87"/>
    <w:rsid w:val="00E230C1"/>
    <w:rsid w:val="00E242E5"/>
    <w:rsid w:val="00E33931"/>
    <w:rsid w:val="00E408C9"/>
    <w:rsid w:val="00E43160"/>
    <w:rsid w:val="00E513E1"/>
    <w:rsid w:val="00E54510"/>
    <w:rsid w:val="00E57678"/>
    <w:rsid w:val="00E66219"/>
    <w:rsid w:val="00E662A3"/>
    <w:rsid w:val="00E7588A"/>
    <w:rsid w:val="00E80AE9"/>
    <w:rsid w:val="00E83374"/>
    <w:rsid w:val="00E873C4"/>
    <w:rsid w:val="00E87B6A"/>
    <w:rsid w:val="00E97A2C"/>
    <w:rsid w:val="00EA6D12"/>
    <w:rsid w:val="00EB0DAE"/>
    <w:rsid w:val="00EB1248"/>
    <w:rsid w:val="00EB3BC0"/>
    <w:rsid w:val="00EB3F11"/>
    <w:rsid w:val="00EB5F7E"/>
    <w:rsid w:val="00EB738C"/>
    <w:rsid w:val="00EB76C6"/>
    <w:rsid w:val="00EB777E"/>
    <w:rsid w:val="00EC5BAD"/>
    <w:rsid w:val="00EC7F5A"/>
    <w:rsid w:val="00ED156A"/>
    <w:rsid w:val="00ED2B07"/>
    <w:rsid w:val="00ED638F"/>
    <w:rsid w:val="00ED798F"/>
    <w:rsid w:val="00EE6345"/>
    <w:rsid w:val="00EF01CB"/>
    <w:rsid w:val="00EF1299"/>
    <w:rsid w:val="00EF1A2B"/>
    <w:rsid w:val="00EF78AA"/>
    <w:rsid w:val="00F0314C"/>
    <w:rsid w:val="00F10165"/>
    <w:rsid w:val="00F106B6"/>
    <w:rsid w:val="00F15A25"/>
    <w:rsid w:val="00F1669D"/>
    <w:rsid w:val="00F17AD6"/>
    <w:rsid w:val="00F17D0E"/>
    <w:rsid w:val="00F20919"/>
    <w:rsid w:val="00F312A2"/>
    <w:rsid w:val="00F322AA"/>
    <w:rsid w:val="00F340BC"/>
    <w:rsid w:val="00F36F2D"/>
    <w:rsid w:val="00F43DC5"/>
    <w:rsid w:val="00F506F4"/>
    <w:rsid w:val="00F517A9"/>
    <w:rsid w:val="00F533E7"/>
    <w:rsid w:val="00F557EA"/>
    <w:rsid w:val="00F56205"/>
    <w:rsid w:val="00F56AB9"/>
    <w:rsid w:val="00F60676"/>
    <w:rsid w:val="00F62F0E"/>
    <w:rsid w:val="00F63605"/>
    <w:rsid w:val="00F66B23"/>
    <w:rsid w:val="00F7692D"/>
    <w:rsid w:val="00F775E8"/>
    <w:rsid w:val="00F80BEE"/>
    <w:rsid w:val="00F862C7"/>
    <w:rsid w:val="00F863CF"/>
    <w:rsid w:val="00F91A69"/>
    <w:rsid w:val="00F94966"/>
    <w:rsid w:val="00FA7EBD"/>
    <w:rsid w:val="00FB019C"/>
    <w:rsid w:val="00FB36C8"/>
    <w:rsid w:val="00FB4CC2"/>
    <w:rsid w:val="00FB5C3A"/>
    <w:rsid w:val="00FB6575"/>
    <w:rsid w:val="00FD2E2F"/>
    <w:rsid w:val="00FD5A4A"/>
    <w:rsid w:val="00FE1DE8"/>
    <w:rsid w:val="00FE3CB6"/>
    <w:rsid w:val="00FF0930"/>
    <w:rsid w:val="00FF3F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iPriority w:val="9"/>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F557EA"/>
    <w:rPr>
      <w:sz w:val="24"/>
    </w:rPr>
  </w:style>
  <w:style w:type="paragraph" w:styleId="Revision">
    <w:name w:val="Revision"/>
    <w:hidden/>
    <w:uiPriority w:val="99"/>
    <w:semiHidden/>
    <w:rsid w:val="004E4F6F"/>
    <w:rPr>
      <w:sz w:val="24"/>
    </w:rPr>
  </w:style>
  <w:style w:type="character" w:customStyle="1" w:styleId="ui-provider">
    <w:name w:val="ui-provider"/>
    <w:basedOn w:val="DefaultParagraphFont"/>
    <w:rsid w:val="004F2EF8"/>
  </w:style>
  <w:style w:type="paragraph" w:customStyle="1" w:styleId="TableParagraph">
    <w:name w:val="Table Paragraph"/>
    <w:basedOn w:val="Normal"/>
    <w:uiPriority w:val="1"/>
    <w:qFormat/>
    <w:rsid w:val="009C3907"/>
    <w:pPr>
      <w:widowControl w:val="0"/>
      <w:suppressAutoHyphens w:val="0"/>
      <w:autoSpaceDE w:val="0"/>
      <w:autoSpaceDN w:val="0"/>
      <w:spacing w:before="41" w:after="0"/>
      <w:ind w:left="117"/>
    </w:pPr>
    <w:rPr>
      <w:rFonts w:eastAsia="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1443">
      <w:bodyDiv w:val="1"/>
      <w:marLeft w:val="0"/>
      <w:marRight w:val="0"/>
      <w:marTop w:val="0"/>
      <w:marBottom w:val="0"/>
      <w:divBdr>
        <w:top w:val="none" w:sz="0" w:space="0" w:color="auto"/>
        <w:left w:val="none" w:sz="0" w:space="0" w:color="auto"/>
        <w:bottom w:val="none" w:sz="0" w:space="0" w:color="auto"/>
        <w:right w:val="none" w:sz="0" w:space="0" w:color="auto"/>
      </w:divBdr>
      <w:divsChild>
        <w:div w:id="1024863959">
          <w:marLeft w:val="0"/>
          <w:marRight w:val="0"/>
          <w:marTop w:val="0"/>
          <w:marBottom w:val="0"/>
          <w:divBdr>
            <w:top w:val="none" w:sz="0" w:space="0" w:color="auto"/>
            <w:left w:val="none" w:sz="0" w:space="0" w:color="auto"/>
            <w:bottom w:val="none" w:sz="0" w:space="0" w:color="auto"/>
            <w:right w:val="none" w:sz="0" w:space="0" w:color="auto"/>
          </w:divBdr>
        </w:div>
      </w:divsChild>
    </w:div>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424112363">
      <w:bodyDiv w:val="1"/>
      <w:marLeft w:val="0"/>
      <w:marRight w:val="0"/>
      <w:marTop w:val="0"/>
      <w:marBottom w:val="0"/>
      <w:divBdr>
        <w:top w:val="none" w:sz="0" w:space="0" w:color="auto"/>
        <w:left w:val="none" w:sz="0" w:space="0" w:color="auto"/>
        <w:bottom w:val="none" w:sz="0" w:space="0" w:color="auto"/>
        <w:right w:val="none" w:sz="0" w:space="0" w:color="auto"/>
      </w:divBdr>
    </w:div>
    <w:div w:id="450977383">
      <w:bodyDiv w:val="1"/>
      <w:marLeft w:val="0"/>
      <w:marRight w:val="0"/>
      <w:marTop w:val="0"/>
      <w:marBottom w:val="0"/>
      <w:divBdr>
        <w:top w:val="none" w:sz="0" w:space="0" w:color="auto"/>
        <w:left w:val="none" w:sz="0" w:space="0" w:color="auto"/>
        <w:bottom w:val="none" w:sz="0" w:space="0" w:color="auto"/>
        <w:right w:val="none" w:sz="0" w:space="0" w:color="auto"/>
      </w:divBdr>
    </w:div>
    <w:div w:id="662510419">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994646066">
      <w:bodyDiv w:val="1"/>
      <w:marLeft w:val="0"/>
      <w:marRight w:val="0"/>
      <w:marTop w:val="0"/>
      <w:marBottom w:val="0"/>
      <w:divBdr>
        <w:top w:val="none" w:sz="0" w:space="0" w:color="auto"/>
        <w:left w:val="none" w:sz="0" w:space="0" w:color="auto"/>
        <w:bottom w:val="none" w:sz="0" w:space="0" w:color="auto"/>
        <w:right w:val="none" w:sz="0" w:space="0" w:color="auto"/>
      </w:divBdr>
      <w:divsChild>
        <w:div w:id="870070317">
          <w:marLeft w:val="0"/>
          <w:marRight w:val="0"/>
          <w:marTop w:val="0"/>
          <w:marBottom w:val="0"/>
          <w:divBdr>
            <w:top w:val="none" w:sz="0" w:space="0" w:color="auto"/>
            <w:left w:val="none" w:sz="0" w:space="0" w:color="auto"/>
            <w:bottom w:val="none" w:sz="0" w:space="0" w:color="auto"/>
            <w:right w:val="none" w:sz="0" w:space="0" w:color="auto"/>
          </w:divBdr>
        </w:div>
      </w:divsChild>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25497513">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70243648">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640575957">
      <w:bodyDiv w:val="1"/>
      <w:marLeft w:val="0"/>
      <w:marRight w:val="0"/>
      <w:marTop w:val="0"/>
      <w:marBottom w:val="0"/>
      <w:divBdr>
        <w:top w:val="none" w:sz="0" w:space="0" w:color="auto"/>
        <w:left w:val="none" w:sz="0" w:space="0" w:color="auto"/>
        <w:bottom w:val="none" w:sz="0" w:space="0" w:color="auto"/>
        <w:right w:val="none" w:sz="0" w:space="0" w:color="auto"/>
      </w:divBdr>
      <w:divsChild>
        <w:div w:id="452406768">
          <w:marLeft w:val="0"/>
          <w:marRight w:val="0"/>
          <w:marTop w:val="0"/>
          <w:marBottom w:val="0"/>
          <w:divBdr>
            <w:top w:val="none" w:sz="0" w:space="0" w:color="auto"/>
            <w:left w:val="none" w:sz="0" w:space="0" w:color="auto"/>
            <w:bottom w:val="none" w:sz="0" w:space="0" w:color="auto"/>
            <w:right w:val="none" w:sz="0" w:space="0" w:color="auto"/>
          </w:divBdr>
        </w:div>
      </w:divsChild>
    </w:div>
    <w:div w:id="1705980009">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06653913">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76187553">
      <w:bodyDiv w:val="1"/>
      <w:marLeft w:val="0"/>
      <w:marRight w:val="0"/>
      <w:marTop w:val="0"/>
      <w:marBottom w:val="0"/>
      <w:divBdr>
        <w:top w:val="none" w:sz="0" w:space="0" w:color="auto"/>
        <w:left w:val="none" w:sz="0" w:space="0" w:color="auto"/>
        <w:bottom w:val="none" w:sz="0" w:space="0" w:color="auto"/>
        <w:right w:val="none" w:sz="0" w:space="0" w:color="auto"/>
      </w:divBdr>
      <w:divsChild>
        <w:div w:id="185141835">
          <w:marLeft w:val="0"/>
          <w:marRight w:val="0"/>
          <w:marTop w:val="0"/>
          <w:marBottom w:val="0"/>
          <w:divBdr>
            <w:top w:val="none" w:sz="0" w:space="0" w:color="auto"/>
            <w:left w:val="none" w:sz="0" w:space="0" w:color="auto"/>
            <w:bottom w:val="none" w:sz="0" w:space="0" w:color="auto"/>
            <w:right w:val="none" w:sz="0" w:space="0" w:color="auto"/>
          </w:divBdr>
        </w:div>
      </w:divsChild>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18662442">
      <w:bodyDiv w:val="1"/>
      <w:marLeft w:val="0"/>
      <w:marRight w:val="0"/>
      <w:marTop w:val="0"/>
      <w:marBottom w:val="0"/>
      <w:divBdr>
        <w:top w:val="none" w:sz="0" w:space="0" w:color="auto"/>
        <w:left w:val="none" w:sz="0" w:space="0" w:color="auto"/>
        <w:bottom w:val="none" w:sz="0" w:space="0" w:color="auto"/>
        <w:right w:val="none" w:sz="0" w:space="0" w:color="auto"/>
      </w:divBdr>
      <w:divsChild>
        <w:div w:id="599024383">
          <w:marLeft w:val="0"/>
          <w:marRight w:val="0"/>
          <w:marTop w:val="0"/>
          <w:marBottom w:val="0"/>
          <w:divBdr>
            <w:top w:val="none" w:sz="0" w:space="0" w:color="auto"/>
            <w:left w:val="none" w:sz="0" w:space="0" w:color="auto"/>
            <w:bottom w:val="none" w:sz="0" w:space="0" w:color="auto"/>
            <w:right w:val="none" w:sz="0" w:space="0" w:color="auto"/>
          </w:divBdr>
        </w:div>
      </w:divsChild>
    </w:div>
    <w:div w:id="1962032327">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1486</Words>
  <Characters>8472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2026-08-26T23:10:00Z</dcterms:created>
  <dcterms:modified xsi:type="dcterms:W3CDTF">2026-08-26T23:10:00Z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2026-08-26T23:10:41Z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accadea6-fb57-498c-b240-6be74c96a42c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