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24" w:footer="340" w:gutter="0"/>
          <w:cols w:space="720"/>
          <w:docGrid w:linePitch="326"/>
        </w:sectPr>
      </w:pPr>
    </w:p>
    <w:p w14:paraId="47E9E4A0" w14:textId="371F9C0D" w:rsidR="00237B8C" w:rsidRPr="0044768B" w:rsidRDefault="00237B8C" w:rsidP="00DF5E44">
      <w:pPr>
        <w:pStyle w:val="BodyText"/>
        <w:spacing w:before="100" w:beforeAutospacing="1" w:after="100" w:afterAutospacing="1"/>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EE1718">
        <w:rPr>
          <w:rFonts w:asciiTheme="minorHAnsi" w:hAnsiTheme="minorHAnsi" w:cstheme="minorHAnsi"/>
          <w:b/>
          <w:bCs/>
          <w:sz w:val="24"/>
          <w:szCs w:val="24"/>
        </w:rPr>
        <w:t xml:space="preserve"> </w:t>
      </w:r>
      <w:r w:rsidR="000A3865" w:rsidRPr="000A3865">
        <w:rPr>
          <w:rFonts w:asciiTheme="minorHAnsi" w:hAnsiTheme="minorHAnsi" w:cstheme="minorHAnsi"/>
          <w:sz w:val="24"/>
          <w:szCs w:val="24"/>
        </w:rPr>
        <w:t>Assistant Director</w:t>
      </w:r>
      <w:r w:rsidR="000A3865">
        <w:rPr>
          <w:rFonts w:asciiTheme="minorHAnsi" w:hAnsiTheme="minorHAnsi" w:cstheme="minorHAnsi"/>
          <w:sz w:val="24"/>
          <w:szCs w:val="24"/>
        </w:rPr>
        <w:t>,</w:t>
      </w:r>
      <w:r w:rsidR="000A3865" w:rsidRPr="000A3865">
        <w:rPr>
          <w:rFonts w:asciiTheme="minorHAnsi" w:hAnsiTheme="minorHAnsi" w:cstheme="minorHAnsi"/>
          <w:sz w:val="24"/>
          <w:szCs w:val="24"/>
        </w:rPr>
        <w:t xml:space="preserve"> Employee Relations</w:t>
      </w:r>
    </w:p>
    <w:p w14:paraId="4305E8C8" w14:textId="0E90DB30" w:rsidR="00237B8C" w:rsidRPr="0044768B" w:rsidRDefault="00237B8C" w:rsidP="00DF5E44">
      <w:pPr>
        <w:pStyle w:val="BodyText"/>
        <w:spacing w:before="100" w:beforeAutospacing="1" w:after="100" w:afterAutospacing="1"/>
        <w:rPr>
          <w:rFonts w:asciiTheme="minorHAnsi" w:hAnsiTheme="minorHAnsi" w:cstheme="minorHAnsi"/>
          <w:sz w:val="24"/>
          <w:szCs w:val="24"/>
        </w:rPr>
      </w:pPr>
      <w:r w:rsidRPr="0044768B">
        <w:rPr>
          <w:rFonts w:asciiTheme="minorHAnsi" w:hAnsiTheme="minorHAnsi" w:cstheme="minorHAnsi"/>
          <w:b/>
          <w:bCs/>
          <w:sz w:val="24"/>
          <w:szCs w:val="24"/>
        </w:rPr>
        <w:t>Classification:</w:t>
      </w:r>
      <w:r w:rsidR="00EE1718">
        <w:rPr>
          <w:rFonts w:asciiTheme="minorHAnsi" w:hAnsiTheme="minorHAnsi" w:cstheme="minorHAnsi"/>
          <w:b/>
          <w:bCs/>
          <w:sz w:val="24"/>
          <w:szCs w:val="24"/>
        </w:rPr>
        <w:t xml:space="preserve"> </w:t>
      </w:r>
      <w:r w:rsidR="00EE1718" w:rsidRPr="00DF5E44">
        <w:rPr>
          <w:rFonts w:asciiTheme="minorHAnsi" w:hAnsiTheme="minorHAnsi" w:cstheme="minorHAnsi"/>
          <w:sz w:val="24"/>
          <w:szCs w:val="24"/>
        </w:rPr>
        <w:t xml:space="preserve">Senior Officer </w:t>
      </w:r>
      <w:r w:rsidR="00082F1E" w:rsidRPr="00DF5E44">
        <w:rPr>
          <w:rFonts w:asciiTheme="minorHAnsi" w:hAnsiTheme="minorHAnsi" w:cstheme="minorHAnsi"/>
          <w:sz w:val="24"/>
          <w:szCs w:val="24"/>
        </w:rPr>
        <w:t>C</w:t>
      </w:r>
    </w:p>
    <w:p w14:paraId="6C70E4F9" w14:textId="3035915D" w:rsidR="00237B8C" w:rsidRPr="0044768B" w:rsidRDefault="00237B8C" w:rsidP="00DF5E44">
      <w:pPr>
        <w:pStyle w:val="BodyText"/>
        <w:spacing w:before="100" w:beforeAutospacing="1" w:after="100" w:afterAutospacing="1"/>
        <w:rPr>
          <w:rFonts w:asciiTheme="minorHAnsi" w:hAnsiTheme="minorHAnsi" w:cstheme="minorHAnsi"/>
          <w:sz w:val="24"/>
          <w:szCs w:val="24"/>
        </w:rPr>
      </w:pPr>
      <w:r w:rsidRPr="0044768B">
        <w:rPr>
          <w:rFonts w:asciiTheme="minorHAnsi" w:hAnsiTheme="minorHAnsi" w:cstheme="minorHAnsi"/>
          <w:b/>
          <w:bCs/>
          <w:sz w:val="24"/>
          <w:szCs w:val="24"/>
        </w:rPr>
        <w:t>Position number:</w:t>
      </w:r>
      <w:r w:rsidR="00EE1718">
        <w:rPr>
          <w:rFonts w:asciiTheme="minorHAnsi" w:hAnsiTheme="minorHAnsi" w:cstheme="minorHAnsi"/>
          <w:b/>
          <w:bCs/>
          <w:sz w:val="24"/>
          <w:szCs w:val="24"/>
        </w:rPr>
        <w:t xml:space="preserve"> </w:t>
      </w:r>
      <w:r w:rsidR="00EE1718" w:rsidRPr="006C2058">
        <w:rPr>
          <w:rFonts w:asciiTheme="minorHAnsi" w:hAnsiTheme="minorHAnsi" w:cstheme="minorHAnsi"/>
          <w:sz w:val="24"/>
          <w:szCs w:val="24"/>
        </w:rPr>
        <w:t>P36875</w:t>
      </w:r>
    </w:p>
    <w:p w14:paraId="6A6794A4" w14:textId="4AC6F088" w:rsidR="00565312" w:rsidRPr="0044768B" w:rsidRDefault="00237B8C" w:rsidP="00DF5E44">
      <w:pPr>
        <w:pStyle w:val="BodyText"/>
        <w:spacing w:before="100" w:beforeAutospacing="1" w:after="100" w:afterAutospacing="1"/>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EE1718">
        <w:rPr>
          <w:rFonts w:asciiTheme="minorHAnsi" w:hAnsiTheme="minorHAnsi" w:cstheme="minorHAnsi"/>
          <w:b/>
          <w:bCs/>
          <w:sz w:val="24"/>
          <w:szCs w:val="24"/>
        </w:rPr>
        <w:t xml:space="preserve"> </w:t>
      </w:r>
      <w:r w:rsidR="00EE1718" w:rsidRPr="00DF5E44">
        <w:rPr>
          <w:rFonts w:asciiTheme="minorHAnsi" w:hAnsiTheme="minorHAnsi" w:cstheme="minorHAnsi"/>
          <w:sz w:val="24"/>
          <w:szCs w:val="24"/>
        </w:rPr>
        <w:t>Chief Operating Officer Group</w:t>
      </w:r>
    </w:p>
    <w:p w14:paraId="2A397434" w14:textId="09B284A1" w:rsidR="00237B8C" w:rsidRDefault="00565312" w:rsidP="00DF5E44">
      <w:pPr>
        <w:pStyle w:val="BodyText"/>
        <w:spacing w:before="100" w:beforeAutospacing="1" w:after="100" w:afterAutospacing="1"/>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EE1718">
        <w:rPr>
          <w:rFonts w:asciiTheme="minorHAnsi" w:hAnsiTheme="minorHAnsi" w:cstheme="minorHAnsi"/>
          <w:b/>
          <w:bCs/>
          <w:sz w:val="24"/>
          <w:szCs w:val="24"/>
        </w:rPr>
        <w:t xml:space="preserve"> </w:t>
      </w:r>
      <w:r w:rsidR="00EE1718" w:rsidRPr="00DF5E44">
        <w:rPr>
          <w:rFonts w:asciiTheme="minorHAnsi" w:hAnsiTheme="minorHAnsi" w:cstheme="minorHAnsi"/>
          <w:sz w:val="24"/>
          <w:szCs w:val="24"/>
        </w:rPr>
        <w:t>People, Safety and Culture</w:t>
      </w:r>
    </w:p>
    <w:p w14:paraId="4CE27808" w14:textId="54441A4A" w:rsidR="00237B8C" w:rsidRPr="0044768B" w:rsidRDefault="00237B8C" w:rsidP="00DF5E44">
      <w:pPr>
        <w:pStyle w:val="BodyText"/>
        <w:spacing w:before="100" w:beforeAutospacing="1" w:after="100" w:afterAutospacing="1"/>
        <w:rPr>
          <w:rFonts w:asciiTheme="minorHAnsi" w:hAnsiTheme="minorHAnsi" w:cstheme="minorHAnsi"/>
          <w:sz w:val="24"/>
          <w:szCs w:val="24"/>
        </w:rPr>
      </w:pPr>
      <w:r w:rsidRPr="0044768B">
        <w:rPr>
          <w:rFonts w:asciiTheme="minorHAnsi" w:hAnsiTheme="minorHAnsi" w:cstheme="minorHAnsi"/>
          <w:b/>
          <w:bCs/>
          <w:sz w:val="24"/>
          <w:szCs w:val="24"/>
        </w:rPr>
        <w:t>Location:</w:t>
      </w:r>
      <w:r w:rsidR="00EE1718">
        <w:rPr>
          <w:rFonts w:asciiTheme="minorHAnsi" w:hAnsiTheme="minorHAnsi" w:cstheme="minorHAnsi"/>
          <w:b/>
          <w:bCs/>
          <w:sz w:val="24"/>
          <w:szCs w:val="24"/>
        </w:rPr>
        <w:t xml:space="preserve"> </w:t>
      </w:r>
      <w:r w:rsidR="00EE1718" w:rsidRPr="00DF5E44">
        <w:rPr>
          <w:rFonts w:asciiTheme="minorHAnsi" w:hAnsiTheme="minorHAnsi" w:cstheme="minorHAnsi"/>
          <w:sz w:val="24"/>
          <w:szCs w:val="24"/>
        </w:rPr>
        <w:t>480 Northbourne Ave, Dickson</w:t>
      </w:r>
    </w:p>
    <w:p w14:paraId="52300175" w14:textId="26A37FD4" w:rsidR="00237B8C" w:rsidRPr="0044768B" w:rsidRDefault="00237B8C" w:rsidP="00DF5E44">
      <w:pPr>
        <w:pStyle w:val="BodyText"/>
        <w:spacing w:before="100" w:beforeAutospacing="1" w:after="100" w:afterAutospacing="1"/>
        <w:rPr>
          <w:rFonts w:asciiTheme="minorHAnsi" w:hAnsiTheme="minorHAnsi" w:cstheme="minorHAnsi"/>
          <w:sz w:val="24"/>
          <w:szCs w:val="24"/>
        </w:rPr>
      </w:pPr>
      <w:r w:rsidRPr="0044768B">
        <w:rPr>
          <w:rFonts w:asciiTheme="minorHAnsi" w:hAnsiTheme="minorHAnsi" w:cstheme="minorHAnsi"/>
          <w:b/>
          <w:bCs/>
          <w:sz w:val="24"/>
          <w:szCs w:val="24"/>
        </w:rPr>
        <w:t>Reports to:</w:t>
      </w:r>
      <w:r w:rsidR="00EE1718">
        <w:rPr>
          <w:rFonts w:asciiTheme="minorHAnsi" w:hAnsiTheme="minorHAnsi" w:cstheme="minorHAnsi"/>
          <w:b/>
          <w:bCs/>
          <w:sz w:val="24"/>
          <w:szCs w:val="24"/>
        </w:rPr>
        <w:t xml:space="preserve"> </w:t>
      </w:r>
      <w:r w:rsidR="00DF5E44">
        <w:rPr>
          <w:rFonts w:asciiTheme="minorHAnsi" w:hAnsiTheme="minorHAnsi" w:cstheme="minorHAnsi"/>
          <w:sz w:val="24"/>
          <w:szCs w:val="24"/>
        </w:rPr>
        <w:t>Director, Employee Relations</w:t>
      </w:r>
    </w:p>
    <w:p w14:paraId="7F5ABBBD" w14:textId="3DFCD41F" w:rsidR="006F09E8" w:rsidRPr="006C2058" w:rsidRDefault="00237B8C" w:rsidP="000E0141">
      <w:pPr>
        <w:spacing w:before="240"/>
        <w:rPr>
          <w:rFonts w:asciiTheme="minorHAnsi" w:hAnsiTheme="minorHAnsi" w:cstheme="minorHAnsi"/>
          <w:b/>
          <w:szCs w:val="24"/>
        </w:rPr>
      </w:pPr>
      <w:r w:rsidRPr="006C2058">
        <w:rPr>
          <w:rFonts w:asciiTheme="minorHAnsi" w:hAnsiTheme="minorHAnsi" w:cstheme="minorHAnsi"/>
          <w:b/>
          <w:szCs w:val="24"/>
        </w:rPr>
        <w:t>Date last reviewed</w:t>
      </w:r>
      <w:r w:rsidR="002A43D2" w:rsidRPr="006C2058">
        <w:rPr>
          <w:rFonts w:asciiTheme="minorHAnsi" w:hAnsiTheme="minorHAnsi" w:cstheme="minorHAnsi"/>
          <w:b/>
          <w:szCs w:val="24"/>
        </w:rPr>
        <w:t>:</w:t>
      </w:r>
      <w:r w:rsidR="00EE1718" w:rsidRPr="006C2058">
        <w:rPr>
          <w:rFonts w:asciiTheme="minorHAnsi" w:hAnsiTheme="minorHAnsi" w:cstheme="minorHAnsi"/>
          <w:b/>
          <w:szCs w:val="24"/>
        </w:rPr>
        <w:t xml:space="preserve"> </w:t>
      </w:r>
      <w:r w:rsidR="006C2058" w:rsidRPr="006C2058">
        <w:rPr>
          <w:rFonts w:asciiTheme="minorHAnsi" w:hAnsiTheme="minorHAnsi" w:cstheme="minorHAnsi"/>
          <w:b/>
          <w:szCs w:val="24"/>
        </w:rPr>
        <w:t xml:space="preserve">September </w:t>
      </w:r>
      <w:r w:rsidR="00EE1718" w:rsidRPr="006C2058">
        <w:rPr>
          <w:rFonts w:asciiTheme="minorHAnsi" w:hAnsiTheme="minorHAnsi" w:cstheme="minorHAnsi"/>
          <w:b/>
          <w:szCs w:val="24"/>
        </w:rPr>
        <w:t>2026</w:t>
      </w:r>
    </w:p>
    <w:p w14:paraId="3488F797" w14:textId="77777777" w:rsidR="00082F1E" w:rsidRPr="00082F1E" w:rsidRDefault="00433C25" w:rsidP="00082F1E">
      <w:pPr>
        <w:pStyle w:val="BulletList"/>
        <w:numPr>
          <w:ilvl w:val="0"/>
          <w:numId w:val="0"/>
        </w:numPr>
      </w:pPr>
      <w:r w:rsidRPr="0044768B">
        <w:rPr>
          <w:rFonts w:asciiTheme="minorHAnsi" w:hAnsiTheme="minorHAnsi" w:cstheme="minorHAnsi"/>
          <w:b/>
          <w:bCs/>
        </w:rPr>
        <w:t>Posit</w:t>
      </w:r>
      <w:r w:rsidR="00EB5781">
        <w:rPr>
          <w:rFonts w:asciiTheme="minorHAnsi" w:hAnsiTheme="minorHAnsi" w:cstheme="minorHAnsi"/>
          <w:b/>
          <w:bCs/>
        </w:rPr>
        <w:t>i</w:t>
      </w:r>
      <w:r w:rsidRPr="0044768B">
        <w:rPr>
          <w:rFonts w:asciiTheme="minorHAnsi" w:hAnsiTheme="minorHAnsi" w:cstheme="minorHAnsi"/>
          <w:b/>
          <w:bCs/>
        </w:rPr>
        <w:t xml:space="preserve">on requirements:  </w:t>
      </w:r>
    </w:p>
    <w:p w14:paraId="74BDA507" w14:textId="6F1FDDB2" w:rsidR="00082F1E" w:rsidRPr="00513279" w:rsidRDefault="00082F1E" w:rsidP="00881C10">
      <w:pPr>
        <w:pStyle w:val="BulletList"/>
        <w:numPr>
          <w:ilvl w:val="0"/>
          <w:numId w:val="11"/>
        </w:numPr>
      </w:pPr>
      <w:r w:rsidRPr="00282F31">
        <w:rPr>
          <w:rFonts w:cs="Arial"/>
          <w:iCs/>
        </w:rPr>
        <w:t>Tertiary studies or extensive relevant experience in a human resource related discipline</w:t>
      </w:r>
      <w:r>
        <w:rPr>
          <w:rFonts w:cs="Arial"/>
          <w:iCs/>
        </w:rPr>
        <w:t xml:space="preserve"> is highly desirable. </w:t>
      </w:r>
    </w:p>
    <w:p w14:paraId="2A71064A" w14:textId="77777777" w:rsidR="00082F1E" w:rsidRDefault="00082F1E" w:rsidP="00881C10">
      <w:pPr>
        <w:pStyle w:val="BulletList"/>
        <w:numPr>
          <w:ilvl w:val="0"/>
          <w:numId w:val="11"/>
        </w:numPr>
      </w:pPr>
      <w:r>
        <w:t>Certificate IV in Government (Investigations) or similar highly desirable.</w:t>
      </w:r>
    </w:p>
    <w:p w14:paraId="56956709" w14:textId="4D0B0B64"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323F3CDE" w:rsidR="00565312" w:rsidRPr="0029081B" w:rsidRDefault="001D4EA0" w:rsidP="00510829">
      <w:pPr>
        <w:spacing w:after="120"/>
      </w:pPr>
      <w:hyperlink r:id="rId14" w:history="1">
        <w:r w:rsidRPr="00112402">
          <w:rPr>
            <w:rStyle w:val="Hyperlink"/>
            <w:rFonts w:cs="Calibri"/>
            <w:bCs/>
          </w:rPr>
          <w:t>The City and Environment Directorate</w:t>
        </w:r>
      </w:hyperlink>
      <w:r w:rsidRPr="0029081B">
        <w:t xml:space="preserve"> </w:t>
      </w:r>
      <w:r w:rsidR="00565312" w:rsidRPr="0029081B">
        <w:t>(CED) brings together the people, services and systems that shape Canberra’s future. We are a new directorate with a bold purpose: to deliver smarter, more connected services that respond to the needs of our Territory and community.</w:t>
      </w:r>
    </w:p>
    <w:p w14:paraId="472EB767" w14:textId="77777777" w:rsidR="00565312" w:rsidRPr="0029081B" w:rsidRDefault="00565312" w:rsidP="00510829">
      <w:pPr>
        <w:spacing w:after="120"/>
      </w:pPr>
      <w:r w:rsidRPr="0029081B">
        <w:t>CED was established to align planning and transport, improve efficiency of development decisions, support environmental management, consolidate city services operations, and strengthen how government connects with the community. Our work spans the natural and built environments, city and transport services, and regulatory and customer service functions.</w:t>
      </w:r>
    </w:p>
    <w:p w14:paraId="663ED20B" w14:textId="77777777" w:rsidR="00565312" w:rsidRPr="0029081B" w:rsidRDefault="00565312" w:rsidP="00510829">
      <w:pPr>
        <w:spacing w:after="120"/>
      </w:pPr>
      <w:r w:rsidRPr="0029081B">
        <w:t>We are here to:</w:t>
      </w:r>
    </w:p>
    <w:p w14:paraId="130CD1DB" w14:textId="77777777" w:rsidR="00565312" w:rsidRPr="0029081B" w:rsidRDefault="00565312" w:rsidP="00881C10">
      <w:pPr>
        <w:numPr>
          <w:ilvl w:val="0"/>
          <w:numId w:val="6"/>
        </w:numPr>
        <w:suppressAutoHyphens w:val="0"/>
        <w:spacing w:after="120" w:line="259" w:lineRule="auto"/>
      </w:pPr>
      <w:r w:rsidRPr="0029081B">
        <w:t>Deliver streamlined, customer-focused services.</w:t>
      </w:r>
    </w:p>
    <w:p w14:paraId="6DDB7A93" w14:textId="77777777" w:rsidR="00565312" w:rsidRPr="0029081B" w:rsidRDefault="00565312" w:rsidP="00881C10">
      <w:pPr>
        <w:numPr>
          <w:ilvl w:val="0"/>
          <w:numId w:val="6"/>
        </w:numPr>
        <w:suppressAutoHyphens w:val="0"/>
        <w:spacing w:after="120" w:line="259" w:lineRule="auto"/>
      </w:pPr>
      <w:r w:rsidRPr="0029081B">
        <w:t>Align planning, transport and environmental stewardship.</w:t>
      </w:r>
    </w:p>
    <w:p w14:paraId="17FA4633" w14:textId="77777777" w:rsidR="00565312" w:rsidRPr="0029081B" w:rsidRDefault="00565312" w:rsidP="00881C10">
      <w:pPr>
        <w:numPr>
          <w:ilvl w:val="0"/>
          <w:numId w:val="6"/>
        </w:numPr>
        <w:suppressAutoHyphens w:val="0"/>
        <w:spacing w:after="120" w:line="259" w:lineRule="auto"/>
      </w:pPr>
      <w:r w:rsidRPr="0029081B">
        <w:t>Consolidate operations for greater efficiency and impact.</w:t>
      </w:r>
    </w:p>
    <w:p w14:paraId="7763E279" w14:textId="77777777" w:rsidR="00565312" w:rsidRPr="0029081B" w:rsidRDefault="00565312" w:rsidP="00881C10">
      <w:pPr>
        <w:numPr>
          <w:ilvl w:val="0"/>
          <w:numId w:val="6"/>
        </w:numPr>
        <w:suppressAutoHyphens w:val="0"/>
        <w:spacing w:after="120" w:line="259" w:lineRule="auto"/>
      </w:pPr>
      <w:r w:rsidRPr="0029081B">
        <w:t>Make government services more accessible, transparent and trusted.</w:t>
      </w:r>
    </w:p>
    <w:p w14:paraId="2DC535C0" w14:textId="6266399C" w:rsidR="00031F0F" w:rsidRDefault="00565312" w:rsidP="00510829">
      <w:pPr>
        <w:suppressAutoHyphens w:val="0"/>
        <w:spacing w:after="120" w:line="259" w:lineRule="auto"/>
      </w:pPr>
      <w:r w:rsidRPr="0029081B">
        <w:t>At CED, we put people and place at the centre of everything we do. Whether shaping policy, maintaining public spaces, designing transport networks or supporting regulatory access, our people contribute to a connected, inclusive and resilient Canberra.</w:t>
      </w:r>
    </w:p>
    <w:p w14:paraId="59CC0EE9" w14:textId="77777777" w:rsidR="0029081B" w:rsidRPr="0029081B" w:rsidRDefault="0029081B" w:rsidP="0029081B">
      <w:pPr>
        <w:pStyle w:val="BodyText"/>
      </w:pP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4057014D" w14:textId="77777777" w:rsidR="0029081B" w:rsidRPr="004F51CE" w:rsidRDefault="0029081B" w:rsidP="0029081B">
      <w:pPr>
        <w:suppressAutoHyphens w:val="0"/>
        <w:spacing w:after="120"/>
        <w:rPr>
          <w:rFonts w:asciiTheme="minorHAnsi" w:hAnsiTheme="minorHAnsi" w:cs="Tahoma"/>
          <w:bCs/>
        </w:rPr>
      </w:pPr>
      <w:bookmarkStart w:id="0" w:name="_Hlk221713609"/>
      <w:r w:rsidRPr="004F51CE">
        <w:rPr>
          <w:rFonts w:asciiTheme="minorHAnsi" w:hAnsiTheme="minorHAnsi" w:cs="Tahoma"/>
          <w:bCs/>
        </w:rPr>
        <w:t xml:space="preserve">The Corporate Services Division is responsible for the Directorate’s financial and budgetary activities and for delivering key operational activities that support the Directorate’s core business, including facilities management, fleet management, records management compliance, ICT system support, human resources including safety and wellbeing and managing responses to public access requests including Freedom of Information. </w:t>
      </w:r>
    </w:p>
    <w:p w14:paraId="64D9B44C" w14:textId="77777777" w:rsidR="0029081B" w:rsidRPr="004F51CE" w:rsidRDefault="0029081B" w:rsidP="0029081B">
      <w:pPr>
        <w:suppressAutoHyphens w:val="0"/>
        <w:spacing w:after="120"/>
        <w:rPr>
          <w:rFonts w:asciiTheme="minorHAnsi" w:hAnsiTheme="minorHAnsi" w:cs="Tahoma"/>
          <w:bCs/>
        </w:rPr>
      </w:pPr>
      <w:r w:rsidRPr="004F51CE">
        <w:rPr>
          <w:rFonts w:asciiTheme="minorHAnsi" w:hAnsiTheme="minorHAnsi" w:cs="Tahoma"/>
          <w:bCs/>
        </w:rPr>
        <w:t xml:space="preserve">The Division is also responsible for risk management, emergency management, fraud control, corporate and business planning and managing customer feedback. It manages the formal relationship with ACT Shared Services in terms of finance, human resources and procurement services and delivers several programs in partnership with Shared Services. </w:t>
      </w:r>
      <w:bookmarkEnd w:id="0"/>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453E299C" w14:textId="77777777" w:rsidR="00101D16" w:rsidRPr="00031B92" w:rsidRDefault="00101D16" w:rsidP="00101D16">
      <w:pPr>
        <w:pStyle w:val="NormalWeb"/>
        <w:rPr>
          <w:rFonts w:asciiTheme="minorHAnsi" w:hAnsiTheme="minorHAnsi" w:cstheme="minorHAnsi"/>
        </w:rPr>
      </w:pPr>
      <w:r w:rsidRPr="00031B92">
        <w:rPr>
          <w:rFonts w:asciiTheme="minorHAnsi" w:hAnsiTheme="minorHAnsi" w:cstheme="minorHAnsi"/>
        </w:rPr>
        <w:t>The People, Safety &amp; Culture (PSC) Branch plays a central role in supporting the City and Environment Directorate (CED) by shaping, strengthening, and sustaining a high</w:t>
      </w:r>
      <w:r w:rsidRPr="00031B92">
        <w:rPr>
          <w:rFonts w:asciiTheme="minorHAnsi" w:hAnsiTheme="minorHAnsi" w:cstheme="minorHAnsi"/>
        </w:rPr>
        <w:noBreakHyphen/>
        <w:t>performing, safe, inclusive and engaged workforce. The Branch provides strategic and operational people services that underpin CED’s ability to deliver connected, customer</w:t>
      </w:r>
      <w:r w:rsidRPr="00031B92">
        <w:rPr>
          <w:rFonts w:asciiTheme="minorHAnsi" w:hAnsiTheme="minorHAnsi" w:cstheme="minorHAnsi"/>
        </w:rPr>
        <w:noBreakHyphen/>
        <w:t>focused services across the Territory.</w:t>
      </w:r>
    </w:p>
    <w:p w14:paraId="7CCF243A" w14:textId="77777777" w:rsidR="00101D16" w:rsidRPr="004F51CE" w:rsidRDefault="00101D16" w:rsidP="00101D16">
      <w:pPr>
        <w:pStyle w:val="NormalWeb"/>
      </w:pPr>
      <w:r w:rsidRPr="00031B92">
        <w:rPr>
          <w:rFonts w:asciiTheme="minorHAnsi" w:hAnsiTheme="minorHAnsi" w:cstheme="minorHAnsi"/>
        </w:rPr>
        <w:t>PSC’s remit spans the full employee lifecycle and organisational culture system, including workforce strategy, employee experience, safety, wellbeing, capability, inclusion and HR governance. This work ensures CED has the people, capability and culture required to meet organisational priorities now and into the future.</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028FF49F" w14:textId="5C1EEFFD" w:rsidR="00BC253F" w:rsidRDefault="00BC253F" w:rsidP="00A27214">
      <w:pPr>
        <w:pStyle w:val="BodyText"/>
        <w:rPr>
          <w:rFonts w:asciiTheme="minorHAnsi" w:hAnsiTheme="minorHAnsi" w:cstheme="minorHAnsi"/>
          <w:sz w:val="24"/>
          <w:szCs w:val="24"/>
        </w:rPr>
      </w:pPr>
      <w:r w:rsidRPr="0036356A">
        <w:rPr>
          <w:rFonts w:asciiTheme="minorHAnsi" w:hAnsiTheme="minorHAnsi" w:cstheme="minorHAnsi"/>
          <w:sz w:val="24"/>
          <w:szCs w:val="24"/>
        </w:rPr>
        <w:t xml:space="preserve">As a senior position within CED, the position calls for a client focused approach to manage matters of workplace conduct and performance through the provision of consistent, strategic and operational, policy-based advice. The position requires </w:t>
      </w:r>
      <w:r w:rsidR="0036356A" w:rsidRPr="0036356A">
        <w:rPr>
          <w:rFonts w:asciiTheme="minorHAnsi" w:hAnsiTheme="minorHAnsi" w:cstheme="minorHAnsi"/>
          <w:sz w:val="24"/>
          <w:szCs w:val="24"/>
        </w:rPr>
        <w:t xml:space="preserve">strong stakeholder engagement with the </w:t>
      </w:r>
      <w:r w:rsidR="0036356A" w:rsidRPr="00F97D5D">
        <w:rPr>
          <w:rFonts w:asciiTheme="minorHAnsi" w:hAnsiTheme="minorHAnsi" w:cstheme="minorHAnsi"/>
          <w:sz w:val="24"/>
          <w:szCs w:val="24"/>
        </w:rPr>
        <w:t xml:space="preserve">ability to influence outcomes consistent with policy and legislation. </w:t>
      </w:r>
      <w:r w:rsidR="00F97D5D" w:rsidRPr="00A27214">
        <w:t>The Assistant Director needs to demonstrate empathy, critical thinking and resilience, and have a proven record of exercising sound judgment and considered decision-making in complex and sensitive situations.</w:t>
      </w:r>
      <w:r w:rsidR="00F97D5D" w:rsidRPr="00F97D5D">
        <w:t xml:space="preserve"> </w:t>
      </w:r>
      <w:r w:rsidR="0036356A" w:rsidRPr="00F97D5D">
        <w:rPr>
          <w:rFonts w:asciiTheme="minorHAnsi" w:hAnsiTheme="minorHAnsi" w:cstheme="minorHAnsi"/>
          <w:sz w:val="24"/>
          <w:szCs w:val="24"/>
        </w:rPr>
        <w:t>The</w:t>
      </w:r>
      <w:r w:rsidR="0036356A" w:rsidRPr="0036356A">
        <w:rPr>
          <w:rFonts w:asciiTheme="minorHAnsi" w:hAnsiTheme="minorHAnsi" w:cstheme="minorHAnsi"/>
          <w:sz w:val="24"/>
          <w:szCs w:val="24"/>
        </w:rPr>
        <w:t xml:space="preserve"> ideal candidate will possess strong judgment</w:t>
      </w:r>
      <w:r w:rsidR="00F97D5D">
        <w:rPr>
          <w:rFonts w:asciiTheme="minorHAnsi" w:hAnsiTheme="minorHAnsi" w:cstheme="minorHAnsi"/>
          <w:sz w:val="24"/>
          <w:szCs w:val="24"/>
        </w:rPr>
        <w:t xml:space="preserve">, investigation and assessment skills and the </w:t>
      </w:r>
      <w:r w:rsidR="00F97D5D" w:rsidRPr="00F97D5D">
        <w:rPr>
          <w:rFonts w:asciiTheme="minorHAnsi" w:hAnsiTheme="minorHAnsi" w:cstheme="minorHAnsi"/>
          <w:sz w:val="24"/>
          <w:szCs w:val="24"/>
        </w:rPr>
        <w:t xml:space="preserve">ability </w:t>
      </w:r>
      <w:proofErr w:type="gramStart"/>
      <w:r w:rsidR="00F97D5D" w:rsidRPr="00F97D5D">
        <w:rPr>
          <w:rFonts w:asciiTheme="minorHAnsi" w:hAnsiTheme="minorHAnsi" w:cstheme="minorHAnsi"/>
          <w:sz w:val="24"/>
          <w:szCs w:val="24"/>
        </w:rPr>
        <w:t>to</w:t>
      </w:r>
      <w:r w:rsidR="00FD6800" w:rsidRPr="00F97D5D">
        <w:rPr>
          <w:rFonts w:asciiTheme="minorHAnsi" w:hAnsiTheme="minorHAnsi" w:cstheme="minorHAnsi"/>
          <w:sz w:val="24"/>
          <w:szCs w:val="24"/>
        </w:rPr>
        <w:t xml:space="preserve">  </w:t>
      </w:r>
      <w:r w:rsidR="00F97D5D" w:rsidRPr="00A27214">
        <w:rPr>
          <w:rFonts w:asciiTheme="minorHAnsi" w:hAnsiTheme="minorHAnsi" w:cstheme="minorHAnsi"/>
          <w:sz w:val="24"/>
          <w:szCs w:val="24"/>
        </w:rPr>
        <w:t>align</w:t>
      </w:r>
      <w:proofErr w:type="gramEnd"/>
      <w:r w:rsidR="00F97D5D" w:rsidRPr="00A27214">
        <w:rPr>
          <w:rFonts w:asciiTheme="minorHAnsi" w:hAnsiTheme="minorHAnsi" w:cstheme="minorHAnsi"/>
          <w:sz w:val="24"/>
          <w:szCs w:val="24"/>
        </w:rPr>
        <w:t xml:space="preserve"> team performance, develop capacity to achieve organisational objectives</w:t>
      </w:r>
      <w:r w:rsidR="0036356A" w:rsidRPr="00F97D5D">
        <w:rPr>
          <w:rFonts w:asciiTheme="minorHAnsi" w:hAnsiTheme="minorHAnsi" w:cstheme="minorHAnsi"/>
          <w:sz w:val="24"/>
          <w:szCs w:val="24"/>
        </w:rPr>
        <w:t xml:space="preserve"> </w:t>
      </w:r>
      <w:r w:rsidR="00DF5A84" w:rsidRPr="00F97D5D">
        <w:rPr>
          <w:rFonts w:asciiTheme="minorHAnsi" w:hAnsiTheme="minorHAnsi" w:cstheme="minorHAnsi"/>
          <w:sz w:val="24"/>
          <w:szCs w:val="24"/>
        </w:rPr>
        <w:t xml:space="preserve">in support of </w:t>
      </w:r>
      <w:r w:rsidR="00BC00C4" w:rsidRPr="00F97D5D">
        <w:rPr>
          <w:rFonts w:asciiTheme="minorHAnsi" w:hAnsiTheme="minorHAnsi" w:cstheme="minorHAnsi"/>
          <w:sz w:val="24"/>
          <w:szCs w:val="24"/>
        </w:rPr>
        <w:t>CED’s people strategy</w:t>
      </w:r>
      <w:r w:rsidR="0036356A" w:rsidRPr="00F97D5D">
        <w:rPr>
          <w:rFonts w:asciiTheme="minorHAnsi" w:hAnsiTheme="minorHAnsi" w:cstheme="minorHAnsi"/>
          <w:sz w:val="24"/>
          <w:szCs w:val="24"/>
        </w:rPr>
        <w:t>.</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54292B21" w14:textId="0F51FF94" w:rsidR="00457E73" w:rsidRPr="00457E73" w:rsidRDefault="00457E73" w:rsidP="00881C10">
      <w:pPr>
        <w:numPr>
          <w:ilvl w:val="0"/>
          <w:numId w:val="7"/>
        </w:numPr>
        <w:suppressAutoHyphens w:val="0"/>
        <w:spacing w:after="120"/>
      </w:pPr>
      <w:r w:rsidRPr="00457E73">
        <w:t>Provide people management advice</w:t>
      </w:r>
      <w:r>
        <w:t xml:space="preserve"> </w:t>
      </w:r>
      <w:r w:rsidRPr="00457E73">
        <w:t>to staff, managers, supervisors and other stakeholders;</w:t>
      </w:r>
    </w:p>
    <w:p w14:paraId="132BC478" w14:textId="0129602F" w:rsidR="00457E73" w:rsidRDefault="00201CEA" w:rsidP="00881C10">
      <w:pPr>
        <w:numPr>
          <w:ilvl w:val="0"/>
          <w:numId w:val="7"/>
        </w:numPr>
        <w:suppressAutoHyphens w:val="0"/>
        <w:spacing w:after="120"/>
      </w:pPr>
      <w:r>
        <w:t xml:space="preserve">Undertake reviews, </w:t>
      </w:r>
      <w:r w:rsidR="00457E73" w:rsidRPr="00457E73">
        <w:t>report and make recommendations on complex employment matters, including Enterprise Agreements, disciplinary action, internal reviews, appeals, underperformance and return to work matters within CED</w:t>
      </w:r>
      <w:r>
        <w:t xml:space="preserve">. Conduct Preliminary Assessments when conflict of interest </w:t>
      </w:r>
      <w:proofErr w:type="gramStart"/>
      <w:r>
        <w:t>are</w:t>
      </w:r>
      <w:proofErr w:type="gramEnd"/>
      <w:r>
        <w:t xml:space="preserve"> identified within the business unit;</w:t>
      </w:r>
    </w:p>
    <w:p w14:paraId="1E7EA3A5" w14:textId="12B483A6" w:rsidR="00201CEA" w:rsidRPr="00201CEA" w:rsidRDefault="00201CEA" w:rsidP="00881C10">
      <w:pPr>
        <w:pStyle w:val="BodyText"/>
        <w:numPr>
          <w:ilvl w:val="0"/>
          <w:numId w:val="7"/>
        </w:numPr>
        <w:rPr>
          <w:rFonts w:asciiTheme="minorHAnsi" w:hAnsiTheme="minorHAnsi" w:cstheme="minorHAnsi"/>
          <w:sz w:val="24"/>
          <w:szCs w:val="24"/>
        </w:rPr>
      </w:pPr>
      <w:r w:rsidRPr="00201CEA">
        <w:rPr>
          <w:rFonts w:asciiTheme="minorHAnsi" w:hAnsiTheme="minorHAnsi" w:cstheme="minorHAnsi"/>
          <w:sz w:val="24"/>
          <w:szCs w:val="24"/>
        </w:rPr>
        <w:lastRenderedPageBreak/>
        <w:t>Investigate and report on allegations of Reportable Conduct matters;</w:t>
      </w:r>
    </w:p>
    <w:p w14:paraId="3C23FB7B" w14:textId="7D2679B1" w:rsidR="00457E73" w:rsidRPr="00201CEA" w:rsidRDefault="00457E73" w:rsidP="00881C10">
      <w:pPr>
        <w:numPr>
          <w:ilvl w:val="0"/>
          <w:numId w:val="7"/>
        </w:numPr>
        <w:suppressAutoHyphens w:val="0"/>
        <w:spacing w:after="120"/>
      </w:pPr>
      <w:r w:rsidRPr="00201CEA">
        <w:t>Prepare both template and complex correspondence</w:t>
      </w:r>
      <w:r w:rsidR="00A012D8" w:rsidRPr="00201CEA">
        <w:t xml:space="preserve"> dependant on the need</w:t>
      </w:r>
      <w:r w:rsidRPr="00201CEA">
        <w:t xml:space="preserve">, </w:t>
      </w:r>
      <w:r w:rsidR="00A012D8" w:rsidRPr="00201CEA">
        <w:t xml:space="preserve">compile </w:t>
      </w:r>
      <w:r w:rsidRPr="00201CEA">
        <w:t>reports and other information</w:t>
      </w:r>
      <w:r w:rsidR="00A012D8" w:rsidRPr="00201CEA">
        <w:t xml:space="preserve"> as required</w:t>
      </w:r>
      <w:r w:rsidR="00A343F3">
        <w:t>;</w:t>
      </w:r>
    </w:p>
    <w:p w14:paraId="62868879" w14:textId="47F55518" w:rsidR="00457E73" w:rsidRPr="00457E73" w:rsidRDefault="00457E73" w:rsidP="00881C10">
      <w:pPr>
        <w:numPr>
          <w:ilvl w:val="0"/>
          <w:numId w:val="7"/>
        </w:numPr>
        <w:suppressAutoHyphens w:val="0"/>
        <w:spacing w:after="120"/>
      </w:pPr>
      <w:r w:rsidRPr="00457E73">
        <w:t>Develop and implement whole of CED strategic employee relations programs and initiatives in partnership with CED businesses</w:t>
      </w:r>
      <w:r w:rsidR="00A343F3">
        <w:t>;</w:t>
      </w:r>
    </w:p>
    <w:p w14:paraId="66E46A67" w14:textId="69EA17D2" w:rsidR="00457E73" w:rsidRPr="00E55D5C" w:rsidRDefault="00457E73" w:rsidP="00881C10">
      <w:pPr>
        <w:pStyle w:val="ListParagraph"/>
        <w:numPr>
          <w:ilvl w:val="0"/>
          <w:numId w:val="7"/>
        </w:numPr>
        <w:suppressAutoHyphens w:val="0"/>
        <w:overflowPunct w:val="0"/>
        <w:autoSpaceDE w:val="0"/>
        <w:autoSpaceDN w:val="0"/>
        <w:adjustRightInd w:val="0"/>
        <w:spacing w:line="264" w:lineRule="auto"/>
        <w:contextualSpacing w:val="0"/>
        <w:textAlignment w:val="baseline"/>
        <w:rPr>
          <w:szCs w:val="24"/>
        </w:rPr>
      </w:pPr>
      <w:r w:rsidRPr="00457E73">
        <w:t>Monitor, analyse and report on performance in relation to employee relations best practice standards and legislative requirements</w:t>
      </w:r>
      <w:r w:rsidR="00A343F3">
        <w:t>;</w:t>
      </w:r>
    </w:p>
    <w:p w14:paraId="376E4B05" w14:textId="34B3EA6D" w:rsidR="00E55D5C" w:rsidRPr="00457E73" w:rsidRDefault="00E55D5C" w:rsidP="00881C10">
      <w:pPr>
        <w:pStyle w:val="ListParagraph"/>
        <w:numPr>
          <w:ilvl w:val="0"/>
          <w:numId w:val="7"/>
        </w:numPr>
        <w:suppressAutoHyphens w:val="0"/>
        <w:overflowPunct w:val="0"/>
        <w:autoSpaceDE w:val="0"/>
        <w:autoSpaceDN w:val="0"/>
        <w:adjustRightInd w:val="0"/>
        <w:spacing w:line="264" w:lineRule="auto"/>
        <w:contextualSpacing w:val="0"/>
        <w:textAlignment w:val="baseline"/>
        <w:rPr>
          <w:szCs w:val="24"/>
        </w:rPr>
      </w:pPr>
      <w:r>
        <w:t>Manage executive actions for CED</w:t>
      </w:r>
      <w:r w:rsidR="00A343F3">
        <w:t>;</w:t>
      </w:r>
    </w:p>
    <w:p w14:paraId="2DA91CA7" w14:textId="13CD91D6" w:rsidR="00457E73" w:rsidRPr="00457E73" w:rsidRDefault="00457E73" w:rsidP="00881C10">
      <w:pPr>
        <w:pStyle w:val="ListParagraph"/>
        <w:numPr>
          <w:ilvl w:val="0"/>
          <w:numId w:val="7"/>
        </w:numPr>
        <w:suppressAutoHyphens w:val="0"/>
        <w:overflowPunct w:val="0"/>
        <w:autoSpaceDE w:val="0"/>
        <w:autoSpaceDN w:val="0"/>
        <w:adjustRightInd w:val="0"/>
        <w:spacing w:line="264" w:lineRule="auto"/>
        <w:contextualSpacing w:val="0"/>
        <w:textAlignment w:val="baseline"/>
        <w:rPr>
          <w:szCs w:val="24"/>
        </w:rPr>
      </w:pPr>
      <w:r>
        <w:t>Representation of Directorate in internal and external forums including but not limited to Court matters, Fair Work Commission, ACAT and Human Rights Commission</w:t>
      </w:r>
      <w:r w:rsidR="00A343F3">
        <w:t>;</w:t>
      </w:r>
    </w:p>
    <w:p w14:paraId="7AE0823F" w14:textId="7428A7AD" w:rsidR="008E4326" w:rsidRDefault="008E4326" w:rsidP="00881C10">
      <w:pPr>
        <w:numPr>
          <w:ilvl w:val="0"/>
          <w:numId w:val="7"/>
        </w:numPr>
        <w:suppressAutoHyphens w:val="0"/>
        <w:spacing w:after="160" w:line="259" w:lineRule="auto"/>
        <w:rPr>
          <w:szCs w:val="24"/>
        </w:rPr>
      </w:pPr>
      <w:r w:rsidRPr="005A754D">
        <w:t xml:space="preserve">This </w:t>
      </w:r>
      <w:r w:rsidRPr="008E4326">
        <w:t xml:space="preserve">position </w:t>
      </w:r>
      <w:r w:rsidRPr="00457E73">
        <w:rPr>
          <w:iCs/>
        </w:rPr>
        <w:t>may involve</w:t>
      </w:r>
      <w:r w:rsidRPr="008E4326">
        <w:t xml:space="preserve"> direct supervision of</w:t>
      </w:r>
      <w:r w:rsidR="00457E73">
        <w:t xml:space="preserve"> junior</w:t>
      </w:r>
      <w:r w:rsidRPr="008E4326">
        <w:rPr>
          <w:i/>
        </w:rPr>
        <w:t xml:space="preserve"> </w:t>
      </w:r>
      <w:r w:rsidRPr="008E4326">
        <w:t>staff</w:t>
      </w:r>
      <w:r w:rsidRPr="008E4326">
        <w:rPr>
          <w:szCs w:val="24"/>
        </w:rPr>
        <w:t>.</w:t>
      </w:r>
    </w:p>
    <w:p w14:paraId="049F0022" w14:textId="0D1DA9B9"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0FCE88B3" w14:textId="77777777" w:rsidR="00457E73" w:rsidRPr="00457E73" w:rsidRDefault="00457E73" w:rsidP="00881C10">
      <w:pPr>
        <w:numPr>
          <w:ilvl w:val="0"/>
          <w:numId w:val="8"/>
        </w:numPr>
        <w:suppressAutoHyphens w:val="0"/>
        <w:spacing w:after="120"/>
      </w:pPr>
      <w:r w:rsidRPr="00457E73">
        <w:t>Demonstrated understanding, knowledge and experience of the workplace, industrial and administrative frameworks governing employee relations.</w:t>
      </w:r>
    </w:p>
    <w:p w14:paraId="412C8C35" w14:textId="77777777" w:rsidR="00881C10" w:rsidRPr="00536D9A" w:rsidRDefault="00881C10" w:rsidP="00881C10">
      <w:pPr>
        <w:numPr>
          <w:ilvl w:val="0"/>
          <w:numId w:val="8"/>
        </w:numPr>
        <w:suppressAutoHyphens w:val="0"/>
        <w:spacing w:before="100" w:beforeAutospacing="1" w:after="120"/>
        <w:ind w:left="700" w:right="57"/>
      </w:pPr>
      <w:r w:rsidRPr="00536D9A">
        <w:t xml:space="preserve">Highly developed communication (oral and written), including the ability to prepare </w:t>
      </w:r>
      <w:proofErr w:type="spellStart"/>
      <w:r w:rsidRPr="00536D9A">
        <w:t>corospodnece</w:t>
      </w:r>
      <w:proofErr w:type="spellEnd"/>
      <w:r w:rsidRPr="00536D9A">
        <w:t xml:space="preserve"> and documentation in a timely manner with a </w:t>
      </w:r>
      <w:proofErr w:type="spellStart"/>
      <w:r w:rsidRPr="00536D9A">
        <w:t>hig</w:t>
      </w:r>
      <w:proofErr w:type="spellEnd"/>
      <w:r w:rsidRPr="00536D9A">
        <w:t xml:space="preserve"> degree of accuracy.</w:t>
      </w:r>
    </w:p>
    <w:p w14:paraId="44BF68FB" w14:textId="77777777" w:rsidR="00881C10" w:rsidRPr="00536D9A" w:rsidRDefault="00881C10" w:rsidP="00881C10">
      <w:pPr>
        <w:numPr>
          <w:ilvl w:val="0"/>
          <w:numId w:val="8"/>
        </w:numPr>
        <w:suppressAutoHyphens w:val="0"/>
        <w:spacing w:before="100" w:beforeAutospacing="1" w:after="120"/>
        <w:ind w:left="700" w:right="57"/>
      </w:pPr>
      <w:r w:rsidRPr="00536D9A">
        <w:t xml:space="preserve">Proven conflict resolution and interpersonal skills, with the ability to </w:t>
      </w:r>
      <w:proofErr w:type="spellStart"/>
      <w:r w:rsidRPr="00536D9A">
        <w:t>to</w:t>
      </w:r>
      <w:proofErr w:type="spellEnd"/>
      <w:r w:rsidRPr="00536D9A">
        <w:t xml:space="preserve"> build and maintain positive relationships with internal and external stakeholders.</w:t>
      </w:r>
    </w:p>
    <w:p w14:paraId="1F886902" w14:textId="77777777" w:rsidR="00457E73" w:rsidRDefault="00457E73" w:rsidP="00881C10">
      <w:pPr>
        <w:numPr>
          <w:ilvl w:val="0"/>
          <w:numId w:val="8"/>
        </w:numPr>
        <w:suppressAutoHyphens w:val="0"/>
        <w:spacing w:after="120"/>
      </w:pPr>
      <w:r w:rsidRPr="00457E73">
        <w:t>Demonstrated ability to research, develop and apply policies, procedures and legislation as well as the proven ability to develop injury prevention programs and provide high level, accurate, considered and timely HR advice.</w:t>
      </w:r>
    </w:p>
    <w:p w14:paraId="42CF50C9" w14:textId="1742E01A" w:rsidR="007D339D" w:rsidRPr="007D339D" w:rsidRDefault="007D339D" w:rsidP="007D339D">
      <w:pPr>
        <w:pStyle w:val="BodyText"/>
        <w:numPr>
          <w:ilvl w:val="0"/>
          <w:numId w:val="8"/>
        </w:numPr>
      </w:pPr>
      <w:r w:rsidRPr="00201CEA">
        <w:rPr>
          <w:rFonts w:asciiTheme="minorHAnsi" w:hAnsiTheme="minorHAnsi" w:cstheme="minorHAnsi"/>
          <w:sz w:val="24"/>
          <w:szCs w:val="24"/>
        </w:rPr>
        <w:t>Investigate and report on allegations of Reportable Conduct matters</w:t>
      </w:r>
      <w:r>
        <w:rPr>
          <w:rFonts w:asciiTheme="minorHAnsi" w:hAnsiTheme="minorHAnsi" w:cstheme="minorHAnsi"/>
          <w:sz w:val="24"/>
          <w:szCs w:val="24"/>
        </w:rPr>
        <w:t>.</w:t>
      </w:r>
    </w:p>
    <w:p w14:paraId="142771ED" w14:textId="77777777" w:rsidR="00A012D8" w:rsidRDefault="00A012D8" w:rsidP="00881C10">
      <w:pPr>
        <w:numPr>
          <w:ilvl w:val="0"/>
          <w:numId w:val="8"/>
        </w:numPr>
        <w:suppressAutoHyphens w:val="0"/>
        <w:spacing w:before="60" w:after="120"/>
        <w:rPr>
          <w:rFonts w:cs="Arial"/>
          <w:iCs/>
        </w:rPr>
      </w:pPr>
      <w:r w:rsidRPr="000D6C54">
        <w:rPr>
          <w:rFonts w:cs="Arial"/>
          <w:iCs/>
        </w:rPr>
        <w:t>A high degree of analytical and conceptual skills and the capacity to exercise judgement in addressing complex policies and issues.</w:t>
      </w:r>
    </w:p>
    <w:p w14:paraId="1DA81A1D" w14:textId="247F63E5" w:rsidR="00716314" w:rsidRDefault="00716314" w:rsidP="00881C10">
      <w:pPr>
        <w:numPr>
          <w:ilvl w:val="0"/>
          <w:numId w:val="8"/>
        </w:numPr>
        <w:suppressAutoHyphens w:val="0"/>
        <w:spacing w:after="160" w:line="259" w:lineRule="auto"/>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6976F9CF" w14:textId="77777777" w:rsidR="00F00C09" w:rsidRPr="00513279" w:rsidRDefault="00F00C09" w:rsidP="00881C10">
      <w:pPr>
        <w:pStyle w:val="BulletList"/>
        <w:numPr>
          <w:ilvl w:val="0"/>
          <w:numId w:val="11"/>
        </w:numPr>
      </w:pPr>
      <w:r w:rsidRPr="00282F31">
        <w:rPr>
          <w:rFonts w:cs="Arial"/>
          <w:iCs/>
        </w:rPr>
        <w:t>Tertiary studies or extensive relevant experience in a human resource related discipline</w:t>
      </w:r>
      <w:r>
        <w:rPr>
          <w:rFonts w:cs="Arial"/>
          <w:iCs/>
        </w:rPr>
        <w:t xml:space="preserve"> is highly desirable. </w:t>
      </w:r>
    </w:p>
    <w:p w14:paraId="145A680C" w14:textId="77777777" w:rsidR="00F00C09" w:rsidRDefault="00F00C09" w:rsidP="00881C10">
      <w:pPr>
        <w:pStyle w:val="BulletList"/>
        <w:numPr>
          <w:ilvl w:val="0"/>
          <w:numId w:val="11"/>
        </w:numPr>
      </w:pPr>
      <w:r>
        <w:t>Certificate IV in Government (Investigations) or similar highly desirable.</w:t>
      </w:r>
    </w:p>
    <w:p w14:paraId="2C9DC950" w14:textId="77777777" w:rsidR="00881C10" w:rsidRDefault="00881C10" w:rsidP="00881C10">
      <w:pPr>
        <w:pStyle w:val="ListParagraph"/>
        <w:numPr>
          <w:ilvl w:val="0"/>
          <w:numId w:val="9"/>
        </w:numPr>
        <w:spacing w:after="120"/>
        <w:ind w:left="714" w:hanging="357"/>
        <w:contextualSpacing w:val="0"/>
      </w:pPr>
      <w:r w:rsidRPr="00EB5781">
        <w:lastRenderedPageBreak/>
        <w:t>Visa holders are eligible to apply for both permanent and temporary roles</w:t>
      </w:r>
      <w:r>
        <w:t xml:space="preserve">. When applying for permanent roles, the visa holder may be </w:t>
      </w:r>
      <w:r w:rsidRPr="00EB5781">
        <w:t>offered permanent employment for the duration of their visa</w:t>
      </w:r>
      <w:r>
        <w:t>/s</w:t>
      </w:r>
      <w:r w:rsidRPr="00EB5781">
        <w:t xml:space="preserve">. </w:t>
      </w:r>
    </w:p>
    <w:p w14:paraId="5AC3686B" w14:textId="7E71608B" w:rsidR="00027998" w:rsidRPr="00F00C09" w:rsidRDefault="00946FEA" w:rsidP="00881C10">
      <w:pPr>
        <w:pStyle w:val="ListParagraph"/>
        <w:numPr>
          <w:ilvl w:val="0"/>
          <w:numId w:val="9"/>
        </w:numPr>
        <w:spacing w:after="120"/>
        <w:ind w:left="714" w:hanging="357"/>
        <w:contextualSpacing w:val="0"/>
      </w:pPr>
      <w:r w:rsidRPr="00EB5781">
        <w:rPr>
          <w:rFonts w:asciiTheme="minorHAnsi" w:hAnsiTheme="minorHAnsi" w:cstheme="minorHAnsi"/>
        </w:rPr>
        <w:t xml:space="preserve">This </w:t>
      </w:r>
      <w:r w:rsidRPr="00F00C09">
        <w:rPr>
          <w:rFonts w:asciiTheme="minorHAnsi" w:hAnsiTheme="minorHAnsi" w:cstheme="minorHAnsi"/>
        </w:rPr>
        <w:t>position</w:t>
      </w:r>
      <w:r w:rsidR="00F00C09" w:rsidRPr="00F00C09">
        <w:rPr>
          <w:rFonts w:asciiTheme="minorHAnsi" w:hAnsiTheme="minorHAnsi" w:cstheme="minorHAnsi"/>
        </w:rPr>
        <w:t xml:space="preserve"> </w:t>
      </w:r>
      <w:r w:rsidRPr="00F00C09">
        <w:rPr>
          <w:rFonts w:asciiTheme="minorHAnsi" w:hAnsiTheme="minorHAnsi" w:cstheme="minorHAnsi"/>
        </w:rPr>
        <w:t>does not</w:t>
      </w:r>
      <w:r w:rsidR="00F00C09" w:rsidRPr="00F00C09">
        <w:rPr>
          <w:rFonts w:asciiTheme="minorHAnsi" w:hAnsiTheme="minorHAnsi" w:cstheme="minorHAnsi"/>
        </w:rPr>
        <w:t xml:space="preserve"> </w:t>
      </w:r>
      <w:r w:rsidRPr="00F00C09">
        <w:rPr>
          <w:rFonts w:asciiTheme="minorHAnsi" w:hAnsiTheme="minorHAnsi" w:cstheme="minorHAnsi"/>
        </w:rPr>
        <w:t>require a Working</w:t>
      </w:r>
      <w:r w:rsidRPr="00F00C09">
        <w:t xml:space="preserve"> with Vulnerable People Check.</w:t>
      </w:r>
    </w:p>
    <w:p w14:paraId="17CC9AAF" w14:textId="07BF941C" w:rsidR="00EB5781" w:rsidRDefault="00EB5781" w:rsidP="00881C10">
      <w:pPr>
        <w:pStyle w:val="ListParagraph"/>
        <w:numPr>
          <w:ilvl w:val="0"/>
          <w:numId w:val="9"/>
        </w:numPr>
        <w:spacing w:after="120"/>
      </w:pPr>
      <w:r w:rsidRPr="00F00C09">
        <w:t>This position</w:t>
      </w:r>
      <w:r w:rsidR="00F00C09" w:rsidRPr="00F00C09">
        <w:t xml:space="preserve"> </w:t>
      </w:r>
      <w:r w:rsidRPr="00F00C09">
        <w:rPr>
          <w:rFonts w:asciiTheme="minorHAnsi" w:hAnsiTheme="minorHAnsi" w:cstheme="minorHAnsi"/>
        </w:rPr>
        <w:t>does not</w:t>
      </w:r>
      <w:r w:rsidR="00F00C09" w:rsidRPr="00F00C09">
        <w:rPr>
          <w:rFonts w:asciiTheme="minorHAnsi" w:hAnsiTheme="minorHAnsi" w:cstheme="minorHAnsi"/>
        </w:rPr>
        <w:t xml:space="preserve"> </w:t>
      </w:r>
      <w:r w:rsidRPr="00F00C09">
        <w:rPr>
          <w:rFonts w:asciiTheme="minorHAnsi" w:hAnsiTheme="minorHAnsi" w:cstheme="minorHAnsi"/>
        </w:rPr>
        <w:t>require</w:t>
      </w:r>
      <w:r>
        <w:rPr>
          <w:rFonts w:asciiTheme="minorHAnsi" w:hAnsiTheme="minorHAnsi" w:cstheme="minorHAnsi"/>
        </w:rPr>
        <w:t xml:space="preserve"> a Security Clearance</w:t>
      </w:r>
      <w:r w:rsidR="00F00C09">
        <w:rPr>
          <w:rFonts w:asciiTheme="minorHAnsi" w:hAnsiTheme="minorHAnsi" w:cstheme="minorHAnsi"/>
        </w:rPr>
        <w:t>.</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14EA8801" w:rsidR="00E709DC" w:rsidRPr="00082F1E" w:rsidRDefault="002A43D2" w:rsidP="000049C7">
      <w:pPr>
        <w:spacing w:before="240" w:line="276" w:lineRule="auto"/>
        <w:rPr>
          <w:rFonts w:asciiTheme="minorHAnsi" w:hAnsiTheme="minorHAnsi" w:cstheme="minorHAnsi"/>
          <w:szCs w:val="24"/>
        </w:rPr>
      </w:pPr>
      <w:r w:rsidRPr="00082F1E">
        <w:rPr>
          <w:rFonts w:asciiTheme="minorHAnsi" w:hAnsiTheme="minorHAnsi" w:cstheme="minorHAnsi"/>
          <w:szCs w:val="24"/>
        </w:rPr>
        <w:t xml:space="preserve">The following work environment description outlines the inherent requirements of the role of </w:t>
      </w:r>
      <w:r w:rsidR="000A3865" w:rsidRPr="000A3865">
        <w:rPr>
          <w:rFonts w:asciiTheme="minorHAnsi" w:hAnsiTheme="minorHAnsi" w:cstheme="minorHAnsi"/>
          <w:szCs w:val="24"/>
        </w:rPr>
        <w:t>Assistant Director</w:t>
      </w:r>
      <w:r w:rsidR="000A3865">
        <w:rPr>
          <w:rFonts w:asciiTheme="minorHAnsi" w:hAnsiTheme="minorHAnsi" w:cstheme="minorHAnsi"/>
          <w:szCs w:val="24"/>
        </w:rPr>
        <w:t>,</w:t>
      </w:r>
      <w:r w:rsidR="000A3865" w:rsidRPr="000A3865">
        <w:rPr>
          <w:rFonts w:asciiTheme="minorHAnsi" w:hAnsiTheme="minorHAnsi" w:cstheme="minorHAnsi"/>
          <w:szCs w:val="24"/>
        </w:rPr>
        <w:t xml:space="preserve"> Employee Relations </w:t>
      </w:r>
      <w:r w:rsidRPr="00082F1E">
        <w:rPr>
          <w:rFonts w:asciiTheme="minorHAnsi" w:hAnsiTheme="minorHAnsi" w:cstheme="minorHAnsi"/>
          <w:szCs w:val="24"/>
        </w:rPr>
        <w:t xml:space="preserve">(position number </w:t>
      </w:r>
      <w:r w:rsidR="00082F1E" w:rsidRPr="00082F1E">
        <w:rPr>
          <w:rFonts w:asciiTheme="minorHAnsi" w:hAnsiTheme="minorHAnsi" w:cstheme="minorHAnsi"/>
          <w:szCs w:val="24"/>
        </w:rPr>
        <w:t>P36875</w:t>
      </w:r>
      <w:r w:rsidRPr="00082F1E">
        <w:rPr>
          <w:rFonts w:asciiTheme="minorHAnsi" w:hAnsiTheme="minorHAnsi" w:cstheme="minorHAnsi"/>
          <w:szCs w:val="24"/>
        </w:rPr>
        <w:t>) and indicates how frequently each of these requirements would be performed.</w:t>
      </w:r>
      <w:r w:rsidR="002D07CD" w:rsidRPr="00082F1E">
        <w:rPr>
          <w:rFonts w:asciiTheme="minorHAnsi" w:hAnsiTheme="minorHAnsi" w:cstheme="minorHAnsi"/>
          <w:szCs w:val="24"/>
        </w:rPr>
        <w:t xml:space="preserve"> Please note that </w:t>
      </w:r>
      <w:r w:rsidR="00F638A0" w:rsidRPr="00082F1E">
        <w:rPr>
          <w:rFonts w:asciiTheme="minorHAnsi" w:hAnsiTheme="minorHAnsi" w:cstheme="minorHAnsi"/>
          <w:szCs w:val="24"/>
        </w:rPr>
        <w:t>CED</w:t>
      </w:r>
      <w:r w:rsidR="002D07CD" w:rsidRPr="00082F1E">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0D590353" w:rsidR="005B38C8" w:rsidRPr="00A4740F" w:rsidRDefault="00082F1E"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203F2562"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1206B902"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006DABCB"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41946F50"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07A3E2A0"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4F2A0247" w:rsidR="005B38C8" w:rsidRPr="00A4740F" w:rsidRDefault="00F00C0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7B5EDC97"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1C1AEC36" w:rsidR="005B38C8" w:rsidRPr="00A4740F" w:rsidRDefault="00F00C0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1A87BC18" w:rsidR="0057462A"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2BB1B04D" w:rsidR="0057462A"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5BF1497B"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64182444"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23EC0784"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775AB39D"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18E5B866"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09A12ECE"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52C2AF3C"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75A850EC"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0F081F69" w:rsidR="005B38C8" w:rsidRPr="00A4740F" w:rsidRDefault="00F00C0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79AB6365"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0EE74ED6"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4833B740"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2F79571B"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3457850B"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078F6F48"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18A3E18B" w:rsidR="005B38C8" w:rsidRPr="00A4740F" w:rsidRDefault="00F00C0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2781D021"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255B1452" w:rsidR="005B38C8" w:rsidRPr="00A4740F" w:rsidRDefault="00F00C0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29C87F4E" w:rsidR="005B38C8" w:rsidRPr="00A4740F" w:rsidRDefault="00F00C0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0E293440"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16FCEC62"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62887147" w:rsidR="005B38C8" w:rsidRPr="00A4740F" w:rsidRDefault="00082F1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57EE7B31" w:rsidR="005B38C8" w:rsidRPr="00A4740F" w:rsidRDefault="008F7134"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082F1E">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5474FB38" w:rsidR="005B38C8" w:rsidRPr="00493773" w:rsidRDefault="00082F1E"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28E85437" w:rsidR="005B38C8" w:rsidRPr="00493773" w:rsidRDefault="00F00C09"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53539DA1" w:rsidR="005B38C8" w:rsidRPr="00493773" w:rsidRDefault="00082F1E" w:rsidP="00493773">
                <w:pPr>
                  <w:pStyle w:val="Tabletext"/>
                  <w:spacing w:before="0" w:after="0"/>
                  <w:jc w:val="center"/>
                  <w:rPr>
                    <w:sz w:val="24"/>
                  </w:rPr>
                </w:pPr>
                <w:r>
                  <w:rPr>
                    <w:sz w:val="24"/>
                    <w:szCs w:val="24"/>
                  </w:rPr>
                  <w:t>Occasionally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3EFA01C6" w:rsidR="005B38C8" w:rsidRPr="00493773" w:rsidRDefault="00082F1E"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0E2BA830" w:rsidR="005B38C8" w:rsidRPr="00493773" w:rsidRDefault="00082F1E"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1699ABA4" w:rsidR="005B38C8" w:rsidRPr="00493773" w:rsidRDefault="00082F1E"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62EA21C1" w:rsidR="008A1B61" w:rsidRPr="005F1B26" w:rsidRDefault="00F00C09"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1B427FA5" w:rsidR="005B38C8" w:rsidRPr="00493773" w:rsidRDefault="00082F1E" w:rsidP="00715C75">
                <w:pPr>
                  <w:pStyle w:val="Tabletext"/>
                  <w:spacing w:before="0" w:after="0"/>
                  <w:jc w:val="center"/>
                  <w:rPr>
                    <w:sz w:val="24"/>
                  </w:rPr>
                </w:pPr>
                <w:r>
                  <w:rPr>
                    <w:sz w:val="24"/>
                    <w:szCs w:val="24"/>
                  </w:rPr>
                  <w:t>Occasionally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5181C8A7" w:rsidR="005B38C8" w:rsidRPr="00493773" w:rsidRDefault="00F00C09" w:rsidP="00715C75">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E1294" w14:textId="77777777" w:rsidR="008F7134" w:rsidRDefault="008F7134" w:rsidP="00456927">
      <w:pPr>
        <w:spacing w:after="0"/>
      </w:pPr>
      <w:r>
        <w:separator/>
      </w:r>
    </w:p>
  </w:endnote>
  <w:endnote w:type="continuationSeparator" w:id="0">
    <w:p w14:paraId="3D64B7F2" w14:textId="77777777" w:rsidR="008F7134" w:rsidRDefault="008F7134"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1D693FA7" w:rsidR="00FC1DE9" w:rsidRPr="00D541C2" w:rsidRDefault="00092BDF" w:rsidP="00D541C2">
    <w:pPr>
      <w:pStyle w:val="Footer"/>
      <w:jc w:val="center"/>
    </w:pPr>
    <w:r>
      <w:rPr>
        <w:rFonts w:ascii="Calibri" w:hAnsi="Calibri"/>
        <w:b/>
        <w:color w:val="F00000"/>
        <w:sz w:val="24"/>
      </w:rPr>
      <w:t>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D6F2C" w14:textId="77777777" w:rsidR="008F7134" w:rsidRDefault="008F7134" w:rsidP="00456927">
      <w:pPr>
        <w:spacing w:after="0"/>
      </w:pPr>
      <w:r>
        <w:separator/>
      </w:r>
    </w:p>
  </w:footnote>
  <w:footnote w:type="continuationSeparator" w:id="0">
    <w:p w14:paraId="1E2D345D" w14:textId="77777777" w:rsidR="008F7134" w:rsidRDefault="008F7134"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5" w15:restartNumberingAfterBreak="0">
    <w:nsid w:val="47263279"/>
    <w:multiLevelType w:val="hybridMultilevel"/>
    <w:tmpl w:val="2BCC8512"/>
    <w:lvl w:ilvl="0" w:tplc="7CE00138">
      <w:start w:val="1"/>
      <w:numFmt w:val="bullet"/>
      <w:pStyle w:val="BulletLis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C30061C"/>
    <w:multiLevelType w:val="hybridMultilevel"/>
    <w:tmpl w:val="ACA029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3"/>
  </w:num>
  <w:num w:numId="2" w16cid:durableId="1536960860">
    <w:abstractNumId w:val="4"/>
  </w:num>
  <w:num w:numId="3" w16cid:durableId="38435536">
    <w:abstractNumId w:val="1"/>
  </w:num>
  <w:num w:numId="4" w16cid:durableId="119034905">
    <w:abstractNumId w:val="0"/>
  </w:num>
  <w:num w:numId="5" w16cid:durableId="1172254070">
    <w:abstractNumId w:val="10"/>
  </w:num>
  <w:num w:numId="6" w16cid:durableId="423646233">
    <w:abstractNumId w:val="2"/>
  </w:num>
  <w:num w:numId="7" w16cid:durableId="1255476049">
    <w:abstractNumId w:val="9"/>
  </w:num>
  <w:num w:numId="8" w16cid:durableId="323632453">
    <w:abstractNumId w:val="7"/>
  </w:num>
  <w:num w:numId="9" w16cid:durableId="1728526378">
    <w:abstractNumId w:val="8"/>
  </w:num>
  <w:num w:numId="10" w16cid:durableId="1445882669">
    <w:abstractNumId w:val="5"/>
  </w:num>
  <w:num w:numId="11" w16cid:durableId="26319419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2F1E"/>
    <w:rsid w:val="00083084"/>
    <w:rsid w:val="00090C5A"/>
    <w:rsid w:val="00092BDF"/>
    <w:rsid w:val="00094562"/>
    <w:rsid w:val="0009609E"/>
    <w:rsid w:val="000A0D34"/>
    <w:rsid w:val="000A3865"/>
    <w:rsid w:val="000A5186"/>
    <w:rsid w:val="000B30C9"/>
    <w:rsid w:val="000B70D8"/>
    <w:rsid w:val="000C1E0C"/>
    <w:rsid w:val="000C3654"/>
    <w:rsid w:val="000C452E"/>
    <w:rsid w:val="000D5A11"/>
    <w:rsid w:val="000E0141"/>
    <w:rsid w:val="000E2939"/>
    <w:rsid w:val="000E639E"/>
    <w:rsid w:val="000F2684"/>
    <w:rsid w:val="000F2688"/>
    <w:rsid w:val="0010052B"/>
    <w:rsid w:val="00101D16"/>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D4EA0"/>
    <w:rsid w:val="001E49C0"/>
    <w:rsid w:val="001F2C45"/>
    <w:rsid w:val="001F76A4"/>
    <w:rsid w:val="002014E5"/>
    <w:rsid w:val="00201CEA"/>
    <w:rsid w:val="00204473"/>
    <w:rsid w:val="0020493E"/>
    <w:rsid w:val="002113B4"/>
    <w:rsid w:val="00220092"/>
    <w:rsid w:val="00230BBE"/>
    <w:rsid w:val="00231B57"/>
    <w:rsid w:val="002320E8"/>
    <w:rsid w:val="0023640E"/>
    <w:rsid w:val="00236DB5"/>
    <w:rsid w:val="00237B8C"/>
    <w:rsid w:val="0024134A"/>
    <w:rsid w:val="00243603"/>
    <w:rsid w:val="00250369"/>
    <w:rsid w:val="0025092A"/>
    <w:rsid w:val="00252449"/>
    <w:rsid w:val="002565D1"/>
    <w:rsid w:val="0026001C"/>
    <w:rsid w:val="00260B76"/>
    <w:rsid w:val="00262DEE"/>
    <w:rsid w:val="0026689B"/>
    <w:rsid w:val="0027094B"/>
    <w:rsid w:val="00271701"/>
    <w:rsid w:val="00272F0B"/>
    <w:rsid w:val="002756D8"/>
    <w:rsid w:val="002840E6"/>
    <w:rsid w:val="00284D8B"/>
    <w:rsid w:val="00285B53"/>
    <w:rsid w:val="0029081B"/>
    <w:rsid w:val="00290E50"/>
    <w:rsid w:val="00290FAD"/>
    <w:rsid w:val="00291481"/>
    <w:rsid w:val="00295705"/>
    <w:rsid w:val="002A43D2"/>
    <w:rsid w:val="002A49EE"/>
    <w:rsid w:val="002B1194"/>
    <w:rsid w:val="002B128F"/>
    <w:rsid w:val="002B288B"/>
    <w:rsid w:val="002B297D"/>
    <w:rsid w:val="002B4DD4"/>
    <w:rsid w:val="002C41A4"/>
    <w:rsid w:val="002D07CD"/>
    <w:rsid w:val="002D2A0D"/>
    <w:rsid w:val="002E2B0B"/>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356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57E73"/>
    <w:rsid w:val="00461819"/>
    <w:rsid w:val="004638A4"/>
    <w:rsid w:val="00464D35"/>
    <w:rsid w:val="00474A22"/>
    <w:rsid w:val="00475504"/>
    <w:rsid w:val="00480812"/>
    <w:rsid w:val="00481829"/>
    <w:rsid w:val="0048530A"/>
    <w:rsid w:val="00492EE9"/>
    <w:rsid w:val="004933EC"/>
    <w:rsid w:val="00493773"/>
    <w:rsid w:val="00495B39"/>
    <w:rsid w:val="004A2C60"/>
    <w:rsid w:val="004A3822"/>
    <w:rsid w:val="004A5A47"/>
    <w:rsid w:val="004A5DB6"/>
    <w:rsid w:val="004A6145"/>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5F44DE"/>
    <w:rsid w:val="0060336B"/>
    <w:rsid w:val="00604B5C"/>
    <w:rsid w:val="00626951"/>
    <w:rsid w:val="00626AEC"/>
    <w:rsid w:val="00630D4E"/>
    <w:rsid w:val="00633052"/>
    <w:rsid w:val="00634958"/>
    <w:rsid w:val="00634E13"/>
    <w:rsid w:val="00645D88"/>
    <w:rsid w:val="006616A2"/>
    <w:rsid w:val="00665693"/>
    <w:rsid w:val="00666990"/>
    <w:rsid w:val="00666999"/>
    <w:rsid w:val="00676EE5"/>
    <w:rsid w:val="006822CC"/>
    <w:rsid w:val="00685107"/>
    <w:rsid w:val="006873BA"/>
    <w:rsid w:val="006915CF"/>
    <w:rsid w:val="0069634D"/>
    <w:rsid w:val="006B4D9E"/>
    <w:rsid w:val="006B5CD6"/>
    <w:rsid w:val="006C102C"/>
    <w:rsid w:val="006C2058"/>
    <w:rsid w:val="006C3FCC"/>
    <w:rsid w:val="006C574A"/>
    <w:rsid w:val="006C7246"/>
    <w:rsid w:val="006C74CE"/>
    <w:rsid w:val="006D0C48"/>
    <w:rsid w:val="006D1700"/>
    <w:rsid w:val="006D3D07"/>
    <w:rsid w:val="006D6D49"/>
    <w:rsid w:val="006E453E"/>
    <w:rsid w:val="006E5362"/>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C03C0"/>
    <w:rsid w:val="007C257B"/>
    <w:rsid w:val="007C40E2"/>
    <w:rsid w:val="007D339D"/>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1C10"/>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134"/>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487A"/>
    <w:rsid w:val="00976B8F"/>
    <w:rsid w:val="0097715C"/>
    <w:rsid w:val="00982A27"/>
    <w:rsid w:val="00982B92"/>
    <w:rsid w:val="00990F0C"/>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2D8"/>
    <w:rsid w:val="00A0134E"/>
    <w:rsid w:val="00A05E7F"/>
    <w:rsid w:val="00A1194D"/>
    <w:rsid w:val="00A134F4"/>
    <w:rsid w:val="00A13839"/>
    <w:rsid w:val="00A25992"/>
    <w:rsid w:val="00A27214"/>
    <w:rsid w:val="00A31D1D"/>
    <w:rsid w:val="00A331E5"/>
    <w:rsid w:val="00A343F3"/>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346C"/>
    <w:rsid w:val="00AD698B"/>
    <w:rsid w:val="00AE293C"/>
    <w:rsid w:val="00AE3735"/>
    <w:rsid w:val="00AE5DB5"/>
    <w:rsid w:val="00AF1222"/>
    <w:rsid w:val="00B018F3"/>
    <w:rsid w:val="00B02EB8"/>
    <w:rsid w:val="00B10AE6"/>
    <w:rsid w:val="00B132EF"/>
    <w:rsid w:val="00B163E2"/>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0C4"/>
    <w:rsid w:val="00BC022B"/>
    <w:rsid w:val="00BC253F"/>
    <w:rsid w:val="00BC79C7"/>
    <w:rsid w:val="00BD0795"/>
    <w:rsid w:val="00BE45BF"/>
    <w:rsid w:val="00BE4BF4"/>
    <w:rsid w:val="00BE7DC3"/>
    <w:rsid w:val="00BF3387"/>
    <w:rsid w:val="00BF50AE"/>
    <w:rsid w:val="00BF6527"/>
    <w:rsid w:val="00C03BA9"/>
    <w:rsid w:val="00C100B3"/>
    <w:rsid w:val="00C11089"/>
    <w:rsid w:val="00C133A3"/>
    <w:rsid w:val="00C14B96"/>
    <w:rsid w:val="00C203F8"/>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1C81"/>
    <w:rsid w:val="00C92D9E"/>
    <w:rsid w:val="00C944C2"/>
    <w:rsid w:val="00CA0A2E"/>
    <w:rsid w:val="00CA1F62"/>
    <w:rsid w:val="00CA359C"/>
    <w:rsid w:val="00CB2FA2"/>
    <w:rsid w:val="00CB5EC8"/>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B1E2E"/>
    <w:rsid w:val="00DB3CC4"/>
    <w:rsid w:val="00DC2FF8"/>
    <w:rsid w:val="00DC3343"/>
    <w:rsid w:val="00DC36A6"/>
    <w:rsid w:val="00DC5F70"/>
    <w:rsid w:val="00DC7F77"/>
    <w:rsid w:val="00DD195C"/>
    <w:rsid w:val="00DD4461"/>
    <w:rsid w:val="00DD47F9"/>
    <w:rsid w:val="00DD59BC"/>
    <w:rsid w:val="00DF344C"/>
    <w:rsid w:val="00DF46B4"/>
    <w:rsid w:val="00DF5A84"/>
    <w:rsid w:val="00DF5E44"/>
    <w:rsid w:val="00E01CA9"/>
    <w:rsid w:val="00E039FB"/>
    <w:rsid w:val="00E059B1"/>
    <w:rsid w:val="00E06429"/>
    <w:rsid w:val="00E11CED"/>
    <w:rsid w:val="00E152B4"/>
    <w:rsid w:val="00E160EF"/>
    <w:rsid w:val="00E2078F"/>
    <w:rsid w:val="00E223A3"/>
    <w:rsid w:val="00E242E5"/>
    <w:rsid w:val="00E27D70"/>
    <w:rsid w:val="00E30DA4"/>
    <w:rsid w:val="00E437EE"/>
    <w:rsid w:val="00E55D5C"/>
    <w:rsid w:val="00E57678"/>
    <w:rsid w:val="00E65843"/>
    <w:rsid w:val="00E662A3"/>
    <w:rsid w:val="00E709DC"/>
    <w:rsid w:val="00E75113"/>
    <w:rsid w:val="00E7588A"/>
    <w:rsid w:val="00E81F0F"/>
    <w:rsid w:val="00E873C4"/>
    <w:rsid w:val="00E87B6A"/>
    <w:rsid w:val="00E96B11"/>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1718"/>
    <w:rsid w:val="00EE338B"/>
    <w:rsid w:val="00EF3267"/>
    <w:rsid w:val="00EF7D22"/>
    <w:rsid w:val="00F00C09"/>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269"/>
    <w:rsid w:val="00F7692D"/>
    <w:rsid w:val="00F775E8"/>
    <w:rsid w:val="00F863CF"/>
    <w:rsid w:val="00F936F5"/>
    <w:rsid w:val="00F94966"/>
    <w:rsid w:val="00F97D5D"/>
    <w:rsid w:val="00FA7EBD"/>
    <w:rsid w:val="00FB019C"/>
    <w:rsid w:val="00FB36C8"/>
    <w:rsid w:val="00FB63E0"/>
    <w:rsid w:val="00FC1D8E"/>
    <w:rsid w:val="00FC1DE9"/>
    <w:rsid w:val="00FC7209"/>
    <w:rsid w:val="00FD2E2F"/>
    <w:rsid w:val="00FD5A4A"/>
    <w:rsid w:val="00FD6800"/>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paragraph" w:customStyle="1" w:styleId="BulletList">
    <w:name w:val="Bullet List"/>
    <w:basedOn w:val="Normal"/>
    <w:link w:val="BulletListChar"/>
    <w:qFormat/>
    <w:rsid w:val="00082F1E"/>
    <w:pPr>
      <w:numPr>
        <w:numId w:val="10"/>
      </w:numPr>
      <w:suppressAutoHyphens w:val="0"/>
      <w:spacing w:before="100" w:beforeAutospacing="1" w:after="120" w:line="264" w:lineRule="auto"/>
    </w:pPr>
    <w:rPr>
      <w:szCs w:val="24"/>
      <w:lang w:eastAsia="en-US"/>
    </w:rPr>
  </w:style>
  <w:style w:type="character" w:customStyle="1" w:styleId="BulletListChar">
    <w:name w:val="Bullet List Char"/>
    <w:link w:val="BulletList"/>
    <w:rsid w:val="00082F1E"/>
    <w:rPr>
      <w:sz w:val="24"/>
      <w:szCs w:val="24"/>
      <w:lang w:eastAsia="en-US"/>
    </w:rPr>
  </w:style>
  <w:style w:type="paragraph" w:styleId="BodyText3">
    <w:name w:val="Body Text 3"/>
    <w:basedOn w:val="Normal"/>
    <w:link w:val="BodyText3Char"/>
    <w:uiPriority w:val="99"/>
    <w:semiHidden/>
    <w:unhideWhenUsed/>
    <w:rsid w:val="00082F1E"/>
    <w:pPr>
      <w:spacing w:after="120"/>
    </w:pPr>
    <w:rPr>
      <w:sz w:val="16"/>
      <w:szCs w:val="16"/>
    </w:rPr>
  </w:style>
  <w:style w:type="character" w:customStyle="1" w:styleId="BodyText3Char">
    <w:name w:val="Body Text 3 Char"/>
    <w:basedOn w:val="DefaultParagraphFont"/>
    <w:link w:val="BodyText3"/>
    <w:uiPriority w:val="99"/>
    <w:semiHidden/>
    <w:rsid w:val="00082F1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act.gov.au/directorates-and-agencies/city-and-environment-directorat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13A40"/>
    <w:rsid w:val="00244B26"/>
    <w:rsid w:val="0026689B"/>
    <w:rsid w:val="00291481"/>
    <w:rsid w:val="00321863"/>
    <w:rsid w:val="003511D2"/>
    <w:rsid w:val="003957D2"/>
    <w:rsid w:val="003A737C"/>
    <w:rsid w:val="003C0229"/>
    <w:rsid w:val="00401AFF"/>
    <w:rsid w:val="00435CA7"/>
    <w:rsid w:val="00436B75"/>
    <w:rsid w:val="00446BE1"/>
    <w:rsid w:val="0046078A"/>
    <w:rsid w:val="004933EC"/>
    <w:rsid w:val="004A6145"/>
    <w:rsid w:val="004A6B92"/>
    <w:rsid w:val="004B3190"/>
    <w:rsid w:val="004B6D71"/>
    <w:rsid w:val="00505FD2"/>
    <w:rsid w:val="00520533"/>
    <w:rsid w:val="00523305"/>
    <w:rsid w:val="00562F0B"/>
    <w:rsid w:val="005B4335"/>
    <w:rsid w:val="005C6739"/>
    <w:rsid w:val="005F71F3"/>
    <w:rsid w:val="0060792E"/>
    <w:rsid w:val="00633052"/>
    <w:rsid w:val="006A4CED"/>
    <w:rsid w:val="006E6E58"/>
    <w:rsid w:val="00724A4D"/>
    <w:rsid w:val="0076409F"/>
    <w:rsid w:val="007D1DCD"/>
    <w:rsid w:val="008D269C"/>
    <w:rsid w:val="0096648C"/>
    <w:rsid w:val="009D64C2"/>
    <w:rsid w:val="00A723AA"/>
    <w:rsid w:val="00AD346C"/>
    <w:rsid w:val="00B163E2"/>
    <w:rsid w:val="00B35EEC"/>
    <w:rsid w:val="00B7004C"/>
    <w:rsid w:val="00BA5E7C"/>
    <w:rsid w:val="00BB4808"/>
    <w:rsid w:val="00BD7F4C"/>
    <w:rsid w:val="00BE4BF4"/>
    <w:rsid w:val="00BE5625"/>
    <w:rsid w:val="00C2221A"/>
    <w:rsid w:val="00C22A0B"/>
    <w:rsid w:val="00C34F4F"/>
    <w:rsid w:val="00C83ABB"/>
    <w:rsid w:val="00C91C81"/>
    <w:rsid w:val="00CB73A7"/>
    <w:rsid w:val="00D01C83"/>
    <w:rsid w:val="00DB0721"/>
    <w:rsid w:val="00DB3CC4"/>
    <w:rsid w:val="00E01CA9"/>
    <w:rsid w:val="00E05648"/>
    <w:rsid w:val="00E169CE"/>
    <w:rsid w:val="00E307F5"/>
    <w:rsid w:val="00EE338B"/>
    <w:rsid w:val="00F11A9A"/>
    <w:rsid w:val="00F15B8F"/>
    <w:rsid w:val="00F22E96"/>
    <w:rsid w:val="00F936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8C5E0A-A43C-4213-B19A-7D6A28BF5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1432</Words>
  <Characters>8167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9580</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2026-09-10T23:33:00Z</dcterms:created>
  <dcterms:modified xsi:type="dcterms:W3CDTF">2026-09-10T23:42:00Z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2026-09-10T23:33:28Z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94fa5656-e6d9-4ce8-bf6c-1c4cc12c731c</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