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AB2D" w14:textId="77777777" w:rsidR="002A43D2" w:rsidRPr="00BD4504" w:rsidRDefault="008C40B5" w:rsidP="002A43D2">
      <w:pPr>
        <w:pStyle w:val="Title"/>
        <w:jc w:val="right"/>
        <w:rPr>
          <w:rFonts w:asciiTheme="minorHAnsi" w:hAnsiTheme="minorHAnsi"/>
          <w:sz w:val="56"/>
          <w:szCs w:val="56"/>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sidRPr="00BD4504">
        <w:rPr>
          <w:rFonts w:asciiTheme="minorHAnsi" w:hAnsiTheme="minorHAnsi"/>
          <w:sz w:val="56"/>
          <w:szCs w:val="56"/>
        </w:rPr>
        <w:t>POSITION DESCRIPTION</w:t>
      </w:r>
    </w:p>
    <w:p w14:paraId="2B26AB6D" w14:textId="77777777" w:rsidR="002A43D2" w:rsidRPr="002A43D2" w:rsidRDefault="002A43D2" w:rsidP="002A43D2"/>
    <w:tbl>
      <w:tblPr>
        <w:tblStyle w:val="TableGrid"/>
        <w:tblW w:w="148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4892"/>
        <w:gridCol w:w="4892"/>
      </w:tblGrid>
      <w:tr w:rsidR="00BD4504" w:rsidRPr="00CA1EC7" w14:paraId="380ADEF5" w14:textId="77777777" w:rsidTr="21B76CEB">
        <w:trPr>
          <w:trHeight w:val="680"/>
        </w:trPr>
        <w:tc>
          <w:tcPr>
            <w:tcW w:w="5031" w:type="dxa"/>
          </w:tcPr>
          <w:p w14:paraId="61805F2C" w14:textId="77777777" w:rsidR="00BD4504" w:rsidRPr="00CA1EC7" w:rsidRDefault="00BD4504" w:rsidP="001B4C4F">
            <w:pPr>
              <w:rPr>
                <w:szCs w:val="24"/>
              </w:rPr>
            </w:pPr>
            <w:r w:rsidRPr="00CA1EC7">
              <w:rPr>
                <w:b/>
                <w:szCs w:val="24"/>
              </w:rPr>
              <w:t xml:space="preserve">Directorate: </w:t>
            </w:r>
            <w:r w:rsidRPr="0022006C">
              <w:rPr>
                <w:rFonts w:cstheme="minorHAnsi"/>
                <w:szCs w:val="24"/>
              </w:rPr>
              <w:t>Chief Minister, Treasury and Economic Development</w:t>
            </w:r>
          </w:p>
        </w:tc>
        <w:tc>
          <w:tcPr>
            <w:tcW w:w="4892" w:type="dxa"/>
          </w:tcPr>
          <w:p w14:paraId="14D00190" w14:textId="12FAEB0D" w:rsidR="00BD4504" w:rsidRPr="00B84CF9" w:rsidRDefault="00BD4504" w:rsidP="2C583EA3">
            <w:pPr>
              <w:spacing w:line="259" w:lineRule="auto"/>
            </w:pPr>
            <w:r w:rsidRPr="21B76CEB">
              <w:rPr>
                <w:b/>
                <w:bCs/>
              </w:rPr>
              <w:t>Position Number:</w:t>
            </w:r>
            <w:r>
              <w:t xml:space="preserve"> </w:t>
            </w:r>
            <w:r w:rsidR="005C0D1E">
              <w:t>P</w:t>
            </w:r>
            <w:r w:rsidR="00C81741" w:rsidRPr="00C81741">
              <w:t>55151</w:t>
            </w:r>
            <w:r w:rsidR="005C0D1E">
              <w:t>,</w:t>
            </w:r>
            <w:r w:rsidR="00F37ED5">
              <w:t xml:space="preserve"> </w:t>
            </w:r>
            <w:r w:rsidR="005C0D1E">
              <w:t>s</w:t>
            </w:r>
            <w:r>
              <w:t>everal</w:t>
            </w:r>
          </w:p>
        </w:tc>
        <w:tc>
          <w:tcPr>
            <w:tcW w:w="4892" w:type="dxa"/>
          </w:tcPr>
          <w:p w14:paraId="0AD8BE58" w14:textId="77777777" w:rsidR="00BD4504" w:rsidRPr="00CA1EC7" w:rsidRDefault="00BD4504" w:rsidP="001B4C4F">
            <w:pPr>
              <w:rPr>
                <w:b/>
                <w:szCs w:val="24"/>
              </w:rPr>
            </w:pPr>
          </w:p>
        </w:tc>
      </w:tr>
      <w:tr w:rsidR="00BD4504" w:rsidRPr="00CA1EC7" w14:paraId="3C73FB1C" w14:textId="77777777" w:rsidTr="21B76CEB">
        <w:trPr>
          <w:trHeight w:val="680"/>
        </w:trPr>
        <w:tc>
          <w:tcPr>
            <w:tcW w:w="5031" w:type="dxa"/>
          </w:tcPr>
          <w:p w14:paraId="14181E32" w14:textId="12313234" w:rsidR="00BD4504" w:rsidRPr="00CA1EC7" w:rsidRDefault="00BD4504" w:rsidP="001B4C4F">
            <w:pPr>
              <w:rPr>
                <w:szCs w:val="24"/>
              </w:rPr>
            </w:pPr>
            <w:r w:rsidRPr="00CA1EC7">
              <w:rPr>
                <w:b/>
                <w:szCs w:val="24"/>
              </w:rPr>
              <w:t xml:space="preserve">Division: </w:t>
            </w:r>
            <w:r>
              <w:rPr>
                <w:rFonts w:cstheme="minorHAnsi"/>
                <w:bCs/>
                <w:szCs w:val="24"/>
              </w:rPr>
              <w:t>Several</w:t>
            </w:r>
          </w:p>
        </w:tc>
        <w:tc>
          <w:tcPr>
            <w:tcW w:w="4892" w:type="dxa"/>
          </w:tcPr>
          <w:p w14:paraId="7C4B18AF" w14:textId="20A9524D" w:rsidR="00BD4504" w:rsidRPr="00CA1EC7" w:rsidRDefault="00BD4504" w:rsidP="001B4C4F">
            <w:pPr>
              <w:rPr>
                <w:szCs w:val="24"/>
              </w:rPr>
            </w:pPr>
            <w:r w:rsidRPr="00CA1EC7">
              <w:rPr>
                <w:b/>
                <w:szCs w:val="24"/>
              </w:rPr>
              <w:t xml:space="preserve">Classification: </w:t>
            </w:r>
            <w:r>
              <w:rPr>
                <w:iCs/>
                <w:szCs w:val="24"/>
              </w:rPr>
              <w:t>Trainee</w:t>
            </w:r>
          </w:p>
        </w:tc>
        <w:tc>
          <w:tcPr>
            <w:tcW w:w="4892" w:type="dxa"/>
          </w:tcPr>
          <w:p w14:paraId="67FEFE70" w14:textId="77777777" w:rsidR="00BD4504" w:rsidRPr="00CA1EC7" w:rsidRDefault="00BD4504" w:rsidP="001B4C4F">
            <w:pPr>
              <w:rPr>
                <w:b/>
                <w:szCs w:val="24"/>
              </w:rPr>
            </w:pPr>
          </w:p>
        </w:tc>
      </w:tr>
      <w:tr w:rsidR="00BD4504" w:rsidRPr="00CA1EC7" w14:paraId="05B4196D" w14:textId="77777777" w:rsidTr="21B76CEB">
        <w:trPr>
          <w:trHeight w:val="680"/>
        </w:trPr>
        <w:tc>
          <w:tcPr>
            <w:tcW w:w="5031" w:type="dxa"/>
          </w:tcPr>
          <w:p w14:paraId="487534A4" w14:textId="5EAA4B73" w:rsidR="00BD4504" w:rsidRPr="00B84CF9" w:rsidRDefault="00BD4504" w:rsidP="001B4C4F">
            <w:pPr>
              <w:rPr>
                <w:bCs/>
                <w:szCs w:val="24"/>
              </w:rPr>
            </w:pPr>
            <w:r w:rsidRPr="00CA1EC7">
              <w:rPr>
                <w:b/>
                <w:szCs w:val="24"/>
              </w:rPr>
              <w:t>Business Uni</w:t>
            </w:r>
            <w:r>
              <w:rPr>
                <w:b/>
                <w:szCs w:val="24"/>
              </w:rPr>
              <w:t>t:</w:t>
            </w:r>
            <w:r w:rsidRPr="00B35C8B">
              <w:rPr>
                <w:i/>
                <w:color w:val="2E74B5" w:themeColor="accent1" w:themeShade="BF"/>
                <w:szCs w:val="24"/>
              </w:rPr>
              <w:t xml:space="preserve"> </w:t>
            </w:r>
            <w:r w:rsidRPr="00BD4504">
              <w:rPr>
                <w:bCs/>
                <w:szCs w:val="24"/>
              </w:rPr>
              <w:t>Several</w:t>
            </w:r>
          </w:p>
        </w:tc>
        <w:tc>
          <w:tcPr>
            <w:tcW w:w="4892" w:type="dxa"/>
          </w:tcPr>
          <w:p w14:paraId="53715EC1" w14:textId="7E23CABF" w:rsidR="00BD4504" w:rsidRPr="00B84CF9" w:rsidRDefault="00BD4504" w:rsidP="001B4C4F">
            <w:pPr>
              <w:rPr>
                <w:iCs/>
                <w:szCs w:val="24"/>
              </w:rPr>
            </w:pPr>
            <w:r w:rsidRPr="00CA1EC7">
              <w:rPr>
                <w:b/>
                <w:szCs w:val="24"/>
              </w:rPr>
              <w:t>Location:</w:t>
            </w:r>
            <w:r>
              <w:rPr>
                <w:b/>
                <w:szCs w:val="24"/>
              </w:rPr>
              <w:t xml:space="preserve"> </w:t>
            </w:r>
            <w:r>
              <w:rPr>
                <w:bCs/>
                <w:szCs w:val="24"/>
              </w:rPr>
              <w:t xml:space="preserve"> Dependent on work placement</w:t>
            </w:r>
          </w:p>
        </w:tc>
        <w:tc>
          <w:tcPr>
            <w:tcW w:w="4892" w:type="dxa"/>
          </w:tcPr>
          <w:p w14:paraId="3F4CF086" w14:textId="77777777" w:rsidR="00BD4504" w:rsidRPr="00CA1EC7" w:rsidRDefault="00BD4504" w:rsidP="001B4C4F">
            <w:pPr>
              <w:rPr>
                <w:b/>
                <w:szCs w:val="24"/>
              </w:rPr>
            </w:pPr>
          </w:p>
        </w:tc>
      </w:tr>
      <w:tr w:rsidR="00BD4504" w:rsidRPr="00CA1EC7" w14:paraId="090F8731" w14:textId="77777777" w:rsidTr="21B76CEB">
        <w:trPr>
          <w:trHeight w:val="680"/>
        </w:trPr>
        <w:tc>
          <w:tcPr>
            <w:tcW w:w="5031" w:type="dxa"/>
          </w:tcPr>
          <w:p w14:paraId="69402EC8" w14:textId="4B1E319A" w:rsidR="00BD4504" w:rsidRPr="00B84CF9" w:rsidRDefault="00BD4504" w:rsidP="001B4C4F">
            <w:pPr>
              <w:rPr>
                <w:iCs/>
                <w:szCs w:val="24"/>
              </w:rPr>
            </w:pPr>
            <w:r w:rsidRPr="00CA1EC7">
              <w:rPr>
                <w:b/>
                <w:szCs w:val="24"/>
              </w:rPr>
              <w:t>Position Title:</w:t>
            </w:r>
            <w:r w:rsidRPr="00CA1EC7">
              <w:rPr>
                <w:szCs w:val="24"/>
              </w:rPr>
              <w:t xml:space="preserve"> </w:t>
            </w:r>
            <w:r>
              <w:rPr>
                <w:bCs/>
                <w:szCs w:val="24"/>
              </w:rPr>
              <w:t>Apprentice Trainee (ASbA)</w:t>
            </w:r>
          </w:p>
        </w:tc>
        <w:tc>
          <w:tcPr>
            <w:tcW w:w="4892" w:type="dxa"/>
          </w:tcPr>
          <w:p w14:paraId="5E4F93BC" w14:textId="2DD7C597" w:rsidR="00BD4504" w:rsidRPr="00B84CF9" w:rsidRDefault="00BD4504" w:rsidP="001B4C4F">
            <w:r w:rsidRPr="2C583EA3">
              <w:rPr>
                <w:b/>
                <w:bCs/>
              </w:rPr>
              <w:t xml:space="preserve">Last Reviewed: </w:t>
            </w:r>
            <w:r w:rsidRPr="2C583EA3">
              <w:rPr>
                <w:color w:val="000000" w:themeColor="text1"/>
              </w:rPr>
              <w:t>J</w:t>
            </w:r>
            <w:r w:rsidR="2200D506" w:rsidRPr="2C583EA3">
              <w:rPr>
                <w:color w:val="000000" w:themeColor="text1"/>
              </w:rPr>
              <w:t>une</w:t>
            </w:r>
            <w:r w:rsidRPr="2C583EA3">
              <w:rPr>
                <w:color w:val="000000" w:themeColor="text1"/>
              </w:rPr>
              <w:t xml:space="preserve"> 202</w:t>
            </w:r>
            <w:r w:rsidR="45723213" w:rsidRPr="2C583EA3">
              <w:rPr>
                <w:color w:val="000000" w:themeColor="text1"/>
              </w:rPr>
              <w:t>6</w:t>
            </w:r>
          </w:p>
        </w:tc>
        <w:tc>
          <w:tcPr>
            <w:tcW w:w="4892" w:type="dxa"/>
          </w:tcPr>
          <w:p w14:paraId="2DE36E69" w14:textId="77777777" w:rsidR="00BD4504" w:rsidRPr="00CA1EC7" w:rsidRDefault="00BD4504" w:rsidP="001B4C4F">
            <w:pPr>
              <w:rPr>
                <w:b/>
                <w:szCs w:val="24"/>
              </w:rPr>
            </w:pPr>
          </w:p>
        </w:tc>
      </w:tr>
    </w:tbl>
    <w:p w14:paraId="5CE7BADB" w14:textId="06BBD122" w:rsidR="009930A0" w:rsidRPr="009930A0" w:rsidRDefault="00AD4437" w:rsidP="009930A0">
      <w:pPr>
        <w:spacing w:after="60" w:line="276" w:lineRule="auto"/>
      </w:pPr>
      <w:r>
        <w:rPr>
          <w:rFonts w:cs="Calibri"/>
          <w:b/>
          <w:bCs/>
          <w:szCs w:val="24"/>
        </w:rPr>
        <w:t>Position Requirements</w:t>
      </w:r>
      <w:r w:rsidR="00423241" w:rsidRPr="000766D2">
        <w:rPr>
          <w:rFonts w:cs="Calibri"/>
          <w:b/>
          <w:bCs/>
          <w:szCs w:val="24"/>
        </w:rPr>
        <w:t xml:space="preserve">: </w:t>
      </w:r>
      <w:r w:rsidR="009930A0" w:rsidRPr="009930A0">
        <w:t>This</w:t>
      </w:r>
      <w:r w:rsidR="009930A0">
        <w:t xml:space="preserve"> </w:t>
      </w:r>
      <w:r w:rsidR="009930A0" w:rsidRPr="009930A0">
        <w:t>is an identified position</w:t>
      </w:r>
      <w:r w:rsidR="009930A0" w:rsidRPr="009930A0">
        <w:rPr>
          <w:b/>
          <w:bCs/>
        </w:rPr>
        <w:t xml:space="preserve"> </w:t>
      </w:r>
      <w:r w:rsidR="009930A0" w:rsidRPr="009930A0">
        <w:t>in accordance with Section 27(4)</w:t>
      </w:r>
      <w:r w:rsidR="009930A0">
        <w:t xml:space="preserve"> </w:t>
      </w:r>
      <w:r w:rsidR="009930A0" w:rsidRPr="009930A0">
        <w:t xml:space="preserve">of the </w:t>
      </w:r>
      <w:hyperlink r:id="rId14" w:history="1">
        <w:r w:rsidR="009930A0" w:rsidRPr="009930A0">
          <w:rPr>
            <w:rStyle w:val="Hyperlink"/>
          </w:rPr>
          <w:t>Public Sector Management Act 1994</w:t>
        </w:r>
      </w:hyperlink>
      <w:r w:rsidR="009930A0">
        <w:t xml:space="preserve"> </w:t>
      </w:r>
      <w:r w:rsidR="009930A0" w:rsidRPr="009930A0">
        <w:t>and is only open to an Aboriginal and/or Torres Strait Islander person. Aboriginal and/or Torres Strait Islander lived experience, and cultural capability is considered essential and confirmation of Aboriginal or Torres Strait Islander heritage may be requested.</w:t>
      </w:r>
    </w:p>
    <w:p w14:paraId="3D8291AD" w14:textId="38FC600A" w:rsidR="00231641" w:rsidRPr="00231641" w:rsidRDefault="00231641" w:rsidP="00EF3D5C">
      <w:pPr>
        <w:pStyle w:val="BodyText"/>
        <w:spacing w:before="120" w:after="120"/>
      </w:pPr>
      <w:r w:rsidRPr="2C583EA3">
        <w:rPr>
          <w:rFonts w:asciiTheme="minorHAnsi" w:hAnsiTheme="minorHAnsi" w:cstheme="minorBidi"/>
        </w:rPr>
        <w:t xml:space="preserve">The Australian Capital Territory Public Service (ACTPS) is a values-based organisation where all employees are expected to embody the prescribed core values of respect, integrity, collaboration and innovation, as well as demonstrate the related </w:t>
      </w:r>
      <w:hyperlink r:id="rId15">
        <w:r w:rsidR="00D81BE5" w:rsidRPr="2C583EA3">
          <w:rPr>
            <w:rStyle w:val="Hyperlink"/>
            <w:rFonts w:cs="Arial"/>
          </w:rPr>
          <w:t>signature behaviours</w:t>
        </w:r>
      </w:hyperlink>
      <w:r w:rsidR="00D81BE5" w:rsidRPr="2C583EA3">
        <w:rPr>
          <w:rFonts w:cs="Arial"/>
        </w:rPr>
        <w:t>.</w:t>
      </w:r>
    </w:p>
    <w:p w14:paraId="497A321F" w14:textId="78BBE62E" w:rsidR="2CC892BA" w:rsidRDefault="2CC892BA" w:rsidP="2C583EA3">
      <w:pPr>
        <w:pStyle w:val="Heading1"/>
        <w:pBdr>
          <w:bottom w:val="single" w:sz="12" w:space="1" w:color="auto"/>
        </w:pBdr>
        <w:spacing w:before="240"/>
        <w:rPr>
          <w:rFonts w:asciiTheme="minorHAnsi" w:hAnsiTheme="minorHAnsi"/>
          <w:sz w:val="32"/>
        </w:rPr>
      </w:pPr>
      <w:r w:rsidRPr="2C583EA3">
        <w:rPr>
          <w:rFonts w:asciiTheme="minorHAnsi" w:hAnsiTheme="minorHAnsi"/>
          <w:sz w:val="32"/>
        </w:rPr>
        <w:t>ACT GOVERNMENT OVERVIEW</w:t>
      </w:r>
    </w:p>
    <w:p w14:paraId="48891E0A" w14:textId="6A4CEE24" w:rsidR="2CC892BA" w:rsidRDefault="2CC892BA" w:rsidP="2C583EA3">
      <w:pPr>
        <w:pStyle w:val="BodyText"/>
        <w:spacing w:before="120" w:after="120"/>
      </w:pPr>
      <w:r w:rsidRPr="2C583EA3">
        <w:rPr>
          <w:rFonts w:asciiTheme="minorHAnsi" w:eastAsiaTheme="minorEastAsia" w:hAnsiTheme="minorHAnsi" w:cstheme="minorBidi"/>
          <w:lang w:eastAsia="en-US"/>
        </w:rPr>
        <w:t>T</w:t>
      </w:r>
      <w:r w:rsidRPr="2C583EA3">
        <w:rPr>
          <w:rFonts w:asciiTheme="minorHAnsi" w:eastAsiaTheme="minorEastAsia" w:hAnsiTheme="minorHAnsi" w:cstheme="minorBidi"/>
          <w:szCs w:val="24"/>
          <w:lang w:eastAsia="en-US"/>
        </w:rPr>
        <w:t>he Australian Capital Territory (ACT) Government delivers a wide range of services to support the Canberra community and works to improve the social, economic and environmental wellbeing of the Territory. The ACTPS supports the Government of the day by providing advice, implementing policies and programs, and delivering services across areas such as health, education, justice, transport, environment and economic development. As a values-based organisation, the ACTPS is committed to serving the community with integrity, respect, collaboration and innovation, and to building a diverse and inclusive workforce that reflects the community it serves.</w:t>
      </w:r>
    </w:p>
    <w:p w14:paraId="1ECB5ED9" w14:textId="312F37A4" w:rsidR="2E236C53" w:rsidRDefault="2E236C53" w:rsidP="2C583EA3">
      <w:pPr>
        <w:spacing w:after="0"/>
        <w:rPr>
          <w:rFonts w:asciiTheme="minorHAnsi" w:eastAsiaTheme="minorEastAsia" w:hAnsiTheme="minorHAnsi" w:cstheme="minorBidi"/>
          <w:szCs w:val="24"/>
          <w:lang w:eastAsia="en-US"/>
        </w:rPr>
      </w:pPr>
      <w:r w:rsidRPr="2C583EA3">
        <w:rPr>
          <w:rFonts w:asciiTheme="minorHAnsi" w:eastAsiaTheme="minorEastAsia" w:hAnsiTheme="minorHAnsi" w:cstheme="minorBidi"/>
          <w:szCs w:val="24"/>
          <w:lang w:eastAsia="en-US"/>
        </w:rPr>
        <w:t>The ACTPS is made up of eight directorates, that collectively form the public service. Each directorate is responsible for delivering key services and outcomes:</w:t>
      </w:r>
    </w:p>
    <w:p w14:paraId="0B0A0EF2" w14:textId="41A2E9C2"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 xml:space="preserve">Canberra Health Services </w:t>
      </w:r>
      <w:r>
        <w:br/>
      </w:r>
      <w:r w:rsidRPr="2C583EA3">
        <w:rPr>
          <w:rFonts w:asciiTheme="minorHAnsi" w:eastAsiaTheme="minorEastAsia" w:hAnsiTheme="minorHAnsi" w:cstheme="minorBidi"/>
          <w:szCs w:val="24"/>
          <w:lang w:eastAsia="en-US"/>
        </w:rPr>
        <w:t>Delivers frontline public healthcare services, including hospitals, community health services and specialist care.</w:t>
      </w:r>
    </w:p>
    <w:p w14:paraId="07A6D052" w14:textId="59AFD6C7"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 xml:space="preserve">Chief Minister, Treasury and Economic Development Directorate </w:t>
      </w:r>
      <w:r>
        <w:br/>
      </w:r>
      <w:r w:rsidRPr="2C583EA3">
        <w:rPr>
          <w:rFonts w:asciiTheme="minorHAnsi" w:eastAsiaTheme="minorEastAsia" w:hAnsiTheme="minorHAnsi" w:cstheme="minorBidi"/>
          <w:szCs w:val="24"/>
          <w:lang w:eastAsia="en-US"/>
        </w:rPr>
        <w:t>Provides strategic leadership, including economic policy, budget management, whole-of-government coordination, and corporate and shared services.</w:t>
      </w:r>
    </w:p>
    <w:p w14:paraId="07A69FD0" w14:textId="63FC54A5"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 xml:space="preserve">City and Environment Directorate </w:t>
      </w:r>
      <w:r>
        <w:br/>
      </w:r>
      <w:r w:rsidRPr="2C583EA3">
        <w:rPr>
          <w:rFonts w:asciiTheme="minorHAnsi" w:eastAsiaTheme="minorEastAsia" w:hAnsiTheme="minorHAnsi" w:cstheme="minorBidi"/>
          <w:szCs w:val="24"/>
          <w:lang w:eastAsia="en-US"/>
        </w:rPr>
        <w:t>Manages municipal services and city operations, including waste, parks, roads, and environmental services.</w:t>
      </w:r>
    </w:p>
    <w:p w14:paraId="53E1A69A" w14:textId="5F2E69A6"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lastRenderedPageBreak/>
        <w:t>Digital Canberra</w:t>
      </w:r>
      <w:r>
        <w:br/>
      </w:r>
      <w:r w:rsidRPr="2C583EA3">
        <w:rPr>
          <w:rFonts w:asciiTheme="minorHAnsi" w:eastAsiaTheme="minorEastAsia" w:hAnsiTheme="minorHAnsi" w:cstheme="minorBidi"/>
          <w:szCs w:val="24"/>
          <w:lang w:eastAsia="en-US"/>
        </w:rPr>
        <w:t>Leads digital transformation across government, including ICT strategy, digital services, and whole-of-government technology platforms.</w:t>
      </w:r>
    </w:p>
    <w:p w14:paraId="52566D6F" w14:textId="36FCA493"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Education Directorate</w:t>
      </w:r>
      <w:r>
        <w:br/>
      </w:r>
      <w:r w:rsidRPr="2C583EA3">
        <w:rPr>
          <w:rFonts w:asciiTheme="minorHAnsi" w:eastAsiaTheme="minorEastAsia" w:hAnsiTheme="minorHAnsi" w:cstheme="minorBidi"/>
          <w:szCs w:val="24"/>
          <w:lang w:eastAsia="en-US"/>
        </w:rPr>
        <w:t>Oversees public education, including early childhood education and ACT public schools, and supports lifelong learning.</w:t>
      </w:r>
    </w:p>
    <w:p w14:paraId="19D75025" w14:textId="29D1234C"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Health and Community Services Directorate</w:t>
      </w:r>
      <w:r>
        <w:br/>
      </w:r>
      <w:r w:rsidRPr="2C583EA3">
        <w:rPr>
          <w:rFonts w:asciiTheme="minorHAnsi" w:eastAsiaTheme="minorEastAsia" w:hAnsiTheme="minorHAnsi" w:cstheme="minorBidi"/>
          <w:szCs w:val="24"/>
          <w:lang w:eastAsia="en-US"/>
        </w:rPr>
        <w:t>Develops health policy and delivers community services, including housing, social inclusion, and programs supporting vulnerable populations.</w:t>
      </w:r>
    </w:p>
    <w:p w14:paraId="0E91CF44" w14:textId="29F89B29"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Infrastructure Canberra</w:t>
      </w:r>
      <w:r>
        <w:br/>
      </w:r>
      <w:r w:rsidRPr="2C583EA3">
        <w:rPr>
          <w:rFonts w:asciiTheme="minorHAnsi" w:eastAsiaTheme="minorEastAsia" w:hAnsiTheme="minorHAnsi" w:cstheme="minorBidi"/>
          <w:szCs w:val="24"/>
          <w:lang w:eastAsia="en-US"/>
        </w:rPr>
        <w:t>Plans and delivers major infrastructure projects to support growth and development across the Territory.</w:t>
      </w:r>
    </w:p>
    <w:p w14:paraId="6159D929" w14:textId="1AF85B5F" w:rsidR="675065E0" w:rsidRDefault="675065E0" w:rsidP="2C583EA3">
      <w:pPr>
        <w:pStyle w:val="BodyText"/>
        <w:numPr>
          <w:ilvl w:val="0"/>
          <w:numId w:val="1"/>
        </w:numPr>
        <w:spacing w:before="120" w:after="120" w:line="259" w:lineRule="auto"/>
        <w:rPr>
          <w:rFonts w:asciiTheme="minorHAnsi" w:eastAsiaTheme="minorEastAsia" w:hAnsiTheme="minorHAnsi" w:cstheme="minorBidi"/>
          <w:szCs w:val="24"/>
          <w:lang w:eastAsia="en-US"/>
        </w:rPr>
      </w:pPr>
      <w:r w:rsidRPr="2C583EA3">
        <w:rPr>
          <w:rFonts w:asciiTheme="minorHAnsi" w:eastAsiaTheme="minorEastAsia" w:hAnsiTheme="minorHAnsi" w:cstheme="minorBidi"/>
          <w:b/>
          <w:bCs/>
          <w:szCs w:val="24"/>
          <w:lang w:eastAsia="en-US"/>
        </w:rPr>
        <w:t>Justice and Community Safety Directorate</w:t>
      </w:r>
      <w:r w:rsidRPr="2C583EA3">
        <w:rPr>
          <w:rFonts w:asciiTheme="minorHAnsi" w:eastAsiaTheme="minorEastAsia" w:hAnsiTheme="minorHAnsi" w:cstheme="minorBidi"/>
          <w:szCs w:val="24"/>
          <w:lang w:eastAsia="en-US"/>
        </w:rPr>
        <w:t xml:space="preserve"> </w:t>
      </w:r>
      <w:r>
        <w:br/>
      </w:r>
      <w:r w:rsidRPr="2C583EA3">
        <w:rPr>
          <w:rFonts w:asciiTheme="minorHAnsi" w:eastAsiaTheme="minorEastAsia" w:hAnsiTheme="minorHAnsi" w:cstheme="minorBidi"/>
          <w:szCs w:val="24"/>
          <w:lang w:eastAsia="en-US"/>
        </w:rPr>
        <w:t>Supports the justice system, emergency services, and regulatory functions, and promotes community safety.</w:t>
      </w:r>
    </w:p>
    <w:p w14:paraId="0948B6A3" w14:textId="4E8F4707" w:rsidR="45196AB3" w:rsidRDefault="45196AB3" w:rsidP="2C583EA3">
      <w:pPr>
        <w:pStyle w:val="BodyText"/>
        <w:spacing w:before="120" w:after="120"/>
      </w:pPr>
      <w:r w:rsidRPr="2C583EA3">
        <w:rPr>
          <w:rFonts w:asciiTheme="minorHAnsi" w:hAnsiTheme="minorHAnsi"/>
          <w:szCs w:val="24"/>
        </w:rPr>
        <w:t xml:space="preserve">Further information about CMTEDD is available at </w:t>
      </w:r>
      <w:hyperlink r:id="rId16">
        <w:r w:rsidR="4146DBC8" w:rsidRPr="2C583EA3">
          <w:rPr>
            <w:rStyle w:val="Hyperlink"/>
          </w:rPr>
          <w:t>Home - ACT Government</w:t>
        </w:r>
      </w:hyperlink>
    </w:p>
    <w:p w14:paraId="192BABBF" w14:textId="5223C6CD" w:rsidR="007702B5" w:rsidRPr="00423241" w:rsidRDefault="007702B5" w:rsidP="00EF3D5C">
      <w:pPr>
        <w:pStyle w:val="Heading1"/>
        <w:pBdr>
          <w:bottom w:val="single" w:sz="12" w:space="1" w:color="auto"/>
        </w:pBdr>
        <w:spacing w:before="240"/>
        <w:rPr>
          <w:rFonts w:asciiTheme="minorHAnsi" w:hAnsiTheme="minorHAnsi"/>
          <w:sz w:val="32"/>
        </w:rPr>
      </w:pPr>
      <w:r>
        <w:rPr>
          <w:rFonts w:asciiTheme="minorHAnsi" w:hAnsiTheme="minorHAnsi"/>
          <w:sz w:val="32"/>
        </w:rPr>
        <w:t>P</w:t>
      </w:r>
      <w:r w:rsidR="004A54EC">
        <w:rPr>
          <w:rFonts w:asciiTheme="minorHAnsi" w:hAnsiTheme="minorHAnsi"/>
          <w:sz w:val="32"/>
        </w:rPr>
        <w:t>ROGRAM</w:t>
      </w:r>
      <w:r>
        <w:rPr>
          <w:rFonts w:asciiTheme="minorHAnsi" w:hAnsiTheme="minorHAnsi"/>
          <w:sz w:val="32"/>
        </w:rPr>
        <w:t xml:space="preserve"> </w:t>
      </w:r>
      <w:r w:rsidRPr="00423241">
        <w:rPr>
          <w:rFonts w:asciiTheme="minorHAnsi" w:hAnsiTheme="minorHAnsi"/>
          <w:sz w:val="32"/>
        </w:rPr>
        <w:t>OVERVIEW</w:t>
      </w:r>
    </w:p>
    <w:p w14:paraId="0FDE301B" w14:textId="4675274F" w:rsidR="008E5749" w:rsidRPr="00231641" w:rsidRDefault="0027706D" w:rsidP="00231641">
      <w:pPr>
        <w:suppressAutoHyphens w:val="0"/>
        <w:spacing w:after="160" w:line="276" w:lineRule="auto"/>
        <w:rPr>
          <w:rFonts w:asciiTheme="minorHAnsi" w:eastAsiaTheme="minorHAnsi" w:hAnsiTheme="minorHAnsi" w:cstheme="minorBidi"/>
          <w:szCs w:val="24"/>
          <w:lang w:eastAsia="en-US"/>
        </w:rPr>
      </w:pPr>
      <w:r w:rsidRPr="00231641">
        <w:rPr>
          <w:rFonts w:asciiTheme="minorHAnsi" w:eastAsiaTheme="minorHAnsi" w:hAnsiTheme="minorHAnsi" w:cstheme="minorBidi"/>
          <w:szCs w:val="24"/>
          <w:lang w:eastAsia="en-US"/>
        </w:rPr>
        <w:t xml:space="preserve">The CMTEDD Employment Pathway Program (EPP) </w:t>
      </w:r>
      <w:r w:rsidR="002B4430" w:rsidRPr="00231641">
        <w:rPr>
          <w:rFonts w:asciiTheme="minorHAnsi" w:eastAsiaTheme="minorHAnsi" w:hAnsiTheme="minorHAnsi" w:cstheme="minorBidi"/>
          <w:szCs w:val="24"/>
          <w:lang w:eastAsia="en-US"/>
        </w:rPr>
        <w:t>is a</w:t>
      </w:r>
      <w:r w:rsidR="00EE6B8F">
        <w:rPr>
          <w:rFonts w:asciiTheme="minorHAnsi" w:eastAsiaTheme="minorHAnsi" w:hAnsiTheme="minorHAnsi" w:cstheme="minorBidi"/>
          <w:szCs w:val="24"/>
          <w:lang w:eastAsia="en-US"/>
        </w:rPr>
        <w:t xml:space="preserve"> </w:t>
      </w:r>
      <w:r w:rsidR="00D65A74" w:rsidRPr="00231641">
        <w:rPr>
          <w:rFonts w:asciiTheme="minorHAnsi" w:eastAsiaTheme="minorHAnsi" w:hAnsiTheme="minorHAnsi" w:cstheme="minorBidi"/>
          <w:szCs w:val="24"/>
          <w:lang w:eastAsia="en-US"/>
        </w:rPr>
        <w:t xml:space="preserve">development </w:t>
      </w:r>
      <w:r w:rsidR="00C37318" w:rsidRPr="00231641">
        <w:rPr>
          <w:rFonts w:asciiTheme="minorHAnsi" w:eastAsiaTheme="minorHAnsi" w:hAnsiTheme="minorHAnsi" w:cstheme="minorBidi"/>
          <w:szCs w:val="24"/>
          <w:lang w:eastAsia="en-US"/>
        </w:rPr>
        <w:t xml:space="preserve">program that </w:t>
      </w:r>
      <w:r w:rsidR="00D65A74" w:rsidRPr="00231641">
        <w:rPr>
          <w:rFonts w:asciiTheme="minorHAnsi" w:eastAsiaTheme="minorHAnsi" w:hAnsiTheme="minorHAnsi" w:cstheme="minorBidi"/>
          <w:szCs w:val="24"/>
          <w:lang w:eastAsia="en-US"/>
        </w:rPr>
        <w:t xml:space="preserve">provides </w:t>
      </w:r>
      <w:r w:rsidR="008C16E7" w:rsidRPr="00231641">
        <w:rPr>
          <w:rFonts w:asciiTheme="minorHAnsi" w:eastAsiaTheme="minorHAnsi" w:hAnsiTheme="minorHAnsi" w:cstheme="minorBidi"/>
          <w:szCs w:val="24"/>
          <w:lang w:eastAsia="en-US"/>
        </w:rPr>
        <w:t xml:space="preserve">year 11 students with the opportunity to </w:t>
      </w:r>
      <w:r w:rsidR="00D65A74" w:rsidRPr="00231641">
        <w:rPr>
          <w:rFonts w:asciiTheme="minorHAnsi" w:eastAsiaTheme="minorHAnsi" w:hAnsiTheme="minorHAnsi" w:cstheme="minorBidi"/>
          <w:szCs w:val="24"/>
          <w:lang w:eastAsia="en-US"/>
        </w:rPr>
        <w:t>combine</w:t>
      </w:r>
      <w:r w:rsidR="00D509B8">
        <w:rPr>
          <w:rFonts w:asciiTheme="minorHAnsi" w:eastAsiaTheme="minorHAnsi" w:hAnsiTheme="minorHAnsi" w:cstheme="minorBidi"/>
          <w:szCs w:val="24"/>
          <w:lang w:eastAsia="en-US"/>
        </w:rPr>
        <w:t xml:space="preserve"> their secondary studies with part-time paid employment while also working towards obtaining a nationally recognised Certificate II qualification. S</w:t>
      </w:r>
      <w:r w:rsidR="009A7B8B" w:rsidRPr="00231641">
        <w:rPr>
          <w:rFonts w:asciiTheme="minorHAnsi" w:eastAsiaTheme="minorHAnsi" w:hAnsiTheme="minorHAnsi" w:cstheme="minorBidi"/>
          <w:szCs w:val="24"/>
          <w:lang w:eastAsia="en-US"/>
        </w:rPr>
        <w:t>tudents will</w:t>
      </w:r>
      <w:r w:rsidR="00750BAE" w:rsidRPr="00231641">
        <w:rPr>
          <w:rFonts w:asciiTheme="minorHAnsi" w:eastAsiaTheme="minorHAnsi" w:hAnsiTheme="minorHAnsi" w:cstheme="minorBidi"/>
          <w:szCs w:val="24"/>
          <w:lang w:eastAsia="en-US"/>
        </w:rPr>
        <w:t xml:space="preserve"> </w:t>
      </w:r>
      <w:r w:rsidR="00CA49E4" w:rsidRPr="00231641">
        <w:rPr>
          <w:rFonts w:asciiTheme="minorHAnsi" w:eastAsiaTheme="minorHAnsi" w:hAnsiTheme="minorHAnsi" w:cstheme="minorBidi"/>
          <w:szCs w:val="24"/>
          <w:lang w:eastAsia="en-US"/>
        </w:rPr>
        <w:t xml:space="preserve">receive support and mentoring for the duration of </w:t>
      </w:r>
      <w:r w:rsidR="00CB3221" w:rsidRPr="00231641">
        <w:rPr>
          <w:rFonts w:asciiTheme="minorHAnsi" w:eastAsiaTheme="minorHAnsi" w:hAnsiTheme="minorHAnsi" w:cstheme="minorBidi"/>
          <w:szCs w:val="24"/>
          <w:lang w:eastAsia="en-US"/>
        </w:rPr>
        <w:t xml:space="preserve">the traineeship through a </w:t>
      </w:r>
      <w:r w:rsidR="00CA49E4" w:rsidRPr="00231641">
        <w:rPr>
          <w:rFonts w:asciiTheme="minorHAnsi" w:eastAsiaTheme="minorHAnsi" w:hAnsiTheme="minorHAnsi" w:cstheme="minorBidi"/>
          <w:szCs w:val="24"/>
          <w:lang w:eastAsia="en-US"/>
        </w:rPr>
        <w:t>Group Training Organisation (GTO)</w:t>
      </w:r>
      <w:r w:rsidR="009A7B8B" w:rsidRPr="00231641">
        <w:rPr>
          <w:rFonts w:asciiTheme="minorHAnsi" w:eastAsiaTheme="minorHAnsi" w:hAnsiTheme="minorHAnsi" w:cstheme="minorBidi"/>
          <w:szCs w:val="24"/>
          <w:lang w:eastAsia="en-US"/>
        </w:rPr>
        <w:t xml:space="preserve">. </w:t>
      </w:r>
      <w:r w:rsidR="008B2F9F" w:rsidRPr="00231641">
        <w:rPr>
          <w:rFonts w:asciiTheme="minorHAnsi" w:eastAsiaTheme="minorHAnsi" w:hAnsiTheme="minorHAnsi" w:cstheme="minorBidi"/>
          <w:szCs w:val="24"/>
          <w:lang w:eastAsia="en-US"/>
        </w:rPr>
        <w:t>On successful completion of the EPP</w:t>
      </w:r>
      <w:r w:rsidR="006E1F4A" w:rsidRPr="00231641">
        <w:rPr>
          <w:rFonts w:asciiTheme="minorHAnsi" w:eastAsiaTheme="minorHAnsi" w:hAnsiTheme="minorHAnsi" w:cstheme="minorBidi"/>
          <w:szCs w:val="24"/>
          <w:lang w:eastAsia="en-US"/>
        </w:rPr>
        <w:t xml:space="preserve"> and the ACT Senior Secondary </w:t>
      </w:r>
      <w:r w:rsidR="0042219A" w:rsidRPr="00231641">
        <w:rPr>
          <w:rFonts w:asciiTheme="minorHAnsi" w:eastAsiaTheme="minorHAnsi" w:hAnsiTheme="minorHAnsi" w:cstheme="minorBidi"/>
          <w:szCs w:val="24"/>
          <w:lang w:eastAsia="en-US"/>
        </w:rPr>
        <w:t xml:space="preserve">School </w:t>
      </w:r>
      <w:r w:rsidR="006E1F4A" w:rsidRPr="00231641">
        <w:rPr>
          <w:rFonts w:asciiTheme="minorHAnsi" w:eastAsiaTheme="minorHAnsi" w:hAnsiTheme="minorHAnsi" w:cstheme="minorBidi"/>
          <w:szCs w:val="24"/>
          <w:lang w:eastAsia="en-US"/>
        </w:rPr>
        <w:t>Certificate</w:t>
      </w:r>
      <w:r w:rsidR="008B2F9F" w:rsidRPr="00231641">
        <w:rPr>
          <w:rFonts w:asciiTheme="minorHAnsi" w:eastAsiaTheme="minorHAnsi" w:hAnsiTheme="minorHAnsi" w:cstheme="minorBidi"/>
          <w:szCs w:val="24"/>
          <w:lang w:eastAsia="en-US"/>
        </w:rPr>
        <w:t xml:space="preserve">, </w:t>
      </w:r>
      <w:r w:rsidR="0042219A" w:rsidRPr="00231641">
        <w:rPr>
          <w:rFonts w:asciiTheme="minorHAnsi" w:eastAsiaTheme="minorHAnsi" w:hAnsiTheme="minorHAnsi" w:cstheme="minorBidi"/>
          <w:szCs w:val="24"/>
          <w:lang w:eastAsia="en-US"/>
        </w:rPr>
        <w:t xml:space="preserve">participants will be permanently appointed at the Administrative Service Officer Level 2 (ASO2) or equivalent classification in accordance with the relevant legislation. </w:t>
      </w:r>
    </w:p>
    <w:p w14:paraId="59E82AF0" w14:textId="4C3FF33B" w:rsidR="007702B5" w:rsidRPr="007702B5" w:rsidRDefault="00D214FB" w:rsidP="00EF3D5C">
      <w:pPr>
        <w:pStyle w:val="Heading1"/>
        <w:pBdr>
          <w:bottom w:val="single" w:sz="12" w:space="1" w:color="auto"/>
        </w:pBdr>
        <w:spacing w:before="240"/>
        <w:rPr>
          <w:rFonts w:asciiTheme="minorHAnsi" w:hAnsiTheme="minorHAnsi"/>
          <w:sz w:val="32"/>
        </w:rPr>
      </w:pPr>
      <w:r>
        <w:rPr>
          <w:rFonts w:asciiTheme="minorHAnsi" w:hAnsiTheme="minorHAnsi"/>
          <w:sz w:val="32"/>
        </w:rPr>
        <w:t>WHAT YOU REQUIRE</w:t>
      </w:r>
    </w:p>
    <w:p w14:paraId="2BA5C9AB" w14:textId="5546A1A4" w:rsidR="004A54EC" w:rsidRDefault="00BD4504" w:rsidP="006A159D">
      <w:pPr>
        <w:pStyle w:val="BodyText"/>
        <w:rPr>
          <w:rFonts w:cs="Arial"/>
          <w:szCs w:val="24"/>
        </w:rPr>
      </w:pPr>
      <w:r w:rsidRPr="008A61CD">
        <w:rPr>
          <w:rFonts w:asciiTheme="minorHAnsi" w:hAnsiTheme="minorHAnsi" w:cstheme="minorHAnsi"/>
          <w:szCs w:val="24"/>
        </w:rPr>
        <w:t>The information below describes the capabilities that are required to perform the duties and responsibilities of the position.</w:t>
      </w:r>
    </w:p>
    <w:p w14:paraId="4A0D7448" w14:textId="77777777" w:rsidR="00D214FB" w:rsidRDefault="00D214FB" w:rsidP="00D214FB">
      <w:pPr>
        <w:spacing w:before="240" w:line="276" w:lineRule="auto"/>
        <w:rPr>
          <w:b/>
          <w:szCs w:val="24"/>
        </w:rPr>
      </w:pPr>
      <w:r>
        <w:rPr>
          <w:b/>
          <w:szCs w:val="24"/>
        </w:rPr>
        <w:t xml:space="preserve">Technical Skills and Knowledge </w:t>
      </w:r>
    </w:p>
    <w:p w14:paraId="433236D2" w14:textId="66588660" w:rsidR="004A54EC" w:rsidRDefault="00D214FB" w:rsidP="004A54EC">
      <w:pPr>
        <w:pStyle w:val="BodyText"/>
        <w:numPr>
          <w:ilvl w:val="0"/>
          <w:numId w:val="37"/>
        </w:numPr>
        <w:rPr>
          <w:rFonts w:cs="Arial"/>
          <w:szCs w:val="24"/>
        </w:rPr>
      </w:pPr>
      <w:r>
        <w:rPr>
          <w:rFonts w:cs="Arial"/>
          <w:szCs w:val="24"/>
        </w:rPr>
        <w:t>Proficient</w:t>
      </w:r>
      <w:r w:rsidR="004A54EC">
        <w:rPr>
          <w:rFonts w:cs="Arial"/>
          <w:szCs w:val="24"/>
        </w:rPr>
        <w:t xml:space="preserve"> </w:t>
      </w:r>
      <w:r w:rsidR="002924C4">
        <w:rPr>
          <w:rFonts w:cs="Arial"/>
          <w:szCs w:val="24"/>
        </w:rPr>
        <w:t xml:space="preserve">in the use of computer applications including </w:t>
      </w:r>
      <w:r w:rsidR="0042219A">
        <w:rPr>
          <w:rFonts w:cs="Arial"/>
          <w:szCs w:val="24"/>
        </w:rPr>
        <w:t xml:space="preserve">Microsoft </w:t>
      </w:r>
      <w:r w:rsidR="002924C4">
        <w:rPr>
          <w:rFonts w:cs="Arial"/>
          <w:szCs w:val="24"/>
        </w:rPr>
        <w:t xml:space="preserve">office </w:t>
      </w:r>
      <w:r w:rsidR="0042219A">
        <w:rPr>
          <w:rFonts w:cs="Arial"/>
          <w:szCs w:val="24"/>
        </w:rPr>
        <w:t>suite</w:t>
      </w:r>
      <w:r w:rsidR="002924C4">
        <w:rPr>
          <w:rFonts w:cs="Arial"/>
          <w:szCs w:val="24"/>
        </w:rPr>
        <w:t xml:space="preserve">. </w:t>
      </w:r>
    </w:p>
    <w:p w14:paraId="1944CDB5" w14:textId="77777777" w:rsidR="00D214FB" w:rsidRPr="00D214FB" w:rsidRDefault="00D214FB" w:rsidP="00D214FB">
      <w:pPr>
        <w:spacing w:before="240" w:line="276" w:lineRule="auto"/>
        <w:rPr>
          <w:b/>
          <w:szCs w:val="24"/>
        </w:rPr>
      </w:pPr>
      <w:r w:rsidRPr="00D214FB">
        <w:rPr>
          <w:b/>
          <w:szCs w:val="24"/>
        </w:rPr>
        <w:t xml:space="preserve">Behavioural Capabilities </w:t>
      </w:r>
    </w:p>
    <w:p w14:paraId="696C0FFE" w14:textId="475C38BE" w:rsidR="004A54EC" w:rsidRDefault="004A54EC" w:rsidP="004A54EC">
      <w:pPr>
        <w:pStyle w:val="BodyText"/>
        <w:numPr>
          <w:ilvl w:val="0"/>
          <w:numId w:val="37"/>
        </w:numPr>
        <w:rPr>
          <w:rFonts w:cs="Arial"/>
          <w:szCs w:val="24"/>
        </w:rPr>
      </w:pPr>
      <w:r>
        <w:rPr>
          <w:rFonts w:cs="Arial"/>
          <w:szCs w:val="24"/>
        </w:rPr>
        <w:t>Competent written and verbal communication skills</w:t>
      </w:r>
      <w:r w:rsidR="00C6178F">
        <w:rPr>
          <w:rFonts w:cs="Arial"/>
          <w:szCs w:val="24"/>
        </w:rPr>
        <w:t xml:space="preserve"> </w:t>
      </w:r>
      <w:r w:rsidR="00D214FB">
        <w:rPr>
          <w:szCs w:val="24"/>
        </w:rPr>
        <w:t>with</w:t>
      </w:r>
      <w:r w:rsidR="00C6178F" w:rsidRPr="0082696C">
        <w:rPr>
          <w:szCs w:val="24"/>
        </w:rPr>
        <w:t xml:space="preserve"> attention to detail</w:t>
      </w:r>
      <w:r w:rsidR="00C6178F">
        <w:rPr>
          <w:szCs w:val="24"/>
        </w:rPr>
        <w:t>.</w:t>
      </w:r>
    </w:p>
    <w:p w14:paraId="19779BB6" w14:textId="76AF40FE" w:rsidR="004A54EC" w:rsidRDefault="00C73C5B" w:rsidP="004A54EC">
      <w:pPr>
        <w:pStyle w:val="BodyText"/>
        <w:numPr>
          <w:ilvl w:val="0"/>
          <w:numId w:val="37"/>
        </w:numPr>
        <w:rPr>
          <w:rFonts w:cs="Arial"/>
          <w:szCs w:val="24"/>
        </w:rPr>
      </w:pPr>
      <w:r w:rsidRPr="008421D6">
        <w:t>Flexibility and willingness to learn from situations and experiences that build personal capabilities</w:t>
      </w:r>
      <w:r>
        <w:t>.</w:t>
      </w:r>
    </w:p>
    <w:p w14:paraId="75FBC1F1" w14:textId="5F9AF008" w:rsidR="004A54EC" w:rsidRDefault="00C73C5B" w:rsidP="004A54EC">
      <w:pPr>
        <w:pStyle w:val="BodyText"/>
        <w:numPr>
          <w:ilvl w:val="0"/>
          <w:numId w:val="37"/>
        </w:numPr>
        <w:rPr>
          <w:rFonts w:cs="Arial"/>
          <w:szCs w:val="24"/>
        </w:rPr>
      </w:pPr>
      <w:r>
        <w:t>Ability to work effectively with others and as a member of a team.</w:t>
      </w:r>
    </w:p>
    <w:p w14:paraId="7011D6DE" w14:textId="284959DC" w:rsidR="00015483" w:rsidRPr="00C373B4" w:rsidRDefault="00C73C5B" w:rsidP="00C373B4">
      <w:pPr>
        <w:pStyle w:val="BodyText"/>
        <w:numPr>
          <w:ilvl w:val="0"/>
          <w:numId w:val="37"/>
        </w:numPr>
        <w:rPr>
          <w:rFonts w:cs="Arial"/>
          <w:szCs w:val="24"/>
        </w:rPr>
      </w:pPr>
      <w:r w:rsidRPr="000F775B">
        <w:t xml:space="preserve">Ability to </w:t>
      </w:r>
      <w:r w:rsidR="00D214FB">
        <w:t xml:space="preserve">understand and </w:t>
      </w:r>
      <w:r w:rsidRPr="000F775B">
        <w:t xml:space="preserve">follow instructions, </w:t>
      </w:r>
      <w:r w:rsidR="00C6178F">
        <w:t>policies and procedures to complete tasks</w:t>
      </w:r>
      <w:r w:rsidRPr="000F775B">
        <w:t>.</w:t>
      </w:r>
    </w:p>
    <w:sectPr w:rsidR="00015483" w:rsidRPr="00C373B4" w:rsidSect="00C373B4">
      <w:headerReference w:type="even" r:id="rId17"/>
      <w:headerReference w:type="default" r:id="rId18"/>
      <w:footerReference w:type="even" r:id="rId19"/>
      <w:headerReference w:type="first" r:id="rId20"/>
      <w:footerReference w:type="first" r:id="rId21"/>
      <w:type w:val="continuous"/>
      <w:pgSz w:w="11906" w:h="16838" w:code="9"/>
      <w:pgMar w:top="851" w:right="1134" w:bottom="426"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7385" w14:textId="77777777" w:rsidR="004A00C0" w:rsidRDefault="004A00C0" w:rsidP="00456927">
      <w:pPr>
        <w:spacing w:after="0"/>
      </w:pPr>
      <w:r>
        <w:separator/>
      </w:r>
    </w:p>
  </w:endnote>
  <w:endnote w:type="continuationSeparator" w:id="0">
    <w:p w14:paraId="75335242" w14:textId="77777777" w:rsidR="004A00C0" w:rsidRDefault="004A00C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8B2D"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1FC09B3"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A148"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51A13021"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A99C" w14:textId="77777777" w:rsidR="004A00C0" w:rsidRDefault="004A00C0" w:rsidP="00456927">
      <w:pPr>
        <w:spacing w:after="0"/>
      </w:pPr>
      <w:r>
        <w:separator/>
      </w:r>
    </w:p>
  </w:footnote>
  <w:footnote w:type="continuationSeparator" w:id="0">
    <w:p w14:paraId="18C82A15" w14:textId="77777777" w:rsidR="004A00C0" w:rsidRDefault="004A00C0"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937E"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4FDCE94B"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5DD9"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BD3F"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3D1ECB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245DF"/>
    <w:multiLevelType w:val="hybridMultilevel"/>
    <w:tmpl w:val="9F3AF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D81310D"/>
    <w:multiLevelType w:val="multilevel"/>
    <w:tmpl w:val="E542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270899"/>
    <w:multiLevelType w:val="singleLevel"/>
    <w:tmpl w:val="0C09000F"/>
    <w:lvl w:ilvl="0">
      <w:start w:val="1"/>
      <w:numFmt w:val="decimal"/>
      <w:lvlText w:val="%1."/>
      <w:lvlJc w:val="left"/>
      <w:pPr>
        <w:ind w:left="360" w:hanging="360"/>
      </w:pPr>
    </w:lvl>
  </w:abstractNum>
  <w:abstractNum w:abstractNumId="31" w15:restartNumberingAfterBreak="0">
    <w:nsid w:val="7559692E"/>
    <w:multiLevelType w:val="hybridMultilevel"/>
    <w:tmpl w:val="AD5885D8"/>
    <w:lvl w:ilvl="0" w:tplc="1F8ED528">
      <w:start w:val="1"/>
      <w:numFmt w:val="bullet"/>
      <w:lvlText w:val=""/>
      <w:lvlJc w:val="left"/>
      <w:pPr>
        <w:ind w:left="720" w:hanging="360"/>
      </w:pPr>
      <w:rPr>
        <w:rFonts w:ascii="Symbol" w:hAnsi="Symbol" w:hint="default"/>
      </w:rPr>
    </w:lvl>
    <w:lvl w:ilvl="1" w:tplc="F0EE598A">
      <w:start w:val="1"/>
      <w:numFmt w:val="bullet"/>
      <w:lvlText w:val="o"/>
      <w:lvlJc w:val="left"/>
      <w:pPr>
        <w:ind w:left="1440" w:hanging="360"/>
      </w:pPr>
      <w:rPr>
        <w:rFonts w:ascii="Courier New" w:hAnsi="Courier New" w:hint="default"/>
      </w:rPr>
    </w:lvl>
    <w:lvl w:ilvl="2" w:tplc="8EC24B48">
      <w:start w:val="1"/>
      <w:numFmt w:val="bullet"/>
      <w:lvlText w:val=""/>
      <w:lvlJc w:val="left"/>
      <w:pPr>
        <w:ind w:left="2160" w:hanging="360"/>
      </w:pPr>
      <w:rPr>
        <w:rFonts w:ascii="Wingdings" w:hAnsi="Wingdings" w:hint="default"/>
      </w:rPr>
    </w:lvl>
    <w:lvl w:ilvl="3" w:tplc="61880B96">
      <w:start w:val="1"/>
      <w:numFmt w:val="bullet"/>
      <w:lvlText w:val=""/>
      <w:lvlJc w:val="left"/>
      <w:pPr>
        <w:ind w:left="2880" w:hanging="360"/>
      </w:pPr>
      <w:rPr>
        <w:rFonts w:ascii="Symbol" w:hAnsi="Symbol" w:hint="default"/>
      </w:rPr>
    </w:lvl>
    <w:lvl w:ilvl="4" w:tplc="F71CB21E">
      <w:start w:val="1"/>
      <w:numFmt w:val="bullet"/>
      <w:lvlText w:val="o"/>
      <w:lvlJc w:val="left"/>
      <w:pPr>
        <w:ind w:left="3600" w:hanging="360"/>
      </w:pPr>
      <w:rPr>
        <w:rFonts w:ascii="Courier New" w:hAnsi="Courier New" w:hint="default"/>
      </w:rPr>
    </w:lvl>
    <w:lvl w:ilvl="5" w:tplc="A326609A">
      <w:start w:val="1"/>
      <w:numFmt w:val="bullet"/>
      <w:lvlText w:val=""/>
      <w:lvlJc w:val="left"/>
      <w:pPr>
        <w:ind w:left="4320" w:hanging="360"/>
      </w:pPr>
      <w:rPr>
        <w:rFonts w:ascii="Wingdings" w:hAnsi="Wingdings" w:hint="default"/>
      </w:rPr>
    </w:lvl>
    <w:lvl w:ilvl="6" w:tplc="8C121BF4">
      <w:start w:val="1"/>
      <w:numFmt w:val="bullet"/>
      <w:lvlText w:val=""/>
      <w:lvlJc w:val="left"/>
      <w:pPr>
        <w:ind w:left="5040" w:hanging="360"/>
      </w:pPr>
      <w:rPr>
        <w:rFonts w:ascii="Symbol" w:hAnsi="Symbol" w:hint="default"/>
      </w:rPr>
    </w:lvl>
    <w:lvl w:ilvl="7" w:tplc="AF7845FE">
      <w:start w:val="1"/>
      <w:numFmt w:val="bullet"/>
      <w:lvlText w:val="o"/>
      <w:lvlJc w:val="left"/>
      <w:pPr>
        <w:ind w:left="5760" w:hanging="360"/>
      </w:pPr>
      <w:rPr>
        <w:rFonts w:ascii="Courier New" w:hAnsi="Courier New" w:hint="default"/>
      </w:rPr>
    </w:lvl>
    <w:lvl w:ilvl="8" w:tplc="7DDCC8DA">
      <w:start w:val="1"/>
      <w:numFmt w:val="bullet"/>
      <w:lvlText w:val=""/>
      <w:lvlJc w:val="left"/>
      <w:pPr>
        <w:ind w:left="6480" w:hanging="360"/>
      </w:pPr>
      <w:rPr>
        <w:rFonts w:ascii="Wingdings" w:hAnsi="Wingdings" w:hint="default"/>
      </w:rPr>
    </w:lvl>
  </w:abstractNum>
  <w:abstractNum w:abstractNumId="32" w15:restartNumberingAfterBreak="0">
    <w:nsid w:val="786D2E0B"/>
    <w:multiLevelType w:val="hybridMultilevel"/>
    <w:tmpl w:val="456A5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C006CC"/>
    <w:multiLevelType w:val="hybridMultilevel"/>
    <w:tmpl w:val="C8AC2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58142611">
    <w:abstractNumId w:val="31"/>
  </w:num>
  <w:num w:numId="2" w16cid:durableId="1552839784">
    <w:abstractNumId w:val="16"/>
  </w:num>
  <w:num w:numId="3" w16cid:durableId="515003907">
    <w:abstractNumId w:val="16"/>
  </w:num>
  <w:num w:numId="4" w16cid:durableId="91096538">
    <w:abstractNumId w:val="17"/>
  </w:num>
  <w:num w:numId="5" w16cid:durableId="1092893832">
    <w:abstractNumId w:val="16"/>
  </w:num>
  <w:num w:numId="6" w16cid:durableId="1969628253">
    <w:abstractNumId w:val="17"/>
  </w:num>
  <w:num w:numId="7" w16cid:durableId="233274085">
    <w:abstractNumId w:val="2"/>
  </w:num>
  <w:num w:numId="8" w16cid:durableId="1630437305">
    <w:abstractNumId w:val="0"/>
  </w:num>
  <w:num w:numId="9" w16cid:durableId="1391608873">
    <w:abstractNumId w:val="19"/>
  </w:num>
  <w:num w:numId="10" w16cid:durableId="1574193769">
    <w:abstractNumId w:val="22"/>
  </w:num>
  <w:num w:numId="11" w16cid:durableId="824932830">
    <w:abstractNumId w:val="12"/>
  </w:num>
  <w:num w:numId="12" w16cid:durableId="1142039042">
    <w:abstractNumId w:val="29"/>
  </w:num>
  <w:num w:numId="13" w16cid:durableId="2133471769">
    <w:abstractNumId w:val="8"/>
  </w:num>
  <w:num w:numId="14" w16cid:durableId="132211519">
    <w:abstractNumId w:val="28"/>
  </w:num>
  <w:num w:numId="15" w16cid:durableId="1895851713">
    <w:abstractNumId w:val="11"/>
  </w:num>
  <w:num w:numId="16" w16cid:durableId="1398749713">
    <w:abstractNumId w:val="35"/>
  </w:num>
  <w:num w:numId="17" w16cid:durableId="1571305250">
    <w:abstractNumId w:val="30"/>
  </w:num>
  <w:num w:numId="18" w16cid:durableId="706222582">
    <w:abstractNumId w:val="7"/>
  </w:num>
  <w:num w:numId="19" w16cid:durableId="269555363">
    <w:abstractNumId w:val="27"/>
  </w:num>
  <w:num w:numId="20" w16cid:durableId="1019087647">
    <w:abstractNumId w:val="25"/>
  </w:num>
  <w:num w:numId="21" w16cid:durableId="1825703863">
    <w:abstractNumId w:val="21"/>
  </w:num>
  <w:num w:numId="22" w16cid:durableId="958025180">
    <w:abstractNumId w:val="10"/>
  </w:num>
  <w:num w:numId="23" w16cid:durableId="337345976">
    <w:abstractNumId w:val="24"/>
  </w:num>
  <w:num w:numId="24" w16cid:durableId="1223062556">
    <w:abstractNumId w:val="1"/>
  </w:num>
  <w:num w:numId="25" w16cid:durableId="672800560">
    <w:abstractNumId w:val="18"/>
  </w:num>
  <w:num w:numId="26" w16cid:durableId="873692960">
    <w:abstractNumId w:val="13"/>
  </w:num>
  <w:num w:numId="27" w16cid:durableId="1345593490">
    <w:abstractNumId w:val="14"/>
  </w:num>
  <w:num w:numId="28" w16cid:durableId="261424067">
    <w:abstractNumId w:val="34"/>
  </w:num>
  <w:num w:numId="29" w16cid:durableId="1583678385">
    <w:abstractNumId w:val="15"/>
  </w:num>
  <w:num w:numId="30" w16cid:durableId="818502972">
    <w:abstractNumId w:val="4"/>
  </w:num>
  <w:num w:numId="31" w16cid:durableId="361829096">
    <w:abstractNumId w:val="6"/>
  </w:num>
  <w:num w:numId="32" w16cid:durableId="1663774113">
    <w:abstractNumId w:val="26"/>
  </w:num>
  <w:num w:numId="33" w16cid:durableId="1156728333">
    <w:abstractNumId w:val="20"/>
  </w:num>
  <w:num w:numId="34" w16cid:durableId="855311266">
    <w:abstractNumId w:val="23"/>
  </w:num>
  <w:num w:numId="35" w16cid:durableId="956717969">
    <w:abstractNumId w:val="9"/>
  </w:num>
  <w:num w:numId="36" w16cid:durableId="863709726">
    <w:abstractNumId w:val="5"/>
  </w:num>
  <w:num w:numId="37" w16cid:durableId="1751072766">
    <w:abstractNumId w:val="32"/>
  </w:num>
  <w:num w:numId="38" w16cid:durableId="39596940">
    <w:abstractNumId w:val="3"/>
  </w:num>
  <w:num w:numId="39" w16cid:durableId="15068953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5CB9"/>
    <w:rsid w:val="00006312"/>
    <w:rsid w:val="00015483"/>
    <w:rsid w:val="0001642D"/>
    <w:rsid w:val="00023CB7"/>
    <w:rsid w:val="0002623A"/>
    <w:rsid w:val="00034905"/>
    <w:rsid w:val="00036182"/>
    <w:rsid w:val="00037E42"/>
    <w:rsid w:val="00040CD3"/>
    <w:rsid w:val="00044187"/>
    <w:rsid w:val="000456E0"/>
    <w:rsid w:val="00045D17"/>
    <w:rsid w:val="00051744"/>
    <w:rsid w:val="00055517"/>
    <w:rsid w:val="00057CF9"/>
    <w:rsid w:val="00061670"/>
    <w:rsid w:val="0006464C"/>
    <w:rsid w:val="00070A83"/>
    <w:rsid w:val="00072674"/>
    <w:rsid w:val="00074DA8"/>
    <w:rsid w:val="00075C33"/>
    <w:rsid w:val="000766D2"/>
    <w:rsid w:val="00083084"/>
    <w:rsid w:val="00083AB8"/>
    <w:rsid w:val="00090C5A"/>
    <w:rsid w:val="00094562"/>
    <w:rsid w:val="000A5186"/>
    <w:rsid w:val="000A6A1D"/>
    <w:rsid w:val="000B622C"/>
    <w:rsid w:val="000C3654"/>
    <w:rsid w:val="000C452E"/>
    <w:rsid w:val="000E2939"/>
    <w:rsid w:val="000E639E"/>
    <w:rsid w:val="000F2684"/>
    <w:rsid w:val="000F2688"/>
    <w:rsid w:val="0010052B"/>
    <w:rsid w:val="00110AED"/>
    <w:rsid w:val="00114CE0"/>
    <w:rsid w:val="001171FE"/>
    <w:rsid w:val="00123614"/>
    <w:rsid w:val="00127312"/>
    <w:rsid w:val="001429A6"/>
    <w:rsid w:val="001501F0"/>
    <w:rsid w:val="0015056D"/>
    <w:rsid w:val="001552C6"/>
    <w:rsid w:val="001577CC"/>
    <w:rsid w:val="00160D2A"/>
    <w:rsid w:val="00166318"/>
    <w:rsid w:val="0016790E"/>
    <w:rsid w:val="00173E02"/>
    <w:rsid w:val="0017746E"/>
    <w:rsid w:val="0018319F"/>
    <w:rsid w:val="00183A2A"/>
    <w:rsid w:val="00185003"/>
    <w:rsid w:val="00187C47"/>
    <w:rsid w:val="001905C2"/>
    <w:rsid w:val="001948AD"/>
    <w:rsid w:val="00194AFB"/>
    <w:rsid w:val="001956A0"/>
    <w:rsid w:val="0019573D"/>
    <w:rsid w:val="00196DC8"/>
    <w:rsid w:val="001974E1"/>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2669"/>
    <w:rsid w:val="00204473"/>
    <w:rsid w:val="0020493E"/>
    <w:rsid w:val="002113B4"/>
    <w:rsid w:val="0021151E"/>
    <w:rsid w:val="00212C9B"/>
    <w:rsid w:val="00214732"/>
    <w:rsid w:val="00217854"/>
    <w:rsid w:val="00220092"/>
    <w:rsid w:val="0022484E"/>
    <w:rsid w:val="0022677F"/>
    <w:rsid w:val="0023024E"/>
    <w:rsid w:val="00231641"/>
    <w:rsid w:val="00231B57"/>
    <w:rsid w:val="0023640E"/>
    <w:rsid w:val="00241FC9"/>
    <w:rsid w:val="00243603"/>
    <w:rsid w:val="00252449"/>
    <w:rsid w:val="00254B36"/>
    <w:rsid w:val="0026001C"/>
    <w:rsid w:val="00262DEE"/>
    <w:rsid w:val="0027094B"/>
    <w:rsid w:val="00271125"/>
    <w:rsid w:val="00271701"/>
    <w:rsid w:val="00272F0B"/>
    <w:rsid w:val="002756D8"/>
    <w:rsid w:val="0027706D"/>
    <w:rsid w:val="002840E6"/>
    <w:rsid w:val="00284D8B"/>
    <w:rsid w:val="00285ADD"/>
    <w:rsid w:val="00285B53"/>
    <w:rsid w:val="00290E50"/>
    <w:rsid w:val="00290FAD"/>
    <w:rsid w:val="002924C4"/>
    <w:rsid w:val="00295705"/>
    <w:rsid w:val="002A0C3B"/>
    <w:rsid w:val="002A43D2"/>
    <w:rsid w:val="002A49EE"/>
    <w:rsid w:val="002A74F6"/>
    <w:rsid w:val="002B1194"/>
    <w:rsid w:val="002B297D"/>
    <w:rsid w:val="002B4318"/>
    <w:rsid w:val="002B4430"/>
    <w:rsid w:val="002C41BC"/>
    <w:rsid w:val="002D07A1"/>
    <w:rsid w:val="002D2A0D"/>
    <w:rsid w:val="002E44FB"/>
    <w:rsid w:val="002E6343"/>
    <w:rsid w:val="002E78B8"/>
    <w:rsid w:val="002F0510"/>
    <w:rsid w:val="002F1652"/>
    <w:rsid w:val="002F3365"/>
    <w:rsid w:val="002F69C3"/>
    <w:rsid w:val="0030208D"/>
    <w:rsid w:val="003020B5"/>
    <w:rsid w:val="00305A5F"/>
    <w:rsid w:val="00306ED0"/>
    <w:rsid w:val="003112BF"/>
    <w:rsid w:val="0031523D"/>
    <w:rsid w:val="00326758"/>
    <w:rsid w:val="00327679"/>
    <w:rsid w:val="00334F25"/>
    <w:rsid w:val="0033768C"/>
    <w:rsid w:val="00344051"/>
    <w:rsid w:val="00344845"/>
    <w:rsid w:val="003461EF"/>
    <w:rsid w:val="00347432"/>
    <w:rsid w:val="00350170"/>
    <w:rsid w:val="00352377"/>
    <w:rsid w:val="0035537A"/>
    <w:rsid w:val="00356DD0"/>
    <w:rsid w:val="003660FD"/>
    <w:rsid w:val="00366983"/>
    <w:rsid w:val="00367C98"/>
    <w:rsid w:val="00373FED"/>
    <w:rsid w:val="003743B3"/>
    <w:rsid w:val="003771BF"/>
    <w:rsid w:val="00384332"/>
    <w:rsid w:val="0039040A"/>
    <w:rsid w:val="00392AFC"/>
    <w:rsid w:val="00394A89"/>
    <w:rsid w:val="003958AF"/>
    <w:rsid w:val="00395E36"/>
    <w:rsid w:val="003A3785"/>
    <w:rsid w:val="003A64C6"/>
    <w:rsid w:val="003A6A66"/>
    <w:rsid w:val="003B7B87"/>
    <w:rsid w:val="003C6108"/>
    <w:rsid w:val="003C6256"/>
    <w:rsid w:val="003D2647"/>
    <w:rsid w:val="003D422A"/>
    <w:rsid w:val="003D52C5"/>
    <w:rsid w:val="003D590A"/>
    <w:rsid w:val="0040096B"/>
    <w:rsid w:val="00402D13"/>
    <w:rsid w:val="004061F4"/>
    <w:rsid w:val="00410BF0"/>
    <w:rsid w:val="004121AA"/>
    <w:rsid w:val="0042219A"/>
    <w:rsid w:val="00423122"/>
    <w:rsid w:val="00423241"/>
    <w:rsid w:val="0042331E"/>
    <w:rsid w:val="00425373"/>
    <w:rsid w:val="00432969"/>
    <w:rsid w:val="00434524"/>
    <w:rsid w:val="00434651"/>
    <w:rsid w:val="0043559B"/>
    <w:rsid w:val="00440141"/>
    <w:rsid w:val="00440D74"/>
    <w:rsid w:val="00441286"/>
    <w:rsid w:val="00441ECC"/>
    <w:rsid w:val="00442939"/>
    <w:rsid w:val="004470DB"/>
    <w:rsid w:val="004530AE"/>
    <w:rsid w:val="00454DFB"/>
    <w:rsid w:val="00455CDA"/>
    <w:rsid w:val="00456927"/>
    <w:rsid w:val="00461819"/>
    <w:rsid w:val="00464D35"/>
    <w:rsid w:val="00474D11"/>
    <w:rsid w:val="00475504"/>
    <w:rsid w:val="00480812"/>
    <w:rsid w:val="00481829"/>
    <w:rsid w:val="00481BE9"/>
    <w:rsid w:val="0048530A"/>
    <w:rsid w:val="00486402"/>
    <w:rsid w:val="00486ED4"/>
    <w:rsid w:val="00490152"/>
    <w:rsid w:val="00492EE9"/>
    <w:rsid w:val="00493773"/>
    <w:rsid w:val="00495B39"/>
    <w:rsid w:val="004A00C0"/>
    <w:rsid w:val="004A2C60"/>
    <w:rsid w:val="004A3822"/>
    <w:rsid w:val="004A54EC"/>
    <w:rsid w:val="004A5A47"/>
    <w:rsid w:val="004A7042"/>
    <w:rsid w:val="004A7311"/>
    <w:rsid w:val="004A741C"/>
    <w:rsid w:val="004B32D2"/>
    <w:rsid w:val="004C1716"/>
    <w:rsid w:val="004C2285"/>
    <w:rsid w:val="004C6C23"/>
    <w:rsid w:val="004F2565"/>
    <w:rsid w:val="004F3F6F"/>
    <w:rsid w:val="004F4613"/>
    <w:rsid w:val="004F46AC"/>
    <w:rsid w:val="00505A6D"/>
    <w:rsid w:val="00507949"/>
    <w:rsid w:val="005107B8"/>
    <w:rsid w:val="00514711"/>
    <w:rsid w:val="0052245D"/>
    <w:rsid w:val="0053083B"/>
    <w:rsid w:val="00536C34"/>
    <w:rsid w:val="00540E2C"/>
    <w:rsid w:val="00541C41"/>
    <w:rsid w:val="005466BD"/>
    <w:rsid w:val="0054727B"/>
    <w:rsid w:val="0055314F"/>
    <w:rsid w:val="0055729E"/>
    <w:rsid w:val="00561454"/>
    <w:rsid w:val="00573D58"/>
    <w:rsid w:val="0057676B"/>
    <w:rsid w:val="00576FB9"/>
    <w:rsid w:val="00582863"/>
    <w:rsid w:val="0058419A"/>
    <w:rsid w:val="00584463"/>
    <w:rsid w:val="005861A6"/>
    <w:rsid w:val="00587DFD"/>
    <w:rsid w:val="005A0982"/>
    <w:rsid w:val="005A0F3B"/>
    <w:rsid w:val="005A5D64"/>
    <w:rsid w:val="005A6997"/>
    <w:rsid w:val="005A70F8"/>
    <w:rsid w:val="005B38C8"/>
    <w:rsid w:val="005B39D3"/>
    <w:rsid w:val="005B4948"/>
    <w:rsid w:val="005B56A8"/>
    <w:rsid w:val="005B7C35"/>
    <w:rsid w:val="005C0D1E"/>
    <w:rsid w:val="005C290A"/>
    <w:rsid w:val="005C2940"/>
    <w:rsid w:val="005C2BFC"/>
    <w:rsid w:val="005C391C"/>
    <w:rsid w:val="005D326C"/>
    <w:rsid w:val="005D40B0"/>
    <w:rsid w:val="005D4959"/>
    <w:rsid w:val="005D4EDB"/>
    <w:rsid w:val="005D5063"/>
    <w:rsid w:val="005E0077"/>
    <w:rsid w:val="005E2EBD"/>
    <w:rsid w:val="005E4E9D"/>
    <w:rsid w:val="005F04AA"/>
    <w:rsid w:val="005F1480"/>
    <w:rsid w:val="005F1A2B"/>
    <w:rsid w:val="005F1B26"/>
    <w:rsid w:val="00601827"/>
    <w:rsid w:val="006030D0"/>
    <w:rsid w:val="00604AD4"/>
    <w:rsid w:val="00604B5C"/>
    <w:rsid w:val="0061030F"/>
    <w:rsid w:val="006104CA"/>
    <w:rsid w:val="00615D88"/>
    <w:rsid w:val="00621532"/>
    <w:rsid w:val="00622D9B"/>
    <w:rsid w:val="00626AEC"/>
    <w:rsid w:val="00634E13"/>
    <w:rsid w:val="0064403D"/>
    <w:rsid w:val="00645171"/>
    <w:rsid w:val="00650B9F"/>
    <w:rsid w:val="006522B3"/>
    <w:rsid w:val="00653FBE"/>
    <w:rsid w:val="00661329"/>
    <w:rsid w:val="006616A2"/>
    <w:rsid w:val="00665693"/>
    <w:rsid w:val="00666999"/>
    <w:rsid w:val="00676EE5"/>
    <w:rsid w:val="006778DD"/>
    <w:rsid w:val="006822CC"/>
    <w:rsid w:val="00683EEE"/>
    <w:rsid w:val="00684057"/>
    <w:rsid w:val="00685107"/>
    <w:rsid w:val="006873BA"/>
    <w:rsid w:val="006912A5"/>
    <w:rsid w:val="0069634D"/>
    <w:rsid w:val="006A159D"/>
    <w:rsid w:val="006A2B6B"/>
    <w:rsid w:val="006B5CD6"/>
    <w:rsid w:val="006C102C"/>
    <w:rsid w:val="006C3FCC"/>
    <w:rsid w:val="006C5DCF"/>
    <w:rsid w:val="006C7246"/>
    <w:rsid w:val="006C74CE"/>
    <w:rsid w:val="006D4D5F"/>
    <w:rsid w:val="006E1F4A"/>
    <w:rsid w:val="006E453E"/>
    <w:rsid w:val="006F09E8"/>
    <w:rsid w:val="007010FB"/>
    <w:rsid w:val="00701A46"/>
    <w:rsid w:val="007117A5"/>
    <w:rsid w:val="00712EF1"/>
    <w:rsid w:val="00715C75"/>
    <w:rsid w:val="00717B1B"/>
    <w:rsid w:val="0072498E"/>
    <w:rsid w:val="00725A09"/>
    <w:rsid w:val="00725C59"/>
    <w:rsid w:val="00727237"/>
    <w:rsid w:val="0074025F"/>
    <w:rsid w:val="007471D6"/>
    <w:rsid w:val="00750BAE"/>
    <w:rsid w:val="00753085"/>
    <w:rsid w:val="00764EF4"/>
    <w:rsid w:val="007702B5"/>
    <w:rsid w:val="007774E5"/>
    <w:rsid w:val="0079246C"/>
    <w:rsid w:val="007B23B6"/>
    <w:rsid w:val="007B4877"/>
    <w:rsid w:val="007C029B"/>
    <w:rsid w:val="007C03C0"/>
    <w:rsid w:val="007C257B"/>
    <w:rsid w:val="007C40E2"/>
    <w:rsid w:val="007D4925"/>
    <w:rsid w:val="007D4CED"/>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34AB"/>
    <w:rsid w:val="00827843"/>
    <w:rsid w:val="0083257D"/>
    <w:rsid w:val="008343E7"/>
    <w:rsid w:val="0083521F"/>
    <w:rsid w:val="00853027"/>
    <w:rsid w:val="0085512F"/>
    <w:rsid w:val="0085751D"/>
    <w:rsid w:val="00860D79"/>
    <w:rsid w:val="008612C8"/>
    <w:rsid w:val="008707DA"/>
    <w:rsid w:val="008778EF"/>
    <w:rsid w:val="00882578"/>
    <w:rsid w:val="00887553"/>
    <w:rsid w:val="00897EAC"/>
    <w:rsid w:val="008B22B1"/>
    <w:rsid w:val="008B2F9F"/>
    <w:rsid w:val="008B5E0D"/>
    <w:rsid w:val="008B7E8C"/>
    <w:rsid w:val="008C16E7"/>
    <w:rsid w:val="008C40B5"/>
    <w:rsid w:val="008C4605"/>
    <w:rsid w:val="008C4982"/>
    <w:rsid w:val="008C5432"/>
    <w:rsid w:val="008D1EA2"/>
    <w:rsid w:val="008E2D85"/>
    <w:rsid w:val="008E3ED7"/>
    <w:rsid w:val="008E4109"/>
    <w:rsid w:val="008E5152"/>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3DD9"/>
    <w:rsid w:val="009658A6"/>
    <w:rsid w:val="0097715C"/>
    <w:rsid w:val="00980456"/>
    <w:rsid w:val="00982A27"/>
    <w:rsid w:val="00986862"/>
    <w:rsid w:val="00987C48"/>
    <w:rsid w:val="009930A0"/>
    <w:rsid w:val="00996ABE"/>
    <w:rsid w:val="009A7B8B"/>
    <w:rsid w:val="009B1D24"/>
    <w:rsid w:val="009B3A9E"/>
    <w:rsid w:val="009B4408"/>
    <w:rsid w:val="009B4594"/>
    <w:rsid w:val="009B56B6"/>
    <w:rsid w:val="009B61FE"/>
    <w:rsid w:val="009B7A0E"/>
    <w:rsid w:val="009C544A"/>
    <w:rsid w:val="009C7A6B"/>
    <w:rsid w:val="009D329B"/>
    <w:rsid w:val="009D33ED"/>
    <w:rsid w:val="009D46E6"/>
    <w:rsid w:val="009D6C8B"/>
    <w:rsid w:val="009E0BC2"/>
    <w:rsid w:val="009E1DD3"/>
    <w:rsid w:val="009E635F"/>
    <w:rsid w:val="009E69AB"/>
    <w:rsid w:val="009F5427"/>
    <w:rsid w:val="009F69F8"/>
    <w:rsid w:val="00A0134E"/>
    <w:rsid w:val="00A05E7F"/>
    <w:rsid w:val="00A1194D"/>
    <w:rsid w:val="00A13839"/>
    <w:rsid w:val="00A16870"/>
    <w:rsid w:val="00A223E4"/>
    <w:rsid w:val="00A24DC1"/>
    <w:rsid w:val="00A25992"/>
    <w:rsid w:val="00A31D1D"/>
    <w:rsid w:val="00A331E5"/>
    <w:rsid w:val="00A358FA"/>
    <w:rsid w:val="00A42B6C"/>
    <w:rsid w:val="00A60EAA"/>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C54AA"/>
    <w:rsid w:val="00AD4437"/>
    <w:rsid w:val="00AD698B"/>
    <w:rsid w:val="00AE293C"/>
    <w:rsid w:val="00AE3735"/>
    <w:rsid w:val="00AE3C67"/>
    <w:rsid w:val="00AE5D2C"/>
    <w:rsid w:val="00AE5DB5"/>
    <w:rsid w:val="00AE7101"/>
    <w:rsid w:val="00AF1222"/>
    <w:rsid w:val="00B10AE6"/>
    <w:rsid w:val="00B140A3"/>
    <w:rsid w:val="00B14F71"/>
    <w:rsid w:val="00B16D45"/>
    <w:rsid w:val="00B1764A"/>
    <w:rsid w:val="00B21DA4"/>
    <w:rsid w:val="00B266D2"/>
    <w:rsid w:val="00B34F4E"/>
    <w:rsid w:val="00B41628"/>
    <w:rsid w:val="00B45C3A"/>
    <w:rsid w:val="00B467BC"/>
    <w:rsid w:val="00B52740"/>
    <w:rsid w:val="00B52FCA"/>
    <w:rsid w:val="00B533E6"/>
    <w:rsid w:val="00B54281"/>
    <w:rsid w:val="00B60BC4"/>
    <w:rsid w:val="00B6117A"/>
    <w:rsid w:val="00B6194A"/>
    <w:rsid w:val="00B66DAD"/>
    <w:rsid w:val="00B7075A"/>
    <w:rsid w:val="00B716D0"/>
    <w:rsid w:val="00B74516"/>
    <w:rsid w:val="00B76AEC"/>
    <w:rsid w:val="00B81147"/>
    <w:rsid w:val="00B814CB"/>
    <w:rsid w:val="00B8234B"/>
    <w:rsid w:val="00BB6A5F"/>
    <w:rsid w:val="00BB7CA4"/>
    <w:rsid w:val="00BC022B"/>
    <w:rsid w:val="00BC447C"/>
    <w:rsid w:val="00BD4504"/>
    <w:rsid w:val="00BE45BF"/>
    <w:rsid w:val="00BF50AE"/>
    <w:rsid w:val="00BF6527"/>
    <w:rsid w:val="00C03BA9"/>
    <w:rsid w:val="00C0471B"/>
    <w:rsid w:val="00C11089"/>
    <w:rsid w:val="00C133A3"/>
    <w:rsid w:val="00C14B96"/>
    <w:rsid w:val="00C15B5E"/>
    <w:rsid w:val="00C34784"/>
    <w:rsid w:val="00C363C4"/>
    <w:rsid w:val="00C365EF"/>
    <w:rsid w:val="00C36633"/>
    <w:rsid w:val="00C37318"/>
    <w:rsid w:val="00C373B4"/>
    <w:rsid w:val="00C43765"/>
    <w:rsid w:val="00C51FDA"/>
    <w:rsid w:val="00C565DC"/>
    <w:rsid w:val="00C5687B"/>
    <w:rsid w:val="00C60047"/>
    <w:rsid w:val="00C6178F"/>
    <w:rsid w:val="00C62CDF"/>
    <w:rsid w:val="00C63771"/>
    <w:rsid w:val="00C63BEA"/>
    <w:rsid w:val="00C63F3A"/>
    <w:rsid w:val="00C73C5B"/>
    <w:rsid w:val="00C75A36"/>
    <w:rsid w:val="00C77FF3"/>
    <w:rsid w:val="00C81741"/>
    <w:rsid w:val="00C91044"/>
    <w:rsid w:val="00C91AE6"/>
    <w:rsid w:val="00C92F57"/>
    <w:rsid w:val="00C944C2"/>
    <w:rsid w:val="00CA359C"/>
    <w:rsid w:val="00CA49E4"/>
    <w:rsid w:val="00CB2FA2"/>
    <w:rsid w:val="00CB3221"/>
    <w:rsid w:val="00CC483E"/>
    <w:rsid w:val="00CD3133"/>
    <w:rsid w:val="00CD4366"/>
    <w:rsid w:val="00CD76FB"/>
    <w:rsid w:val="00CE1AEA"/>
    <w:rsid w:val="00CE32CB"/>
    <w:rsid w:val="00CE4EF3"/>
    <w:rsid w:val="00CF064D"/>
    <w:rsid w:val="00CF297A"/>
    <w:rsid w:val="00CF5813"/>
    <w:rsid w:val="00CF7126"/>
    <w:rsid w:val="00CF7E61"/>
    <w:rsid w:val="00D01554"/>
    <w:rsid w:val="00D0239B"/>
    <w:rsid w:val="00D10DDC"/>
    <w:rsid w:val="00D14203"/>
    <w:rsid w:val="00D1468D"/>
    <w:rsid w:val="00D172F9"/>
    <w:rsid w:val="00D214FB"/>
    <w:rsid w:val="00D2304F"/>
    <w:rsid w:val="00D23188"/>
    <w:rsid w:val="00D25B82"/>
    <w:rsid w:val="00D43403"/>
    <w:rsid w:val="00D451A6"/>
    <w:rsid w:val="00D509B8"/>
    <w:rsid w:val="00D50DA6"/>
    <w:rsid w:val="00D544FB"/>
    <w:rsid w:val="00D573A3"/>
    <w:rsid w:val="00D610BD"/>
    <w:rsid w:val="00D628E1"/>
    <w:rsid w:val="00D65A74"/>
    <w:rsid w:val="00D66353"/>
    <w:rsid w:val="00D737F9"/>
    <w:rsid w:val="00D75169"/>
    <w:rsid w:val="00D77C23"/>
    <w:rsid w:val="00D81BE5"/>
    <w:rsid w:val="00D96AAB"/>
    <w:rsid w:val="00D97AFF"/>
    <w:rsid w:val="00DA4E54"/>
    <w:rsid w:val="00DA77DB"/>
    <w:rsid w:val="00DB2EB6"/>
    <w:rsid w:val="00DB365C"/>
    <w:rsid w:val="00DB3CEA"/>
    <w:rsid w:val="00DB7F10"/>
    <w:rsid w:val="00DC1F6C"/>
    <w:rsid w:val="00DC1FE9"/>
    <w:rsid w:val="00DC2FF8"/>
    <w:rsid w:val="00DC3343"/>
    <w:rsid w:val="00DC36A6"/>
    <w:rsid w:val="00DC5F70"/>
    <w:rsid w:val="00DD053C"/>
    <w:rsid w:val="00DD195C"/>
    <w:rsid w:val="00DD47F9"/>
    <w:rsid w:val="00DD59BC"/>
    <w:rsid w:val="00DD6689"/>
    <w:rsid w:val="00DE22E2"/>
    <w:rsid w:val="00DE3037"/>
    <w:rsid w:val="00DF344C"/>
    <w:rsid w:val="00DF46B4"/>
    <w:rsid w:val="00E059B1"/>
    <w:rsid w:val="00E05EBA"/>
    <w:rsid w:val="00E06429"/>
    <w:rsid w:val="00E11CED"/>
    <w:rsid w:val="00E160EF"/>
    <w:rsid w:val="00E242E5"/>
    <w:rsid w:val="00E40012"/>
    <w:rsid w:val="00E43160"/>
    <w:rsid w:val="00E513E1"/>
    <w:rsid w:val="00E57678"/>
    <w:rsid w:val="00E65E3F"/>
    <w:rsid w:val="00E66219"/>
    <w:rsid w:val="00E662A3"/>
    <w:rsid w:val="00E71EA8"/>
    <w:rsid w:val="00E72E46"/>
    <w:rsid w:val="00E7588A"/>
    <w:rsid w:val="00E80AE9"/>
    <w:rsid w:val="00E83374"/>
    <w:rsid w:val="00E873C4"/>
    <w:rsid w:val="00E87B6A"/>
    <w:rsid w:val="00E97A2C"/>
    <w:rsid w:val="00EA2D08"/>
    <w:rsid w:val="00EA6021"/>
    <w:rsid w:val="00EA6D12"/>
    <w:rsid w:val="00EB0DAE"/>
    <w:rsid w:val="00EB1248"/>
    <w:rsid w:val="00EB3BC0"/>
    <w:rsid w:val="00EB3F11"/>
    <w:rsid w:val="00EB76C6"/>
    <w:rsid w:val="00EB777E"/>
    <w:rsid w:val="00EC5BAD"/>
    <w:rsid w:val="00EC7F5A"/>
    <w:rsid w:val="00ED156A"/>
    <w:rsid w:val="00ED19EC"/>
    <w:rsid w:val="00ED2B07"/>
    <w:rsid w:val="00ED59CE"/>
    <w:rsid w:val="00ED638F"/>
    <w:rsid w:val="00ED798F"/>
    <w:rsid w:val="00EE6B8F"/>
    <w:rsid w:val="00EF1299"/>
    <w:rsid w:val="00EF3D5C"/>
    <w:rsid w:val="00F10165"/>
    <w:rsid w:val="00F15A25"/>
    <w:rsid w:val="00F162D2"/>
    <w:rsid w:val="00F1669D"/>
    <w:rsid w:val="00F20919"/>
    <w:rsid w:val="00F312A2"/>
    <w:rsid w:val="00F322AA"/>
    <w:rsid w:val="00F36F2D"/>
    <w:rsid w:val="00F37ED5"/>
    <w:rsid w:val="00F43DC5"/>
    <w:rsid w:val="00F45F7B"/>
    <w:rsid w:val="00F517A9"/>
    <w:rsid w:val="00F533E7"/>
    <w:rsid w:val="00F56AB9"/>
    <w:rsid w:val="00F56C8B"/>
    <w:rsid w:val="00F56D86"/>
    <w:rsid w:val="00F60676"/>
    <w:rsid w:val="00F62F0E"/>
    <w:rsid w:val="00F63605"/>
    <w:rsid w:val="00F6659D"/>
    <w:rsid w:val="00F66B23"/>
    <w:rsid w:val="00F67759"/>
    <w:rsid w:val="00F7692D"/>
    <w:rsid w:val="00F775E8"/>
    <w:rsid w:val="00F862C7"/>
    <w:rsid w:val="00F863CF"/>
    <w:rsid w:val="00F94966"/>
    <w:rsid w:val="00FA7EBD"/>
    <w:rsid w:val="00FB019C"/>
    <w:rsid w:val="00FB36C8"/>
    <w:rsid w:val="00FB5C3A"/>
    <w:rsid w:val="00FD2E2F"/>
    <w:rsid w:val="00FD5A4A"/>
    <w:rsid w:val="00FE3CB6"/>
    <w:rsid w:val="00FE6A94"/>
    <w:rsid w:val="00FF0930"/>
    <w:rsid w:val="0A521071"/>
    <w:rsid w:val="0F74809F"/>
    <w:rsid w:val="1D8045B2"/>
    <w:rsid w:val="20510DBB"/>
    <w:rsid w:val="21B76CEB"/>
    <w:rsid w:val="2200D506"/>
    <w:rsid w:val="263887C9"/>
    <w:rsid w:val="2BA33AB9"/>
    <w:rsid w:val="2BF112EC"/>
    <w:rsid w:val="2C583EA3"/>
    <w:rsid w:val="2CC892BA"/>
    <w:rsid w:val="2E236C53"/>
    <w:rsid w:val="308EBF78"/>
    <w:rsid w:val="392FA428"/>
    <w:rsid w:val="4146DBC8"/>
    <w:rsid w:val="423E68C4"/>
    <w:rsid w:val="45196AB3"/>
    <w:rsid w:val="45723213"/>
    <w:rsid w:val="5075AE1D"/>
    <w:rsid w:val="546F00C8"/>
    <w:rsid w:val="602F2D97"/>
    <w:rsid w:val="66AA46F6"/>
    <w:rsid w:val="675065E0"/>
    <w:rsid w:val="6C1127EE"/>
    <w:rsid w:val="7D75D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B70C891"/>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7"/>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5"/>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5"/>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6"/>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8"/>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3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semiHidden/>
    <w:unhideWhenUsed/>
    <w:rsid w:val="000E2939"/>
    <w:rPr>
      <w:sz w:val="16"/>
      <w:szCs w:val="16"/>
    </w:rPr>
  </w:style>
  <w:style w:type="paragraph" w:styleId="CommentText">
    <w:name w:val="annotation text"/>
    <w:basedOn w:val="Normal"/>
    <w:link w:val="CommentTextChar"/>
    <w:unhideWhenUsed/>
    <w:rsid w:val="000E2939"/>
    <w:rPr>
      <w:sz w:val="20"/>
    </w:rPr>
  </w:style>
  <w:style w:type="character" w:customStyle="1" w:styleId="CommentTextChar">
    <w:name w:val="Comment Text Char"/>
    <w:basedOn w:val="DefaultParagraphFont"/>
    <w:link w:val="CommentText"/>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6"/>
      </w:numPr>
      <w:ind w:left="714" w:hanging="357"/>
    </w:pPr>
    <w:rPr>
      <w:lang w:eastAsia="ja-JP"/>
    </w:rPr>
  </w:style>
  <w:style w:type="paragraph" w:styleId="NormalWeb">
    <w:name w:val="Normal (Web)"/>
    <w:basedOn w:val="Normal"/>
    <w:uiPriority w:val="99"/>
    <w:unhideWhenUsed/>
    <w:rsid w:val="009B459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3112BF"/>
    <w:rPr>
      <w:sz w:val="24"/>
    </w:rPr>
  </w:style>
  <w:style w:type="character" w:styleId="UnresolvedMention">
    <w:name w:val="Unresolved Mention"/>
    <w:basedOn w:val="DefaultParagraphFont"/>
    <w:uiPriority w:val="99"/>
    <w:semiHidden/>
    <w:unhideWhenUsed/>
    <w:rsid w:val="0099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1076">
      <w:bodyDiv w:val="1"/>
      <w:marLeft w:val="0"/>
      <w:marRight w:val="0"/>
      <w:marTop w:val="0"/>
      <w:marBottom w:val="0"/>
      <w:divBdr>
        <w:top w:val="none" w:sz="0" w:space="0" w:color="auto"/>
        <w:left w:val="none" w:sz="0" w:space="0" w:color="auto"/>
        <w:bottom w:val="none" w:sz="0" w:space="0" w:color="auto"/>
        <w:right w:val="none" w:sz="0" w:space="0" w:color="auto"/>
      </w:divBdr>
    </w:div>
    <w:div w:id="282423062">
      <w:bodyDiv w:val="1"/>
      <w:marLeft w:val="0"/>
      <w:marRight w:val="0"/>
      <w:marTop w:val="0"/>
      <w:marBottom w:val="0"/>
      <w:divBdr>
        <w:top w:val="none" w:sz="0" w:space="0" w:color="auto"/>
        <w:left w:val="none" w:sz="0" w:space="0" w:color="auto"/>
        <w:bottom w:val="none" w:sz="0" w:space="0" w:color="auto"/>
        <w:right w:val="none" w:sz="0" w:space="0" w:color="auto"/>
      </w:divBdr>
    </w:div>
    <w:div w:id="470483350">
      <w:bodyDiv w:val="1"/>
      <w:marLeft w:val="0"/>
      <w:marRight w:val="0"/>
      <w:marTop w:val="0"/>
      <w:marBottom w:val="0"/>
      <w:divBdr>
        <w:top w:val="none" w:sz="0" w:space="0" w:color="auto"/>
        <w:left w:val="none" w:sz="0" w:space="0" w:color="auto"/>
        <w:bottom w:val="none" w:sz="0" w:space="0" w:color="auto"/>
        <w:right w:val="none" w:sz="0" w:space="0" w:color="auto"/>
      </w:divBdr>
    </w:div>
    <w:div w:id="839003806">
      <w:bodyDiv w:val="1"/>
      <w:marLeft w:val="0"/>
      <w:marRight w:val="0"/>
      <w:marTop w:val="0"/>
      <w:marBottom w:val="0"/>
      <w:divBdr>
        <w:top w:val="none" w:sz="0" w:space="0" w:color="auto"/>
        <w:left w:val="none" w:sz="0" w:space="0" w:color="auto"/>
        <w:bottom w:val="none" w:sz="0" w:space="0" w:color="auto"/>
        <w:right w:val="none" w:sz="0" w:space="0" w:color="auto"/>
      </w:divBdr>
    </w:div>
    <w:div w:id="862978966">
      <w:bodyDiv w:val="1"/>
      <w:marLeft w:val="0"/>
      <w:marRight w:val="0"/>
      <w:marTop w:val="0"/>
      <w:marBottom w:val="0"/>
      <w:divBdr>
        <w:top w:val="none" w:sz="0" w:space="0" w:color="auto"/>
        <w:left w:val="none" w:sz="0" w:space="0" w:color="auto"/>
        <w:bottom w:val="none" w:sz="0" w:space="0" w:color="auto"/>
        <w:right w:val="none" w:sz="0" w:space="0" w:color="auto"/>
      </w:divBdr>
    </w:div>
    <w:div w:id="908535243">
      <w:bodyDiv w:val="1"/>
      <w:marLeft w:val="0"/>
      <w:marRight w:val="0"/>
      <w:marTop w:val="0"/>
      <w:marBottom w:val="0"/>
      <w:divBdr>
        <w:top w:val="none" w:sz="0" w:space="0" w:color="auto"/>
        <w:left w:val="none" w:sz="0" w:space="0" w:color="auto"/>
        <w:bottom w:val="none" w:sz="0" w:space="0" w:color="auto"/>
        <w:right w:val="none" w:sz="0" w:space="0" w:color="auto"/>
      </w:divBdr>
    </w:div>
    <w:div w:id="1150709690">
      <w:bodyDiv w:val="1"/>
      <w:marLeft w:val="0"/>
      <w:marRight w:val="0"/>
      <w:marTop w:val="0"/>
      <w:marBottom w:val="0"/>
      <w:divBdr>
        <w:top w:val="none" w:sz="0" w:space="0" w:color="auto"/>
        <w:left w:val="none" w:sz="0" w:space="0" w:color="auto"/>
        <w:bottom w:val="none" w:sz="0" w:space="0" w:color="auto"/>
        <w:right w:val="none" w:sz="0" w:space="0" w:color="auto"/>
      </w:divBdr>
    </w:div>
    <w:div w:id="15709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mtedd.act.gov.au/employment-framework/workplace-behaviours/values-and-signature-behaviour"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act.gov.au/View/a/1994-37/current/html/1994-37.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E21C8007E24696A95F7D4878AFCB" ma:contentTypeVersion="32" ma:contentTypeDescription="Create a new document." ma:contentTypeScope="" ma:versionID="0e6692a2476c7c01814982d87f08b4b8">
  <xsd:schema xmlns:xsd="http://www.w3.org/2001/XMLSchema" xmlns:xs="http://www.w3.org/2001/XMLSchema" xmlns:p="http://schemas.microsoft.com/office/2006/metadata/properties" xmlns:ns2="0633428e-ee82-48eb-adac-22bd0001b95c" xmlns:ns4="ae1dcd38-9b5b-450e-8d1a-27b2360bb828" targetNamespace="http://schemas.microsoft.com/office/2006/metadata/properties" ma:root="true" ma:fieldsID="b5c2b1f86044e3aa8e8ebbdaae66d980" ns2:_="" ns4:_="">
    <xsd:import namespace="0633428e-ee82-48eb-adac-22bd0001b95c"/>
    <xsd:import namespace="ae1dcd38-9b5b-450e-8d1a-27b2360bb828"/>
    <xsd:element name="properties">
      <xsd:complexType>
        <xsd:sequence>
          <xsd:element name="documentManagement">
            <xsd:complexType>
              <xsd:all>
                <xsd:element ref="ns2:DocumentDescription"/>
                <xsd:element ref="ns2:DocumentType"/>
                <xsd:element ref="ns2:DocumentCategory" minOccurs="0"/>
                <xsd:element ref="ns2:SubCategory" minOccurs="0"/>
                <xsd:element ref="ns2:ShowInPage"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3428e-ee82-48eb-adac-22bd0001b95c" elementFormDefault="qualified">
    <xsd:import namespace="http://schemas.microsoft.com/office/2006/documentManagement/types"/>
    <xsd:import namespace="http://schemas.microsoft.com/office/infopath/2007/PartnerControls"/>
    <xsd:element name="DocumentDescription" ma:index="2" ma:displayName="Document Description" ma:internalName="DocumentDescription" ma:readOnly="false">
      <xsd:simpleType>
        <xsd:restriction base="dms:Note">
          <xsd:maxLength value="255"/>
        </xsd:restriction>
      </xsd:simpleType>
    </xsd:element>
    <xsd:element name="DocumentType" ma:index="4" ma:displayName="Document Type" ma:format="Dropdown" ma:internalName="DocumentType" ma:readOnly="false">
      <xsd:simpleType>
        <xsd:restriction base="dms:Choice">
          <xsd:enumeration value="Please select"/>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internalName="DocumentCategory" ma:readOnly="false" ma:requiredMultiChoice="true">
      <xsd:complexType>
        <xsd:complexContent>
          <xsd:extension base="dms:MultiChoice">
            <xsd:sequence>
              <xsd:element name="Value" maxOccurs="unbounded" minOccurs="0" nillable="true">
                <xsd:simpleType>
                  <xsd:restriction base="dms:Choice">
                    <xsd:enumeration value="Please select"/>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restriction>
                </xsd:simpleType>
              </xsd:element>
            </xsd:sequence>
          </xsd:extension>
        </xsd:complexContent>
      </xsd:complexType>
    </xsd:element>
    <xsd:element name="SubCategory" ma:index="6" nillable="true" ma:displayName="Sub Category" ma:internalName="SubCategory" ma:readOnly="false" ma:requiredMultiChoice="true">
      <xsd:complexType>
        <xsd:complexContent>
          <xsd:extension base="dms:MultiChoice">
            <xsd:sequence>
              <xsd:element name="Value" maxOccurs="unbounded" minOccurs="0" nillable="true">
                <xsd:simpleType>
                  <xsd:restriction base="dms:Choice">
                    <xsd:enumeration value="Please select"/>
                    <xsd:enumeration value="Business support"/>
                    <xsd:enumeration value="Human resources"/>
                    <xsd:enumeration value="Governance"/>
                    <xsd:enumeration value="Finance"/>
                    <xsd:enumeration value="Communications and engagement"/>
                    <xsd:enumeration value="Our organisation"/>
                  </xsd:restriction>
                </xsd:simpleType>
              </xsd:element>
            </xsd:sequence>
          </xsd:extension>
        </xsd:complexContent>
      </xsd:complexType>
    </xsd:element>
    <xsd:element name="ShowInPage" ma:index="7" nillable="true" ma:displayName="Show In Page" ma:internalName="ShowInPage" ma:readOnly="false" ma:requiredMultiChoice="true">
      <xsd:complexType>
        <xsd:complexContent>
          <xsd:extension base="dms:MultiChoice">
            <xsd:sequence>
              <xsd:element name="Value" maxOccurs="unbounded" minOccurs="0" nillable="true">
                <xsd:simpleType>
                  <xsd:restriction base="dms:Choice">
                    <xsd:enumeration value="Please select"/>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enumeration value="Workforce transformation"/>
                    <xsd:enumeration value="Employment conditions"/>
                    <xsd:enumeration value="Project management"/>
                    <xsd:enumeration value="Government office buildings"/>
                    <xsd:enumeration value="EA and office manager support"/>
                    <xsd:enumeration value="CMTEDD staff survey"/>
                    <xsd:enumeration value="Union membership"/>
                    <xsd:enumeration value="CMTEDD pulse survey"/>
                    <xsd:enumeration value="Business continuity"/>
                    <xsd:enumeration value="COVID-19"/>
                    <xsd:enumeration value="Influenza vaccinations"/>
                    <xsd:enumeration value="Working from home"/>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dcd38-9b5b-450e-8d1a-27b2360bb82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axOccurs="1" ma:index="1" ma:displayName="Title"/>
        <xsd:element ref="dc:subject" minOccurs="0" maxOccurs="1"/>
        <xsd:element ref="dc:description" minOccurs="0" maxOccurs="1"/>
        <xsd:element name="keywords" maxOccurs="1" ma:index="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0633428e-ee82-48eb-adac-22bd0001b95c">
      <Value>Human resources</Value>
    </SubCategory>
    <DocumentType xmlns="0633428e-ee82-48eb-adac-22bd0001b95c">Tool</DocumentType>
    <DocumentCategory xmlns="0633428e-ee82-48eb-adac-22bd0001b95c">
      <Value>Forms</Value>
    </DocumentCategory>
    <ShowInPage xmlns="0633428e-ee82-48eb-adac-22bd0001b95c">
      <Value>Recruitment</Value>
    </ShowInPage>
    <DocumentDescription xmlns="0633428e-ee82-48eb-adac-22bd0001b95c"/>
  </documentManagement>
</p:properties>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79BC9943-895E-4BEC-8C20-2BD80560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3428e-ee82-48eb-adac-22bd0001b95c"/>
    <ds:schemaRef ds:uri="ae1dcd38-9b5b-450e-8d1a-27b2360bb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633428e-ee82-48eb-adac-22bd0001b95c"/>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TotalTime>
  <Pages>2</Pages>
  <Words>695</Words>
  <Characters>3967</Characters>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2026-06-10T02:53:00Z</dcterms:created>
  <dcterms:modified xsi:type="dcterms:W3CDTF">2026-06-16T06:15:00Z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0x0101007326E21C8007E24696A95F7D4878AFCB</vt:lpwstr>
  </property>
  <property fmtid="{D5CDD505-2E9C-101B-9397-08002B2CF9AE}" pid="17" name="MSIP_Label_69af8531-eb46-4968-8cb3-105d2f5ea87e_Enabled">
    <vt:lpwstr>true</vt:lpwstr>
  </property>
  <property fmtid="{D5CDD505-2E9C-101B-9397-08002B2CF9AE}" pid="18" name="MSIP_Label_69af8531-eb46-4968-8cb3-105d2f5ea87e_SetDate">
    <vt:lpwstr>2025-06-24T00:38:42Z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8f5dc83b-6ec5-4f8b-ab04-b27175d8e758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