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3206C" w14:textId="1F699136" w:rsidR="00C94788" w:rsidRPr="004C1BDD" w:rsidRDefault="00C94788" w:rsidP="00C94788">
      <w:pPr>
        <w:pStyle w:val="Title"/>
        <w:jc w:val="right"/>
        <w:rPr>
          <w:rFonts w:asciiTheme="minorHAnsi" w:hAnsiTheme="minorHAnsi" w:cstheme="minorBidi"/>
          <w:sz w:val="52"/>
          <w:szCs w:val="52"/>
        </w:rPr>
      </w:pPr>
      <w:r w:rsidRPr="004C1BDD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84388C8" wp14:editId="04C5480B">
            <wp:simplePos x="0" y="0"/>
            <wp:positionH relativeFrom="column">
              <wp:posOffset>-148590</wp:posOffset>
            </wp:positionH>
            <wp:positionV relativeFrom="paragraph">
              <wp:posOffset>-433705</wp:posOffset>
            </wp:positionV>
            <wp:extent cx="2040890" cy="1329055"/>
            <wp:effectExtent l="0" t="0" r="0" b="4445"/>
            <wp:wrapTight wrapText="bothSides">
              <wp:wrapPolygon edited="0">
                <wp:start x="0" y="0"/>
                <wp:lineTo x="0" y="21363"/>
                <wp:lineTo x="21371" y="21363"/>
                <wp:lineTo x="21371" y="0"/>
                <wp:lineTo x="0" y="0"/>
              </wp:wrapPolygon>
            </wp:wrapTight>
            <wp:docPr id="1" name="Picture 1" descr="http://dynamic.architecture.com.au/files/1/13262/13475/11372/12876/38207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ynamic.architecture.com.au/files/1/13262/13475/11372/12876/38207/logo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300" r="322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890" cy="132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60824721">
        <w:rPr>
          <w:rFonts w:asciiTheme="minorHAnsi" w:hAnsiTheme="minorHAnsi" w:cstheme="minorBidi"/>
          <w:sz w:val="24"/>
          <w:szCs w:val="24"/>
        </w:rPr>
        <w:t xml:space="preserve"> </w:t>
      </w:r>
      <w:r w:rsidRPr="60824721">
        <w:rPr>
          <w:rFonts w:asciiTheme="minorHAnsi" w:hAnsiTheme="minorHAnsi" w:cstheme="minorBidi"/>
          <w:sz w:val="52"/>
          <w:szCs w:val="52"/>
        </w:rPr>
        <w:t>POSITION DESCRIPTION</w:t>
      </w:r>
    </w:p>
    <w:p w14:paraId="515F98D0" w14:textId="77777777" w:rsidR="00C94788" w:rsidRPr="004C1BDD" w:rsidRDefault="00C94788" w:rsidP="00C94788">
      <w:pPr>
        <w:rPr>
          <w:rFonts w:asciiTheme="minorHAnsi" w:hAnsiTheme="minorHAnsi" w:cstheme="minorHAnsi"/>
          <w:sz w:val="24"/>
          <w:szCs w:val="24"/>
        </w:rPr>
      </w:pPr>
    </w:p>
    <w:p w14:paraId="5B764BA3" w14:textId="77777777" w:rsidR="00C94788" w:rsidRPr="004C1BDD" w:rsidRDefault="00C94788" w:rsidP="00C94788">
      <w:pPr>
        <w:tabs>
          <w:tab w:val="left" w:pos="3600"/>
        </w:tabs>
        <w:rPr>
          <w:rFonts w:asciiTheme="minorHAnsi" w:hAnsiTheme="minorHAnsi" w:cstheme="minorHAnsi"/>
          <w:b/>
          <w:sz w:val="24"/>
          <w:szCs w:val="24"/>
        </w:rPr>
        <w:sectPr w:rsidR="00C94788" w:rsidRPr="004C1BDD" w:rsidSect="00C32FA9">
          <w:headerReference w:type="default" r:id="rId12"/>
          <w:footerReference w:type="default" r:id="rId13"/>
          <w:pgSz w:w="11907" w:h="16840" w:code="9"/>
          <w:pgMar w:top="720" w:right="720" w:bottom="720" w:left="720" w:header="720" w:footer="709" w:gutter="0"/>
          <w:cols w:space="720"/>
          <w:docGrid w:linePitch="299"/>
        </w:sectPr>
      </w:pPr>
    </w:p>
    <w:p w14:paraId="64409184" w14:textId="77777777" w:rsidR="00C94788" w:rsidRPr="004C1BDD" w:rsidRDefault="00C94788" w:rsidP="00C94788">
      <w:pPr>
        <w:tabs>
          <w:tab w:val="left" w:pos="3600"/>
        </w:tabs>
        <w:rPr>
          <w:rFonts w:asciiTheme="minorHAnsi" w:hAnsiTheme="minorHAnsi" w:cstheme="minorHAnsi"/>
          <w:b/>
          <w:sz w:val="24"/>
          <w:szCs w:val="24"/>
        </w:rPr>
      </w:pPr>
    </w:p>
    <w:p w14:paraId="1C1B64F9" w14:textId="77777777" w:rsidR="00C94788" w:rsidRPr="004C1BDD" w:rsidRDefault="00C94788" w:rsidP="00C94788">
      <w:pPr>
        <w:tabs>
          <w:tab w:val="left" w:pos="3600"/>
        </w:tabs>
        <w:rPr>
          <w:rFonts w:asciiTheme="minorHAnsi" w:hAnsiTheme="minorHAnsi" w:cstheme="minorHAnsi"/>
          <w:b/>
          <w:sz w:val="24"/>
          <w:szCs w:val="24"/>
        </w:rPr>
      </w:pPr>
    </w:p>
    <w:p w14:paraId="5250B8E5" w14:textId="77777777" w:rsidR="00C94788" w:rsidRPr="004C1BDD" w:rsidRDefault="00C94788" w:rsidP="00C94788">
      <w:pPr>
        <w:tabs>
          <w:tab w:val="left" w:pos="3600"/>
        </w:tabs>
        <w:rPr>
          <w:rFonts w:asciiTheme="minorHAnsi" w:hAnsiTheme="minorHAnsi" w:cstheme="minorHAnsi"/>
          <w:b/>
          <w:sz w:val="24"/>
          <w:szCs w:val="24"/>
        </w:rPr>
        <w:sectPr w:rsidR="00C94788" w:rsidRPr="004C1BDD">
          <w:type w:val="continuous"/>
          <w:pgSz w:w="11907" w:h="16840" w:code="9"/>
          <w:pgMar w:top="720" w:right="720" w:bottom="720" w:left="720" w:header="720" w:footer="720" w:gutter="0"/>
          <w:cols w:space="720"/>
          <w:docGrid w:linePitch="299"/>
        </w:sectPr>
      </w:pPr>
    </w:p>
    <w:p w14:paraId="2743F500" w14:textId="77777777" w:rsidR="00C94788" w:rsidRPr="004C1BDD" w:rsidRDefault="00C94788" w:rsidP="00C94788">
      <w:pPr>
        <w:spacing w:before="240"/>
        <w:rPr>
          <w:rFonts w:asciiTheme="minorHAnsi" w:hAnsiTheme="minorHAnsi" w:cstheme="minorHAnsi"/>
          <w:b/>
          <w:sz w:val="24"/>
          <w:szCs w:val="24"/>
        </w:rPr>
      </w:pPr>
    </w:p>
    <w:p w14:paraId="20B20E25" w14:textId="77777777" w:rsidR="00C94788" w:rsidRPr="004C1BDD" w:rsidRDefault="00C94788" w:rsidP="00C94788">
      <w:pPr>
        <w:spacing w:before="240"/>
        <w:rPr>
          <w:rFonts w:asciiTheme="minorHAnsi" w:hAnsiTheme="minorHAnsi" w:cstheme="minorHAnsi"/>
          <w:b/>
          <w:sz w:val="24"/>
          <w:szCs w:val="24"/>
        </w:rPr>
      </w:pPr>
    </w:p>
    <w:p w14:paraId="7DD21995" w14:textId="3A701F1E" w:rsidR="00C94788" w:rsidRPr="004C1BDD" w:rsidRDefault="1855E4D1" w:rsidP="12484C74">
      <w:pPr>
        <w:spacing w:before="240"/>
        <w:rPr>
          <w:rFonts w:asciiTheme="minorHAnsi" w:hAnsiTheme="minorHAnsi" w:cstheme="minorBidi"/>
          <w:color w:val="2F5496"/>
          <w:sz w:val="24"/>
          <w:szCs w:val="24"/>
        </w:rPr>
      </w:pPr>
      <w:r w:rsidRPr="12484C74">
        <w:rPr>
          <w:rFonts w:asciiTheme="minorHAnsi" w:hAnsiTheme="minorHAnsi" w:cstheme="minorBidi"/>
          <w:b/>
          <w:bCs/>
          <w:sz w:val="24"/>
          <w:szCs w:val="24"/>
        </w:rPr>
        <w:t xml:space="preserve">Position Title: </w:t>
      </w:r>
      <w:r w:rsidR="33108E09" w:rsidRPr="12484C74">
        <w:rPr>
          <w:rFonts w:asciiTheme="minorHAnsi" w:hAnsiTheme="minorHAnsi" w:cstheme="minorBidi"/>
          <w:sz w:val="24"/>
          <w:szCs w:val="24"/>
        </w:rPr>
        <w:t xml:space="preserve">Board </w:t>
      </w:r>
      <w:r w:rsidR="19FB75A2" w:rsidRPr="12484C74">
        <w:rPr>
          <w:rFonts w:asciiTheme="minorHAnsi" w:hAnsiTheme="minorHAnsi" w:cstheme="minorBidi"/>
          <w:sz w:val="24"/>
          <w:szCs w:val="24"/>
        </w:rPr>
        <w:t>m</w:t>
      </w:r>
      <w:r w:rsidR="33108E09" w:rsidRPr="12484C74">
        <w:rPr>
          <w:rFonts w:asciiTheme="minorHAnsi" w:hAnsiTheme="minorHAnsi" w:cstheme="minorBidi"/>
          <w:sz w:val="24"/>
          <w:szCs w:val="24"/>
        </w:rPr>
        <w:t>ember (</w:t>
      </w:r>
      <w:r w:rsidR="0205F1B4" w:rsidRPr="00073D3D">
        <w:rPr>
          <w:rFonts w:asciiTheme="minorHAnsi" w:hAnsiTheme="minorHAnsi" w:cstheme="minorBidi"/>
          <w:b/>
          <w:bCs/>
          <w:sz w:val="24"/>
          <w:szCs w:val="24"/>
        </w:rPr>
        <w:t>p</w:t>
      </w:r>
      <w:r w:rsidR="03410088" w:rsidRPr="00073D3D">
        <w:rPr>
          <w:rFonts w:asciiTheme="minorHAnsi" w:hAnsiTheme="minorHAnsi" w:cstheme="minorBidi"/>
          <w:b/>
          <w:bCs/>
          <w:sz w:val="24"/>
          <w:szCs w:val="24"/>
        </w:rPr>
        <w:t xml:space="preserve">ublic </w:t>
      </w:r>
      <w:r w:rsidR="511E6B2E" w:rsidRPr="00073D3D">
        <w:rPr>
          <w:rFonts w:asciiTheme="minorHAnsi" w:hAnsiTheme="minorHAnsi" w:cstheme="minorBidi"/>
          <w:b/>
          <w:bCs/>
          <w:sz w:val="24"/>
          <w:szCs w:val="24"/>
        </w:rPr>
        <w:t>e</w:t>
      </w:r>
      <w:r w:rsidR="03410088" w:rsidRPr="00073D3D">
        <w:rPr>
          <w:rFonts w:asciiTheme="minorHAnsi" w:hAnsiTheme="minorHAnsi" w:cstheme="minorBidi"/>
          <w:b/>
          <w:bCs/>
          <w:sz w:val="24"/>
          <w:szCs w:val="24"/>
        </w:rPr>
        <w:t>mployee</w:t>
      </w:r>
      <w:r w:rsidR="33108E09" w:rsidRPr="12484C74">
        <w:rPr>
          <w:rFonts w:asciiTheme="minorHAnsi" w:hAnsiTheme="minorHAnsi" w:cstheme="minorBidi"/>
          <w:sz w:val="24"/>
          <w:szCs w:val="24"/>
        </w:rPr>
        <w:t>)</w:t>
      </w:r>
      <w:r w:rsidR="00F63DE3" w:rsidRPr="12484C74">
        <w:rPr>
          <w:rFonts w:asciiTheme="minorHAnsi" w:hAnsiTheme="minorHAnsi" w:cstheme="minorBidi"/>
          <w:sz w:val="24"/>
          <w:szCs w:val="24"/>
        </w:rPr>
        <w:t xml:space="preserve"> -</w:t>
      </w:r>
      <w:r w:rsidRPr="12484C74">
        <w:rPr>
          <w:rFonts w:asciiTheme="minorHAnsi" w:hAnsiTheme="minorHAnsi" w:cstheme="minorBidi"/>
          <w:sz w:val="24"/>
          <w:szCs w:val="24"/>
        </w:rPr>
        <w:t xml:space="preserve"> Government Procurement Board</w:t>
      </w:r>
      <w:r w:rsidR="00FD3E48" w:rsidRPr="12484C74">
        <w:rPr>
          <w:rFonts w:asciiTheme="minorHAnsi" w:hAnsiTheme="minorHAnsi" w:cstheme="minorBidi"/>
          <w:sz w:val="24"/>
          <w:szCs w:val="24"/>
        </w:rPr>
        <w:t xml:space="preserve"> </w:t>
      </w:r>
    </w:p>
    <w:p w14:paraId="002C54A8" w14:textId="77777777" w:rsidR="00C94788" w:rsidRPr="004C1BDD" w:rsidRDefault="00C94788" w:rsidP="00C94788">
      <w:pPr>
        <w:spacing w:before="240"/>
        <w:rPr>
          <w:rFonts w:asciiTheme="minorHAnsi" w:hAnsiTheme="minorHAnsi" w:cstheme="minorHAnsi"/>
          <w:bCs/>
          <w:sz w:val="24"/>
          <w:szCs w:val="24"/>
        </w:rPr>
      </w:pPr>
      <w:r w:rsidRPr="004C1BDD">
        <w:rPr>
          <w:rFonts w:asciiTheme="minorHAnsi" w:hAnsiTheme="minorHAnsi" w:cstheme="minorHAnsi"/>
          <w:b/>
          <w:sz w:val="24"/>
          <w:szCs w:val="24"/>
        </w:rPr>
        <w:t xml:space="preserve">Legislation: </w:t>
      </w:r>
      <w:r w:rsidRPr="004C1BDD">
        <w:rPr>
          <w:rFonts w:asciiTheme="minorHAnsi" w:hAnsiTheme="minorHAnsi" w:cstheme="minorHAnsi"/>
          <w:bCs/>
          <w:i/>
          <w:iCs/>
          <w:sz w:val="24"/>
          <w:szCs w:val="24"/>
        </w:rPr>
        <w:t>Government Procurement Act 2001</w:t>
      </w:r>
    </w:p>
    <w:p w14:paraId="3FB85752" w14:textId="57AED069" w:rsidR="00C94788" w:rsidRDefault="00C94788" w:rsidP="00C94788">
      <w:pPr>
        <w:spacing w:before="240"/>
        <w:rPr>
          <w:rFonts w:asciiTheme="minorHAnsi" w:hAnsiTheme="minorHAnsi" w:cstheme="minorHAnsi"/>
          <w:bCs/>
          <w:sz w:val="24"/>
          <w:szCs w:val="24"/>
        </w:rPr>
      </w:pPr>
      <w:r w:rsidRPr="004C1BDD">
        <w:rPr>
          <w:rFonts w:asciiTheme="minorHAnsi" w:hAnsiTheme="minorHAnsi" w:cstheme="minorHAnsi"/>
          <w:b/>
          <w:sz w:val="24"/>
          <w:szCs w:val="24"/>
        </w:rPr>
        <w:t>Minister:</w:t>
      </w:r>
      <w:r w:rsidRPr="004C1BDD">
        <w:rPr>
          <w:rFonts w:asciiTheme="minorHAnsi" w:hAnsiTheme="minorHAnsi" w:cstheme="minorHAnsi"/>
          <w:bCs/>
          <w:sz w:val="24"/>
          <w:szCs w:val="24"/>
        </w:rPr>
        <w:t xml:space="preserve"> Minister </w:t>
      </w:r>
      <w:r w:rsidR="00F0794A">
        <w:rPr>
          <w:rFonts w:asciiTheme="minorHAnsi" w:hAnsiTheme="minorHAnsi" w:cstheme="minorHAnsi"/>
          <w:bCs/>
          <w:sz w:val="24"/>
          <w:szCs w:val="24"/>
        </w:rPr>
        <w:t>f</w:t>
      </w:r>
      <w:r w:rsidRPr="004C1BDD">
        <w:rPr>
          <w:rFonts w:asciiTheme="minorHAnsi" w:hAnsiTheme="minorHAnsi" w:cstheme="minorHAnsi"/>
          <w:bCs/>
          <w:sz w:val="24"/>
          <w:szCs w:val="24"/>
        </w:rPr>
        <w:t>o</w:t>
      </w:r>
      <w:r w:rsidR="00F0794A">
        <w:rPr>
          <w:rFonts w:asciiTheme="minorHAnsi" w:hAnsiTheme="minorHAnsi" w:cstheme="minorHAnsi"/>
          <w:bCs/>
          <w:sz w:val="24"/>
          <w:szCs w:val="24"/>
        </w:rPr>
        <w:t>r</w:t>
      </w:r>
      <w:r w:rsidRPr="004C1BD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0794A">
        <w:rPr>
          <w:rFonts w:asciiTheme="minorHAnsi" w:hAnsiTheme="minorHAnsi" w:cstheme="minorHAnsi"/>
          <w:bCs/>
          <w:sz w:val="24"/>
          <w:szCs w:val="24"/>
        </w:rPr>
        <w:t>Finance</w:t>
      </w:r>
    </w:p>
    <w:p w14:paraId="3A5A2705" w14:textId="77777777" w:rsidR="00073D3D" w:rsidRDefault="00073D3D" w:rsidP="00C94788">
      <w:pPr>
        <w:spacing w:before="240"/>
        <w:rPr>
          <w:rFonts w:asciiTheme="minorHAnsi" w:hAnsiTheme="minorHAnsi" w:cstheme="minorHAnsi"/>
          <w:b/>
          <w:i/>
          <w:iCs/>
          <w:sz w:val="24"/>
          <w:szCs w:val="24"/>
        </w:rPr>
      </w:pPr>
    </w:p>
    <w:p w14:paraId="2ABD62A4" w14:textId="3D53290A" w:rsidR="00073D3D" w:rsidRPr="00073D3D" w:rsidRDefault="00073D3D" w:rsidP="00C94788">
      <w:pPr>
        <w:spacing w:before="240"/>
        <w:rPr>
          <w:rFonts w:asciiTheme="minorHAnsi" w:hAnsiTheme="minorHAnsi" w:cstheme="minorHAnsi"/>
          <w:b/>
          <w:i/>
          <w:iCs/>
          <w:sz w:val="24"/>
          <w:szCs w:val="24"/>
        </w:rPr>
      </w:pPr>
      <w:r w:rsidRPr="00073D3D">
        <w:rPr>
          <w:rFonts w:asciiTheme="minorHAnsi" w:hAnsiTheme="minorHAnsi" w:cstheme="minorHAnsi"/>
          <w:b/>
          <w:i/>
          <w:iCs/>
          <w:sz w:val="24"/>
          <w:szCs w:val="24"/>
        </w:rPr>
        <w:t>This is a non-remunerated position</w:t>
      </w:r>
    </w:p>
    <w:p w14:paraId="26610B35" w14:textId="77777777" w:rsidR="00EF3885" w:rsidRPr="004C1BDD" w:rsidRDefault="00C94788" w:rsidP="00C94788">
      <w:pPr>
        <w:spacing w:before="240"/>
        <w:rPr>
          <w:rFonts w:asciiTheme="minorHAnsi" w:hAnsiTheme="minorHAnsi" w:cstheme="minorHAnsi"/>
          <w:sz w:val="24"/>
          <w:szCs w:val="24"/>
        </w:rPr>
      </w:pPr>
      <w:r w:rsidRPr="004C1BDD">
        <w:rPr>
          <w:rFonts w:asciiTheme="minorHAnsi" w:hAnsiTheme="minorHAnsi" w:cstheme="minorHAnsi"/>
          <w:sz w:val="24"/>
          <w:szCs w:val="24"/>
        </w:rPr>
        <w:br w:type="column"/>
      </w:r>
    </w:p>
    <w:p w14:paraId="00AF9352" w14:textId="77777777" w:rsidR="00EF3885" w:rsidRPr="004C1BDD" w:rsidRDefault="00EF3885" w:rsidP="00C94788">
      <w:pPr>
        <w:spacing w:before="240"/>
        <w:rPr>
          <w:rFonts w:asciiTheme="minorHAnsi" w:hAnsiTheme="minorHAnsi" w:cstheme="minorHAnsi"/>
          <w:sz w:val="24"/>
          <w:szCs w:val="24"/>
        </w:rPr>
      </w:pPr>
    </w:p>
    <w:p w14:paraId="1DFAB7AA" w14:textId="52203101" w:rsidR="00C94788" w:rsidRPr="004C1BDD" w:rsidRDefault="00C94788" w:rsidP="00C94788">
      <w:pPr>
        <w:spacing w:before="240"/>
        <w:rPr>
          <w:rFonts w:asciiTheme="minorHAnsi" w:hAnsiTheme="minorHAnsi" w:cstheme="minorHAnsi"/>
          <w:bCs/>
          <w:i/>
          <w:sz w:val="24"/>
          <w:szCs w:val="24"/>
        </w:rPr>
      </w:pPr>
      <w:r w:rsidRPr="004C1BDD">
        <w:rPr>
          <w:rFonts w:asciiTheme="minorHAnsi" w:hAnsiTheme="minorHAnsi" w:cstheme="minorHAnsi"/>
          <w:b/>
          <w:sz w:val="24"/>
          <w:szCs w:val="24"/>
        </w:rPr>
        <w:t>Notifying Body:</w:t>
      </w:r>
      <w:r w:rsidRPr="004C1BDD">
        <w:rPr>
          <w:rFonts w:asciiTheme="minorHAnsi" w:hAnsiTheme="minorHAnsi" w:cstheme="minorHAnsi"/>
          <w:bCs/>
          <w:sz w:val="24"/>
          <w:szCs w:val="24"/>
        </w:rPr>
        <w:t xml:space="preserve"> Chief Minister, Treasury and Economic Development Directorate</w:t>
      </w:r>
      <w:r w:rsidR="008926C1">
        <w:rPr>
          <w:rFonts w:asciiTheme="minorHAnsi" w:hAnsiTheme="minorHAnsi" w:cstheme="minorHAnsi"/>
          <w:bCs/>
          <w:sz w:val="24"/>
          <w:szCs w:val="24"/>
        </w:rPr>
        <w:t>, Procurement ACT</w:t>
      </w:r>
    </w:p>
    <w:p w14:paraId="3664B293" w14:textId="77777777" w:rsidR="00C94788" w:rsidRPr="004C1BDD" w:rsidRDefault="00C94788" w:rsidP="00C94788">
      <w:pPr>
        <w:spacing w:before="240"/>
        <w:rPr>
          <w:rFonts w:asciiTheme="minorHAnsi" w:hAnsiTheme="minorHAnsi" w:cstheme="minorHAnsi"/>
          <w:bCs/>
          <w:i/>
          <w:color w:val="2F5496"/>
          <w:sz w:val="24"/>
          <w:szCs w:val="24"/>
        </w:rPr>
      </w:pPr>
      <w:r w:rsidRPr="004C1BDD">
        <w:rPr>
          <w:rFonts w:asciiTheme="minorHAnsi" w:hAnsiTheme="minorHAnsi" w:cstheme="minorHAnsi"/>
          <w:b/>
          <w:sz w:val="24"/>
          <w:szCs w:val="24"/>
        </w:rPr>
        <w:t>Location:</w:t>
      </w:r>
      <w:r w:rsidRPr="004C1BDD">
        <w:rPr>
          <w:rFonts w:asciiTheme="minorHAnsi" w:hAnsiTheme="minorHAnsi" w:cstheme="minorHAnsi"/>
          <w:bCs/>
          <w:sz w:val="24"/>
          <w:szCs w:val="24"/>
        </w:rPr>
        <w:t xml:space="preserve"> Canberra</w:t>
      </w:r>
    </w:p>
    <w:p w14:paraId="5023859F" w14:textId="304E2051" w:rsidR="00C94788" w:rsidRPr="004C1BDD" w:rsidRDefault="00C94788" w:rsidP="00C94788">
      <w:pPr>
        <w:spacing w:before="240"/>
        <w:rPr>
          <w:rFonts w:asciiTheme="minorHAnsi" w:hAnsiTheme="minorHAnsi" w:cstheme="minorHAnsi"/>
          <w:i/>
          <w:color w:val="2F5496"/>
          <w:sz w:val="24"/>
          <w:szCs w:val="24"/>
        </w:rPr>
        <w:sectPr w:rsidR="00C94788" w:rsidRPr="004C1BDD">
          <w:type w:val="continuous"/>
          <w:pgSz w:w="11907" w:h="16840" w:code="9"/>
          <w:pgMar w:top="720" w:right="720" w:bottom="720" w:left="720" w:header="720" w:footer="720" w:gutter="0"/>
          <w:cols w:num="2" w:space="720"/>
          <w:docGrid w:linePitch="299"/>
        </w:sectPr>
      </w:pPr>
      <w:r w:rsidRPr="004C1BDD">
        <w:rPr>
          <w:rFonts w:asciiTheme="minorHAnsi" w:hAnsiTheme="minorHAnsi" w:cstheme="minorHAnsi"/>
          <w:b/>
          <w:sz w:val="24"/>
          <w:szCs w:val="24"/>
        </w:rPr>
        <w:t xml:space="preserve">Last Reviewed: </w:t>
      </w:r>
      <w:r w:rsidR="00073D3D">
        <w:rPr>
          <w:rFonts w:asciiTheme="minorHAnsi" w:hAnsiTheme="minorHAnsi" w:cstheme="minorHAnsi"/>
          <w:bCs/>
          <w:sz w:val="24"/>
          <w:szCs w:val="24"/>
        </w:rPr>
        <w:t>June</w:t>
      </w:r>
      <w:r w:rsidR="00A85BB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252AA5">
        <w:rPr>
          <w:rFonts w:asciiTheme="minorHAnsi" w:hAnsiTheme="minorHAnsi" w:cstheme="minorHAnsi"/>
          <w:bCs/>
          <w:sz w:val="24"/>
          <w:szCs w:val="24"/>
        </w:rPr>
        <w:t>202</w:t>
      </w:r>
      <w:r w:rsidR="00A85BB9">
        <w:rPr>
          <w:rFonts w:asciiTheme="minorHAnsi" w:hAnsiTheme="minorHAnsi" w:cstheme="minorHAnsi"/>
          <w:bCs/>
          <w:sz w:val="24"/>
          <w:szCs w:val="24"/>
        </w:rPr>
        <w:t>6</w:t>
      </w:r>
    </w:p>
    <w:p w14:paraId="7DCA04E4" w14:textId="77777777" w:rsidR="00C94788" w:rsidRPr="004C1BDD" w:rsidRDefault="00C94788" w:rsidP="00C94788">
      <w:pPr>
        <w:spacing w:before="240"/>
        <w:rPr>
          <w:rFonts w:asciiTheme="minorHAnsi" w:hAnsiTheme="minorHAnsi" w:cstheme="minorHAnsi"/>
          <w:b/>
          <w:i/>
          <w:sz w:val="24"/>
          <w:szCs w:val="24"/>
        </w:rPr>
        <w:sectPr w:rsidR="00C94788" w:rsidRPr="004C1BDD">
          <w:type w:val="continuous"/>
          <w:pgSz w:w="11907" w:h="16840" w:code="9"/>
          <w:pgMar w:top="720" w:right="720" w:bottom="720" w:left="720" w:header="720" w:footer="720" w:gutter="0"/>
          <w:cols w:space="720"/>
          <w:docGrid w:linePitch="299"/>
        </w:sectPr>
      </w:pPr>
    </w:p>
    <w:p w14:paraId="4A2AA0C1" w14:textId="1DD04969" w:rsidR="00C94788" w:rsidRPr="004C1BDD" w:rsidRDefault="1855E4D1" w:rsidP="00C94788">
      <w:pPr>
        <w:pBdr>
          <w:bottom w:val="single" w:sz="12" w:space="1" w:color="auto"/>
        </w:pBdr>
        <w:suppressAutoHyphens/>
        <w:spacing w:before="120" w:after="120"/>
        <w:outlineLvl w:val="0"/>
        <w:rPr>
          <w:rFonts w:asciiTheme="minorHAnsi" w:hAnsiTheme="minorHAnsi" w:cstheme="minorHAnsi"/>
          <w:b/>
          <w:spacing w:val="5"/>
          <w:sz w:val="28"/>
          <w:szCs w:val="28"/>
          <w:lang w:eastAsia="ja-JP"/>
        </w:rPr>
      </w:pPr>
      <w:r w:rsidRPr="12484C74">
        <w:rPr>
          <w:rFonts w:asciiTheme="minorHAnsi" w:hAnsiTheme="minorHAnsi" w:cstheme="minorBidi"/>
          <w:b/>
          <w:bCs/>
          <w:spacing w:val="5"/>
          <w:sz w:val="28"/>
          <w:szCs w:val="28"/>
          <w:lang w:eastAsia="ja-JP"/>
        </w:rPr>
        <w:t xml:space="preserve">THE GOVERNMENT PROCUREMENT BOARD </w:t>
      </w:r>
    </w:p>
    <w:p w14:paraId="48778225" w14:textId="2B810E93" w:rsidR="12484C74" w:rsidRPr="00C31CD5" w:rsidRDefault="77B7BFF2" w:rsidP="00C31CD5">
      <w:pPr>
        <w:pStyle w:val="Apara"/>
        <w:tabs>
          <w:tab w:val="clear" w:pos="1400"/>
          <w:tab w:val="right" w:pos="1134"/>
        </w:tabs>
        <w:spacing w:before="120" w:after="120"/>
        <w:ind w:left="0" w:firstLine="0"/>
        <w:jc w:val="left"/>
        <w:rPr>
          <w:rFonts w:ascii="Calibri" w:eastAsia="Calibri" w:hAnsi="Calibri" w:cs="Calibri"/>
          <w:color w:val="000000" w:themeColor="text1"/>
          <w:szCs w:val="24"/>
        </w:rPr>
      </w:pPr>
      <w:r w:rsidRPr="12484C74">
        <w:rPr>
          <w:rFonts w:ascii="Calibri" w:eastAsia="Calibri" w:hAnsi="Calibri" w:cs="Calibri"/>
          <w:color w:val="000000" w:themeColor="text1"/>
          <w:szCs w:val="24"/>
        </w:rPr>
        <w:t>The Government Procurement Board (</w:t>
      </w:r>
      <w:r w:rsidRPr="12484C74">
        <w:rPr>
          <w:rFonts w:ascii="Calibri" w:eastAsia="Calibri" w:hAnsi="Calibri" w:cs="Calibri"/>
          <w:b/>
          <w:bCs/>
          <w:color w:val="000000" w:themeColor="text1"/>
          <w:szCs w:val="24"/>
        </w:rPr>
        <w:t>Board</w:t>
      </w:r>
      <w:r w:rsidRPr="12484C74">
        <w:rPr>
          <w:rFonts w:ascii="Calibri" w:eastAsia="Calibri" w:hAnsi="Calibri" w:cs="Calibri"/>
          <w:color w:val="000000" w:themeColor="text1"/>
          <w:szCs w:val="24"/>
        </w:rPr>
        <w:t xml:space="preserve">) is established under the </w:t>
      </w:r>
      <w:r w:rsidRPr="12484C74">
        <w:rPr>
          <w:rFonts w:ascii="Calibri" w:eastAsia="Calibri" w:hAnsi="Calibri" w:cs="Calibri"/>
          <w:i/>
          <w:iCs/>
          <w:color w:val="000000" w:themeColor="text1"/>
          <w:szCs w:val="24"/>
        </w:rPr>
        <w:t>Government Procurement Act 2001</w:t>
      </w:r>
      <w:r w:rsidRPr="12484C74">
        <w:rPr>
          <w:rFonts w:ascii="Calibri" w:eastAsia="Calibri" w:hAnsi="Calibri" w:cs="Calibri"/>
          <w:color w:val="000000" w:themeColor="text1"/>
          <w:szCs w:val="24"/>
        </w:rPr>
        <w:t xml:space="preserve"> (</w:t>
      </w:r>
      <w:r w:rsidRPr="12484C74">
        <w:rPr>
          <w:rFonts w:ascii="Calibri" w:eastAsia="Calibri" w:hAnsi="Calibri" w:cs="Calibri"/>
          <w:b/>
          <w:bCs/>
          <w:color w:val="000000" w:themeColor="text1"/>
          <w:szCs w:val="24"/>
        </w:rPr>
        <w:t>Act</w:t>
      </w:r>
      <w:r w:rsidRPr="12484C74">
        <w:rPr>
          <w:rFonts w:ascii="Calibri" w:eastAsia="Calibri" w:hAnsi="Calibri" w:cs="Calibri"/>
          <w:color w:val="000000" w:themeColor="text1"/>
          <w:szCs w:val="24"/>
        </w:rPr>
        <w:t xml:space="preserve">) and the </w:t>
      </w:r>
      <w:r w:rsidRPr="00611128">
        <w:rPr>
          <w:rFonts w:ascii="Calibri" w:eastAsia="Calibri" w:hAnsi="Calibri" w:cs="Calibri"/>
          <w:i/>
          <w:iCs/>
          <w:color w:val="000000" w:themeColor="text1"/>
          <w:szCs w:val="24"/>
        </w:rPr>
        <w:t>Government Procurement Regulation 2007</w:t>
      </w:r>
      <w:r w:rsidRPr="12484C74">
        <w:rPr>
          <w:rFonts w:ascii="Calibri" w:eastAsia="Calibri" w:hAnsi="Calibri" w:cs="Calibri"/>
          <w:color w:val="000000" w:themeColor="text1"/>
          <w:szCs w:val="24"/>
        </w:rPr>
        <w:t xml:space="preserve"> (</w:t>
      </w:r>
      <w:r w:rsidRPr="12484C74">
        <w:rPr>
          <w:rFonts w:ascii="Calibri" w:eastAsia="Calibri" w:hAnsi="Calibri" w:cs="Calibri"/>
          <w:b/>
          <w:bCs/>
          <w:color w:val="000000" w:themeColor="text1"/>
          <w:szCs w:val="24"/>
        </w:rPr>
        <w:t>Regulation</w:t>
      </w:r>
      <w:r w:rsidRPr="12484C74">
        <w:rPr>
          <w:rFonts w:ascii="Calibri" w:eastAsia="Calibri" w:hAnsi="Calibri" w:cs="Calibri"/>
          <w:color w:val="000000" w:themeColor="text1"/>
          <w:szCs w:val="24"/>
        </w:rPr>
        <w:t xml:space="preserve">) and is supported by </w:t>
      </w:r>
      <w:r w:rsidR="392B6F5D" w:rsidRPr="12484C74">
        <w:rPr>
          <w:rFonts w:ascii="Calibri" w:eastAsia="Calibri" w:hAnsi="Calibri" w:cs="Calibri"/>
          <w:color w:val="000000" w:themeColor="text1"/>
          <w:szCs w:val="24"/>
        </w:rPr>
        <w:t>T</w:t>
      </w:r>
      <w:r w:rsidRPr="12484C74">
        <w:rPr>
          <w:rFonts w:ascii="Calibri" w:eastAsia="Calibri" w:hAnsi="Calibri" w:cs="Calibri"/>
          <w:color w:val="000000" w:themeColor="text1"/>
          <w:szCs w:val="24"/>
        </w:rPr>
        <w:t xml:space="preserve">erms of Reference and a Strategic Direction, </w:t>
      </w:r>
      <w:r w:rsidR="7EC6C6C5" w:rsidRPr="12484C74">
        <w:rPr>
          <w:rFonts w:ascii="Calibri" w:eastAsia="Calibri" w:hAnsi="Calibri" w:cs="Calibri"/>
          <w:color w:val="000000" w:themeColor="text1"/>
          <w:szCs w:val="24"/>
        </w:rPr>
        <w:t xml:space="preserve">issued by the Minister </w:t>
      </w:r>
      <w:r w:rsidR="002D7B82">
        <w:rPr>
          <w:rFonts w:ascii="Calibri" w:eastAsia="Calibri" w:hAnsi="Calibri" w:cs="Calibri"/>
          <w:color w:val="000000" w:themeColor="text1"/>
          <w:szCs w:val="24"/>
        </w:rPr>
        <w:t xml:space="preserve">for Finance </w:t>
      </w:r>
      <w:r w:rsidR="7EC6C6C5" w:rsidRPr="12484C74">
        <w:rPr>
          <w:rFonts w:ascii="Calibri" w:eastAsia="Calibri" w:hAnsi="Calibri" w:cs="Calibri"/>
          <w:color w:val="000000" w:themeColor="text1"/>
          <w:szCs w:val="24"/>
        </w:rPr>
        <w:t>under the Act</w:t>
      </w:r>
      <w:r w:rsidRPr="12484C74">
        <w:rPr>
          <w:rFonts w:ascii="Calibri" w:eastAsia="Calibri" w:hAnsi="Calibri" w:cs="Calibri"/>
          <w:color w:val="000000" w:themeColor="text1"/>
          <w:szCs w:val="24"/>
        </w:rPr>
        <w:t xml:space="preserve">. </w:t>
      </w:r>
    </w:p>
    <w:p w14:paraId="31C3CE58" w14:textId="680526C6" w:rsidR="008D0CFA" w:rsidRPr="00BC7706" w:rsidRDefault="008D0CFA" w:rsidP="008D0CFA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BC7706">
        <w:rPr>
          <w:rFonts w:asciiTheme="minorHAnsi" w:hAnsiTheme="minorHAnsi" w:cstheme="minorHAnsi"/>
          <w:sz w:val="24"/>
          <w:szCs w:val="24"/>
        </w:rPr>
        <w:t>Under section 29 of the Act, the purpose of the Board is, through the exercise of its functions, to provide strategic direction in relation to procurement for the Territory.</w:t>
      </w:r>
    </w:p>
    <w:p w14:paraId="3FCFDB03" w14:textId="412CEB30" w:rsidR="008D0CFA" w:rsidRPr="00BC7706" w:rsidRDefault="008D0CFA" w:rsidP="009F1F42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BC7706">
        <w:rPr>
          <w:rFonts w:asciiTheme="minorHAnsi" w:hAnsiTheme="minorHAnsi" w:cstheme="minorHAnsi"/>
          <w:sz w:val="24"/>
          <w:szCs w:val="24"/>
        </w:rPr>
        <w:t>Further under section 29 of the Act, the functions of the Board are:</w:t>
      </w:r>
    </w:p>
    <w:p w14:paraId="2411E226" w14:textId="77777777" w:rsidR="008D0CFA" w:rsidRPr="00BC7706" w:rsidRDefault="008D0CFA" w:rsidP="009F1F42">
      <w:pPr>
        <w:numPr>
          <w:ilvl w:val="0"/>
          <w:numId w:val="25"/>
        </w:num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BC7706">
        <w:rPr>
          <w:rFonts w:asciiTheme="minorHAnsi" w:hAnsiTheme="minorHAnsi" w:cstheme="minorHAnsi"/>
          <w:sz w:val="24"/>
          <w:szCs w:val="24"/>
        </w:rPr>
        <w:t xml:space="preserve">to review procurements of a kind prescribed by regulation and government procurement </w:t>
      </w:r>
      <w:proofErr w:type="gramStart"/>
      <w:r w:rsidRPr="00BC7706">
        <w:rPr>
          <w:rFonts w:asciiTheme="minorHAnsi" w:hAnsiTheme="minorHAnsi" w:cstheme="minorHAnsi"/>
          <w:sz w:val="24"/>
          <w:szCs w:val="24"/>
        </w:rPr>
        <w:t>practices;</w:t>
      </w:r>
      <w:proofErr w:type="gramEnd"/>
    </w:p>
    <w:p w14:paraId="5D1DA066" w14:textId="77777777" w:rsidR="008D0CFA" w:rsidRPr="00BC7706" w:rsidRDefault="008D0CFA" w:rsidP="009F1F42">
      <w:pPr>
        <w:numPr>
          <w:ilvl w:val="0"/>
          <w:numId w:val="25"/>
        </w:num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BC7706">
        <w:rPr>
          <w:rFonts w:asciiTheme="minorHAnsi" w:hAnsiTheme="minorHAnsi" w:cstheme="minorHAnsi"/>
          <w:sz w:val="24"/>
          <w:szCs w:val="24"/>
        </w:rPr>
        <w:t xml:space="preserve">if required, to make recommendations, in writing, to Territory entities in relation to procurements </w:t>
      </w:r>
      <w:proofErr w:type="gramStart"/>
      <w:r w:rsidRPr="00BC7706">
        <w:rPr>
          <w:rFonts w:asciiTheme="minorHAnsi" w:hAnsiTheme="minorHAnsi" w:cstheme="minorHAnsi"/>
          <w:sz w:val="24"/>
          <w:szCs w:val="24"/>
        </w:rPr>
        <w:t>reviewed;</w:t>
      </w:r>
      <w:proofErr w:type="gramEnd"/>
    </w:p>
    <w:p w14:paraId="549F45AA" w14:textId="77777777" w:rsidR="008D0CFA" w:rsidRPr="00BC7706" w:rsidRDefault="008D0CFA" w:rsidP="009F1F42">
      <w:pPr>
        <w:numPr>
          <w:ilvl w:val="0"/>
          <w:numId w:val="25"/>
        </w:num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BC7706">
        <w:rPr>
          <w:rFonts w:asciiTheme="minorHAnsi" w:hAnsiTheme="minorHAnsi" w:cstheme="minorHAnsi"/>
          <w:sz w:val="24"/>
          <w:szCs w:val="24"/>
        </w:rPr>
        <w:t xml:space="preserve">if appropriate, endorse government procurement practices </w:t>
      </w:r>
      <w:proofErr w:type="gramStart"/>
      <w:r w:rsidRPr="00BC7706">
        <w:rPr>
          <w:rFonts w:asciiTheme="minorHAnsi" w:hAnsiTheme="minorHAnsi" w:cstheme="minorHAnsi"/>
          <w:sz w:val="24"/>
          <w:szCs w:val="24"/>
        </w:rPr>
        <w:t>reviewed;</w:t>
      </w:r>
      <w:proofErr w:type="gramEnd"/>
    </w:p>
    <w:p w14:paraId="7D407813" w14:textId="73476B06" w:rsidR="008D0CFA" w:rsidRPr="00BC7706" w:rsidRDefault="008D0CFA" w:rsidP="009F1F42">
      <w:pPr>
        <w:numPr>
          <w:ilvl w:val="0"/>
          <w:numId w:val="25"/>
        </w:num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BC7706">
        <w:rPr>
          <w:rFonts w:asciiTheme="minorHAnsi" w:hAnsiTheme="minorHAnsi" w:cstheme="minorHAnsi"/>
          <w:sz w:val="24"/>
          <w:szCs w:val="24"/>
        </w:rPr>
        <w:t xml:space="preserve">to recommend that the Minister give a direction about government procurement practices to Territory entities under section 43 of the </w:t>
      </w:r>
      <w:proofErr w:type="gramStart"/>
      <w:r w:rsidRPr="00BC7706">
        <w:rPr>
          <w:rFonts w:asciiTheme="minorHAnsi" w:hAnsiTheme="minorHAnsi" w:cstheme="minorHAnsi"/>
          <w:sz w:val="24"/>
          <w:szCs w:val="24"/>
        </w:rPr>
        <w:t>Act;</w:t>
      </w:r>
      <w:proofErr w:type="gramEnd"/>
    </w:p>
    <w:p w14:paraId="2D4B71A1" w14:textId="6F19E903" w:rsidR="008D0CFA" w:rsidRPr="00BC7706" w:rsidRDefault="008D0CFA" w:rsidP="009F1F42">
      <w:pPr>
        <w:numPr>
          <w:ilvl w:val="0"/>
          <w:numId w:val="25"/>
        </w:num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BC7706">
        <w:rPr>
          <w:rFonts w:asciiTheme="minorHAnsi" w:hAnsiTheme="minorHAnsi" w:cstheme="minorHAnsi"/>
          <w:sz w:val="24"/>
          <w:szCs w:val="24"/>
        </w:rPr>
        <w:t>to provide advice to the Minister on any issue relevant to procurements by Territory entities or the operation of th</w:t>
      </w:r>
      <w:r w:rsidR="00727B37">
        <w:rPr>
          <w:rFonts w:asciiTheme="minorHAnsi" w:hAnsiTheme="minorHAnsi" w:cstheme="minorHAnsi"/>
          <w:sz w:val="24"/>
          <w:szCs w:val="24"/>
        </w:rPr>
        <w:t>e</w:t>
      </w:r>
      <w:r w:rsidRPr="00BC7706">
        <w:rPr>
          <w:rFonts w:asciiTheme="minorHAnsi" w:hAnsiTheme="minorHAnsi" w:cstheme="minorHAnsi"/>
          <w:sz w:val="24"/>
          <w:szCs w:val="24"/>
        </w:rPr>
        <w:t xml:space="preserve"> Act; and</w:t>
      </w:r>
    </w:p>
    <w:p w14:paraId="425309BA" w14:textId="500D0D5A" w:rsidR="008D0CFA" w:rsidRPr="00BC7706" w:rsidRDefault="008D0CFA" w:rsidP="009F1F42">
      <w:pPr>
        <w:numPr>
          <w:ilvl w:val="0"/>
          <w:numId w:val="25"/>
        </w:num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BC7706">
        <w:rPr>
          <w:rFonts w:asciiTheme="minorHAnsi" w:hAnsiTheme="minorHAnsi" w:cstheme="minorHAnsi"/>
          <w:sz w:val="24"/>
          <w:szCs w:val="24"/>
        </w:rPr>
        <w:t>to exercise any other function given to the board under the Act or any other territory law.</w:t>
      </w:r>
    </w:p>
    <w:p w14:paraId="587DE7B2" w14:textId="4B1B6C71" w:rsidR="77B7BFF2" w:rsidRDefault="77B7BFF2" w:rsidP="001F6547">
      <w:pPr>
        <w:pStyle w:val="CS-Paragraphnumbering"/>
        <w:ind w:left="0" w:firstLine="0"/>
        <w:rPr>
          <w:rFonts w:ascii="Calibri" w:eastAsia="Calibri" w:hAnsi="Calibri" w:cs="Calibri"/>
          <w:color w:val="000000" w:themeColor="text1"/>
        </w:rPr>
      </w:pPr>
      <w:r w:rsidRPr="12484C74">
        <w:rPr>
          <w:rFonts w:ascii="Calibri" w:eastAsia="Calibri" w:hAnsi="Calibri" w:cs="Calibri"/>
          <w:color w:val="000000" w:themeColor="text1"/>
        </w:rPr>
        <w:t>The Board also acts as the governing body for the Procurement Accreditation Program</w:t>
      </w:r>
      <w:r w:rsidR="00EF78FF">
        <w:rPr>
          <w:rFonts w:ascii="Calibri" w:eastAsia="Calibri" w:hAnsi="Calibri" w:cs="Calibri"/>
          <w:color w:val="000000" w:themeColor="text1"/>
        </w:rPr>
        <w:t xml:space="preserve"> – Goods and Services</w:t>
      </w:r>
      <w:r w:rsidRPr="12484C74">
        <w:rPr>
          <w:rFonts w:ascii="Calibri" w:eastAsia="Calibri" w:hAnsi="Calibri" w:cs="Calibri"/>
          <w:color w:val="000000" w:themeColor="text1"/>
        </w:rPr>
        <w:t>.</w:t>
      </w:r>
    </w:p>
    <w:p w14:paraId="3B19EE9E" w14:textId="294807D3" w:rsidR="004C1BDD" w:rsidRDefault="004C1BDD" w:rsidP="12484C74">
      <w:pPr>
        <w:pStyle w:val="Default"/>
        <w:spacing w:before="120" w:after="120"/>
        <w:rPr>
          <w:rFonts w:asciiTheme="minorHAnsi" w:hAnsiTheme="minorHAnsi" w:cstheme="minorBidi"/>
        </w:rPr>
      </w:pPr>
      <w:bookmarkStart w:id="0" w:name="_Hlk31108380"/>
      <w:r w:rsidRPr="12484C74">
        <w:rPr>
          <w:rFonts w:asciiTheme="minorHAnsi" w:hAnsiTheme="minorHAnsi" w:cstheme="minorBidi"/>
        </w:rPr>
        <w:t xml:space="preserve">The Board </w:t>
      </w:r>
      <w:r w:rsidR="001E53E8">
        <w:rPr>
          <w:rFonts w:asciiTheme="minorHAnsi" w:hAnsiTheme="minorHAnsi" w:cstheme="minorBidi"/>
        </w:rPr>
        <w:t>comprises</w:t>
      </w:r>
      <w:r w:rsidRPr="12484C74">
        <w:rPr>
          <w:rFonts w:asciiTheme="minorHAnsi" w:hAnsiTheme="minorHAnsi" w:cstheme="minorBidi"/>
        </w:rPr>
        <w:t xml:space="preserve"> of a </w:t>
      </w:r>
      <w:proofErr w:type="gramStart"/>
      <w:r w:rsidRPr="12484C74">
        <w:rPr>
          <w:rFonts w:asciiTheme="minorHAnsi" w:hAnsiTheme="minorHAnsi" w:cstheme="minorBidi"/>
        </w:rPr>
        <w:t>Chair</w:t>
      </w:r>
      <w:r w:rsidR="00991024">
        <w:rPr>
          <w:rFonts w:asciiTheme="minorHAnsi" w:hAnsiTheme="minorHAnsi" w:cstheme="minorBidi"/>
        </w:rPr>
        <w:t>person</w:t>
      </w:r>
      <w:proofErr w:type="gramEnd"/>
      <w:r w:rsidRPr="12484C74">
        <w:rPr>
          <w:rFonts w:asciiTheme="minorHAnsi" w:hAnsiTheme="minorHAnsi" w:cstheme="minorBidi"/>
        </w:rPr>
        <w:t xml:space="preserve"> (</w:t>
      </w:r>
      <w:r w:rsidR="007E67A3">
        <w:rPr>
          <w:rFonts w:asciiTheme="minorHAnsi" w:hAnsiTheme="minorHAnsi" w:cstheme="minorBidi"/>
        </w:rPr>
        <w:t xml:space="preserve">who must </w:t>
      </w:r>
      <w:r w:rsidR="00991024">
        <w:rPr>
          <w:rFonts w:asciiTheme="minorHAnsi" w:hAnsiTheme="minorHAnsi" w:cstheme="minorBidi"/>
        </w:rPr>
        <w:t xml:space="preserve">not be a </w:t>
      </w:r>
      <w:r w:rsidR="004E4D62">
        <w:rPr>
          <w:rFonts w:asciiTheme="minorHAnsi" w:hAnsiTheme="minorHAnsi" w:cstheme="minorBidi"/>
        </w:rPr>
        <w:t>public employee</w:t>
      </w:r>
      <w:r w:rsidRPr="12484C74">
        <w:rPr>
          <w:rFonts w:asciiTheme="minorHAnsi" w:hAnsiTheme="minorHAnsi" w:cstheme="minorBidi"/>
        </w:rPr>
        <w:t>), a Deputy Chair</w:t>
      </w:r>
      <w:r w:rsidR="00991024">
        <w:rPr>
          <w:rFonts w:asciiTheme="minorHAnsi" w:hAnsiTheme="minorHAnsi" w:cstheme="minorBidi"/>
        </w:rPr>
        <w:t>person</w:t>
      </w:r>
      <w:r w:rsidRPr="12484C74">
        <w:rPr>
          <w:rFonts w:asciiTheme="minorHAnsi" w:hAnsiTheme="minorHAnsi" w:cstheme="minorBidi"/>
        </w:rPr>
        <w:t xml:space="preserve"> (</w:t>
      </w:r>
      <w:r w:rsidR="57BDF6BB" w:rsidRPr="12484C74">
        <w:rPr>
          <w:rFonts w:asciiTheme="minorHAnsi" w:hAnsiTheme="minorHAnsi" w:cstheme="minorBidi"/>
        </w:rPr>
        <w:t xml:space="preserve">who </w:t>
      </w:r>
      <w:r w:rsidRPr="12484C74">
        <w:rPr>
          <w:rFonts w:asciiTheme="minorHAnsi" w:hAnsiTheme="minorHAnsi" w:cstheme="minorBidi"/>
        </w:rPr>
        <w:t xml:space="preserve">must be </w:t>
      </w:r>
      <w:r w:rsidR="34B544E5" w:rsidRPr="12484C74">
        <w:rPr>
          <w:rFonts w:asciiTheme="minorHAnsi" w:hAnsiTheme="minorHAnsi" w:cstheme="minorBidi"/>
        </w:rPr>
        <w:t>a public</w:t>
      </w:r>
      <w:r w:rsidRPr="12484C74">
        <w:rPr>
          <w:rFonts w:asciiTheme="minorHAnsi" w:hAnsiTheme="minorHAnsi" w:cstheme="minorBidi"/>
        </w:rPr>
        <w:t xml:space="preserve"> employee), three public employee members, and four non-public employee members.</w:t>
      </w:r>
      <w:bookmarkEnd w:id="0"/>
      <w:r w:rsidRPr="12484C74">
        <w:rPr>
          <w:rFonts w:asciiTheme="minorHAnsi" w:hAnsiTheme="minorHAnsi" w:cstheme="minorBidi"/>
        </w:rPr>
        <w:t xml:space="preserve"> </w:t>
      </w:r>
      <w:bookmarkStart w:id="1" w:name="_Hlk31108480"/>
      <w:r w:rsidR="00324E62" w:rsidRPr="00324E62">
        <w:rPr>
          <w:rFonts w:asciiTheme="minorHAnsi" w:hAnsiTheme="minorHAnsi" w:cstheme="minorBidi"/>
        </w:rPr>
        <w:lastRenderedPageBreak/>
        <w:t>The Board’s composition includes a range of individuals with skills encompassing project management, risk management, finance, construction, law, ICT, health, community and human services, civil engineering and experience in the private and/or not-for-profit sector</w:t>
      </w:r>
      <w:r w:rsidR="00324E62">
        <w:rPr>
          <w:rFonts w:asciiTheme="minorHAnsi" w:hAnsiTheme="minorHAnsi" w:cstheme="minorBidi"/>
        </w:rPr>
        <w:t>.</w:t>
      </w:r>
    </w:p>
    <w:p w14:paraId="33251E2D" w14:textId="77777777" w:rsidR="00440C9C" w:rsidRPr="00440C9C" w:rsidRDefault="00440C9C" w:rsidP="00440C9C">
      <w:pPr>
        <w:rPr>
          <w:rFonts w:asciiTheme="minorHAnsi" w:hAnsiTheme="minorHAnsi" w:cstheme="minorHAnsi"/>
          <w:sz w:val="24"/>
          <w:szCs w:val="24"/>
        </w:rPr>
      </w:pPr>
      <w:r w:rsidRPr="00836007">
        <w:rPr>
          <w:rFonts w:asciiTheme="minorHAnsi" w:hAnsiTheme="minorHAnsi" w:cstheme="minorHAnsi"/>
          <w:sz w:val="24"/>
          <w:szCs w:val="24"/>
        </w:rPr>
        <w:t xml:space="preserve">The Board </w:t>
      </w:r>
      <w:r w:rsidRPr="00440C9C">
        <w:rPr>
          <w:rFonts w:asciiTheme="minorHAnsi" w:hAnsiTheme="minorHAnsi" w:cstheme="minorHAnsi"/>
          <w:sz w:val="24"/>
          <w:szCs w:val="24"/>
        </w:rPr>
        <w:t xml:space="preserve">typically </w:t>
      </w:r>
      <w:r w:rsidRPr="00836007">
        <w:rPr>
          <w:rFonts w:asciiTheme="minorHAnsi" w:hAnsiTheme="minorHAnsi" w:cstheme="minorHAnsi"/>
          <w:sz w:val="24"/>
          <w:szCs w:val="24"/>
        </w:rPr>
        <w:t xml:space="preserve">meets once per week to provide strategic </w:t>
      </w:r>
      <w:r w:rsidRPr="00440C9C">
        <w:rPr>
          <w:rFonts w:asciiTheme="minorHAnsi" w:hAnsiTheme="minorHAnsi" w:cstheme="minorHAnsi"/>
          <w:sz w:val="24"/>
          <w:szCs w:val="24"/>
        </w:rPr>
        <w:t xml:space="preserve">recommendations and </w:t>
      </w:r>
      <w:r w:rsidRPr="00836007">
        <w:rPr>
          <w:rFonts w:asciiTheme="minorHAnsi" w:hAnsiTheme="minorHAnsi" w:cstheme="minorHAnsi"/>
          <w:sz w:val="24"/>
          <w:szCs w:val="24"/>
        </w:rPr>
        <w:t xml:space="preserve">advice to the ACT Government on </w:t>
      </w:r>
      <w:r w:rsidRPr="00440C9C">
        <w:rPr>
          <w:rFonts w:asciiTheme="minorHAnsi" w:hAnsiTheme="minorHAnsi" w:cstheme="minorHAnsi"/>
          <w:sz w:val="24"/>
          <w:szCs w:val="24"/>
        </w:rPr>
        <w:t>higher value, higher risk procurements, and as otherwise required to discharge its functions</w:t>
      </w:r>
      <w:r w:rsidRPr="00836007">
        <w:rPr>
          <w:rFonts w:asciiTheme="minorHAnsi" w:hAnsiTheme="minorHAnsi" w:cstheme="minorHAnsi"/>
          <w:sz w:val="24"/>
          <w:szCs w:val="24"/>
        </w:rPr>
        <w:t>.</w:t>
      </w:r>
    </w:p>
    <w:p w14:paraId="0BBD42B5" w14:textId="63919861" w:rsidR="00585D29" w:rsidRDefault="0035682E" w:rsidP="00585D29">
      <w:pPr>
        <w:pStyle w:val="Default"/>
        <w:spacing w:before="120" w:after="120"/>
      </w:pPr>
      <w:r>
        <w:rPr>
          <w:rFonts w:asciiTheme="minorHAnsi" w:hAnsiTheme="minorHAnsi" w:cstheme="minorBidi"/>
        </w:rPr>
        <w:t>Additional d</w:t>
      </w:r>
      <w:r w:rsidR="00E743AF">
        <w:rPr>
          <w:rFonts w:asciiTheme="minorHAnsi" w:hAnsiTheme="minorHAnsi" w:cstheme="minorBidi"/>
        </w:rPr>
        <w:t>etails about the current</w:t>
      </w:r>
      <w:r w:rsidR="004C1BDD" w:rsidRPr="12484C74">
        <w:rPr>
          <w:rFonts w:asciiTheme="minorHAnsi" w:hAnsiTheme="minorHAnsi" w:cstheme="minorBidi"/>
        </w:rPr>
        <w:t xml:space="preserve"> Board can be found at</w:t>
      </w:r>
      <w:bookmarkStart w:id="2" w:name="_Hlk31108389"/>
      <w:bookmarkEnd w:id="1"/>
      <w:r w:rsidR="00266FF4">
        <w:rPr>
          <w:rFonts w:asciiTheme="minorHAnsi" w:hAnsiTheme="minorHAnsi" w:cstheme="minorBidi"/>
        </w:rPr>
        <w:t xml:space="preserve"> </w:t>
      </w:r>
      <w:hyperlink r:id="rId14" w:history="1">
        <w:r w:rsidR="00266FF4" w:rsidRPr="00D65C52">
          <w:rPr>
            <w:rStyle w:val="Hyperlink"/>
            <w:rFonts w:asciiTheme="minorHAnsi" w:hAnsiTheme="minorHAnsi" w:cstheme="minorBidi"/>
          </w:rPr>
          <w:t>https://www.procurement.act.gov.au/about/procurement_board</w:t>
        </w:r>
      </w:hyperlink>
      <w:r w:rsidR="00266FF4">
        <w:rPr>
          <w:rFonts w:asciiTheme="minorHAnsi" w:hAnsiTheme="minorHAnsi" w:cstheme="minorBidi"/>
        </w:rPr>
        <w:t xml:space="preserve">. </w:t>
      </w:r>
    </w:p>
    <w:p w14:paraId="3D7E7D44" w14:textId="1777D0A5" w:rsidR="00080FB5" w:rsidRDefault="5E042769" w:rsidP="00585D29">
      <w:pPr>
        <w:pStyle w:val="Default"/>
        <w:spacing w:before="120" w:after="120"/>
        <w:rPr>
          <w:rFonts w:asciiTheme="minorHAnsi" w:hAnsiTheme="minorHAnsi" w:cstheme="minorBidi"/>
        </w:rPr>
      </w:pPr>
      <w:r w:rsidRPr="12484C74">
        <w:rPr>
          <w:rFonts w:asciiTheme="minorHAnsi" w:hAnsiTheme="minorHAnsi" w:cstheme="minorBidi"/>
        </w:rPr>
        <w:t>Appointments to the Board are ministerial appointments</w:t>
      </w:r>
      <w:r w:rsidR="004C1BDD" w:rsidRPr="12484C74">
        <w:rPr>
          <w:rFonts w:asciiTheme="minorHAnsi" w:hAnsiTheme="minorHAnsi" w:cstheme="minorBidi"/>
        </w:rPr>
        <w:t xml:space="preserve"> and are subject to the relevant processes</w:t>
      </w:r>
      <w:r w:rsidR="6B8E91EF" w:rsidRPr="12484C74">
        <w:rPr>
          <w:rFonts w:asciiTheme="minorHAnsi" w:hAnsiTheme="minorHAnsi" w:cstheme="minorBidi"/>
        </w:rPr>
        <w:t xml:space="preserve"> under the Act and the Regulation</w:t>
      </w:r>
      <w:bookmarkEnd w:id="2"/>
      <w:r w:rsidR="78BE68F5" w:rsidRPr="12484C74">
        <w:rPr>
          <w:rFonts w:asciiTheme="minorHAnsi" w:hAnsiTheme="minorHAnsi" w:cstheme="minorBidi"/>
        </w:rPr>
        <w:t xml:space="preserve">, and associated </w:t>
      </w:r>
      <w:r w:rsidR="004B722F">
        <w:rPr>
          <w:rFonts w:asciiTheme="minorHAnsi" w:hAnsiTheme="minorHAnsi" w:cstheme="minorBidi"/>
        </w:rPr>
        <w:t xml:space="preserve">ACT Government </w:t>
      </w:r>
      <w:r w:rsidR="78BE68F5" w:rsidRPr="12484C74">
        <w:rPr>
          <w:rFonts w:asciiTheme="minorHAnsi" w:hAnsiTheme="minorHAnsi" w:cstheme="minorBidi"/>
        </w:rPr>
        <w:t>policies and procedures.</w:t>
      </w:r>
      <w:r w:rsidR="00947C29">
        <w:rPr>
          <w:rFonts w:asciiTheme="minorHAnsi" w:hAnsiTheme="minorHAnsi" w:cstheme="minorBidi"/>
        </w:rPr>
        <w:t xml:space="preserve"> </w:t>
      </w:r>
      <w:r w:rsidR="00691542">
        <w:rPr>
          <w:rFonts w:asciiTheme="minorHAnsi" w:hAnsiTheme="minorHAnsi" w:cstheme="minorBidi"/>
        </w:rPr>
        <w:t>This includes</w:t>
      </w:r>
      <w:r w:rsidR="0064596B">
        <w:rPr>
          <w:rFonts w:asciiTheme="minorHAnsi" w:hAnsiTheme="minorHAnsi" w:cstheme="minorBidi"/>
        </w:rPr>
        <w:t xml:space="preserve"> </w:t>
      </w:r>
      <w:r w:rsidR="00165C59">
        <w:rPr>
          <w:rFonts w:asciiTheme="minorHAnsi" w:hAnsiTheme="minorHAnsi" w:cstheme="minorBidi"/>
        </w:rPr>
        <w:t>the conduct of this recruitment process,</w:t>
      </w:r>
      <w:r w:rsidR="00560BAF">
        <w:rPr>
          <w:rFonts w:asciiTheme="minorHAnsi" w:hAnsiTheme="minorHAnsi" w:cstheme="minorBidi"/>
        </w:rPr>
        <w:t xml:space="preserve"> briefing the Minister, </w:t>
      </w:r>
      <w:r w:rsidR="009016C4">
        <w:rPr>
          <w:rFonts w:asciiTheme="minorHAnsi" w:hAnsiTheme="minorHAnsi" w:cstheme="minorBidi"/>
        </w:rPr>
        <w:t>briefing</w:t>
      </w:r>
      <w:r w:rsidR="00560BAF">
        <w:rPr>
          <w:rFonts w:asciiTheme="minorHAnsi" w:hAnsiTheme="minorHAnsi" w:cstheme="minorBidi"/>
        </w:rPr>
        <w:t xml:space="preserve"> Cabinet</w:t>
      </w:r>
      <w:r w:rsidR="00073D3D">
        <w:rPr>
          <w:rFonts w:asciiTheme="minorHAnsi" w:hAnsiTheme="minorHAnsi" w:cstheme="minorBidi"/>
        </w:rPr>
        <w:t xml:space="preserve">. </w:t>
      </w:r>
      <w:r w:rsidR="00947C29">
        <w:rPr>
          <w:rFonts w:asciiTheme="minorHAnsi" w:hAnsiTheme="minorHAnsi" w:cstheme="minorBidi"/>
        </w:rPr>
        <w:t xml:space="preserve">For this reason, appointments to the Board typically take </w:t>
      </w:r>
      <w:r w:rsidR="0046214B">
        <w:rPr>
          <w:rFonts w:asciiTheme="minorHAnsi" w:hAnsiTheme="minorHAnsi" w:cstheme="minorBidi"/>
        </w:rPr>
        <w:t>4</w:t>
      </w:r>
      <w:r w:rsidR="00947C29">
        <w:rPr>
          <w:rFonts w:asciiTheme="minorHAnsi" w:hAnsiTheme="minorHAnsi" w:cstheme="minorBidi"/>
        </w:rPr>
        <w:t>-6 months</w:t>
      </w:r>
      <w:r w:rsidR="00673DB0">
        <w:rPr>
          <w:rFonts w:asciiTheme="minorHAnsi" w:hAnsiTheme="minorHAnsi" w:cstheme="minorBidi"/>
        </w:rPr>
        <w:t xml:space="preserve"> to be made</w:t>
      </w:r>
      <w:r w:rsidR="00947C29">
        <w:rPr>
          <w:rFonts w:asciiTheme="minorHAnsi" w:hAnsiTheme="minorHAnsi" w:cstheme="minorBidi"/>
        </w:rPr>
        <w:t xml:space="preserve">. </w:t>
      </w:r>
    </w:p>
    <w:p w14:paraId="49EDFCBF" w14:textId="77777777" w:rsidR="00AF33CB" w:rsidRDefault="00AF33CB" w:rsidP="00C31CD5">
      <w:pPr>
        <w:spacing w:after="120"/>
        <w:rPr>
          <w:rFonts w:asciiTheme="minorHAnsi" w:hAnsiTheme="minorHAnsi" w:cstheme="minorBidi"/>
          <w:b/>
          <w:bCs/>
          <w:spacing w:val="5"/>
          <w:sz w:val="28"/>
          <w:szCs w:val="28"/>
          <w:lang w:eastAsia="ja-JP"/>
        </w:rPr>
      </w:pPr>
    </w:p>
    <w:p w14:paraId="6D149F2B" w14:textId="3A402591" w:rsidR="00C94788" w:rsidRPr="00AF33CB" w:rsidRDefault="00D453D1" w:rsidP="00AF33CB">
      <w:pPr>
        <w:pBdr>
          <w:bottom w:val="single" w:sz="12" w:space="1" w:color="auto"/>
        </w:pBdr>
        <w:suppressAutoHyphens/>
        <w:spacing w:before="120" w:after="120"/>
        <w:outlineLvl w:val="0"/>
        <w:rPr>
          <w:rFonts w:asciiTheme="minorHAnsi" w:hAnsiTheme="minorHAnsi" w:cstheme="minorBidi"/>
          <w:b/>
          <w:spacing w:val="5"/>
          <w:sz w:val="28"/>
          <w:szCs w:val="28"/>
          <w:lang w:eastAsia="ja-JP"/>
        </w:rPr>
      </w:pPr>
      <w:r w:rsidRPr="00AF33CB">
        <w:rPr>
          <w:rFonts w:asciiTheme="minorHAnsi" w:hAnsiTheme="minorHAnsi" w:cstheme="minorBidi"/>
          <w:b/>
          <w:spacing w:val="5"/>
          <w:sz w:val="28"/>
          <w:szCs w:val="28"/>
          <w:lang w:eastAsia="ja-JP"/>
        </w:rPr>
        <w:t>POSITION OVERVIEW</w:t>
      </w:r>
    </w:p>
    <w:p w14:paraId="2BDEB6BC" w14:textId="4B1BCC66" w:rsidR="001F6547" w:rsidRDefault="001F6547" w:rsidP="00C31CD5">
      <w:pPr>
        <w:spacing w:after="120"/>
        <w:rPr>
          <w:rFonts w:asciiTheme="minorHAnsi" w:eastAsiaTheme="minorEastAsia" w:hAnsiTheme="minorHAnsi" w:cstheme="minorBidi"/>
          <w:color w:val="313131"/>
          <w:sz w:val="24"/>
          <w:szCs w:val="24"/>
        </w:rPr>
      </w:pPr>
      <w:r w:rsidRPr="12484C74">
        <w:rPr>
          <w:rFonts w:ascii="Calibri" w:eastAsia="Calibri" w:hAnsi="Calibri" w:cs="Calibri"/>
          <w:color w:val="313131"/>
          <w:sz w:val="24"/>
          <w:szCs w:val="24"/>
        </w:rPr>
        <w:t>Expressi</w:t>
      </w:r>
      <w:r w:rsidRPr="12484C74">
        <w:rPr>
          <w:rFonts w:asciiTheme="minorHAnsi" w:eastAsiaTheme="minorEastAsia" w:hAnsiTheme="minorHAnsi" w:cstheme="minorBidi"/>
          <w:color w:val="313131"/>
          <w:sz w:val="24"/>
          <w:szCs w:val="24"/>
        </w:rPr>
        <w:t xml:space="preserve">ons of interest are sought from eligible and suitably qualified people for </w:t>
      </w:r>
      <w:r>
        <w:rPr>
          <w:rFonts w:asciiTheme="minorHAnsi" w:eastAsiaTheme="minorEastAsia" w:hAnsiTheme="minorHAnsi" w:cstheme="minorBidi"/>
          <w:color w:val="313131"/>
          <w:sz w:val="24"/>
          <w:szCs w:val="24"/>
        </w:rPr>
        <w:t xml:space="preserve">part time </w:t>
      </w:r>
      <w:r w:rsidRPr="12484C74">
        <w:rPr>
          <w:rFonts w:asciiTheme="minorHAnsi" w:eastAsiaTheme="minorEastAsia" w:hAnsiTheme="minorHAnsi" w:cstheme="minorBidi"/>
          <w:color w:val="313131"/>
          <w:sz w:val="24"/>
          <w:szCs w:val="24"/>
        </w:rPr>
        <w:t>appointment to the Board.</w:t>
      </w:r>
      <w:r>
        <w:rPr>
          <w:rFonts w:asciiTheme="minorHAnsi" w:eastAsiaTheme="minorEastAsia" w:hAnsiTheme="minorHAnsi" w:cstheme="minorBidi"/>
          <w:color w:val="313131"/>
          <w:sz w:val="24"/>
          <w:szCs w:val="24"/>
        </w:rPr>
        <w:t xml:space="preserve"> </w:t>
      </w:r>
      <w:r w:rsidRPr="12484C74">
        <w:rPr>
          <w:rFonts w:asciiTheme="minorHAnsi" w:eastAsiaTheme="minorEastAsia" w:hAnsiTheme="minorHAnsi" w:cstheme="minorBidi"/>
          <w:color w:val="313131"/>
          <w:sz w:val="24"/>
          <w:szCs w:val="24"/>
        </w:rPr>
        <w:t xml:space="preserve">Opportunities </w:t>
      </w:r>
      <w:r w:rsidR="009C45FC">
        <w:rPr>
          <w:rFonts w:asciiTheme="minorHAnsi" w:eastAsiaTheme="minorEastAsia" w:hAnsiTheme="minorHAnsi" w:cstheme="minorBidi"/>
          <w:color w:val="313131"/>
          <w:sz w:val="24"/>
          <w:szCs w:val="24"/>
        </w:rPr>
        <w:t xml:space="preserve">will </w:t>
      </w:r>
      <w:r w:rsidRPr="12484C74">
        <w:rPr>
          <w:rFonts w:asciiTheme="minorHAnsi" w:eastAsiaTheme="minorEastAsia" w:hAnsiTheme="minorHAnsi" w:cstheme="minorBidi"/>
          <w:color w:val="313131"/>
          <w:sz w:val="24"/>
          <w:szCs w:val="24"/>
        </w:rPr>
        <w:t xml:space="preserve">arise </w:t>
      </w:r>
      <w:r w:rsidR="00C64197">
        <w:rPr>
          <w:rFonts w:asciiTheme="minorHAnsi" w:eastAsiaTheme="minorEastAsia" w:hAnsiTheme="minorHAnsi" w:cstheme="minorBidi"/>
          <w:color w:val="313131"/>
          <w:sz w:val="24"/>
          <w:szCs w:val="24"/>
        </w:rPr>
        <w:t xml:space="preserve">in </w:t>
      </w:r>
      <w:r w:rsidR="00D46373">
        <w:rPr>
          <w:rFonts w:asciiTheme="minorHAnsi" w:eastAsiaTheme="minorEastAsia" w:hAnsiTheme="minorHAnsi" w:cstheme="minorBidi"/>
          <w:color w:val="313131"/>
          <w:sz w:val="24"/>
          <w:szCs w:val="24"/>
        </w:rPr>
        <w:t xml:space="preserve">late </w:t>
      </w:r>
      <w:r w:rsidR="00C64197">
        <w:rPr>
          <w:rFonts w:asciiTheme="minorHAnsi" w:eastAsiaTheme="minorEastAsia" w:hAnsiTheme="minorHAnsi" w:cstheme="minorBidi"/>
          <w:color w:val="313131"/>
          <w:sz w:val="24"/>
          <w:szCs w:val="24"/>
        </w:rPr>
        <w:t xml:space="preserve">2026 </w:t>
      </w:r>
      <w:r w:rsidRPr="12484C74">
        <w:rPr>
          <w:rFonts w:asciiTheme="minorHAnsi" w:eastAsiaTheme="minorEastAsia" w:hAnsiTheme="minorHAnsi" w:cstheme="minorBidi"/>
          <w:color w:val="313131"/>
          <w:sz w:val="24"/>
          <w:szCs w:val="24"/>
        </w:rPr>
        <w:t xml:space="preserve">for </w:t>
      </w:r>
      <w:r w:rsidR="00A85BB9">
        <w:rPr>
          <w:rFonts w:asciiTheme="minorHAnsi" w:eastAsiaTheme="minorEastAsia" w:hAnsiTheme="minorHAnsi" w:cstheme="minorBidi"/>
          <w:color w:val="313131"/>
          <w:sz w:val="24"/>
          <w:szCs w:val="24"/>
        </w:rPr>
        <w:t>a</w:t>
      </w:r>
      <w:r w:rsidRPr="12484C74">
        <w:rPr>
          <w:rFonts w:asciiTheme="minorHAnsi" w:eastAsiaTheme="minorEastAsia" w:hAnsiTheme="minorHAnsi" w:cstheme="minorBidi"/>
          <w:color w:val="313131"/>
          <w:sz w:val="24"/>
          <w:szCs w:val="24"/>
        </w:rPr>
        <w:t xml:space="preserve"> public </w:t>
      </w:r>
      <w:proofErr w:type="gramStart"/>
      <w:r w:rsidRPr="12484C74">
        <w:rPr>
          <w:rFonts w:asciiTheme="minorHAnsi" w:eastAsiaTheme="minorEastAsia" w:hAnsiTheme="minorHAnsi" w:cstheme="minorBidi"/>
          <w:color w:val="313131"/>
          <w:sz w:val="24"/>
          <w:szCs w:val="24"/>
        </w:rPr>
        <w:t>employee  member</w:t>
      </w:r>
      <w:proofErr w:type="gramEnd"/>
      <w:r w:rsidR="00C64197">
        <w:rPr>
          <w:rFonts w:asciiTheme="minorHAnsi" w:eastAsiaTheme="minorEastAsia" w:hAnsiTheme="minorHAnsi" w:cstheme="minorBidi"/>
          <w:color w:val="313131"/>
          <w:sz w:val="24"/>
          <w:szCs w:val="24"/>
        </w:rPr>
        <w:t xml:space="preserve"> role</w:t>
      </w:r>
      <w:r w:rsidRPr="12484C74">
        <w:rPr>
          <w:rFonts w:asciiTheme="minorHAnsi" w:eastAsiaTheme="minorEastAsia" w:hAnsiTheme="minorHAnsi" w:cstheme="minorBidi"/>
          <w:color w:val="313131"/>
          <w:sz w:val="24"/>
          <w:szCs w:val="24"/>
        </w:rPr>
        <w:t xml:space="preserve">. </w:t>
      </w:r>
    </w:p>
    <w:p w14:paraId="7AF625F7" w14:textId="5286D883" w:rsidR="00DE19C5" w:rsidRPr="00DE19C5" w:rsidRDefault="00DE19C5" w:rsidP="00362D60">
      <w:pPr>
        <w:spacing w:after="120"/>
        <w:rPr>
          <w:rFonts w:ascii="Calibri" w:eastAsia="Calibri" w:hAnsi="Calibri" w:cs="Calibri"/>
          <w:color w:val="313131"/>
          <w:sz w:val="24"/>
          <w:szCs w:val="24"/>
        </w:rPr>
      </w:pPr>
      <w:r>
        <w:rPr>
          <w:rFonts w:ascii="Calibri" w:eastAsia="Calibri" w:hAnsi="Calibri" w:cs="Calibri"/>
          <w:color w:val="313131"/>
          <w:sz w:val="24"/>
          <w:szCs w:val="24"/>
        </w:rPr>
        <w:t xml:space="preserve">Board members </w:t>
      </w:r>
      <w:r w:rsidR="00D2778D">
        <w:rPr>
          <w:rFonts w:ascii="Calibri" w:eastAsia="Calibri" w:hAnsi="Calibri" w:cs="Calibri"/>
          <w:color w:val="313131"/>
          <w:sz w:val="24"/>
          <w:szCs w:val="24"/>
        </w:rPr>
        <w:t>must</w:t>
      </w:r>
      <w:r w:rsidRPr="00DE19C5">
        <w:rPr>
          <w:rFonts w:ascii="Calibri" w:eastAsia="Calibri" w:hAnsi="Calibri" w:cs="Calibri"/>
          <w:color w:val="313131"/>
          <w:sz w:val="24"/>
          <w:szCs w:val="24"/>
        </w:rPr>
        <w:t xml:space="preserve"> act in the best interest</w:t>
      </w:r>
      <w:r w:rsidR="00D33CE6">
        <w:rPr>
          <w:rFonts w:ascii="Calibri" w:eastAsia="Calibri" w:hAnsi="Calibri" w:cs="Calibri"/>
          <w:color w:val="313131"/>
          <w:sz w:val="24"/>
          <w:szCs w:val="24"/>
        </w:rPr>
        <w:t>s</w:t>
      </w:r>
      <w:r w:rsidRPr="00DE19C5">
        <w:rPr>
          <w:rFonts w:ascii="Calibri" w:eastAsia="Calibri" w:hAnsi="Calibri" w:cs="Calibri"/>
          <w:color w:val="313131"/>
          <w:sz w:val="24"/>
          <w:szCs w:val="24"/>
        </w:rPr>
        <w:t xml:space="preserve"> of the </w:t>
      </w:r>
      <w:r w:rsidR="00D276A6">
        <w:rPr>
          <w:rFonts w:ascii="Calibri" w:eastAsia="Calibri" w:hAnsi="Calibri" w:cs="Calibri"/>
          <w:color w:val="313131"/>
          <w:sz w:val="24"/>
          <w:szCs w:val="24"/>
        </w:rPr>
        <w:t>Territory</w:t>
      </w:r>
      <w:r w:rsidRPr="00DE19C5">
        <w:rPr>
          <w:rFonts w:ascii="Calibri" w:eastAsia="Calibri" w:hAnsi="Calibri" w:cs="Calibri"/>
          <w:color w:val="313131"/>
          <w:sz w:val="24"/>
          <w:szCs w:val="24"/>
        </w:rPr>
        <w:t>, avoid or appropriately manage conflicts of interest</w:t>
      </w:r>
      <w:r w:rsidR="00663436">
        <w:rPr>
          <w:rFonts w:ascii="Calibri" w:eastAsia="Calibri" w:hAnsi="Calibri" w:cs="Calibri"/>
          <w:color w:val="313131"/>
          <w:sz w:val="24"/>
          <w:szCs w:val="24"/>
        </w:rPr>
        <w:t xml:space="preserve"> and conflicts of duties</w:t>
      </w:r>
      <w:r w:rsidRPr="00DE19C5">
        <w:rPr>
          <w:rFonts w:ascii="Calibri" w:eastAsia="Calibri" w:hAnsi="Calibri" w:cs="Calibri"/>
          <w:color w:val="313131"/>
          <w:sz w:val="24"/>
          <w:szCs w:val="24"/>
        </w:rPr>
        <w:t>, act with honesty, diligence and adhere to principles of transparency, accountability and probity</w:t>
      </w:r>
      <w:r w:rsidR="0047021B">
        <w:rPr>
          <w:rFonts w:ascii="Calibri" w:eastAsia="Calibri" w:hAnsi="Calibri" w:cs="Calibri"/>
          <w:color w:val="313131"/>
          <w:sz w:val="24"/>
          <w:szCs w:val="24"/>
        </w:rPr>
        <w:t>.</w:t>
      </w:r>
      <w:r w:rsidR="00663436">
        <w:rPr>
          <w:rFonts w:ascii="Calibri" w:eastAsia="Calibri" w:hAnsi="Calibri" w:cs="Calibri"/>
          <w:color w:val="313131"/>
          <w:sz w:val="24"/>
          <w:szCs w:val="24"/>
        </w:rPr>
        <w:t xml:space="preserve"> </w:t>
      </w:r>
      <w:r w:rsidR="00AE4A9C">
        <w:rPr>
          <w:rFonts w:ascii="Calibri" w:eastAsia="Calibri" w:hAnsi="Calibri" w:cs="Calibri"/>
          <w:color w:val="313131"/>
          <w:sz w:val="24"/>
          <w:szCs w:val="24"/>
        </w:rPr>
        <w:t>For this purpose, t</w:t>
      </w:r>
      <w:r w:rsidR="004D610D">
        <w:rPr>
          <w:rFonts w:ascii="Calibri" w:eastAsia="Calibri" w:hAnsi="Calibri" w:cs="Calibri"/>
          <w:color w:val="313131"/>
          <w:sz w:val="24"/>
          <w:szCs w:val="24"/>
        </w:rPr>
        <w:t xml:space="preserve">he public employee members are </w:t>
      </w:r>
      <w:proofErr w:type="gramStart"/>
      <w:r w:rsidR="004D610D">
        <w:rPr>
          <w:rFonts w:ascii="Calibri" w:eastAsia="Calibri" w:hAnsi="Calibri" w:cs="Calibri"/>
          <w:color w:val="313131"/>
          <w:sz w:val="24"/>
          <w:szCs w:val="24"/>
        </w:rPr>
        <w:t>appointed in their own right, a</w:t>
      </w:r>
      <w:r w:rsidR="00A85BB9">
        <w:rPr>
          <w:rFonts w:ascii="Calibri" w:eastAsia="Calibri" w:hAnsi="Calibri" w:cs="Calibri"/>
          <w:color w:val="313131"/>
          <w:sz w:val="24"/>
          <w:szCs w:val="24"/>
        </w:rPr>
        <w:t>nd</w:t>
      </w:r>
      <w:proofErr w:type="gramEnd"/>
      <w:r w:rsidR="004D610D">
        <w:rPr>
          <w:rFonts w:ascii="Calibri" w:eastAsia="Calibri" w:hAnsi="Calibri" w:cs="Calibri"/>
          <w:color w:val="313131"/>
          <w:sz w:val="24"/>
          <w:szCs w:val="24"/>
        </w:rPr>
        <w:t xml:space="preserve"> not as representatives or advocates of their Territory directorate or entity.</w:t>
      </w:r>
    </w:p>
    <w:p w14:paraId="486EC788" w14:textId="5B0FB2DA" w:rsidR="00F81AC7" w:rsidRPr="002F524B" w:rsidRDefault="005072D7" w:rsidP="00391F7E">
      <w:pPr>
        <w:pStyle w:val="Default"/>
        <w:spacing w:before="120" w:after="120"/>
        <w:rPr>
          <w:rFonts w:asciiTheme="minorHAnsi" w:hAnsiTheme="minorHAnsi" w:cstheme="minorBidi"/>
          <w:b/>
          <w:bCs/>
        </w:rPr>
      </w:pPr>
      <w:r w:rsidRPr="12484C74">
        <w:rPr>
          <w:rFonts w:asciiTheme="minorHAnsi" w:hAnsiTheme="minorHAnsi" w:cstheme="minorBidi"/>
          <w:b/>
          <w:bCs/>
        </w:rPr>
        <w:t xml:space="preserve">Board </w:t>
      </w:r>
      <w:r w:rsidR="43577EFC" w:rsidRPr="12484C74">
        <w:rPr>
          <w:rFonts w:asciiTheme="minorHAnsi" w:hAnsiTheme="minorHAnsi" w:cstheme="minorBidi"/>
          <w:b/>
          <w:bCs/>
        </w:rPr>
        <w:t>m</w:t>
      </w:r>
      <w:r w:rsidRPr="12484C74">
        <w:rPr>
          <w:rFonts w:asciiTheme="minorHAnsi" w:hAnsiTheme="minorHAnsi" w:cstheme="minorBidi"/>
          <w:b/>
          <w:bCs/>
        </w:rPr>
        <w:t>ember (</w:t>
      </w:r>
      <w:r w:rsidR="5431F0BB" w:rsidRPr="12484C74">
        <w:rPr>
          <w:rFonts w:asciiTheme="minorHAnsi" w:hAnsiTheme="minorHAnsi" w:cstheme="minorBidi"/>
          <w:b/>
          <w:bCs/>
        </w:rPr>
        <w:t>public employee</w:t>
      </w:r>
      <w:r w:rsidRPr="12484C74">
        <w:rPr>
          <w:rFonts w:asciiTheme="minorHAnsi" w:hAnsiTheme="minorHAnsi" w:cstheme="minorBidi"/>
          <w:b/>
          <w:bCs/>
        </w:rPr>
        <w:t>)</w:t>
      </w:r>
    </w:p>
    <w:p w14:paraId="6031AF72" w14:textId="25EFB526" w:rsidR="0066688B" w:rsidRDefault="3A3455D5" w:rsidP="7081EC6B">
      <w:pPr>
        <w:pStyle w:val="Default"/>
        <w:spacing w:before="120" w:after="120"/>
        <w:rPr>
          <w:rFonts w:asciiTheme="minorHAnsi" w:hAnsiTheme="minorHAnsi" w:cstheme="minorBidi"/>
        </w:rPr>
      </w:pPr>
      <w:r w:rsidRPr="7081EC6B">
        <w:rPr>
          <w:rFonts w:asciiTheme="minorHAnsi" w:hAnsiTheme="minorHAnsi" w:cstheme="minorBidi"/>
        </w:rPr>
        <w:t xml:space="preserve">Board members </w:t>
      </w:r>
      <w:r w:rsidR="11896F02" w:rsidRPr="7081EC6B">
        <w:rPr>
          <w:rFonts w:asciiTheme="minorHAnsi" w:hAnsiTheme="minorHAnsi" w:cstheme="minorBidi"/>
        </w:rPr>
        <w:t>contribute</w:t>
      </w:r>
      <w:r w:rsidR="5C0597EF" w:rsidRPr="7081EC6B">
        <w:rPr>
          <w:rFonts w:asciiTheme="minorHAnsi" w:hAnsiTheme="minorHAnsi" w:cstheme="minorBidi"/>
        </w:rPr>
        <w:t xml:space="preserve"> their </w:t>
      </w:r>
      <w:r w:rsidR="11896F02" w:rsidRPr="7081EC6B">
        <w:rPr>
          <w:rFonts w:asciiTheme="minorHAnsi" w:hAnsiTheme="minorHAnsi" w:cstheme="minorBidi"/>
        </w:rPr>
        <w:t>skills</w:t>
      </w:r>
      <w:r w:rsidR="004D60EF">
        <w:rPr>
          <w:rFonts w:asciiTheme="minorHAnsi" w:hAnsiTheme="minorHAnsi" w:cstheme="minorBidi"/>
        </w:rPr>
        <w:t xml:space="preserve"> and</w:t>
      </w:r>
      <w:r w:rsidR="11896F02" w:rsidRPr="7081EC6B">
        <w:rPr>
          <w:rFonts w:asciiTheme="minorHAnsi" w:hAnsiTheme="minorHAnsi" w:cstheme="minorBidi"/>
        </w:rPr>
        <w:t xml:space="preserve"> </w:t>
      </w:r>
      <w:r w:rsidR="5C0597EF" w:rsidRPr="7081EC6B">
        <w:rPr>
          <w:rFonts w:asciiTheme="minorHAnsi" w:hAnsiTheme="minorHAnsi" w:cstheme="minorBidi"/>
        </w:rPr>
        <w:t xml:space="preserve">expertise </w:t>
      </w:r>
      <w:r w:rsidR="5F7EEEB4" w:rsidRPr="7081EC6B">
        <w:rPr>
          <w:rFonts w:asciiTheme="minorHAnsi" w:hAnsiTheme="minorHAnsi" w:cstheme="minorBidi"/>
        </w:rPr>
        <w:t xml:space="preserve">to </w:t>
      </w:r>
      <w:r w:rsidR="11896F02" w:rsidRPr="7081EC6B">
        <w:rPr>
          <w:rFonts w:asciiTheme="minorHAnsi" w:hAnsiTheme="minorHAnsi" w:cstheme="minorBidi"/>
        </w:rPr>
        <w:t>undertaking the</w:t>
      </w:r>
      <w:r w:rsidR="22496F39" w:rsidRPr="7081EC6B">
        <w:rPr>
          <w:rFonts w:asciiTheme="minorHAnsi" w:hAnsiTheme="minorHAnsi" w:cstheme="minorBidi"/>
        </w:rPr>
        <w:t xml:space="preserve"> functions of the Board</w:t>
      </w:r>
      <w:r w:rsidR="0B27826F" w:rsidRPr="7081EC6B">
        <w:rPr>
          <w:rFonts w:asciiTheme="minorHAnsi" w:hAnsiTheme="minorHAnsi" w:cstheme="minorBidi"/>
        </w:rPr>
        <w:t xml:space="preserve">, consistent with the applicable </w:t>
      </w:r>
      <w:r w:rsidR="0B27826F" w:rsidRPr="7081EC6B">
        <w:rPr>
          <w:color w:val="000000" w:themeColor="text1"/>
        </w:rPr>
        <w:t>Terms of Reference and Strategic Direction</w:t>
      </w:r>
      <w:r w:rsidR="22496F39" w:rsidRPr="7081EC6B">
        <w:rPr>
          <w:rFonts w:asciiTheme="minorHAnsi" w:hAnsiTheme="minorHAnsi" w:cstheme="minorBidi"/>
        </w:rPr>
        <w:t>.</w:t>
      </w:r>
      <w:r w:rsidR="00B31DED">
        <w:rPr>
          <w:rFonts w:asciiTheme="minorHAnsi" w:hAnsiTheme="minorHAnsi" w:cstheme="minorBidi"/>
        </w:rPr>
        <w:t xml:space="preserve"> </w:t>
      </w:r>
      <w:r w:rsidR="004B60B9">
        <w:rPr>
          <w:rFonts w:asciiTheme="minorHAnsi" w:hAnsiTheme="minorHAnsi" w:cstheme="minorBidi"/>
        </w:rPr>
        <w:t>For a</w:t>
      </w:r>
      <w:r w:rsidR="0066688B">
        <w:rPr>
          <w:rFonts w:asciiTheme="minorHAnsi" w:hAnsiTheme="minorHAnsi" w:cstheme="minorBidi"/>
        </w:rPr>
        <w:t xml:space="preserve"> public employee member</w:t>
      </w:r>
      <w:r w:rsidR="004B60B9">
        <w:rPr>
          <w:rFonts w:asciiTheme="minorHAnsi" w:hAnsiTheme="minorHAnsi" w:cstheme="minorBidi"/>
        </w:rPr>
        <w:t xml:space="preserve">, this includes </w:t>
      </w:r>
      <w:r w:rsidR="00857B92">
        <w:rPr>
          <w:rFonts w:asciiTheme="minorHAnsi" w:hAnsiTheme="minorHAnsi" w:cstheme="minorBidi"/>
        </w:rPr>
        <w:t>actively</w:t>
      </w:r>
      <w:r w:rsidR="004B60B9">
        <w:rPr>
          <w:rFonts w:asciiTheme="minorHAnsi" w:hAnsiTheme="minorHAnsi" w:cstheme="minorBidi"/>
        </w:rPr>
        <w:t xml:space="preserve"> supporting the capability uplift of their own, and other Territory entities.</w:t>
      </w:r>
    </w:p>
    <w:p w14:paraId="2EDAA638" w14:textId="33103D31" w:rsidR="00B31DED" w:rsidRPr="00AC4662" w:rsidRDefault="00B31DED" w:rsidP="00B31DED">
      <w:pPr>
        <w:autoSpaceDE w:val="0"/>
        <w:autoSpaceDN w:val="0"/>
        <w:adjustRightInd w:val="0"/>
        <w:spacing w:before="120" w:after="120"/>
        <w:rPr>
          <w:rFonts w:asciiTheme="minorHAnsi" w:hAnsiTheme="minorHAnsi" w:cstheme="minorBidi"/>
          <w:sz w:val="24"/>
          <w:szCs w:val="24"/>
          <w:lang w:eastAsia="en-AU"/>
        </w:rPr>
      </w:pPr>
      <w:r>
        <w:rPr>
          <w:rFonts w:asciiTheme="minorHAnsi" w:hAnsiTheme="minorHAnsi" w:cstheme="minorBidi"/>
          <w:sz w:val="24"/>
          <w:szCs w:val="24"/>
          <w:lang w:eastAsia="en-AU"/>
        </w:rPr>
        <w:t>A public employee member</w:t>
      </w:r>
      <w:r w:rsidRPr="00AC4662">
        <w:rPr>
          <w:rFonts w:asciiTheme="minorHAnsi" w:hAnsiTheme="minorHAnsi" w:cstheme="minorBidi"/>
          <w:sz w:val="24"/>
          <w:szCs w:val="24"/>
          <w:lang w:eastAsia="en-AU"/>
        </w:rPr>
        <w:t xml:space="preserve"> must be </w:t>
      </w:r>
      <w:r>
        <w:rPr>
          <w:rFonts w:asciiTheme="minorHAnsi" w:hAnsiTheme="minorHAnsi" w:cstheme="minorBidi"/>
          <w:sz w:val="24"/>
          <w:szCs w:val="24"/>
          <w:lang w:eastAsia="en-AU"/>
        </w:rPr>
        <w:t xml:space="preserve">a </w:t>
      </w:r>
      <w:r w:rsidRPr="00AC4662">
        <w:rPr>
          <w:rFonts w:asciiTheme="minorHAnsi" w:hAnsiTheme="minorHAnsi" w:cstheme="minorBidi"/>
          <w:sz w:val="24"/>
          <w:szCs w:val="24"/>
          <w:lang w:eastAsia="en-AU"/>
        </w:rPr>
        <w:t>public employee for the duration of their appointment</w:t>
      </w:r>
      <w:r>
        <w:rPr>
          <w:rFonts w:asciiTheme="minorHAnsi" w:hAnsiTheme="minorHAnsi" w:cstheme="minorBidi"/>
          <w:sz w:val="24"/>
          <w:szCs w:val="24"/>
          <w:lang w:eastAsia="en-AU"/>
        </w:rPr>
        <w:t>, and their appointment will be ended if they cease to be a public employee during their appointment term</w:t>
      </w:r>
      <w:r w:rsidRPr="00AC4662">
        <w:rPr>
          <w:rFonts w:asciiTheme="minorHAnsi" w:hAnsiTheme="minorHAnsi" w:cstheme="minorBidi"/>
          <w:sz w:val="24"/>
          <w:szCs w:val="24"/>
          <w:lang w:eastAsia="en-AU"/>
        </w:rPr>
        <w:t xml:space="preserve">. </w:t>
      </w:r>
    </w:p>
    <w:p w14:paraId="21BD6BD1" w14:textId="77777777" w:rsidR="00B31DED" w:rsidRDefault="00B31DED" w:rsidP="7081EC6B">
      <w:pPr>
        <w:pStyle w:val="Default"/>
        <w:spacing w:before="120" w:after="120"/>
        <w:rPr>
          <w:rFonts w:asciiTheme="minorHAnsi" w:hAnsiTheme="minorHAnsi" w:cstheme="minorBidi"/>
        </w:rPr>
      </w:pPr>
    </w:p>
    <w:p w14:paraId="4AA99C3F" w14:textId="437D56A9" w:rsidR="00C94788" w:rsidRPr="004C1BDD" w:rsidRDefault="00C94788" w:rsidP="1E18EFEA">
      <w:pPr>
        <w:pBdr>
          <w:bottom w:val="single" w:sz="12" w:space="1" w:color="auto"/>
        </w:pBdr>
        <w:suppressAutoHyphens/>
        <w:spacing w:before="120" w:after="120"/>
        <w:outlineLvl w:val="0"/>
        <w:rPr>
          <w:rFonts w:asciiTheme="minorHAnsi" w:hAnsiTheme="minorHAnsi" w:cstheme="minorBidi"/>
          <w:b/>
          <w:bCs/>
          <w:spacing w:val="5"/>
          <w:sz w:val="28"/>
          <w:szCs w:val="28"/>
          <w:lang w:eastAsia="ja-JP"/>
        </w:rPr>
      </w:pPr>
      <w:r w:rsidRPr="354D8024">
        <w:rPr>
          <w:rFonts w:asciiTheme="minorHAnsi" w:hAnsiTheme="minorHAnsi" w:cstheme="minorBidi"/>
          <w:b/>
          <w:spacing w:val="5"/>
          <w:sz w:val="28"/>
          <w:szCs w:val="28"/>
          <w:lang w:eastAsia="ja-JP"/>
        </w:rPr>
        <w:t xml:space="preserve">MEETINGS AND </w:t>
      </w:r>
      <w:r w:rsidRPr="1E18EFEA">
        <w:rPr>
          <w:rFonts w:asciiTheme="minorHAnsi" w:hAnsiTheme="minorHAnsi" w:cstheme="minorBidi"/>
          <w:b/>
          <w:bCs/>
          <w:spacing w:val="5"/>
          <w:sz w:val="28"/>
          <w:szCs w:val="28"/>
          <w:lang w:eastAsia="ja-JP"/>
        </w:rPr>
        <w:t>REMUNERATION</w:t>
      </w:r>
    </w:p>
    <w:p w14:paraId="4FF1DF9A" w14:textId="43DFB6BF" w:rsidR="00FA5996" w:rsidRPr="00FA5996" w:rsidRDefault="00FA5996" w:rsidP="004C1BDD">
      <w:pPr>
        <w:pStyle w:val="Default"/>
        <w:spacing w:before="120" w:after="120"/>
        <w:jc w:val="both"/>
        <w:rPr>
          <w:rFonts w:asciiTheme="minorHAnsi" w:hAnsiTheme="minorHAnsi" w:cstheme="minorHAnsi"/>
          <w:b/>
          <w:bCs/>
        </w:rPr>
      </w:pPr>
      <w:r w:rsidRPr="00FA5996">
        <w:rPr>
          <w:rFonts w:asciiTheme="minorHAnsi" w:hAnsiTheme="minorHAnsi" w:cstheme="minorHAnsi"/>
          <w:b/>
          <w:bCs/>
        </w:rPr>
        <w:t>Meetings</w:t>
      </w:r>
    </w:p>
    <w:p w14:paraId="0437BE08" w14:textId="48620C5D" w:rsidR="004C1BDD" w:rsidRDefault="00BB6C50" w:rsidP="004C1BDD">
      <w:pPr>
        <w:pStyle w:val="Default"/>
        <w:spacing w:before="120" w:after="120"/>
        <w:jc w:val="both"/>
        <w:rPr>
          <w:rFonts w:asciiTheme="minorHAnsi" w:hAnsiTheme="minorHAnsi" w:cstheme="minorHAnsi"/>
        </w:rPr>
      </w:pPr>
      <w:r w:rsidRPr="00BB6C50">
        <w:rPr>
          <w:rFonts w:asciiTheme="minorHAnsi" w:hAnsiTheme="minorHAnsi" w:cstheme="minorHAnsi"/>
        </w:rPr>
        <w:t xml:space="preserve">The Board </w:t>
      </w:r>
      <w:r w:rsidR="003C3D24">
        <w:rPr>
          <w:rFonts w:asciiTheme="minorHAnsi" w:hAnsiTheme="minorHAnsi" w:cstheme="minorHAnsi"/>
        </w:rPr>
        <w:t>typically</w:t>
      </w:r>
      <w:r w:rsidR="00C17B96">
        <w:rPr>
          <w:rFonts w:asciiTheme="minorHAnsi" w:hAnsiTheme="minorHAnsi" w:cstheme="minorHAnsi"/>
        </w:rPr>
        <w:t xml:space="preserve"> meets </w:t>
      </w:r>
      <w:r w:rsidRPr="00BB6C50">
        <w:rPr>
          <w:rFonts w:asciiTheme="minorHAnsi" w:hAnsiTheme="minorHAnsi" w:cstheme="minorHAnsi"/>
        </w:rPr>
        <w:t xml:space="preserve">weekly to review procurement </w:t>
      </w:r>
      <w:r w:rsidR="00C17B96">
        <w:rPr>
          <w:rFonts w:asciiTheme="minorHAnsi" w:hAnsiTheme="minorHAnsi" w:cstheme="minorHAnsi"/>
        </w:rPr>
        <w:t>proposals</w:t>
      </w:r>
      <w:r w:rsidR="006D25F0">
        <w:rPr>
          <w:rFonts w:asciiTheme="minorHAnsi" w:hAnsiTheme="minorHAnsi" w:cstheme="minorHAnsi"/>
        </w:rPr>
        <w:t xml:space="preserve">, and consider </w:t>
      </w:r>
      <w:r w:rsidR="00C17B96">
        <w:rPr>
          <w:rFonts w:asciiTheme="minorHAnsi" w:hAnsiTheme="minorHAnsi" w:cstheme="minorHAnsi"/>
        </w:rPr>
        <w:t xml:space="preserve">accreditation </w:t>
      </w:r>
      <w:r w:rsidR="00B4152C">
        <w:rPr>
          <w:rFonts w:asciiTheme="minorHAnsi" w:hAnsiTheme="minorHAnsi" w:cstheme="minorHAnsi"/>
        </w:rPr>
        <w:t>matters</w:t>
      </w:r>
      <w:r w:rsidR="00651299">
        <w:rPr>
          <w:rFonts w:asciiTheme="minorHAnsi" w:hAnsiTheme="minorHAnsi" w:cstheme="minorHAnsi"/>
        </w:rPr>
        <w:t xml:space="preserve"> and other business</w:t>
      </w:r>
      <w:r w:rsidR="00B4152C" w:rsidRPr="00BB6C50">
        <w:rPr>
          <w:rFonts w:asciiTheme="minorHAnsi" w:hAnsiTheme="minorHAnsi" w:cstheme="minorHAnsi"/>
        </w:rPr>
        <w:t xml:space="preserve"> </w:t>
      </w:r>
      <w:r w:rsidRPr="00BB6C50">
        <w:rPr>
          <w:rFonts w:asciiTheme="minorHAnsi" w:hAnsiTheme="minorHAnsi" w:cstheme="minorHAnsi"/>
        </w:rPr>
        <w:t xml:space="preserve">via </w:t>
      </w:r>
      <w:proofErr w:type="gramStart"/>
      <w:r w:rsidR="00495CE6">
        <w:rPr>
          <w:rFonts w:asciiTheme="minorHAnsi" w:hAnsiTheme="minorHAnsi" w:cstheme="minorHAnsi"/>
        </w:rPr>
        <w:t>video-conference</w:t>
      </w:r>
      <w:proofErr w:type="gramEnd"/>
      <w:r w:rsidRPr="00BB6C50">
        <w:rPr>
          <w:rFonts w:asciiTheme="minorHAnsi" w:hAnsiTheme="minorHAnsi" w:cstheme="minorHAnsi"/>
        </w:rPr>
        <w:t xml:space="preserve">. </w:t>
      </w:r>
      <w:r w:rsidR="00054D20" w:rsidRPr="00054D20">
        <w:rPr>
          <w:rFonts w:asciiTheme="minorHAnsi" w:hAnsiTheme="minorHAnsi" w:cstheme="minorHAnsi"/>
        </w:rPr>
        <w:t xml:space="preserve">Meetings are </w:t>
      </w:r>
      <w:r w:rsidR="00A37311">
        <w:rPr>
          <w:rFonts w:asciiTheme="minorHAnsi" w:hAnsiTheme="minorHAnsi" w:cstheme="minorHAnsi"/>
        </w:rPr>
        <w:t xml:space="preserve">typically </w:t>
      </w:r>
      <w:r w:rsidR="00BA4409">
        <w:rPr>
          <w:rFonts w:asciiTheme="minorHAnsi" w:hAnsiTheme="minorHAnsi" w:cstheme="minorHAnsi"/>
        </w:rPr>
        <w:t>two</w:t>
      </w:r>
      <w:r w:rsidR="00A37311">
        <w:rPr>
          <w:rFonts w:asciiTheme="minorHAnsi" w:hAnsiTheme="minorHAnsi" w:cstheme="minorHAnsi"/>
        </w:rPr>
        <w:t xml:space="preserve"> hours</w:t>
      </w:r>
      <w:r w:rsidR="00054D20" w:rsidRPr="00054D20">
        <w:rPr>
          <w:rFonts w:asciiTheme="minorHAnsi" w:hAnsiTheme="minorHAnsi" w:cstheme="minorHAnsi"/>
        </w:rPr>
        <w:t>, depending on the number of items for consideration</w:t>
      </w:r>
      <w:r w:rsidR="00B424F0">
        <w:rPr>
          <w:rFonts w:asciiTheme="minorHAnsi" w:hAnsiTheme="minorHAnsi" w:cstheme="minorHAnsi"/>
        </w:rPr>
        <w:t>, and meeting papers are provided to members ahead of each weekly meeting</w:t>
      </w:r>
      <w:r w:rsidR="00054D20" w:rsidRPr="00054D20">
        <w:rPr>
          <w:rFonts w:asciiTheme="minorHAnsi" w:hAnsiTheme="minorHAnsi" w:cstheme="minorHAnsi"/>
        </w:rPr>
        <w:t>.</w:t>
      </w:r>
      <w:r w:rsidR="00054D20">
        <w:rPr>
          <w:rFonts w:asciiTheme="minorHAnsi" w:hAnsiTheme="minorHAnsi" w:cstheme="minorHAnsi"/>
        </w:rPr>
        <w:t xml:space="preserve"> </w:t>
      </w:r>
      <w:r w:rsidR="00C17B96">
        <w:rPr>
          <w:rFonts w:asciiTheme="minorHAnsi" w:hAnsiTheme="minorHAnsi" w:cstheme="minorHAnsi"/>
        </w:rPr>
        <w:t>The</w:t>
      </w:r>
      <w:r w:rsidR="003765F9">
        <w:rPr>
          <w:rFonts w:asciiTheme="minorHAnsi" w:hAnsiTheme="minorHAnsi" w:cstheme="minorHAnsi"/>
        </w:rPr>
        <w:t xml:space="preserve"> </w:t>
      </w:r>
      <w:r w:rsidR="003765F9" w:rsidRPr="003765F9">
        <w:rPr>
          <w:rFonts w:asciiTheme="minorHAnsi" w:hAnsiTheme="minorHAnsi" w:cstheme="minorHAnsi"/>
        </w:rPr>
        <w:t>Board</w:t>
      </w:r>
      <w:r w:rsidR="00F31C76">
        <w:rPr>
          <w:rFonts w:asciiTheme="minorHAnsi" w:hAnsiTheme="minorHAnsi" w:cstheme="minorHAnsi"/>
        </w:rPr>
        <w:t xml:space="preserve"> </w:t>
      </w:r>
      <w:r w:rsidR="00B130D4">
        <w:rPr>
          <w:rFonts w:asciiTheme="minorHAnsi" w:hAnsiTheme="minorHAnsi" w:cstheme="minorHAnsi"/>
        </w:rPr>
        <w:t>also considers</w:t>
      </w:r>
      <w:r w:rsidR="0072049A">
        <w:rPr>
          <w:rFonts w:asciiTheme="minorHAnsi" w:hAnsiTheme="minorHAnsi" w:cstheme="minorHAnsi"/>
        </w:rPr>
        <w:t xml:space="preserve"> </w:t>
      </w:r>
      <w:r w:rsidR="006779D1">
        <w:rPr>
          <w:rFonts w:asciiTheme="minorHAnsi" w:hAnsiTheme="minorHAnsi" w:cstheme="minorHAnsi"/>
        </w:rPr>
        <w:t xml:space="preserve">urgent </w:t>
      </w:r>
      <w:r w:rsidR="003765F9" w:rsidRPr="003765F9">
        <w:rPr>
          <w:rFonts w:asciiTheme="minorHAnsi" w:hAnsiTheme="minorHAnsi" w:cstheme="minorHAnsi"/>
        </w:rPr>
        <w:t>procurement proposals</w:t>
      </w:r>
      <w:r w:rsidR="00A85BB9">
        <w:rPr>
          <w:rFonts w:asciiTheme="minorHAnsi" w:hAnsiTheme="minorHAnsi" w:cstheme="minorHAnsi"/>
        </w:rPr>
        <w:t xml:space="preserve"> out of session,</w:t>
      </w:r>
      <w:r w:rsidR="003765F9" w:rsidRPr="003765F9">
        <w:rPr>
          <w:rFonts w:asciiTheme="minorHAnsi" w:hAnsiTheme="minorHAnsi" w:cstheme="minorHAnsi"/>
        </w:rPr>
        <w:t xml:space="preserve"> as they arise</w:t>
      </w:r>
      <w:r w:rsidR="00177BC8">
        <w:rPr>
          <w:rFonts w:asciiTheme="minorHAnsi" w:hAnsiTheme="minorHAnsi" w:cstheme="minorHAnsi"/>
        </w:rPr>
        <w:t>.</w:t>
      </w:r>
    </w:p>
    <w:p w14:paraId="4370C2E8" w14:textId="6376AE74" w:rsidR="006779D1" w:rsidRPr="004C1BDD" w:rsidRDefault="44781BAB" w:rsidP="7081EC6B">
      <w:pPr>
        <w:pStyle w:val="Default"/>
        <w:spacing w:before="120" w:after="120"/>
        <w:jc w:val="both"/>
        <w:rPr>
          <w:rFonts w:asciiTheme="minorHAnsi" w:hAnsiTheme="minorHAnsi" w:cstheme="minorBidi"/>
        </w:rPr>
      </w:pPr>
      <w:r w:rsidRPr="7081EC6B">
        <w:rPr>
          <w:rFonts w:asciiTheme="minorHAnsi" w:hAnsiTheme="minorHAnsi" w:cstheme="minorBidi"/>
        </w:rPr>
        <w:t>Additionally, t</w:t>
      </w:r>
      <w:r w:rsidR="4EEDF1B6" w:rsidRPr="7081EC6B">
        <w:rPr>
          <w:rFonts w:asciiTheme="minorHAnsi" w:hAnsiTheme="minorHAnsi" w:cstheme="minorBidi"/>
        </w:rPr>
        <w:t xml:space="preserve">he Board generally </w:t>
      </w:r>
      <w:r w:rsidRPr="7081EC6B">
        <w:rPr>
          <w:rFonts w:asciiTheme="minorHAnsi" w:hAnsiTheme="minorHAnsi" w:cstheme="minorBidi"/>
        </w:rPr>
        <w:t xml:space="preserve">meets </w:t>
      </w:r>
      <w:r w:rsidR="006F71BF">
        <w:rPr>
          <w:rFonts w:asciiTheme="minorHAnsi" w:hAnsiTheme="minorHAnsi" w:cstheme="minorBidi"/>
        </w:rPr>
        <w:t xml:space="preserve">annually </w:t>
      </w:r>
      <w:r w:rsidR="00174BE7">
        <w:rPr>
          <w:rFonts w:asciiTheme="minorHAnsi" w:hAnsiTheme="minorHAnsi" w:cstheme="minorBidi"/>
        </w:rPr>
        <w:t xml:space="preserve">in Canberra </w:t>
      </w:r>
      <w:r w:rsidRPr="7081EC6B">
        <w:rPr>
          <w:rFonts w:asciiTheme="minorHAnsi" w:hAnsiTheme="minorHAnsi" w:cstheme="minorBidi"/>
        </w:rPr>
        <w:t xml:space="preserve">for </w:t>
      </w:r>
      <w:r w:rsidR="005874E3">
        <w:rPr>
          <w:rFonts w:asciiTheme="minorHAnsi" w:hAnsiTheme="minorHAnsi" w:cstheme="minorBidi"/>
        </w:rPr>
        <w:t>strategic planning.</w:t>
      </w:r>
    </w:p>
    <w:p w14:paraId="6981FBAA" w14:textId="60B307BE" w:rsidR="004C1BDD" w:rsidRDefault="004C1BDD" w:rsidP="004C1BDD">
      <w:pPr>
        <w:pStyle w:val="Default"/>
        <w:spacing w:before="120" w:after="120"/>
        <w:jc w:val="both"/>
        <w:rPr>
          <w:rFonts w:asciiTheme="minorHAnsi" w:hAnsiTheme="minorHAnsi" w:cstheme="minorHAnsi"/>
        </w:rPr>
      </w:pPr>
      <w:r w:rsidRPr="004C1BDD">
        <w:rPr>
          <w:rFonts w:asciiTheme="minorHAnsi" w:hAnsiTheme="minorHAnsi" w:cstheme="minorHAnsi"/>
        </w:rPr>
        <w:t xml:space="preserve">The Board may also meet </w:t>
      </w:r>
      <w:r w:rsidR="007636A3">
        <w:rPr>
          <w:rFonts w:asciiTheme="minorHAnsi" w:hAnsiTheme="minorHAnsi" w:cstheme="minorHAnsi"/>
        </w:rPr>
        <w:t>for other purposes relevant to its functions, such as to</w:t>
      </w:r>
      <w:r w:rsidRPr="004C1BDD">
        <w:rPr>
          <w:rFonts w:asciiTheme="minorHAnsi" w:hAnsiTheme="minorHAnsi" w:cstheme="minorHAnsi"/>
        </w:rPr>
        <w:t xml:space="preserve"> discuss </w:t>
      </w:r>
      <w:r w:rsidR="007636A3">
        <w:rPr>
          <w:rFonts w:asciiTheme="minorHAnsi" w:hAnsiTheme="minorHAnsi" w:cstheme="minorHAnsi"/>
        </w:rPr>
        <w:t>annual reporting.</w:t>
      </w:r>
    </w:p>
    <w:p w14:paraId="4F7D2CC3" w14:textId="2187191F" w:rsidR="002001A6" w:rsidRPr="004C1BDD" w:rsidRDefault="002001A6" w:rsidP="004C1BDD">
      <w:pPr>
        <w:pStyle w:val="Default"/>
        <w:spacing w:before="120"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 addition to </w:t>
      </w:r>
      <w:r w:rsidR="00751796">
        <w:rPr>
          <w:rFonts w:asciiTheme="minorHAnsi" w:hAnsiTheme="minorHAnsi" w:cstheme="minorHAnsi"/>
        </w:rPr>
        <w:t xml:space="preserve">the above </w:t>
      </w:r>
      <w:r>
        <w:rPr>
          <w:rFonts w:asciiTheme="minorHAnsi" w:hAnsiTheme="minorHAnsi" w:cstheme="minorHAnsi"/>
        </w:rPr>
        <w:t>meeting</w:t>
      </w:r>
      <w:r w:rsidR="00751796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, the Board undertakes activities that support its functions, such as </w:t>
      </w:r>
      <w:r w:rsidR="00751796">
        <w:rPr>
          <w:rFonts w:asciiTheme="minorHAnsi" w:hAnsiTheme="minorHAnsi" w:cstheme="minorHAnsi"/>
        </w:rPr>
        <w:t xml:space="preserve">contributing to </w:t>
      </w:r>
      <w:r w:rsidR="00E63151">
        <w:rPr>
          <w:rFonts w:asciiTheme="minorHAnsi" w:hAnsiTheme="minorHAnsi" w:cstheme="minorHAnsi"/>
        </w:rPr>
        <w:t xml:space="preserve">capability uplift </w:t>
      </w:r>
      <w:r w:rsidR="006A0C49">
        <w:rPr>
          <w:rFonts w:asciiTheme="minorHAnsi" w:hAnsiTheme="minorHAnsi" w:cstheme="minorHAnsi"/>
        </w:rPr>
        <w:t>initiatives</w:t>
      </w:r>
      <w:r w:rsidR="00751796">
        <w:rPr>
          <w:rFonts w:asciiTheme="minorHAnsi" w:hAnsiTheme="minorHAnsi" w:cstheme="minorHAnsi"/>
        </w:rPr>
        <w:t xml:space="preserve"> and Procurement ACT publications.</w:t>
      </w:r>
    </w:p>
    <w:p w14:paraId="6139E58E" w14:textId="4089E00C" w:rsidR="00FA5996" w:rsidRPr="00FA5996" w:rsidRDefault="00FA5996" w:rsidP="00F759E1">
      <w:pPr>
        <w:keepNext/>
        <w:pBdr>
          <w:bottom w:val="single" w:sz="12" w:space="1" w:color="auto"/>
        </w:pBdr>
        <w:suppressAutoHyphens/>
        <w:spacing w:before="120" w:after="120"/>
        <w:outlineLvl w:val="0"/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lang w:eastAsia="en-AU"/>
        </w:rPr>
      </w:pPr>
      <w:r w:rsidRPr="00FA5996"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lang w:eastAsia="en-AU"/>
        </w:rPr>
        <w:t>Remuneration and conditions</w:t>
      </w:r>
    </w:p>
    <w:p w14:paraId="01AA0A3A" w14:textId="77777777" w:rsidR="00FA5996" w:rsidRDefault="00F63DE3" w:rsidP="36FA8B2D">
      <w:pPr>
        <w:pBdr>
          <w:bottom w:val="single" w:sz="12" w:space="1" w:color="000000"/>
        </w:pBdr>
        <w:suppressAutoHyphens/>
        <w:spacing w:before="120" w:after="120"/>
        <w:outlineLvl w:val="0"/>
        <w:rPr>
          <w:rFonts w:asciiTheme="minorHAnsi" w:eastAsia="Calibri" w:hAnsiTheme="minorHAnsi" w:cstheme="minorBidi"/>
          <w:color w:val="000000"/>
          <w:sz w:val="24"/>
          <w:szCs w:val="24"/>
          <w:lang w:eastAsia="en-AU"/>
        </w:rPr>
      </w:pPr>
      <w:r w:rsidRPr="36FA8B2D">
        <w:rPr>
          <w:rFonts w:asciiTheme="minorHAnsi" w:eastAsia="Calibri" w:hAnsiTheme="minorHAnsi" w:cstheme="minorBidi"/>
          <w:color w:val="000000" w:themeColor="text1"/>
          <w:sz w:val="24"/>
          <w:szCs w:val="24"/>
          <w:lang w:eastAsia="en-AU"/>
        </w:rPr>
        <w:t xml:space="preserve">Public employee members of the Board are </w:t>
      </w:r>
      <w:r w:rsidRPr="36FA8B2D">
        <w:rPr>
          <w:rFonts w:asciiTheme="minorHAnsi" w:eastAsia="Calibri" w:hAnsiTheme="minorHAnsi" w:cstheme="minorBidi"/>
          <w:b/>
          <w:bCs/>
          <w:color w:val="000000" w:themeColor="text1"/>
          <w:sz w:val="24"/>
          <w:szCs w:val="24"/>
          <w:lang w:eastAsia="en-AU"/>
        </w:rPr>
        <w:t>not remunerated</w:t>
      </w:r>
      <w:r w:rsidRPr="36FA8B2D">
        <w:rPr>
          <w:rFonts w:asciiTheme="minorHAnsi" w:eastAsia="Calibri" w:hAnsiTheme="minorHAnsi" w:cstheme="minorBidi"/>
          <w:color w:val="000000" w:themeColor="text1"/>
          <w:sz w:val="24"/>
          <w:szCs w:val="24"/>
          <w:lang w:eastAsia="en-AU"/>
        </w:rPr>
        <w:t>.</w:t>
      </w:r>
      <w:r w:rsidR="00D422E9" w:rsidRPr="36FA8B2D">
        <w:rPr>
          <w:rFonts w:asciiTheme="minorHAnsi" w:eastAsia="Calibri" w:hAnsiTheme="minorHAnsi" w:cstheme="minorBidi"/>
          <w:color w:val="000000" w:themeColor="text1"/>
          <w:sz w:val="24"/>
          <w:szCs w:val="24"/>
          <w:lang w:eastAsia="en-AU"/>
        </w:rPr>
        <w:t xml:space="preserve"> </w:t>
      </w:r>
    </w:p>
    <w:p w14:paraId="76C4ADBF" w14:textId="6E5C6BA0" w:rsidR="009C014E" w:rsidRPr="00FA0F0E" w:rsidRDefault="009C014E" w:rsidP="00BB6C50">
      <w:pPr>
        <w:pBdr>
          <w:bottom w:val="single" w:sz="12" w:space="1" w:color="auto"/>
        </w:pBdr>
        <w:suppressAutoHyphens/>
        <w:spacing w:before="120" w:after="120"/>
        <w:outlineLvl w:val="0"/>
        <w:rPr>
          <w:rFonts w:asciiTheme="minorHAnsi" w:eastAsia="Calibri" w:hAnsiTheme="minorHAnsi" w:cstheme="minorHAnsi"/>
          <w:color w:val="0000FF"/>
          <w:sz w:val="24"/>
          <w:szCs w:val="24"/>
          <w:u w:val="single"/>
          <w:lang w:eastAsia="en-AU"/>
        </w:rPr>
      </w:pPr>
    </w:p>
    <w:p w14:paraId="2E90AC64" w14:textId="77777777" w:rsidR="00611128" w:rsidRDefault="00611128" w:rsidP="00BB6C50">
      <w:pPr>
        <w:pBdr>
          <w:bottom w:val="single" w:sz="12" w:space="1" w:color="auto"/>
        </w:pBdr>
        <w:suppressAutoHyphens/>
        <w:spacing w:before="120" w:after="120"/>
        <w:outlineLvl w:val="0"/>
        <w:rPr>
          <w:rFonts w:asciiTheme="minorHAnsi" w:hAnsiTheme="minorHAnsi" w:cstheme="minorHAnsi"/>
          <w:b/>
          <w:spacing w:val="5"/>
          <w:sz w:val="28"/>
          <w:szCs w:val="28"/>
          <w:lang w:eastAsia="ja-JP"/>
        </w:rPr>
      </w:pPr>
    </w:p>
    <w:p w14:paraId="57A1AEB9" w14:textId="689E019E" w:rsidR="00BB6C50" w:rsidRPr="004C1BDD" w:rsidRDefault="00BB6C50" w:rsidP="00BB6C50">
      <w:pPr>
        <w:pBdr>
          <w:bottom w:val="single" w:sz="12" w:space="1" w:color="auto"/>
        </w:pBdr>
        <w:suppressAutoHyphens/>
        <w:spacing w:before="120" w:after="120"/>
        <w:outlineLvl w:val="0"/>
        <w:rPr>
          <w:rFonts w:asciiTheme="minorHAnsi" w:hAnsiTheme="minorHAnsi" w:cstheme="minorHAnsi"/>
          <w:b/>
          <w:spacing w:val="5"/>
          <w:sz w:val="28"/>
          <w:szCs w:val="28"/>
          <w:lang w:eastAsia="ja-JP"/>
        </w:rPr>
      </w:pPr>
      <w:r w:rsidRPr="004C1BDD">
        <w:rPr>
          <w:rFonts w:asciiTheme="minorHAnsi" w:hAnsiTheme="minorHAnsi" w:cstheme="minorHAnsi"/>
          <w:b/>
          <w:spacing w:val="5"/>
          <w:sz w:val="28"/>
          <w:szCs w:val="28"/>
          <w:lang w:eastAsia="ja-JP"/>
        </w:rPr>
        <w:t>CRITERIA</w:t>
      </w:r>
      <w:r w:rsidR="00FA5996">
        <w:rPr>
          <w:rFonts w:asciiTheme="minorHAnsi" w:hAnsiTheme="minorHAnsi" w:cstheme="minorHAnsi"/>
          <w:b/>
          <w:spacing w:val="5"/>
          <w:sz w:val="28"/>
          <w:szCs w:val="28"/>
          <w:lang w:eastAsia="ja-JP"/>
        </w:rPr>
        <w:t xml:space="preserve"> FOR MEMBERSHIP</w:t>
      </w:r>
      <w:r w:rsidR="00C95592">
        <w:rPr>
          <w:rFonts w:asciiTheme="minorHAnsi" w:hAnsiTheme="minorHAnsi" w:cstheme="minorHAnsi"/>
          <w:b/>
          <w:spacing w:val="5"/>
          <w:sz w:val="28"/>
          <w:szCs w:val="28"/>
          <w:lang w:eastAsia="ja-JP"/>
        </w:rPr>
        <w:t xml:space="preserve"> OF BOARD</w:t>
      </w:r>
    </w:p>
    <w:p w14:paraId="0BBC5B3F" w14:textId="77777777" w:rsidR="00303894" w:rsidRPr="009C14DD" w:rsidRDefault="00303894" w:rsidP="00303894">
      <w:pPr>
        <w:spacing w:before="120" w:after="120"/>
        <w:rPr>
          <w:rFonts w:asciiTheme="minorHAnsi" w:hAnsiTheme="minorHAnsi" w:cstheme="minorHAnsi"/>
          <w:sz w:val="24"/>
          <w:szCs w:val="24"/>
          <w:u w:val="single"/>
        </w:rPr>
      </w:pPr>
      <w:r w:rsidRPr="009C14DD">
        <w:rPr>
          <w:rFonts w:asciiTheme="minorHAnsi" w:hAnsiTheme="minorHAnsi" w:cstheme="minorHAnsi"/>
          <w:sz w:val="24"/>
          <w:szCs w:val="24"/>
          <w:u w:val="single"/>
        </w:rPr>
        <w:t>Public Employee Member – Selection Criteria</w:t>
      </w:r>
    </w:p>
    <w:p w14:paraId="54053516" w14:textId="37089595" w:rsidR="00303894" w:rsidRPr="009C14DD" w:rsidRDefault="00303894" w:rsidP="00303894">
      <w:pPr>
        <w:numPr>
          <w:ilvl w:val="0"/>
          <w:numId w:val="27"/>
        </w:num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9C14DD">
        <w:rPr>
          <w:rFonts w:asciiTheme="minorHAnsi" w:hAnsiTheme="minorHAnsi" w:cstheme="minorHAnsi"/>
          <w:b/>
          <w:bCs/>
          <w:sz w:val="24"/>
          <w:szCs w:val="24"/>
        </w:rPr>
        <w:t>Demonstrated understanding of the ACT Government procurement framework</w:t>
      </w:r>
      <w:r w:rsidRPr="009C14DD">
        <w:rPr>
          <w:rFonts w:asciiTheme="minorHAnsi" w:hAnsiTheme="minorHAnsi" w:cstheme="minorHAnsi"/>
          <w:sz w:val="24"/>
          <w:szCs w:val="24"/>
        </w:rPr>
        <w:t xml:space="preserve">, including </w:t>
      </w:r>
      <w:proofErr w:type="gramStart"/>
      <w:r w:rsidRPr="009C14DD">
        <w:rPr>
          <w:rFonts w:asciiTheme="minorHAnsi" w:hAnsiTheme="minorHAnsi" w:cstheme="minorHAnsi"/>
          <w:sz w:val="24"/>
          <w:szCs w:val="24"/>
        </w:rPr>
        <w:t xml:space="preserve">the </w:t>
      </w:r>
      <w:r w:rsidR="00005633">
        <w:rPr>
          <w:rFonts w:asciiTheme="minorHAnsi" w:hAnsiTheme="minorHAnsi" w:cstheme="minorHAnsi"/>
          <w:sz w:val="24"/>
          <w:szCs w:val="24"/>
        </w:rPr>
        <w:t xml:space="preserve"> </w:t>
      </w:r>
      <w:r w:rsidR="00005633" w:rsidRPr="00AF33CB">
        <w:rPr>
          <w:rFonts w:asciiTheme="minorHAnsi" w:hAnsiTheme="minorHAnsi" w:cstheme="minorHAnsi"/>
          <w:sz w:val="24"/>
          <w:szCs w:val="24"/>
        </w:rPr>
        <w:t>ACT</w:t>
      </w:r>
      <w:proofErr w:type="gramEnd"/>
      <w:r w:rsidR="00005633" w:rsidRPr="00AF33CB">
        <w:rPr>
          <w:rFonts w:asciiTheme="minorHAnsi" w:hAnsiTheme="minorHAnsi" w:cstheme="minorHAnsi"/>
          <w:sz w:val="24"/>
          <w:szCs w:val="24"/>
        </w:rPr>
        <w:t xml:space="preserve"> Government Procurement Framework</w:t>
      </w:r>
      <w:r w:rsidRPr="009C14DD">
        <w:rPr>
          <w:rFonts w:asciiTheme="minorHAnsi" w:hAnsiTheme="minorHAnsi" w:cstheme="minorHAnsi"/>
          <w:sz w:val="24"/>
          <w:szCs w:val="24"/>
        </w:rPr>
        <w:t>, or the demonstrated ability to quickly acquire this knowledge.</w:t>
      </w:r>
    </w:p>
    <w:p w14:paraId="66D2657B" w14:textId="2FBE3600" w:rsidR="00303894" w:rsidRPr="009C14DD" w:rsidRDefault="00303894" w:rsidP="00303894">
      <w:pPr>
        <w:numPr>
          <w:ilvl w:val="0"/>
          <w:numId w:val="27"/>
        </w:num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9C14DD">
        <w:rPr>
          <w:rFonts w:asciiTheme="minorHAnsi" w:hAnsiTheme="minorHAnsi" w:cstheme="minorHAnsi"/>
          <w:b/>
          <w:bCs/>
          <w:sz w:val="24"/>
          <w:szCs w:val="24"/>
        </w:rPr>
        <w:t xml:space="preserve">Demonstrated experience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as a </w:t>
      </w:r>
      <w:r w:rsidRPr="009C14DD">
        <w:rPr>
          <w:rFonts w:asciiTheme="minorHAnsi" w:hAnsiTheme="minorHAnsi" w:cstheme="minorHAnsi"/>
          <w:b/>
          <w:bCs/>
          <w:sz w:val="24"/>
          <w:szCs w:val="24"/>
        </w:rPr>
        <w:t xml:space="preserve">Board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member, or </w:t>
      </w:r>
      <w:r w:rsidR="00591E25">
        <w:rPr>
          <w:rFonts w:asciiTheme="minorHAnsi" w:hAnsiTheme="minorHAnsi" w:cstheme="minorHAnsi"/>
          <w:b/>
          <w:bCs/>
          <w:sz w:val="24"/>
          <w:szCs w:val="24"/>
        </w:rPr>
        <w:t>engagement</w:t>
      </w:r>
      <w:r w:rsidRPr="00932CB5">
        <w:rPr>
          <w:rFonts w:asciiTheme="minorHAnsi" w:hAnsiTheme="minorHAnsi" w:cstheme="minorHAnsi"/>
          <w:b/>
          <w:bCs/>
          <w:sz w:val="24"/>
          <w:szCs w:val="24"/>
        </w:rPr>
        <w:t xml:space="preserve"> at </w:t>
      </w:r>
      <w:r w:rsidRPr="009C14DD">
        <w:rPr>
          <w:rFonts w:asciiTheme="minorHAnsi" w:hAnsiTheme="minorHAnsi" w:cstheme="minorHAnsi"/>
          <w:b/>
          <w:bCs/>
          <w:sz w:val="24"/>
          <w:szCs w:val="24"/>
        </w:rPr>
        <w:t>senior governance level</w:t>
      </w:r>
      <w:r w:rsidRPr="009C14DD">
        <w:rPr>
          <w:rFonts w:asciiTheme="minorHAnsi" w:hAnsiTheme="minorHAnsi" w:cstheme="minorHAnsi"/>
          <w:sz w:val="24"/>
          <w:szCs w:val="24"/>
        </w:rPr>
        <w:t xml:space="preserve">, exercising sound judgement and providing advice and recommendations, preferably in relation to procurement decisions; </w:t>
      </w:r>
      <w:r w:rsidRPr="009C14DD">
        <w:rPr>
          <w:rFonts w:asciiTheme="minorHAnsi" w:hAnsiTheme="minorHAnsi" w:cstheme="minorHAnsi"/>
          <w:b/>
          <w:bCs/>
          <w:sz w:val="24"/>
          <w:szCs w:val="24"/>
        </w:rPr>
        <w:t>or</w:t>
      </w:r>
      <w:r w:rsidRPr="009C14DD">
        <w:rPr>
          <w:rFonts w:asciiTheme="minorHAnsi" w:hAnsiTheme="minorHAnsi" w:cstheme="minorHAnsi"/>
          <w:sz w:val="24"/>
          <w:szCs w:val="24"/>
        </w:rPr>
        <w:t xml:space="preserve"> experience working strategically with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C14DD">
        <w:rPr>
          <w:rFonts w:asciiTheme="minorHAnsi" w:hAnsiTheme="minorHAnsi" w:cstheme="minorHAnsi"/>
          <w:sz w:val="24"/>
          <w:szCs w:val="24"/>
        </w:rPr>
        <w:t>a Board or governing body to influence decision</w:t>
      </w:r>
      <w:r w:rsidRPr="009C14DD">
        <w:rPr>
          <w:rFonts w:asciiTheme="minorHAnsi" w:hAnsiTheme="minorHAnsi" w:cstheme="minorHAnsi"/>
          <w:sz w:val="24"/>
          <w:szCs w:val="24"/>
        </w:rPr>
        <w:noBreakHyphen/>
        <w:t>making</w:t>
      </w:r>
      <w:r>
        <w:rPr>
          <w:rFonts w:asciiTheme="minorHAnsi" w:hAnsiTheme="minorHAnsi" w:cstheme="minorHAnsi"/>
          <w:sz w:val="24"/>
          <w:szCs w:val="24"/>
        </w:rPr>
        <w:t xml:space="preserve">, preferably in </w:t>
      </w:r>
      <w:r w:rsidRPr="009C14DD">
        <w:rPr>
          <w:rFonts w:asciiTheme="minorHAnsi" w:hAnsiTheme="minorHAnsi" w:cstheme="minorHAnsi"/>
          <w:sz w:val="24"/>
          <w:szCs w:val="24"/>
        </w:rPr>
        <w:t>a procurement context.</w:t>
      </w:r>
    </w:p>
    <w:p w14:paraId="308C0D61" w14:textId="77777777" w:rsidR="00303894" w:rsidRPr="009C14DD" w:rsidRDefault="00303894" w:rsidP="00303894">
      <w:pPr>
        <w:numPr>
          <w:ilvl w:val="0"/>
          <w:numId w:val="27"/>
        </w:num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9C14DD">
        <w:rPr>
          <w:rFonts w:asciiTheme="minorHAnsi" w:hAnsiTheme="minorHAnsi" w:cstheme="minorHAnsi"/>
          <w:b/>
          <w:bCs/>
          <w:sz w:val="24"/>
          <w:szCs w:val="24"/>
        </w:rPr>
        <w:t>Senior or executive</w:t>
      </w:r>
      <w:r w:rsidRPr="009C14DD">
        <w:rPr>
          <w:rFonts w:asciiTheme="minorHAnsi" w:hAnsiTheme="minorHAnsi" w:cstheme="minorHAnsi"/>
          <w:b/>
          <w:bCs/>
          <w:sz w:val="24"/>
          <w:szCs w:val="24"/>
        </w:rPr>
        <w:noBreakHyphen/>
        <w:t>level experience in procurement</w:t>
      </w:r>
      <w:r w:rsidRPr="009C14DD">
        <w:rPr>
          <w:rFonts w:asciiTheme="minorHAnsi" w:hAnsiTheme="minorHAnsi" w:cstheme="minorHAnsi"/>
          <w:sz w:val="24"/>
          <w:szCs w:val="24"/>
        </w:rPr>
        <w:t>, or legal expertise in a relevant field, particularly education, transport and city services, procurement or commercial law, small to medium enterprises, and/or Aboriginal and Torres Strait Islander business.</w:t>
      </w:r>
    </w:p>
    <w:p w14:paraId="07EA1915" w14:textId="77777777" w:rsidR="00303894" w:rsidRPr="009C14DD" w:rsidRDefault="00303894" w:rsidP="00303894">
      <w:pPr>
        <w:numPr>
          <w:ilvl w:val="0"/>
          <w:numId w:val="27"/>
        </w:num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9C14DD">
        <w:rPr>
          <w:rFonts w:asciiTheme="minorHAnsi" w:hAnsiTheme="minorHAnsi" w:cstheme="minorHAnsi"/>
          <w:b/>
          <w:bCs/>
          <w:sz w:val="24"/>
          <w:szCs w:val="24"/>
        </w:rPr>
        <w:t>Demonstrated ability to work constructively with others</w:t>
      </w:r>
      <w:r w:rsidRPr="009C14DD">
        <w:rPr>
          <w:rFonts w:asciiTheme="minorHAnsi" w:hAnsiTheme="minorHAnsi" w:cstheme="minorHAnsi"/>
          <w:sz w:val="24"/>
          <w:szCs w:val="24"/>
        </w:rPr>
        <w:t>, with flexibility and efficiency, in collaborative and professional environments.</w:t>
      </w:r>
    </w:p>
    <w:p w14:paraId="3AD1021C" w14:textId="4F1E84D0" w:rsidR="00303894" w:rsidRPr="009C14DD" w:rsidRDefault="00303894" w:rsidP="00303894">
      <w:pPr>
        <w:numPr>
          <w:ilvl w:val="0"/>
          <w:numId w:val="27"/>
        </w:num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9C14DD">
        <w:rPr>
          <w:rFonts w:asciiTheme="minorHAnsi" w:hAnsiTheme="minorHAnsi" w:cstheme="minorHAnsi"/>
          <w:b/>
          <w:bCs/>
          <w:sz w:val="24"/>
          <w:szCs w:val="24"/>
        </w:rPr>
        <w:t>Demonstrated commitment to the ACT Public Service values</w:t>
      </w:r>
      <w:r w:rsidRPr="009C14DD">
        <w:rPr>
          <w:rFonts w:asciiTheme="minorHAnsi" w:hAnsiTheme="minorHAnsi" w:cstheme="minorHAnsi"/>
          <w:sz w:val="24"/>
          <w:szCs w:val="24"/>
        </w:rPr>
        <w:t xml:space="preserve"> of respect, integrity, collaboration and innovation, in a government or professional setting.</w:t>
      </w:r>
    </w:p>
    <w:p w14:paraId="2DF44AE3" w14:textId="77777777" w:rsidR="004946C1" w:rsidRPr="00187880" w:rsidRDefault="004946C1" w:rsidP="00F63DE3">
      <w:pPr>
        <w:spacing w:before="120" w:after="120"/>
        <w:rPr>
          <w:rFonts w:asciiTheme="minorHAnsi" w:hAnsiTheme="minorHAnsi" w:cstheme="minorHAnsi"/>
          <w:sz w:val="24"/>
          <w:szCs w:val="24"/>
          <w:u w:val="single"/>
        </w:rPr>
      </w:pPr>
    </w:p>
    <w:sectPr w:rsidR="004946C1" w:rsidRPr="00187880">
      <w:type w:val="continuous"/>
      <w:pgSz w:w="11907" w:h="16840" w:code="9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CE362" w14:textId="77777777" w:rsidR="00723F2C" w:rsidRDefault="00723F2C">
      <w:r>
        <w:separator/>
      </w:r>
    </w:p>
  </w:endnote>
  <w:endnote w:type="continuationSeparator" w:id="0">
    <w:p w14:paraId="74DC89E3" w14:textId="77777777" w:rsidR="00723F2C" w:rsidRDefault="00723F2C">
      <w:r>
        <w:continuationSeparator/>
      </w:r>
    </w:p>
  </w:endnote>
  <w:endnote w:type="continuationNotice" w:id="1">
    <w:p w14:paraId="3BE95BDB" w14:textId="77777777" w:rsidR="00723F2C" w:rsidRDefault="00723F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9A5FB" w14:textId="6D16C0F9" w:rsidR="00E54A74" w:rsidRDefault="2B0ED7E2" w:rsidP="001001B5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3F787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13FD7" w14:textId="77777777" w:rsidR="00723F2C" w:rsidRDefault="00723F2C">
      <w:r>
        <w:separator/>
      </w:r>
    </w:p>
  </w:footnote>
  <w:footnote w:type="continuationSeparator" w:id="0">
    <w:p w14:paraId="4810C4E9" w14:textId="77777777" w:rsidR="00723F2C" w:rsidRDefault="00723F2C">
      <w:r>
        <w:continuationSeparator/>
      </w:r>
    </w:p>
  </w:footnote>
  <w:footnote w:type="continuationNotice" w:id="1">
    <w:p w14:paraId="444A2066" w14:textId="77777777" w:rsidR="00723F2C" w:rsidRDefault="00723F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6F280" w14:textId="77777777" w:rsidR="00E54A74" w:rsidRPr="008D67C7" w:rsidRDefault="00E54A74">
    <w:pPr>
      <w:pStyle w:val="Header"/>
      <w:tabs>
        <w:tab w:val="clear" w:pos="4320"/>
        <w:tab w:val="clear" w:pos="8640"/>
      </w:tabs>
      <w:spacing w:after="240"/>
      <w:rPr>
        <w:rFonts w:ascii="Calibri" w:hAnsi="Calibri" w:cs="Calibri"/>
        <w:b/>
        <w:bCs/>
        <w:szCs w:val="24"/>
        <w:lang w:val="en-A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254ED"/>
    <w:multiLevelType w:val="hybridMultilevel"/>
    <w:tmpl w:val="A02886E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DA6163"/>
    <w:multiLevelType w:val="hybridMultilevel"/>
    <w:tmpl w:val="E1063CB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DC00ED"/>
    <w:multiLevelType w:val="hybridMultilevel"/>
    <w:tmpl w:val="87D68DD2"/>
    <w:lvl w:ilvl="0" w:tplc="3D184002">
      <w:start w:val="1"/>
      <w:numFmt w:val="decimal"/>
      <w:lvlText w:val="%1."/>
      <w:lvlJc w:val="left"/>
      <w:pPr>
        <w:ind w:left="1440" w:hanging="360"/>
      </w:pPr>
    </w:lvl>
    <w:lvl w:ilvl="1" w:tplc="14F0935A">
      <w:start w:val="1"/>
      <w:numFmt w:val="decimal"/>
      <w:lvlText w:val="%2."/>
      <w:lvlJc w:val="left"/>
      <w:pPr>
        <w:ind w:left="1440" w:hanging="360"/>
      </w:pPr>
    </w:lvl>
    <w:lvl w:ilvl="2" w:tplc="4A923698">
      <w:start w:val="1"/>
      <w:numFmt w:val="decimal"/>
      <w:lvlText w:val="%3."/>
      <w:lvlJc w:val="left"/>
      <w:pPr>
        <w:ind w:left="1440" w:hanging="360"/>
      </w:pPr>
    </w:lvl>
    <w:lvl w:ilvl="3" w:tplc="C8B43A48">
      <w:start w:val="1"/>
      <w:numFmt w:val="decimal"/>
      <w:lvlText w:val="%4."/>
      <w:lvlJc w:val="left"/>
      <w:pPr>
        <w:ind w:left="1440" w:hanging="360"/>
      </w:pPr>
    </w:lvl>
    <w:lvl w:ilvl="4" w:tplc="3F0AC098">
      <w:start w:val="1"/>
      <w:numFmt w:val="decimal"/>
      <w:lvlText w:val="%5."/>
      <w:lvlJc w:val="left"/>
      <w:pPr>
        <w:ind w:left="1440" w:hanging="360"/>
      </w:pPr>
    </w:lvl>
    <w:lvl w:ilvl="5" w:tplc="35126464">
      <w:start w:val="1"/>
      <w:numFmt w:val="decimal"/>
      <w:lvlText w:val="%6."/>
      <w:lvlJc w:val="left"/>
      <w:pPr>
        <w:ind w:left="1440" w:hanging="360"/>
      </w:pPr>
    </w:lvl>
    <w:lvl w:ilvl="6" w:tplc="E52A2EC8">
      <w:start w:val="1"/>
      <w:numFmt w:val="decimal"/>
      <w:lvlText w:val="%7."/>
      <w:lvlJc w:val="left"/>
      <w:pPr>
        <w:ind w:left="1440" w:hanging="360"/>
      </w:pPr>
    </w:lvl>
    <w:lvl w:ilvl="7" w:tplc="3C92215C">
      <w:start w:val="1"/>
      <w:numFmt w:val="decimal"/>
      <w:lvlText w:val="%8."/>
      <w:lvlJc w:val="left"/>
      <w:pPr>
        <w:ind w:left="1440" w:hanging="360"/>
      </w:pPr>
    </w:lvl>
    <w:lvl w:ilvl="8" w:tplc="24DC8F06">
      <w:start w:val="1"/>
      <w:numFmt w:val="decimal"/>
      <w:lvlText w:val="%9."/>
      <w:lvlJc w:val="left"/>
      <w:pPr>
        <w:ind w:left="1440" w:hanging="360"/>
      </w:pPr>
    </w:lvl>
  </w:abstractNum>
  <w:abstractNum w:abstractNumId="3" w15:restartNumberingAfterBreak="0">
    <w:nsid w:val="166E3907"/>
    <w:multiLevelType w:val="hybridMultilevel"/>
    <w:tmpl w:val="1EC4AD3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714385"/>
    <w:multiLevelType w:val="hybridMultilevel"/>
    <w:tmpl w:val="23BEA0A8"/>
    <w:lvl w:ilvl="0" w:tplc="BA9C98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9804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C6B9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783C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3EFE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78AF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B661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A0E8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A604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43BB0"/>
    <w:multiLevelType w:val="hybridMultilevel"/>
    <w:tmpl w:val="8FAAD44C"/>
    <w:lvl w:ilvl="0" w:tplc="1BDC44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9443C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2" w:tplc="70529A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9E54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0AA3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4E9C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877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CE0C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66F8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BCA83"/>
    <w:multiLevelType w:val="hybridMultilevel"/>
    <w:tmpl w:val="D948317A"/>
    <w:lvl w:ilvl="0" w:tplc="72B296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EA17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72B6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5E45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BAE6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3E76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F6FC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B261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A463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4723C"/>
    <w:multiLevelType w:val="hybridMultilevel"/>
    <w:tmpl w:val="78A4AA5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C91FF9"/>
    <w:multiLevelType w:val="hybridMultilevel"/>
    <w:tmpl w:val="360CBD54"/>
    <w:lvl w:ilvl="0" w:tplc="D96A528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5CF0FE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488F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A27B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608F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0E95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F092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9CA7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5811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120DE"/>
    <w:multiLevelType w:val="hybridMultilevel"/>
    <w:tmpl w:val="26142C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733470"/>
    <w:multiLevelType w:val="hybridMultilevel"/>
    <w:tmpl w:val="A3765E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D82756"/>
    <w:multiLevelType w:val="hybridMultilevel"/>
    <w:tmpl w:val="AA0065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8D2C92"/>
    <w:multiLevelType w:val="hybridMultilevel"/>
    <w:tmpl w:val="4B1855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231DD"/>
    <w:multiLevelType w:val="hybridMultilevel"/>
    <w:tmpl w:val="E16C94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4E481B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9817BFD"/>
    <w:multiLevelType w:val="hybridMultilevel"/>
    <w:tmpl w:val="8AE601A4"/>
    <w:lvl w:ilvl="0" w:tplc="67187C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6C37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F670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CA26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0C31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82A8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7427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707B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7C49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D075F8"/>
    <w:multiLevelType w:val="hybridMultilevel"/>
    <w:tmpl w:val="D6EEE7B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BB967CA"/>
    <w:multiLevelType w:val="hybridMultilevel"/>
    <w:tmpl w:val="119E4D9C"/>
    <w:lvl w:ilvl="0" w:tplc="FFFFFFFF">
      <w:start w:val="1"/>
      <w:numFmt w:val="bullet"/>
      <w:pStyle w:val="DotPoin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19">
      <w:start w:val="1"/>
      <w:numFmt w:val="bullet"/>
      <w:pStyle w:val="SubdotPoin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3F7581"/>
    <w:multiLevelType w:val="hybridMultilevel"/>
    <w:tmpl w:val="198C67F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2D454C"/>
    <w:multiLevelType w:val="hybridMultilevel"/>
    <w:tmpl w:val="7B448688"/>
    <w:lvl w:ilvl="0" w:tplc="B5BEDF7A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0E227E3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A7060EEA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88DA812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228E079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B3F4207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E72E6B6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BB867F2A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0BA89022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abstractNum w:abstractNumId="19" w15:restartNumberingAfterBreak="0">
    <w:nsid w:val="48AE79DA"/>
    <w:multiLevelType w:val="hybridMultilevel"/>
    <w:tmpl w:val="EE443CB4"/>
    <w:lvl w:ilvl="0" w:tplc="5936C25A">
      <w:start w:val="1"/>
      <w:numFmt w:val="bullet"/>
      <w:lvlText w:val=""/>
      <w:lvlJc w:val="left"/>
      <w:pPr>
        <w:ind w:left="2040" w:hanging="360"/>
      </w:pPr>
      <w:rPr>
        <w:rFonts w:ascii="Symbol" w:hAnsi="Symbol"/>
      </w:rPr>
    </w:lvl>
    <w:lvl w:ilvl="1" w:tplc="6EE01940">
      <w:start w:val="1"/>
      <w:numFmt w:val="bullet"/>
      <w:lvlText w:val=""/>
      <w:lvlJc w:val="left"/>
      <w:pPr>
        <w:ind w:left="2040" w:hanging="360"/>
      </w:pPr>
      <w:rPr>
        <w:rFonts w:ascii="Symbol" w:hAnsi="Symbol"/>
      </w:rPr>
    </w:lvl>
    <w:lvl w:ilvl="2" w:tplc="22068C6A">
      <w:start w:val="1"/>
      <w:numFmt w:val="bullet"/>
      <w:lvlText w:val=""/>
      <w:lvlJc w:val="left"/>
      <w:pPr>
        <w:ind w:left="2040" w:hanging="360"/>
      </w:pPr>
      <w:rPr>
        <w:rFonts w:ascii="Symbol" w:hAnsi="Symbol"/>
      </w:rPr>
    </w:lvl>
    <w:lvl w:ilvl="3" w:tplc="2E62D0E6">
      <w:start w:val="1"/>
      <w:numFmt w:val="bullet"/>
      <w:lvlText w:val=""/>
      <w:lvlJc w:val="left"/>
      <w:pPr>
        <w:ind w:left="2040" w:hanging="360"/>
      </w:pPr>
      <w:rPr>
        <w:rFonts w:ascii="Symbol" w:hAnsi="Symbol"/>
      </w:rPr>
    </w:lvl>
    <w:lvl w:ilvl="4" w:tplc="8510195C">
      <w:start w:val="1"/>
      <w:numFmt w:val="bullet"/>
      <w:lvlText w:val=""/>
      <w:lvlJc w:val="left"/>
      <w:pPr>
        <w:ind w:left="2040" w:hanging="360"/>
      </w:pPr>
      <w:rPr>
        <w:rFonts w:ascii="Symbol" w:hAnsi="Symbol"/>
      </w:rPr>
    </w:lvl>
    <w:lvl w:ilvl="5" w:tplc="6272490E">
      <w:start w:val="1"/>
      <w:numFmt w:val="bullet"/>
      <w:lvlText w:val=""/>
      <w:lvlJc w:val="left"/>
      <w:pPr>
        <w:ind w:left="2040" w:hanging="360"/>
      </w:pPr>
      <w:rPr>
        <w:rFonts w:ascii="Symbol" w:hAnsi="Symbol"/>
      </w:rPr>
    </w:lvl>
    <w:lvl w:ilvl="6" w:tplc="24760E1E">
      <w:start w:val="1"/>
      <w:numFmt w:val="bullet"/>
      <w:lvlText w:val=""/>
      <w:lvlJc w:val="left"/>
      <w:pPr>
        <w:ind w:left="2040" w:hanging="360"/>
      </w:pPr>
      <w:rPr>
        <w:rFonts w:ascii="Symbol" w:hAnsi="Symbol"/>
      </w:rPr>
    </w:lvl>
    <w:lvl w:ilvl="7" w:tplc="1A6ABEEE">
      <w:start w:val="1"/>
      <w:numFmt w:val="bullet"/>
      <w:lvlText w:val=""/>
      <w:lvlJc w:val="left"/>
      <w:pPr>
        <w:ind w:left="2040" w:hanging="360"/>
      </w:pPr>
      <w:rPr>
        <w:rFonts w:ascii="Symbol" w:hAnsi="Symbol"/>
      </w:rPr>
    </w:lvl>
    <w:lvl w:ilvl="8" w:tplc="2EF025F6">
      <w:start w:val="1"/>
      <w:numFmt w:val="bullet"/>
      <w:lvlText w:val=""/>
      <w:lvlJc w:val="left"/>
      <w:pPr>
        <w:ind w:left="2040" w:hanging="360"/>
      </w:pPr>
      <w:rPr>
        <w:rFonts w:ascii="Symbol" w:hAnsi="Symbol"/>
      </w:rPr>
    </w:lvl>
  </w:abstractNum>
  <w:abstractNum w:abstractNumId="20" w15:restartNumberingAfterBreak="0">
    <w:nsid w:val="50993361"/>
    <w:multiLevelType w:val="hybridMultilevel"/>
    <w:tmpl w:val="97ECBBC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8317A2"/>
    <w:multiLevelType w:val="hybridMultilevel"/>
    <w:tmpl w:val="D37246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5B6C72"/>
    <w:multiLevelType w:val="hybridMultilevel"/>
    <w:tmpl w:val="6AA46BAE"/>
    <w:lvl w:ilvl="0" w:tplc="23B67292">
      <w:start w:val="1"/>
      <w:numFmt w:val="bullet"/>
      <w:pStyle w:val="Asubparabullet"/>
      <w:lvlText w:val=""/>
      <w:lvlJc w:val="left"/>
      <w:pPr>
        <w:tabs>
          <w:tab w:val="num" w:pos="400"/>
        </w:tabs>
        <w:ind w:left="4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-700"/>
        </w:tabs>
        <w:ind w:left="-7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"/>
        </w:tabs>
        <w:ind w:left="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</w:abstractNum>
  <w:abstractNum w:abstractNumId="23" w15:restartNumberingAfterBreak="0">
    <w:nsid w:val="55E31B98"/>
    <w:multiLevelType w:val="multilevel"/>
    <w:tmpl w:val="A7C49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DA6D29"/>
    <w:multiLevelType w:val="hybridMultilevel"/>
    <w:tmpl w:val="0CC67630"/>
    <w:lvl w:ilvl="0" w:tplc="73483116">
      <w:start w:val="1"/>
      <w:numFmt w:val="decimal"/>
      <w:lvlText w:val="%1."/>
      <w:lvlJc w:val="left"/>
      <w:pPr>
        <w:ind w:left="1440" w:hanging="360"/>
      </w:pPr>
    </w:lvl>
    <w:lvl w:ilvl="1" w:tplc="6E22711A">
      <w:start w:val="1"/>
      <w:numFmt w:val="decimal"/>
      <w:lvlText w:val="%2."/>
      <w:lvlJc w:val="left"/>
      <w:pPr>
        <w:ind w:left="1440" w:hanging="360"/>
      </w:pPr>
    </w:lvl>
    <w:lvl w:ilvl="2" w:tplc="6A105D44">
      <w:start w:val="1"/>
      <w:numFmt w:val="decimal"/>
      <w:lvlText w:val="%3."/>
      <w:lvlJc w:val="left"/>
      <w:pPr>
        <w:ind w:left="1440" w:hanging="360"/>
      </w:pPr>
    </w:lvl>
    <w:lvl w:ilvl="3" w:tplc="4BE270C0">
      <w:start w:val="1"/>
      <w:numFmt w:val="decimal"/>
      <w:lvlText w:val="%4."/>
      <w:lvlJc w:val="left"/>
      <w:pPr>
        <w:ind w:left="1440" w:hanging="360"/>
      </w:pPr>
    </w:lvl>
    <w:lvl w:ilvl="4" w:tplc="ECBEECAC">
      <w:start w:val="1"/>
      <w:numFmt w:val="decimal"/>
      <w:lvlText w:val="%5."/>
      <w:lvlJc w:val="left"/>
      <w:pPr>
        <w:ind w:left="1440" w:hanging="360"/>
      </w:pPr>
    </w:lvl>
    <w:lvl w:ilvl="5" w:tplc="28523964">
      <w:start w:val="1"/>
      <w:numFmt w:val="decimal"/>
      <w:lvlText w:val="%6."/>
      <w:lvlJc w:val="left"/>
      <w:pPr>
        <w:ind w:left="1440" w:hanging="360"/>
      </w:pPr>
    </w:lvl>
    <w:lvl w:ilvl="6" w:tplc="25EC1BE8">
      <w:start w:val="1"/>
      <w:numFmt w:val="decimal"/>
      <w:lvlText w:val="%7."/>
      <w:lvlJc w:val="left"/>
      <w:pPr>
        <w:ind w:left="1440" w:hanging="360"/>
      </w:pPr>
    </w:lvl>
    <w:lvl w:ilvl="7" w:tplc="EE608ED0">
      <w:start w:val="1"/>
      <w:numFmt w:val="decimal"/>
      <w:lvlText w:val="%8."/>
      <w:lvlJc w:val="left"/>
      <w:pPr>
        <w:ind w:left="1440" w:hanging="360"/>
      </w:pPr>
    </w:lvl>
    <w:lvl w:ilvl="8" w:tplc="6C9887AC">
      <w:start w:val="1"/>
      <w:numFmt w:val="decimal"/>
      <w:lvlText w:val="%9."/>
      <w:lvlJc w:val="left"/>
      <w:pPr>
        <w:ind w:left="1440" w:hanging="360"/>
      </w:pPr>
    </w:lvl>
  </w:abstractNum>
  <w:abstractNum w:abstractNumId="25" w15:restartNumberingAfterBreak="0">
    <w:nsid w:val="5EA80C11"/>
    <w:multiLevelType w:val="hybridMultilevel"/>
    <w:tmpl w:val="198C67F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93F52D0"/>
    <w:multiLevelType w:val="hybridMultilevel"/>
    <w:tmpl w:val="7A34A8E4"/>
    <w:lvl w:ilvl="0" w:tplc="A7D2A674">
      <w:start w:val="1"/>
      <w:numFmt w:val="decimal"/>
      <w:lvlText w:val="%1."/>
      <w:lvlJc w:val="left"/>
      <w:pPr>
        <w:ind w:left="1440" w:hanging="360"/>
      </w:pPr>
    </w:lvl>
    <w:lvl w:ilvl="1" w:tplc="28C0BF38">
      <w:start w:val="1"/>
      <w:numFmt w:val="decimal"/>
      <w:lvlText w:val="%2."/>
      <w:lvlJc w:val="left"/>
      <w:pPr>
        <w:ind w:left="1440" w:hanging="360"/>
      </w:pPr>
    </w:lvl>
    <w:lvl w:ilvl="2" w:tplc="40E4E49A">
      <w:start w:val="1"/>
      <w:numFmt w:val="decimal"/>
      <w:lvlText w:val="%3."/>
      <w:lvlJc w:val="left"/>
      <w:pPr>
        <w:ind w:left="1440" w:hanging="360"/>
      </w:pPr>
    </w:lvl>
    <w:lvl w:ilvl="3" w:tplc="83888574">
      <w:start w:val="1"/>
      <w:numFmt w:val="decimal"/>
      <w:lvlText w:val="%4."/>
      <w:lvlJc w:val="left"/>
      <w:pPr>
        <w:ind w:left="1440" w:hanging="360"/>
      </w:pPr>
    </w:lvl>
    <w:lvl w:ilvl="4" w:tplc="5AA25242">
      <w:start w:val="1"/>
      <w:numFmt w:val="decimal"/>
      <w:lvlText w:val="%5."/>
      <w:lvlJc w:val="left"/>
      <w:pPr>
        <w:ind w:left="1440" w:hanging="360"/>
      </w:pPr>
    </w:lvl>
    <w:lvl w:ilvl="5" w:tplc="FEBC4116">
      <w:start w:val="1"/>
      <w:numFmt w:val="decimal"/>
      <w:lvlText w:val="%6."/>
      <w:lvlJc w:val="left"/>
      <w:pPr>
        <w:ind w:left="1440" w:hanging="360"/>
      </w:pPr>
    </w:lvl>
    <w:lvl w:ilvl="6" w:tplc="422852D6">
      <w:start w:val="1"/>
      <w:numFmt w:val="decimal"/>
      <w:lvlText w:val="%7."/>
      <w:lvlJc w:val="left"/>
      <w:pPr>
        <w:ind w:left="1440" w:hanging="360"/>
      </w:pPr>
    </w:lvl>
    <w:lvl w:ilvl="7" w:tplc="3A9CF9F8">
      <w:start w:val="1"/>
      <w:numFmt w:val="decimal"/>
      <w:lvlText w:val="%8."/>
      <w:lvlJc w:val="left"/>
      <w:pPr>
        <w:ind w:left="1440" w:hanging="360"/>
      </w:pPr>
    </w:lvl>
    <w:lvl w:ilvl="8" w:tplc="385EC9A6">
      <w:start w:val="1"/>
      <w:numFmt w:val="decimal"/>
      <w:lvlText w:val="%9."/>
      <w:lvlJc w:val="left"/>
      <w:pPr>
        <w:ind w:left="1440" w:hanging="360"/>
      </w:pPr>
    </w:lvl>
  </w:abstractNum>
  <w:abstractNum w:abstractNumId="27" w15:restartNumberingAfterBreak="0">
    <w:nsid w:val="72DB26A2"/>
    <w:multiLevelType w:val="hybridMultilevel"/>
    <w:tmpl w:val="AF7CCA80"/>
    <w:lvl w:ilvl="0" w:tplc="07FA7FE4">
      <w:start w:val="3"/>
      <w:numFmt w:val="decimal"/>
      <w:lvlText w:val="%1."/>
      <w:lvlJc w:val="left"/>
      <w:pPr>
        <w:ind w:left="720" w:hanging="360"/>
      </w:pPr>
    </w:lvl>
    <w:lvl w:ilvl="1" w:tplc="B31CC068">
      <w:start w:val="1"/>
      <w:numFmt w:val="lowerLetter"/>
      <w:lvlText w:val="%2."/>
      <w:lvlJc w:val="left"/>
      <w:pPr>
        <w:ind w:left="1440" w:hanging="360"/>
      </w:pPr>
    </w:lvl>
    <w:lvl w:ilvl="2" w:tplc="D8BE9DD6">
      <w:start w:val="1"/>
      <w:numFmt w:val="lowerRoman"/>
      <w:lvlText w:val="%3."/>
      <w:lvlJc w:val="right"/>
      <w:pPr>
        <w:ind w:left="2160" w:hanging="180"/>
      </w:pPr>
    </w:lvl>
    <w:lvl w:ilvl="3" w:tplc="9214B416">
      <w:start w:val="1"/>
      <w:numFmt w:val="decimal"/>
      <w:lvlText w:val="%4."/>
      <w:lvlJc w:val="left"/>
      <w:pPr>
        <w:ind w:left="2880" w:hanging="360"/>
      </w:pPr>
    </w:lvl>
    <w:lvl w:ilvl="4" w:tplc="2D28A248">
      <w:start w:val="1"/>
      <w:numFmt w:val="lowerLetter"/>
      <w:lvlText w:val="%5."/>
      <w:lvlJc w:val="left"/>
      <w:pPr>
        <w:ind w:left="3600" w:hanging="360"/>
      </w:pPr>
    </w:lvl>
    <w:lvl w:ilvl="5" w:tplc="39C24CE4">
      <w:start w:val="1"/>
      <w:numFmt w:val="lowerRoman"/>
      <w:lvlText w:val="%6."/>
      <w:lvlJc w:val="right"/>
      <w:pPr>
        <w:ind w:left="4320" w:hanging="180"/>
      </w:pPr>
    </w:lvl>
    <w:lvl w:ilvl="6" w:tplc="3760E9C8">
      <w:start w:val="1"/>
      <w:numFmt w:val="decimal"/>
      <w:lvlText w:val="%7."/>
      <w:lvlJc w:val="left"/>
      <w:pPr>
        <w:ind w:left="5040" w:hanging="360"/>
      </w:pPr>
    </w:lvl>
    <w:lvl w:ilvl="7" w:tplc="5AE6A030">
      <w:start w:val="1"/>
      <w:numFmt w:val="lowerLetter"/>
      <w:lvlText w:val="%8."/>
      <w:lvlJc w:val="left"/>
      <w:pPr>
        <w:ind w:left="5760" w:hanging="360"/>
      </w:pPr>
    </w:lvl>
    <w:lvl w:ilvl="8" w:tplc="CC2891A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2A688C"/>
    <w:multiLevelType w:val="hybridMultilevel"/>
    <w:tmpl w:val="0CD47960"/>
    <w:lvl w:ilvl="0" w:tplc="B41404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DEA5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4C4B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7EC6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8496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E2D7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0A94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5E09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88A0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5AE6F8C"/>
    <w:multiLevelType w:val="hybridMultilevel"/>
    <w:tmpl w:val="51FEF8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58678D"/>
    <w:multiLevelType w:val="multilevel"/>
    <w:tmpl w:val="C1FC8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D6A0C26"/>
    <w:multiLevelType w:val="hybridMultilevel"/>
    <w:tmpl w:val="FAF87E9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333240">
    <w:abstractNumId w:val="5"/>
  </w:num>
  <w:num w:numId="2" w16cid:durableId="1875382667">
    <w:abstractNumId w:val="4"/>
  </w:num>
  <w:num w:numId="3" w16cid:durableId="802776580">
    <w:abstractNumId w:val="6"/>
  </w:num>
  <w:num w:numId="4" w16cid:durableId="546457930">
    <w:abstractNumId w:val="27"/>
  </w:num>
  <w:num w:numId="5" w16cid:durableId="1616669861">
    <w:abstractNumId w:val="8"/>
  </w:num>
  <w:num w:numId="6" w16cid:durableId="1852064255">
    <w:abstractNumId w:val="14"/>
  </w:num>
  <w:num w:numId="7" w16cid:durableId="258219959">
    <w:abstractNumId w:val="13"/>
  </w:num>
  <w:num w:numId="8" w16cid:durableId="1569224005">
    <w:abstractNumId w:val="16"/>
  </w:num>
  <w:num w:numId="9" w16cid:durableId="569272041">
    <w:abstractNumId w:val="25"/>
  </w:num>
  <w:num w:numId="10" w16cid:durableId="981423117">
    <w:abstractNumId w:val="20"/>
  </w:num>
  <w:num w:numId="11" w16cid:durableId="1910849501">
    <w:abstractNumId w:val="10"/>
  </w:num>
  <w:num w:numId="12" w16cid:durableId="909002306">
    <w:abstractNumId w:val="31"/>
  </w:num>
  <w:num w:numId="13" w16cid:durableId="71589477">
    <w:abstractNumId w:val="3"/>
  </w:num>
  <w:num w:numId="14" w16cid:durableId="194003230">
    <w:abstractNumId w:val="15"/>
  </w:num>
  <w:num w:numId="15" w16cid:durableId="1869641643">
    <w:abstractNumId w:val="7"/>
  </w:num>
  <w:num w:numId="16" w16cid:durableId="1229801105">
    <w:abstractNumId w:val="12"/>
  </w:num>
  <w:num w:numId="17" w16cid:durableId="974482746">
    <w:abstractNumId w:val="29"/>
  </w:num>
  <w:num w:numId="18" w16cid:durableId="1330908180">
    <w:abstractNumId w:val="11"/>
  </w:num>
  <w:num w:numId="19" w16cid:durableId="440295309">
    <w:abstractNumId w:val="21"/>
  </w:num>
  <w:num w:numId="20" w16cid:durableId="1538352893">
    <w:abstractNumId w:val="9"/>
  </w:num>
  <w:num w:numId="21" w16cid:durableId="415053786">
    <w:abstractNumId w:val="22"/>
  </w:num>
  <w:num w:numId="22" w16cid:durableId="492987438">
    <w:abstractNumId w:val="0"/>
  </w:num>
  <w:num w:numId="23" w16cid:durableId="1377123342">
    <w:abstractNumId w:val="1"/>
  </w:num>
  <w:num w:numId="24" w16cid:durableId="58402964">
    <w:abstractNumId w:val="28"/>
  </w:num>
  <w:num w:numId="25" w16cid:durableId="1313026215">
    <w:abstractNumId w:val="23"/>
  </w:num>
  <w:num w:numId="26" w16cid:durableId="586382807">
    <w:abstractNumId w:val="17"/>
  </w:num>
  <w:num w:numId="27" w16cid:durableId="1412197249">
    <w:abstractNumId w:val="30"/>
  </w:num>
  <w:num w:numId="28" w16cid:durableId="628898949">
    <w:abstractNumId w:val="24"/>
  </w:num>
  <w:num w:numId="29" w16cid:durableId="1428110810">
    <w:abstractNumId w:val="19"/>
  </w:num>
  <w:num w:numId="30" w16cid:durableId="126365570">
    <w:abstractNumId w:val="18"/>
  </w:num>
  <w:num w:numId="31" w16cid:durableId="653873956">
    <w:abstractNumId w:val="2"/>
  </w:num>
  <w:num w:numId="32" w16cid:durableId="11870151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788"/>
    <w:rsid w:val="00005633"/>
    <w:rsid w:val="00010136"/>
    <w:rsid w:val="000112F0"/>
    <w:rsid w:val="00014C18"/>
    <w:rsid w:val="00020101"/>
    <w:rsid w:val="000236D7"/>
    <w:rsid w:val="00023DFC"/>
    <w:rsid w:val="000414D7"/>
    <w:rsid w:val="00051F8C"/>
    <w:rsid w:val="00053F49"/>
    <w:rsid w:val="00054D20"/>
    <w:rsid w:val="0006353D"/>
    <w:rsid w:val="000640A1"/>
    <w:rsid w:val="00065DED"/>
    <w:rsid w:val="00066189"/>
    <w:rsid w:val="00073D3D"/>
    <w:rsid w:val="0007718D"/>
    <w:rsid w:val="00077E2A"/>
    <w:rsid w:val="00080CB6"/>
    <w:rsid w:val="00080FB5"/>
    <w:rsid w:val="00093251"/>
    <w:rsid w:val="00097394"/>
    <w:rsid w:val="000A4543"/>
    <w:rsid w:val="000C72FF"/>
    <w:rsid w:val="000C73F5"/>
    <w:rsid w:val="000D4982"/>
    <w:rsid w:val="000F3267"/>
    <w:rsid w:val="000F49A9"/>
    <w:rsid w:val="001001B5"/>
    <w:rsid w:val="00111BC7"/>
    <w:rsid w:val="0011567D"/>
    <w:rsid w:val="00116935"/>
    <w:rsid w:val="001221DF"/>
    <w:rsid w:val="00125383"/>
    <w:rsid w:val="001377BF"/>
    <w:rsid w:val="00137AD2"/>
    <w:rsid w:val="00152E7C"/>
    <w:rsid w:val="00155E9C"/>
    <w:rsid w:val="00165C59"/>
    <w:rsid w:val="001666A5"/>
    <w:rsid w:val="00173C00"/>
    <w:rsid w:val="00174BE7"/>
    <w:rsid w:val="0017652B"/>
    <w:rsid w:val="00177BC8"/>
    <w:rsid w:val="0018568A"/>
    <w:rsid w:val="0018577A"/>
    <w:rsid w:val="00187880"/>
    <w:rsid w:val="0019453D"/>
    <w:rsid w:val="00194F39"/>
    <w:rsid w:val="001A0A53"/>
    <w:rsid w:val="001A5B54"/>
    <w:rsid w:val="001A6568"/>
    <w:rsid w:val="001A7BB1"/>
    <w:rsid w:val="001B1049"/>
    <w:rsid w:val="001B47A5"/>
    <w:rsid w:val="001C2290"/>
    <w:rsid w:val="001E00A3"/>
    <w:rsid w:val="001E53E8"/>
    <w:rsid w:val="001F592D"/>
    <w:rsid w:val="001F6547"/>
    <w:rsid w:val="002001A6"/>
    <w:rsid w:val="002006DD"/>
    <w:rsid w:val="0020122D"/>
    <w:rsid w:val="00205680"/>
    <w:rsid w:val="002066E1"/>
    <w:rsid w:val="00206DBC"/>
    <w:rsid w:val="00213370"/>
    <w:rsid w:val="00221FE6"/>
    <w:rsid w:val="00236B1F"/>
    <w:rsid w:val="00245C30"/>
    <w:rsid w:val="00252AA5"/>
    <w:rsid w:val="002651A5"/>
    <w:rsid w:val="00266FF4"/>
    <w:rsid w:val="00267D04"/>
    <w:rsid w:val="002723D5"/>
    <w:rsid w:val="00284ACA"/>
    <w:rsid w:val="002972B6"/>
    <w:rsid w:val="002B39A0"/>
    <w:rsid w:val="002D2439"/>
    <w:rsid w:val="002D29FF"/>
    <w:rsid w:val="002D4EAD"/>
    <w:rsid w:val="002D7B82"/>
    <w:rsid w:val="002E7B71"/>
    <w:rsid w:val="002F524B"/>
    <w:rsid w:val="003002C7"/>
    <w:rsid w:val="00303894"/>
    <w:rsid w:val="00315788"/>
    <w:rsid w:val="003219F0"/>
    <w:rsid w:val="0032206C"/>
    <w:rsid w:val="00324237"/>
    <w:rsid w:val="00324E62"/>
    <w:rsid w:val="0032614A"/>
    <w:rsid w:val="00333A08"/>
    <w:rsid w:val="0033789D"/>
    <w:rsid w:val="00340CC9"/>
    <w:rsid w:val="0035682E"/>
    <w:rsid w:val="00362D60"/>
    <w:rsid w:val="00365D5B"/>
    <w:rsid w:val="0036683E"/>
    <w:rsid w:val="00367AE1"/>
    <w:rsid w:val="00371FE1"/>
    <w:rsid w:val="00374173"/>
    <w:rsid w:val="003765F9"/>
    <w:rsid w:val="003902D9"/>
    <w:rsid w:val="00391F7E"/>
    <w:rsid w:val="003C3D24"/>
    <w:rsid w:val="003D1B3F"/>
    <w:rsid w:val="003F7877"/>
    <w:rsid w:val="00400DFB"/>
    <w:rsid w:val="004078A9"/>
    <w:rsid w:val="00407F85"/>
    <w:rsid w:val="00412712"/>
    <w:rsid w:val="00415427"/>
    <w:rsid w:val="00422816"/>
    <w:rsid w:val="00425DA5"/>
    <w:rsid w:val="004265BA"/>
    <w:rsid w:val="00437364"/>
    <w:rsid w:val="00440C9C"/>
    <w:rsid w:val="00446B27"/>
    <w:rsid w:val="00447E06"/>
    <w:rsid w:val="00447F2D"/>
    <w:rsid w:val="004523C1"/>
    <w:rsid w:val="0046214B"/>
    <w:rsid w:val="00464698"/>
    <w:rsid w:val="0047021B"/>
    <w:rsid w:val="00477812"/>
    <w:rsid w:val="004844D3"/>
    <w:rsid w:val="00493EDA"/>
    <w:rsid w:val="004946C1"/>
    <w:rsid w:val="00495CE6"/>
    <w:rsid w:val="004A006E"/>
    <w:rsid w:val="004A6A78"/>
    <w:rsid w:val="004B3690"/>
    <w:rsid w:val="004B60B9"/>
    <w:rsid w:val="004B722F"/>
    <w:rsid w:val="004C1BDD"/>
    <w:rsid w:val="004D60EF"/>
    <w:rsid w:val="004D610D"/>
    <w:rsid w:val="004D7B4B"/>
    <w:rsid w:val="004E4D62"/>
    <w:rsid w:val="005072D7"/>
    <w:rsid w:val="00507F72"/>
    <w:rsid w:val="005242A1"/>
    <w:rsid w:val="00534CBC"/>
    <w:rsid w:val="00534FB2"/>
    <w:rsid w:val="005466FC"/>
    <w:rsid w:val="005501E4"/>
    <w:rsid w:val="00552762"/>
    <w:rsid w:val="00553620"/>
    <w:rsid w:val="00560BAF"/>
    <w:rsid w:val="00576AD0"/>
    <w:rsid w:val="00585D29"/>
    <w:rsid w:val="005874E3"/>
    <w:rsid w:val="00591737"/>
    <w:rsid w:val="00591E25"/>
    <w:rsid w:val="005A0271"/>
    <w:rsid w:val="005A343F"/>
    <w:rsid w:val="005A7AD2"/>
    <w:rsid w:val="005B0BA9"/>
    <w:rsid w:val="005B45FE"/>
    <w:rsid w:val="005C493E"/>
    <w:rsid w:val="005D0964"/>
    <w:rsid w:val="005D1261"/>
    <w:rsid w:val="005D2495"/>
    <w:rsid w:val="005D7645"/>
    <w:rsid w:val="005E0610"/>
    <w:rsid w:val="005E0826"/>
    <w:rsid w:val="005F51B2"/>
    <w:rsid w:val="00605F3B"/>
    <w:rsid w:val="00611128"/>
    <w:rsid w:val="00630972"/>
    <w:rsid w:val="00633E03"/>
    <w:rsid w:val="0063477E"/>
    <w:rsid w:val="0064596B"/>
    <w:rsid w:val="00647457"/>
    <w:rsid w:val="00651299"/>
    <w:rsid w:val="006525C1"/>
    <w:rsid w:val="006611B8"/>
    <w:rsid w:val="00662754"/>
    <w:rsid w:val="00663436"/>
    <w:rsid w:val="00663D57"/>
    <w:rsid w:val="00664923"/>
    <w:rsid w:val="0066688B"/>
    <w:rsid w:val="00671C23"/>
    <w:rsid w:val="00673DB0"/>
    <w:rsid w:val="00675B47"/>
    <w:rsid w:val="006779D1"/>
    <w:rsid w:val="00691542"/>
    <w:rsid w:val="006957C7"/>
    <w:rsid w:val="006A0C49"/>
    <w:rsid w:val="006A7A2B"/>
    <w:rsid w:val="006B52AE"/>
    <w:rsid w:val="006B54B4"/>
    <w:rsid w:val="006D25F0"/>
    <w:rsid w:val="006E0F65"/>
    <w:rsid w:val="006E576D"/>
    <w:rsid w:val="006E6DB6"/>
    <w:rsid w:val="006F46D5"/>
    <w:rsid w:val="006F71BF"/>
    <w:rsid w:val="00715908"/>
    <w:rsid w:val="0072049A"/>
    <w:rsid w:val="00722FE0"/>
    <w:rsid w:val="00723F2C"/>
    <w:rsid w:val="00727B37"/>
    <w:rsid w:val="0073255F"/>
    <w:rsid w:val="00751796"/>
    <w:rsid w:val="00752894"/>
    <w:rsid w:val="007529F1"/>
    <w:rsid w:val="007636A3"/>
    <w:rsid w:val="00775022"/>
    <w:rsid w:val="00776686"/>
    <w:rsid w:val="00786D65"/>
    <w:rsid w:val="00793429"/>
    <w:rsid w:val="007942C3"/>
    <w:rsid w:val="00794AC8"/>
    <w:rsid w:val="007B28A9"/>
    <w:rsid w:val="007B4E53"/>
    <w:rsid w:val="007B6296"/>
    <w:rsid w:val="007C57C4"/>
    <w:rsid w:val="007D0C20"/>
    <w:rsid w:val="007D0CA1"/>
    <w:rsid w:val="007D6067"/>
    <w:rsid w:val="007E539D"/>
    <w:rsid w:val="007E67A3"/>
    <w:rsid w:val="007F1C19"/>
    <w:rsid w:val="008005D1"/>
    <w:rsid w:val="00801D53"/>
    <w:rsid w:val="0082746C"/>
    <w:rsid w:val="008321C4"/>
    <w:rsid w:val="00836975"/>
    <w:rsid w:val="0083797C"/>
    <w:rsid w:val="00847CB8"/>
    <w:rsid w:val="00857B92"/>
    <w:rsid w:val="00867752"/>
    <w:rsid w:val="00881EF1"/>
    <w:rsid w:val="00892277"/>
    <w:rsid w:val="008926C1"/>
    <w:rsid w:val="008947B0"/>
    <w:rsid w:val="008C47A9"/>
    <w:rsid w:val="008C4FEC"/>
    <w:rsid w:val="008D0CFA"/>
    <w:rsid w:val="008D478C"/>
    <w:rsid w:val="008D6735"/>
    <w:rsid w:val="008E33BA"/>
    <w:rsid w:val="009016C4"/>
    <w:rsid w:val="00913256"/>
    <w:rsid w:val="0092241F"/>
    <w:rsid w:val="00935A46"/>
    <w:rsid w:val="00935B9B"/>
    <w:rsid w:val="00943A27"/>
    <w:rsid w:val="009475D4"/>
    <w:rsid w:val="00947C29"/>
    <w:rsid w:val="00987793"/>
    <w:rsid w:val="00991024"/>
    <w:rsid w:val="009A7206"/>
    <w:rsid w:val="009B6149"/>
    <w:rsid w:val="009C014E"/>
    <w:rsid w:val="009C1031"/>
    <w:rsid w:val="009C14DD"/>
    <w:rsid w:val="009C45FC"/>
    <w:rsid w:val="009E57B6"/>
    <w:rsid w:val="009F0469"/>
    <w:rsid w:val="009F05C1"/>
    <w:rsid w:val="009F1F42"/>
    <w:rsid w:val="00A00315"/>
    <w:rsid w:val="00A37311"/>
    <w:rsid w:val="00A41DA9"/>
    <w:rsid w:val="00A42562"/>
    <w:rsid w:val="00A51C2B"/>
    <w:rsid w:val="00A52E9C"/>
    <w:rsid w:val="00A57B58"/>
    <w:rsid w:val="00A6787F"/>
    <w:rsid w:val="00A708EC"/>
    <w:rsid w:val="00A80165"/>
    <w:rsid w:val="00A85BB9"/>
    <w:rsid w:val="00A86478"/>
    <w:rsid w:val="00AC33A9"/>
    <w:rsid w:val="00AC352C"/>
    <w:rsid w:val="00AC3A4A"/>
    <w:rsid w:val="00AC4662"/>
    <w:rsid w:val="00AC4741"/>
    <w:rsid w:val="00AD4FC1"/>
    <w:rsid w:val="00AE1BF2"/>
    <w:rsid w:val="00AE1C66"/>
    <w:rsid w:val="00AE4A9C"/>
    <w:rsid w:val="00AE57F2"/>
    <w:rsid w:val="00AF102F"/>
    <w:rsid w:val="00AF33CB"/>
    <w:rsid w:val="00AF4BE6"/>
    <w:rsid w:val="00AF6F06"/>
    <w:rsid w:val="00B025FE"/>
    <w:rsid w:val="00B120A0"/>
    <w:rsid w:val="00B126B0"/>
    <w:rsid w:val="00B130D4"/>
    <w:rsid w:val="00B141AD"/>
    <w:rsid w:val="00B15F53"/>
    <w:rsid w:val="00B1763D"/>
    <w:rsid w:val="00B213EE"/>
    <w:rsid w:val="00B30E2A"/>
    <w:rsid w:val="00B31DED"/>
    <w:rsid w:val="00B32F8C"/>
    <w:rsid w:val="00B378A4"/>
    <w:rsid w:val="00B40582"/>
    <w:rsid w:val="00B40B1E"/>
    <w:rsid w:val="00B4152C"/>
    <w:rsid w:val="00B424F0"/>
    <w:rsid w:val="00B4595E"/>
    <w:rsid w:val="00B52140"/>
    <w:rsid w:val="00B55766"/>
    <w:rsid w:val="00B66B4B"/>
    <w:rsid w:val="00B73B98"/>
    <w:rsid w:val="00B743AE"/>
    <w:rsid w:val="00B76633"/>
    <w:rsid w:val="00B77510"/>
    <w:rsid w:val="00B80E6B"/>
    <w:rsid w:val="00B90FA3"/>
    <w:rsid w:val="00B91E2C"/>
    <w:rsid w:val="00BA4409"/>
    <w:rsid w:val="00BB6C50"/>
    <w:rsid w:val="00BB7985"/>
    <w:rsid w:val="00BC299D"/>
    <w:rsid w:val="00BC7706"/>
    <w:rsid w:val="00BD52A8"/>
    <w:rsid w:val="00BD663F"/>
    <w:rsid w:val="00BE0255"/>
    <w:rsid w:val="00BE2C84"/>
    <w:rsid w:val="00BE380A"/>
    <w:rsid w:val="00BF281D"/>
    <w:rsid w:val="00C11666"/>
    <w:rsid w:val="00C12709"/>
    <w:rsid w:val="00C14E6A"/>
    <w:rsid w:val="00C17B96"/>
    <w:rsid w:val="00C213C9"/>
    <w:rsid w:val="00C27B77"/>
    <w:rsid w:val="00C31CD5"/>
    <w:rsid w:val="00C32FA9"/>
    <w:rsid w:val="00C335C3"/>
    <w:rsid w:val="00C34F16"/>
    <w:rsid w:val="00C42764"/>
    <w:rsid w:val="00C4535C"/>
    <w:rsid w:val="00C524F2"/>
    <w:rsid w:val="00C55E24"/>
    <w:rsid w:val="00C64197"/>
    <w:rsid w:val="00C717B2"/>
    <w:rsid w:val="00C83CBD"/>
    <w:rsid w:val="00C8674F"/>
    <w:rsid w:val="00C94788"/>
    <w:rsid w:val="00C95592"/>
    <w:rsid w:val="00CA5A8F"/>
    <w:rsid w:val="00CB7D06"/>
    <w:rsid w:val="00CC6057"/>
    <w:rsid w:val="00CC7937"/>
    <w:rsid w:val="00CD09D5"/>
    <w:rsid w:val="00CD0E5C"/>
    <w:rsid w:val="00CD2703"/>
    <w:rsid w:val="00CF1EB4"/>
    <w:rsid w:val="00D02658"/>
    <w:rsid w:val="00D113CA"/>
    <w:rsid w:val="00D119D6"/>
    <w:rsid w:val="00D1375D"/>
    <w:rsid w:val="00D16A30"/>
    <w:rsid w:val="00D22B3D"/>
    <w:rsid w:val="00D22DEE"/>
    <w:rsid w:val="00D276A6"/>
    <w:rsid w:val="00D2778D"/>
    <w:rsid w:val="00D33CE6"/>
    <w:rsid w:val="00D35537"/>
    <w:rsid w:val="00D422E9"/>
    <w:rsid w:val="00D453D1"/>
    <w:rsid w:val="00D46373"/>
    <w:rsid w:val="00D6660A"/>
    <w:rsid w:val="00D7767B"/>
    <w:rsid w:val="00D82618"/>
    <w:rsid w:val="00D86072"/>
    <w:rsid w:val="00DB32FE"/>
    <w:rsid w:val="00DB6BCA"/>
    <w:rsid w:val="00DC663B"/>
    <w:rsid w:val="00DE19C5"/>
    <w:rsid w:val="00DF2831"/>
    <w:rsid w:val="00DF3305"/>
    <w:rsid w:val="00E04E17"/>
    <w:rsid w:val="00E051D1"/>
    <w:rsid w:val="00E13FFA"/>
    <w:rsid w:val="00E20529"/>
    <w:rsid w:val="00E30325"/>
    <w:rsid w:val="00E41AD5"/>
    <w:rsid w:val="00E41E3C"/>
    <w:rsid w:val="00E4654B"/>
    <w:rsid w:val="00E5357F"/>
    <w:rsid w:val="00E53E53"/>
    <w:rsid w:val="00E54A74"/>
    <w:rsid w:val="00E63151"/>
    <w:rsid w:val="00E70021"/>
    <w:rsid w:val="00E743AF"/>
    <w:rsid w:val="00E84219"/>
    <w:rsid w:val="00E86B6A"/>
    <w:rsid w:val="00E95278"/>
    <w:rsid w:val="00EA2CD1"/>
    <w:rsid w:val="00EB5C81"/>
    <w:rsid w:val="00EC2A42"/>
    <w:rsid w:val="00ED268A"/>
    <w:rsid w:val="00ED3EA3"/>
    <w:rsid w:val="00EF3885"/>
    <w:rsid w:val="00EF468D"/>
    <w:rsid w:val="00EF487B"/>
    <w:rsid w:val="00EF78FF"/>
    <w:rsid w:val="00F00C60"/>
    <w:rsid w:val="00F0794A"/>
    <w:rsid w:val="00F07DF4"/>
    <w:rsid w:val="00F1530D"/>
    <w:rsid w:val="00F31C76"/>
    <w:rsid w:val="00F322E5"/>
    <w:rsid w:val="00F3293A"/>
    <w:rsid w:val="00F362E7"/>
    <w:rsid w:val="00F630F2"/>
    <w:rsid w:val="00F63DE3"/>
    <w:rsid w:val="00F759E1"/>
    <w:rsid w:val="00F81AC7"/>
    <w:rsid w:val="00F83DE6"/>
    <w:rsid w:val="00FA0F0E"/>
    <w:rsid w:val="00FA18FF"/>
    <w:rsid w:val="00FA5285"/>
    <w:rsid w:val="00FA5996"/>
    <w:rsid w:val="00FC0900"/>
    <w:rsid w:val="00FC7E1A"/>
    <w:rsid w:val="00FD3E48"/>
    <w:rsid w:val="00FD6256"/>
    <w:rsid w:val="014D6600"/>
    <w:rsid w:val="0205F1B4"/>
    <w:rsid w:val="02D99824"/>
    <w:rsid w:val="031324DE"/>
    <w:rsid w:val="03410088"/>
    <w:rsid w:val="07819EE7"/>
    <w:rsid w:val="083AFF0F"/>
    <w:rsid w:val="0B27826F"/>
    <w:rsid w:val="0CA1325B"/>
    <w:rsid w:val="0E711E5A"/>
    <w:rsid w:val="0EFFFCA7"/>
    <w:rsid w:val="0F1058D6"/>
    <w:rsid w:val="0FC555C5"/>
    <w:rsid w:val="1035E0F2"/>
    <w:rsid w:val="11896F02"/>
    <w:rsid w:val="11E3BBCA"/>
    <w:rsid w:val="12484C74"/>
    <w:rsid w:val="135AA2F7"/>
    <w:rsid w:val="13611FC0"/>
    <w:rsid w:val="149E0CF3"/>
    <w:rsid w:val="14E9D306"/>
    <w:rsid w:val="154433D6"/>
    <w:rsid w:val="16C6DD9E"/>
    <w:rsid w:val="1738DE04"/>
    <w:rsid w:val="1855E4D1"/>
    <w:rsid w:val="1961DE0A"/>
    <w:rsid w:val="19FB75A2"/>
    <w:rsid w:val="1AD6DD6C"/>
    <w:rsid w:val="1DBAC2BC"/>
    <w:rsid w:val="1E18EFEA"/>
    <w:rsid w:val="1E53AAD0"/>
    <w:rsid w:val="1E551033"/>
    <w:rsid w:val="20F58AF8"/>
    <w:rsid w:val="219F47E7"/>
    <w:rsid w:val="22496F39"/>
    <w:rsid w:val="224C9100"/>
    <w:rsid w:val="23916BA5"/>
    <w:rsid w:val="2421FAA0"/>
    <w:rsid w:val="262D2FE9"/>
    <w:rsid w:val="26ABFF31"/>
    <w:rsid w:val="27B08A5D"/>
    <w:rsid w:val="27E148C0"/>
    <w:rsid w:val="29CDD5D8"/>
    <w:rsid w:val="2B0ED7E2"/>
    <w:rsid w:val="2B16382A"/>
    <w:rsid w:val="2BBB34E1"/>
    <w:rsid w:val="2BCBB4DC"/>
    <w:rsid w:val="32706AC4"/>
    <w:rsid w:val="32D74DA9"/>
    <w:rsid w:val="330D3FF1"/>
    <w:rsid w:val="33108E09"/>
    <w:rsid w:val="344B49EA"/>
    <w:rsid w:val="34B544E5"/>
    <w:rsid w:val="354D8024"/>
    <w:rsid w:val="36E2BF4B"/>
    <w:rsid w:val="36FA8B2D"/>
    <w:rsid w:val="392B6F5D"/>
    <w:rsid w:val="3A3455D5"/>
    <w:rsid w:val="3BFB8417"/>
    <w:rsid w:val="3C3B23F2"/>
    <w:rsid w:val="3E6DDC86"/>
    <w:rsid w:val="3EE285D0"/>
    <w:rsid w:val="3F027F34"/>
    <w:rsid w:val="3FC895B6"/>
    <w:rsid w:val="415CF899"/>
    <w:rsid w:val="41BDB784"/>
    <w:rsid w:val="42904EA8"/>
    <w:rsid w:val="43577EFC"/>
    <w:rsid w:val="43AE0BB4"/>
    <w:rsid w:val="44781BAB"/>
    <w:rsid w:val="44E4ABEF"/>
    <w:rsid w:val="457AB563"/>
    <w:rsid w:val="4681153F"/>
    <w:rsid w:val="489EE32B"/>
    <w:rsid w:val="4A5F47CC"/>
    <w:rsid w:val="4AF943C1"/>
    <w:rsid w:val="4B2FF68C"/>
    <w:rsid w:val="4E44A8B5"/>
    <w:rsid w:val="4E83BF42"/>
    <w:rsid w:val="4EEDF1B6"/>
    <w:rsid w:val="4FA5D633"/>
    <w:rsid w:val="4FE694F8"/>
    <w:rsid w:val="500C9DAD"/>
    <w:rsid w:val="511E6B2E"/>
    <w:rsid w:val="51D6EAFE"/>
    <w:rsid w:val="5256E68E"/>
    <w:rsid w:val="53291B8A"/>
    <w:rsid w:val="53C83A8E"/>
    <w:rsid w:val="5431F0BB"/>
    <w:rsid w:val="54F24780"/>
    <w:rsid w:val="54FB4308"/>
    <w:rsid w:val="5510613A"/>
    <w:rsid w:val="55F3B91D"/>
    <w:rsid w:val="561F8529"/>
    <w:rsid w:val="56800EB6"/>
    <w:rsid w:val="57BDF6BB"/>
    <w:rsid w:val="5863FA93"/>
    <w:rsid w:val="58ACE934"/>
    <w:rsid w:val="5968E0EC"/>
    <w:rsid w:val="5A9F2E9A"/>
    <w:rsid w:val="5B1BCFC6"/>
    <w:rsid w:val="5B7C85A5"/>
    <w:rsid w:val="5C0597EF"/>
    <w:rsid w:val="5D99B9DF"/>
    <w:rsid w:val="5E042769"/>
    <w:rsid w:val="5F7EEEB4"/>
    <w:rsid w:val="60824721"/>
    <w:rsid w:val="60D38681"/>
    <w:rsid w:val="62B102C2"/>
    <w:rsid w:val="630755F6"/>
    <w:rsid w:val="6395CAD1"/>
    <w:rsid w:val="63A15CCC"/>
    <w:rsid w:val="644EBC14"/>
    <w:rsid w:val="64CC21B0"/>
    <w:rsid w:val="6521258B"/>
    <w:rsid w:val="678F3F60"/>
    <w:rsid w:val="6846C075"/>
    <w:rsid w:val="6AD360E3"/>
    <w:rsid w:val="6B8E91EF"/>
    <w:rsid w:val="6C6CC78B"/>
    <w:rsid w:val="6CB32546"/>
    <w:rsid w:val="6D462352"/>
    <w:rsid w:val="6D863606"/>
    <w:rsid w:val="6F538174"/>
    <w:rsid w:val="70246DA0"/>
    <w:rsid w:val="7081EC6B"/>
    <w:rsid w:val="71E83B8E"/>
    <w:rsid w:val="735A5BB5"/>
    <w:rsid w:val="73FB8E8C"/>
    <w:rsid w:val="7431534F"/>
    <w:rsid w:val="74888E0B"/>
    <w:rsid w:val="77117306"/>
    <w:rsid w:val="779B17D6"/>
    <w:rsid w:val="77B7BFF2"/>
    <w:rsid w:val="78BE68F5"/>
    <w:rsid w:val="79640313"/>
    <w:rsid w:val="7AFAC887"/>
    <w:rsid w:val="7C4F5376"/>
    <w:rsid w:val="7D813EC3"/>
    <w:rsid w:val="7EC6C6C5"/>
    <w:rsid w:val="7ECC588F"/>
    <w:rsid w:val="7F55DEA8"/>
    <w:rsid w:val="7FD09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E887D"/>
  <w15:chartTrackingRefBased/>
  <w15:docId w15:val="{A80FC05E-5BE2-4CDC-9300-BD46C8546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78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Heading1">
    <w:name w:val="heading 1"/>
    <w:basedOn w:val="Normal"/>
    <w:next w:val="Normal"/>
    <w:link w:val="Heading1Char"/>
    <w:unhideWhenUsed/>
    <w:qFormat/>
    <w:rsid w:val="00935B9B"/>
    <w:pPr>
      <w:pBdr>
        <w:bottom w:val="single" w:sz="4" w:space="1" w:color="auto"/>
      </w:pBdr>
      <w:suppressAutoHyphens/>
      <w:spacing w:after="240"/>
      <w:outlineLvl w:val="0"/>
    </w:pPr>
    <w:rPr>
      <w:rFonts w:ascii="Calibri" w:hAnsi="Calibri"/>
      <w:b/>
      <w:spacing w:val="5"/>
      <w:sz w:val="36"/>
      <w:szCs w:val="32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38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C94788"/>
    <w:rPr>
      <w:color w:val="0000FF"/>
      <w:u w:val="single"/>
    </w:rPr>
  </w:style>
  <w:style w:type="paragraph" w:styleId="Title">
    <w:name w:val="Title"/>
    <w:basedOn w:val="Normal"/>
    <w:link w:val="TitleChar"/>
    <w:uiPriority w:val="10"/>
    <w:qFormat/>
    <w:rsid w:val="00C94788"/>
    <w:pPr>
      <w:tabs>
        <w:tab w:val="right" w:pos="3544"/>
      </w:tabs>
      <w:jc w:val="center"/>
    </w:pPr>
    <w:rPr>
      <w:b/>
      <w:sz w:val="36"/>
      <w:lang w:val="en-GB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C94788"/>
    <w:rPr>
      <w:rFonts w:ascii="Arial" w:eastAsia="Times New Roman" w:hAnsi="Arial" w:cs="Times New Roman"/>
      <w:b/>
      <w:sz w:val="36"/>
      <w:szCs w:val="20"/>
      <w:lang w:val="en-GB" w:eastAsia="x-none"/>
    </w:rPr>
  </w:style>
  <w:style w:type="paragraph" w:styleId="Header">
    <w:name w:val="header"/>
    <w:basedOn w:val="Normal"/>
    <w:link w:val="HeaderChar"/>
    <w:uiPriority w:val="99"/>
    <w:rsid w:val="00C94788"/>
    <w:pPr>
      <w:tabs>
        <w:tab w:val="center" w:pos="4320"/>
        <w:tab w:val="right" w:pos="8640"/>
      </w:tabs>
    </w:pPr>
    <w:rPr>
      <w:sz w:val="24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C94788"/>
    <w:rPr>
      <w:rFonts w:ascii="Arial" w:eastAsia="Times New Roman" w:hAnsi="Arial" w:cs="Times New Roman"/>
      <w:sz w:val="24"/>
      <w:szCs w:val="20"/>
      <w:lang w:val="x-none" w:eastAsia="x-none"/>
    </w:rPr>
  </w:style>
  <w:style w:type="paragraph" w:customStyle="1" w:styleId="Default">
    <w:name w:val="Default"/>
    <w:rsid w:val="00C9478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C94788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C94788"/>
    <w:rPr>
      <w:rFonts w:ascii="Arial" w:eastAsia="Times New Roman" w:hAnsi="Arial" w:cs="Times New Roman"/>
      <w:szCs w:val="20"/>
      <w:lang w:val="x-none"/>
    </w:rPr>
  </w:style>
  <w:style w:type="paragraph" w:customStyle="1" w:styleId="Apara">
    <w:name w:val="A para"/>
    <w:basedOn w:val="Normal"/>
    <w:rsid w:val="00C94788"/>
    <w:pPr>
      <w:tabs>
        <w:tab w:val="right" w:pos="1400"/>
        <w:tab w:val="left" w:pos="1600"/>
      </w:tabs>
      <w:spacing w:before="140"/>
      <w:ind w:left="1600" w:hanging="1600"/>
      <w:jc w:val="both"/>
      <w:outlineLvl w:val="6"/>
    </w:pPr>
    <w:rPr>
      <w:rFonts w:ascii="Times New Roman" w:hAnsi="Times New Roman"/>
      <w:sz w:val="24"/>
    </w:rPr>
  </w:style>
  <w:style w:type="paragraph" w:customStyle="1" w:styleId="Asubpara">
    <w:name w:val="A subpara"/>
    <w:basedOn w:val="Normal"/>
    <w:rsid w:val="00C94788"/>
    <w:pPr>
      <w:tabs>
        <w:tab w:val="right" w:pos="1900"/>
        <w:tab w:val="left" w:pos="2100"/>
      </w:tabs>
      <w:spacing w:before="140"/>
      <w:ind w:left="2100" w:hanging="2100"/>
      <w:jc w:val="both"/>
      <w:outlineLvl w:val="7"/>
    </w:pPr>
    <w:rPr>
      <w:rFonts w:ascii="Times New Roman" w:hAnsi="Times New Roman"/>
      <w:sz w:val="24"/>
    </w:rPr>
  </w:style>
  <w:style w:type="paragraph" w:customStyle="1" w:styleId="DotPoint">
    <w:name w:val="Dot Point"/>
    <w:basedOn w:val="ListParagraph"/>
    <w:qFormat/>
    <w:rsid w:val="00C94788"/>
    <w:pPr>
      <w:numPr>
        <w:numId w:val="8"/>
      </w:numPr>
      <w:tabs>
        <w:tab w:val="num" w:pos="360"/>
      </w:tabs>
      <w:suppressAutoHyphens/>
      <w:spacing w:after="240"/>
      <w:ind w:left="720" w:firstLine="0"/>
    </w:pPr>
    <w:rPr>
      <w:rFonts w:ascii="Calibri" w:hAnsi="Calibri"/>
      <w:sz w:val="24"/>
      <w:lang w:eastAsia="en-AU"/>
    </w:rPr>
  </w:style>
  <w:style w:type="paragraph" w:customStyle="1" w:styleId="SubdotPoint">
    <w:name w:val="Subdot Point"/>
    <w:basedOn w:val="ListParagraph"/>
    <w:qFormat/>
    <w:rsid w:val="00C94788"/>
    <w:pPr>
      <w:numPr>
        <w:ilvl w:val="1"/>
        <w:numId w:val="8"/>
      </w:numPr>
      <w:tabs>
        <w:tab w:val="num" w:pos="360"/>
      </w:tabs>
      <w:suppressAutoHyphens/>
      <w:spacing w:after="240"/>
      <w:ind w:left="720" w:firstLine="0"/>
    </w:pPr>
    <w:rPr>
      <w:rFonts w:ascii="Calibri" w:hAnsi="Calibri"/>
      <w:sz w:val="24"/>
      <w:lang w:eastAsia="en-AU"/>
    </w:rPr>
  </w:style>
  <w:style w:type="paragraph" w:styleId="ListParagraph">
    <w:name w:val="List Paragraph"/>
    <w:aliases w:val="Recommendation,List Paragraph1,List Paragraph11,L,Heading 2.,Bullet point,Bullets,List Paragraph2,Bulit List -  Paragraph,Main numbered paragraph,Numbered List Paragraph"/>
    <w:basedOn w:val="Normal"/>
    <w:link w:val="ListParagraphChar"/>
    <w:uiPriority w:val="34"/>
    <w:qFormat/>
    <w:rsid w:val="00C9478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35B9B"/>
    <w:rPr>
      <w:rFonts w:ascii="Calibri" w:eastAsia="Times New Roman" w:hAnsi="Calibri" w:cs="Times New Roman"/>
      <w:b/>
      <w:spacing w:val="5"/>
      <w:sz w:val="36"/>
      <w:szCs w:val="32"/>
      <w:lang w:eastAsia="ja-JP"/>
    </w:rPr>
  </w:style>
  <w:style w:type="paragraph" w:styleId="BodyText">
    <w:name w:val="Body Text"/>
    <w:basedOn w:val="Normal"/>
    <w:link w:val="BodyTextChar"/>
    <w:rsid w:val="00935B9B"/>
    <w:pPr>
      <w:suppressAutoHyphens/>
      <w:spacing w:after="240"/>
    </w:pPr>
    <w:rPr>
      <w:rFonts w:ascii="Calibri" w:hAnsi="Calibri"/>
      <w:sz w:val="24"/>
      <w:lang w:eastAsia="en-AU"/>
    </w:rPr>
  </w:style>
  <w:style w:type="character" w:customStyle="1" w:styleId="BodyTextChar">
    <w:name w:val="Body Text Char"/>
    <w:basedOn w:val="DefaultParagraphFont"/>
    <w:link w:val="BodyText"/>
    <w:rsid w:val="00935B9B"/>
    <w:rPr>
      <w:rFonts w:ascii="Calibri" w:eastAsia="Times New Roman" w:hAnsi="Calibri" w:cs="Times New Roman"/>
      <w:sz w:val="24"/>
      <w:szCs w:val="20"/>
      <w:lang w:eastAsia="en-AU"/>
    </w:rPr>
  </w:style>
  <w:style w:type="character" w:customStyle="1" w:styleId="ListParagraphChar">
    <w:name w:val="List Paragraph Char"/>
    <w:aliases w:val="Recommendation Char,List Paragraph1 Char,List Paragraph11 Char,L Char,Heading 2. Char,Bullet point Char,Bullets Char,List Paragraph2 Char,Bulit List -  Paragraph Char,Main numbered paragraph Char,Numbered List Paragraph Char"/>
    <w:link w:val="ListParagraph"/>
    <w:uiPriority w:val="34"/>
    <w:locked/>
    <w:rsid w:val="00935B9B"/>
    <w:rPr>
      <w:rFonts w:ascii="Arial" w:eastAsia="Times New Roman" w:hAnsi="Arial" w:cs="Times New Roman"/>
      <w:szCs w:val="20"/>
    </w:rPr>
  </w:style>
  <w:style w:type="paragraph" w:customStyle="1" w:styleId="Asubparabullet">
    <w:name w:val="A subpara bullet"/>
    <w:basedOn w:val="Normal"/>
    <w:rsid w:val="00F63DE3"/>
    <w:pPr>
      <w:numPr>
        <w:numId w:val="21"/>
      </w:numPr>
    </w:pPr>
    <w:rPr>
      <w:rFonts w:ascii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63DE3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23D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3DF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3DFC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3D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3DFC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23DFC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D7B4B"/>
    <w:rPr>
      <w:color w:val="605E5C"/>
      <w:shd w:val="clear" w:color="auto" w:fill="E1DFDD"/>
    </w:rPr>
  </w:style>
  <w:style w:type="paragraph" w:customStyle="1" w:styleId="CS-Paragraphnumbering">
    <w:name w:val="CS - Paragraph numbering"/>
    <w:basedOn w:val="Normal"/>
    <w:uiPriority w:val="1"/>
    <w:rsid w:val="12484C74"/>
    <w:pPr>
      <w:spacing w:after="120"/>
      <w:ind w:left="720" w:right="-45" w:hanging="360"/>
    </w:pPr>
    <w:rPr>
      <w:rFonts w:asciiTheme="minorHAnsi" w:eastAsiaTheme="minorEastAsia" w:hAnsiTheme="minorHAnsi" w:cstheme="minorBidi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987793"/>
    <w:rPr>
      <w:color w:val="2B579A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389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8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064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285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rocurement.act.gov.au/about/procurement_boa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4601C31D01074482129B80F1A59116" ma:contentTypeVersion="20" ma:contentTypeDescription="Create a new document." ma:contentTypeScope="" ma:versionID="6128a730b6db86288e6c6eb0dd032d44">
  <xsd:schema xmlns:xsd="http://www.w3.org/2001/XMLSchema" xmlns:xs="http://www.w3.org/2001/XMLSchema" xmlns:p="http://schemas.microsoft.com/office/2006/metadata/properties" xmlns:ns2="c6a8140a-5326-4ea9-907a-9fb3ac39e4e7" xmlns:ns3="90710f6c-7821-4de7-a497-75ab4d14b991" targetNamespace="http://schemas.microsoft.com/office/2006/metadata/properties" ma:root="true" ma:fieldsID="cb1a3ea2f08d38b40af115db3a6c30b1" ns2:_="" ns3:_="">
    <xsd:import namespace="c6a8140a-5326-4ea9-907a-9fb3ac39e4e7"/>
    <xsd:import namespace="90710f6c-7821-4de7-a497-75ab4d14b9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DatepapersduetoGPB" minOccurs="0"/>
                <xsd:element ref="ns2:ApplicationSubmitted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a8140a-5326-4ea9-907a-9fb3ac39e4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32ba9fb-117d-4a5c-9dda-ba2761168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papersduetoGPB" ma:index="24" nillable="true" ma:displayName="Date papers due to GPB" ma:format="DateOnly" ma:internalName="DatepapersduetoGPB">
      <xsd:simpleType>
        <xsd:restriction base="dms:DateTime"/>
      </xsd:simpleType>
    </xsd:element>
    <xsd:element name="ApplicationSubmitted" ma:index="25" nillable="true" ma:displayName="Application Submitted" ma:format="Dropdown" ma:internalName="ApplicationSubmitted">
      <xsd:simpleType>
        <xsd:restriction base="dms:Choice">
          <xsd:enumeration value="Submitted"/>
          <xsd:enumeration value="Papers with GPB"/>
          <xsd:enumeration value="In progress"/>
          <xsd:enumeration value="Overdue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10f6c-7821-4de7-a497-75ab4d14b9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9a541f2-326f-40b3-bbf1-04bb39660fe6}" ma:internalName="TaxCatchAll" ma:showField="CatchAllData" ma:web="90710f6c-7821-4de7-a497-75ab4d14b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710f6c-7821-4de7-a497-75ab4d14b991" xsi:nil="true"/>
    <DatepapersduetoGPB xmlns="c6a8140a-5326-4ea9-907a-9fb3ac39e4e7" xsi:nil="true"/>
    <lcf76f155ced4ddcb4097134ff3c332f xmlns="c6a8140a-5326-4ea9-907a-9fb3ac39e4e7">
      <Terms xmlns="http://schemas.microsoft.com/office/infopath/2007/PartnerControls"/>
    </lcf76f155ced4ddcb4097134ff3c332f>
    <ApplicationSubmitted xmlns="c6a8140a-5326-4ea9-907a-9fb3ac39e4e7" xsi:nil="true"/>
    <SharedWithUsers xmlns="90710f6c-7821-4de7-a497-75ab4d14b991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C1B37-6F4D-4E0A-A780-B199D2341E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a8140a-5326-4ea9-907a-9fb3ac39e4e7"/>
    <ds:schemaRef ds:uri="90710f6c-7821-4de7-a497-75ab4d14b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AD4618-780C-409C-965B-7E4BA45651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01E161-E33B-4ABD-AEED-05AF3DD75325}">
  <ds:schemaRefs>
    <ds:schemaRef ds:uri="http://schemas.microsoft.com/office/2006/metadata/properties"/>
    <ds:schemaRef ds:uri="http://schemas.microsoft.com/office/infopath/2007/PartnerControls"/>
    <ds:schemaRef ds:uri="90710f6c-7821-4de7-a497-75ab4d14b991"/>
    <ds:schemaRef ds:uri="c6a8140a-5326-4ea9-907a-9fb3ac39e4e7"/>
  </ds:schemaRefs>
</ds:datastoreItem>
</file>

<file path=customXml/itemProps4.xml><?xml version="1.0" encoding="utf-8"?>
<ds:datastoreItem xmlns:ds="http://schemas.openxmlformats.org/officeDocument/2006/customXml" ds:itemID="{AAA009FD-9FFA-4B57-BEBE-32F75C5D3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860</Words>
  <Characters>5206</Characters>
  <DocSecurity>0</DocSecurity>
  <Lines>98</Lines>
  <Paragraphs>48</Paragraphs>
  <ScaleCrop>false</ScaleCrop>
  <Company/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2026-02-17T02:16:00Z</cp:lastPrinted>
  <dcterms:created xsi:type="dcterms:W3CDTF">2026-05-11T07:48:00Z</dcterms:created>
  <dcterms:modified xsi:type="dcterms:W3CDTF">2026-06-18T23:45:00Z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2024-08-21T04:42:54Z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bc9e55d2-7c24-474e-8b01-37663f82e578</vt:lpwstr>
  </property>
  <property fmtid="{D5CDD505-2E9C-101B-9397-08002B2CF9AE}" pid="8" name="MSIP_Label_69af8531-eb46-4968-8cb3-105d2f5ea87e_ContentBits">
    <vt:lpwstr>0</vt:lpwstr>
  </property>
  <property fmtid="{D5CDD505-2E9C-101B-9397-08002B2CF9AE}" pid="9" name="ContentTypeId">
    <vt:lpwstr>0x010100C84601C31D01074482129B80F1A59116</vt:lpwstr>
  </property>
  <property fmtid="{D5CDD505-2E9C-101B-9397-08002B2CF9AE}" pid="10" name="MediaServiceImageTags">
    <vt:lpwstr/>
  </property>
  <property fmtid="{D5CDD505-2E9C-101B-9397-08002B2CF9AE}" pid="11" name="Order">
    <vt:r8>388800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docLang">
    <vt:lpwstr>en</vt:lpwstr>
  </property>
</Properties>
</file>