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7.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E3BBD" w14:textId="1FF45F85" w:rsidR="00B63656" w:rsidRDefault="004F0320" w:rsidP="00A05749">
      <w:pPr>
        <w:tabs>
          <w:tab w:val="left" w:pos="3103"/>
        </w:tabs>
      </w:pPr>
      <w:r>
        <w:rPr>
          <w:noProof/>
          <w:lang w:eastAsia="en-AU"/>
        </w:rPr>
        <w:drawing>
          <wp:anchor distT="0" distB="0" distL="114300" distR="114300" simplePos="0" relativeHeight="251663360" behindDoc="0" locked="0" layoutInCell="1" allowOverlap="1" wp14:anchorId="002D37FA" wp14:editId="7C01890D">
            <wp:simplePos x="0" y="0"/>
            <wp:positionH relativeFrom="margin">
              <wp:posOffset>-131942</wp:posOffset>
            </wp:positionH>
            <wp:positionV relativeFrom="page">
              <wp:posOffset>593642</wp:posOffset>
            </wp:positionV>
            <wp:extent cx="1725295" cy="682625"/>
            <wp:effectExtent l="0" t="0" r="8255" b="3175"/>
            <wp:wrapSquare wrapText="bothSides"/>
            <wp:docPr id="16" name="Picture 16" descr="&quot;ACT Government logo for the City and Environment Directorate, featuring a circular emblem with two birds flanking a shield, and the motto 'For the King, the Law, and the People'; accompanied by the text 'ACT Government' and 'City and Environment'.&quo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quot;ACT Government logo for the City and Environment Directorate, featuring a circular emblem with two birds flanking a shield, and the motto 'For the King, the Law, and the People'; accompanied by the text 'ACT Government' and 'City and Environment'.&quot;&#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725295" cy="682625"/>
                    </a:xfrm>
                    <a:prstGeom prst="rect">
                      <a:avLst/>
                    </a:prstGeom>
                    <a:noFill/>
                    <a:ln>
                      <a:noFill/>
                    </a:ln>
                  </pic:spPr>
                </pic:pic>
              </a:graphicData>
            </a:graphic>
            <wp14:sizeRelH relativeFrom="page">
              <wp14:pctWidth>0</wp14:pctWidth>
            </wp14:sizeRelH>
            <wp14:sizeRelV relativeFrom="page">
              <wp14:pctHeight>0</wp14:pctHeight>
            </wp14:sizeRelV>
          </wp:anchor>
        </w:drawing>
      </w:r>
      <w:r w:rsidR="00A05749">
        <w:tab/>
      </w:r>
    </w:p>
    <w:p w14:paraId="3186961B" w14:textId="484635E7" w:rsidR="005F5FD7" w:rsidRDefault="005F5FD7"/>
    <w:p w14:paraId="1339587D" w14:textId="58BB4AA1" w:rsidR="005F5FD7" w:rsidRDefault="005F5FD7"/>
    <w:p w14:paraId="4D0AC5C7" w14:textId="31523471" w:rsidR="00CD31AD" w:rsidRDefault="00CD31AD"/>
    <w:p w14:paraId="6569193D" w14:textId="3EC31280" w:rsidR="005F5FD7" w:rsidRDefault="005F5FD7" w:rsidP="008333EA"/>
    <w:p w14:paraId="1C54F24E" w14:textId="77777777" w:rsidR="00DC13FD" w:rsidRDefault="00DC13FD" w:rsidP="008333EA"/>
    <w:p w14:paraId="15D3ADB4" w14:textId="77777777" w:rsidR="00DC13FD" w:rsidRDefault="00DC13FD" w:rsidP="008333EA"/>
    <w:p w14:paraId="5876050C" w14:textId="77777777" w:rsidR="00DC13FD" w:rsidRDefault="00DC13FD" w:rsidP="008333EA"/>
    <w:p w14:paraId="21DF4D49" w14:textId="77777777" w:rsidR="00DC13FD" w:rsidRDefault="00DC13FD" w:rsidP="008333EA"/>
    <w:p w14:paraId="2E77460E" w14:textId="4B197FA0" w:rsidR="00DC13FD" w:rsidRDefault="00DC13FD" w:rsidP="00DC13FD">
      <w:pPr>
        <w:jc w:val="center"/>
        <w:rPr>
          <w:b/>
          <w:bCs/>
          <w:color w:val="0070C0"/>
          <w:sz w:val="56"/>
          <w:szCs w:val="56"/>
        </w:rPr>
      </w:pPr>
      <w:r w:rsidRPr="00DC13FD">
        <w:rPr>
          <w:b/>
          <w:bCs/>
          <w:color w:val="0070C0"/>
          <w:sz w:val="56"/>
          <w:szCs w:val="56"/>
        </w:rPr>
        <w:t>Survey Practice Advisory Committee</w:t>
      </w:r>
    </w:p>
    <w:p w14:paraId="6F59DAB2" w14:textId="77777777" w:rsidR="00DC13FD" w:rsidRPr="00DC13FD" w:rsidRDefault="00DC13FD" w:rsidP="00DC13FD">
      <w:pPr>
        <w:jc w:val="center"/>
        <w:rPr>
          <w:b/>
          <w:bCs/>
          <w:color w:val="0070C0"/>
          <w:sz w:val="56"/>
          <w:szCs w:val="56"/>
        </w:rPr>
      </w:pPr>
    </w:p>
    <w:p w14:paraId="5C58921C" w14:textId="6880C0F4" w:rsidR="00DC13FD" w:rsidRPr="00DC13FD" w:rsidRDefault="00DC13FD" w:rsidP="00DC13FD">
      <w:pPr>
        <w:jc w:val="center"/>
        <w:rPr>
          <w:b/>
          <w:bCs/>
          <w:color w:val="0070C0"/>
          <w:sz w:val="56"/>
          <w:szCs w:val="56"/>
        </w:rPr>
      </w:pPr>
      <w:r w:rsidRPr="00DC13FD">
        <w:rPr>
          <w:b/>
          <w:bCs/>
          <w:color w:val="0070C0"/>
          <w:sz w:val="56"/>
          <w:szCs w:val="56"/>
        </w:rPr>
        <w:t>Terms of Reference</w:t>
      </w:r>
    </w:p>
    <w:p w14:paraId="4C49D807" w14:textId="77777777" w:rsidR="00DC13FD" w:rsidRDefault="00DC13FD" w:rsidP="008333EA"/>
    <w:p w14:paraId="1229027E" w14:textId="77777777" w:rsidR="00DC13FD" w:rsidRDefault="00DC13FD" w:rsidP="008333EA"/>
    <w:p w14:paraId="765E2F77" w14:textId="20912C54" w:rsidR="008333EA" w:rsidRPr="00381AD7" w:rsidRDefault="008333EA" w:rsidP="008333EA"/>
    <w:p w14:paraId="164FE4FD" w14:textId="7028D217" w:rsidR="00E341FB" w:rsidRDefault="00E341FB">
      <w:r>
        <w:br w:type="page"/>
      </w:r>
    </w:p>
    <w:p w14:paraId="0032A8A8" w14:textId="7F6CFC55" w:rsidR="00381AD7" w:rsidRDefault="00381AD7">
      <w:pPr>
        <w:rPr>
          <w:rFonts w:eastAsia="Calibri" w:cs="Calibri"/>
          <w:szCs w:val="18"/>
        </w:rPr>
      </w:pPr>
    </w:p>
    <w:tbl>
      <w:tblPr>
        <w:tblStyle w:val="GridTable1Light"/>
        <w:tblpPr w:leftFromText="180" w:rightFromText="180" w:vertAnchor="text" w:horzAnchor="margin" w:tblpY="476"/>
        <w:tblW w:w="0" w:type="auto"/>
        <w:tblLook w:val="04A0" w:firstRow="1" w:lastRow="0" w:firstColumn="1" w:lastColumn="0" w:noHBand="0" w:noVBand="1"/>
      </w:tblPr>
      <w:tblGrid>
        <w:gridCol w:w="1028"/>
        <w:gridCol w:w="1841"/>
        <w:gridCol w:w="6147"/>
      </w:tblGrid>
      <w:tr w:rsidR="00D364F5" w:rsidRPr="00610780" w14:paraId="693CDEDE" w14:textId="77777777" w:rsidTr="00D364F5">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28" w:type="dxa"/>
            <w:vAlign w:val="center"/>
            <w:hideMark/>
          </w:tcPr>
          <w:p w14:paraId="2CFAA715" w14:textId="77777777" w:rsidR="00D364F5" w:rsidRPr="00D364F5" w:rsidRDefault="00D364F5" w:rsidP="00D364F5">
            <w:pPr>
              <w:spacing w:before="100" w:beforeAutospacing="1" w:after="100" w:afterAutospacing="1"/>
              <w:rPr>
                <w:b w:val="0"/>
                <w:bCs w:val="0"/>
                <w:sz w:val="24"/>
                <w:szCs w:val="24"/>
              </w:rPr>
            </w:pPr>
            <w:bookmarkStart w:id="0" w:name="_Hlk158218369"/>
            <w:r w:rsidRPr="00D364F5">
              <w:rPr>
                <w:sz w:val="24"/>
                <w:szCs w:val="24"/>
              </w:rPr>
              <w:t xml:space="preserve">Version </w:t>
            </w:r>
          </w:p>
        </w:tc>
        <w:tc>
          <w:tcPr>
            <w:tcW w:w="1841" w:type="dxa"/>
            <w:vAlign w:val="center"/>
            <w:hideMark/>
          </w:tcPr>
          <w:p w14:paraId="26E8A107" w14:textId="77777777" w:rsidR="00D364F5" w:rsidRPr="00D364F5" w:rsidRDefault="00D364F5" w:rsidP="00D364F5">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bCs w:val="0"/>
                <w:sz w:val="24"/>
                <w:szCs w:val="24"/>
              </w:rPr>
            </w:pPr>
            <w:r w:rsidRPr="00D364F5">
              <w:rPr>
                <w:sz w:val="24"/>
                <w:szCs w:val="24"/>
              </w:rPr>
              <w:t>Issue Date</w:t>
            </w:r>
          </w:p>
        </w:tc>
        <w:tc>
          <w:tcPr>
            <w:tcW w:w="6147" w:type="dxa"/>
            <w:vAlign w:val="center"/>
            <w:hideMark/>
          </w:tcPr>
          <w:p w14:paraId="45765F90" w14:textId="77777777" w:rsidR="00D364F5" w:rsidRPr="00D364F5" w:rsidRDefault="00D364F5" w:rsidP="00D364F5">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bCs w:val="0"/>
                <w:sz w:val="24"/>
                <w:szCs w:val="24"/>
              </w:rPr>
            </w:pPr>
            <w:r w:rsidRPr="00D364F5">
              <w:rPr>
                <w:sz w:val="24"/>
                <w:szCs w:val="24"/>
              </w:rPr>
              <w:t>Nature of Amendment</w:t>
            </w:r>
          </w:p>
        </w:tc>
      </w:tr>
      <w:tr w:rsidR="00D364F5" w:rsidRPr="00610780" w14:paraId="1F2E9A81" w14:textId="77777777" w:rsidTr="00D364F5">
        <w:trPr>
          <w:cantSplit/>
          <w:trHeight w:val="624"/>
        </w:trPr>
        <w:tc>
          <w:tcPr>
            <w:cnfStyle w:val="001000000000" w:firstRow="0" w:lastRow="0" w:firstColumn="1" w:lastColumn="0" w:oddVBand="0" w:evenVBand="0" w:oddHBand="0" w:evenHBand="0" w:firstRowFirstColumn="0" w:firstRowLastColumn="0" w:lastRowFirstColumn="0" w:lastRowLastColumn="0"/>
            <w:tcW w:w="1028" w:type="dxa"/>
            <w:vAlign w:val="center"/>
            <w:hideMark/>
          </w:tcPr>
          <w:p w14:paraId="5F3ED665" w14:textId="77777777" w:rsidR="00D364F5" w:rsidRPr="00D364F5" w:rsidRDefault="00D364F5" w:rsidP="00D364F5">
            <w:pPr>
              <w:spacing w:before="100" w:beforeAutospacing="1" w:after="100" w:afterAutospacing="1"/>
              <w:rPr>
                <w:b w:val="0"/>
                <w:bCs w:val="0"/>
                <w:sz w:val="24"/>
                <w:szCs w:val="24"/>
              </w:rPr>
            </w:pPr>
            <w:r w:rsidRPr="00D364F5">
              <w:rPr>
                <w:b w:val="0"/>
                <w:bCs w:val="0"/>
                <w:sz w:val="24"/>
                <w:szCs w:val="24"/>
              </w:rPr>
              <w:t>1.1</w:t>
            </w:r>
          </w:p>
        </w:tc>
        <w:tc>
          <w:tcPr>
            <w:tcW w:w="1841" w:type="dxa"/>
            <w:vAlign w:val="center"/>
            <w:hideMark/>
          </w:tcPr>
          <w:p w14:paraId="08B3C22D" w14:textId="77777777" w:rsidR="00D364F5" w:rsidRPr="00D364F5" w:rsidRDefault="00D364F5" w:rsidP="00D364F5">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sz w:val="24"/>
                <w:szCs w:val="24"/>
              </w:rPr>
            </w:pPr>
            <w:r w:rsidRPr="00D364F5">
              <w:rPr>
                <w:sz w:val="24"/>
                <w:szCs w:val="24"/>
              </w:rPr>
              <w:t xml:space="preserve">22 June 2011 </w:t>
            </w:r>
          </w:p>
        </w:tc>
        <w:tc>
          <w:tcPr>
            <w:tcW w:w="6147" w:type="dxa"/>
            <w:vAlign w:val="center"/>
            <w:hideMark/>
          </w:tcPr>
          <w:p w14:paraId="732CF7E2" w14:textId="77777777" w:rsidR="00D364F5" w:rsidRPr="00D364F5" w:rsidRDefault="00D364F5" w:rsidP="00D364F5">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sz w:val="24"/>
                <w:szCs w:val="24"/>
              </w:rPr>
            </w:pPr>
            <w:r w:rsidRPr="00D364F5">
              <w:rPr>
                <w:sz w:val="24"/>
                <w:szCs w:val="24"/>
              </w:rPr>
              <w:t>Modus Operandi - published</w:t>
            </w:r>
          </w:p>
        </w:tc>
      </w:tr>
      <w:tr w:rsidR="00D364F5" w:rsidRPr="00610780" w14:paraId="63279F7B" w14:textId="77777777" w:rsidTr="00D364F5">
        <w:trPr>
          <w:cantSplit/>
          <w:trHeight w:val="559"/>
        </w:trPr>
        <w:tc>
          <w:tcPr>
            <w:cnfStyle w:val="001000000000" w:firstRow="0" w:lastRow="0" w:firstColumn="1" w:lastColumn="0" w:oddVBand="0" w:evenVBand="0" w:oddHBand="0" w:evenHBand="0" w:firstRowFirstColumn="0" w:firstRowLastColumn="0" w:lastRowFirstColumn="0" w:lastRowLastColumn="0"/>
            <w:tcW w:w="1028" w:type="dxa"/>
            <w:vAlign w:val="center"/>
          </w:tcPr>
          <w:p w14:paraId="59EA1503" w14:textId="77777777" w:rsidR="00D364F5" w:rsidRPr="00D364F5" w:rsidRDefault="00D364F5" w:rsidP="00D364F5">
            <w:pPr>
              <w:spacing w:before="100" w:beforeAutospacing="1" w:after="100" w:afterAutospacing="1"/>
              <w:rPr>
                <w:b w:val="0"/>
                <w:bCs w:val="0"/>
                <w:sz w:val="24"/>
                <w:szCs w:val="24"/>
              </w:rPr>
            </w:pPr>
            <w:r w:rsidRPr="00D364F5">
              <w:rPr>
                <w:b w:val="0"/>
                <w:bCs w:val="0"/>
                <w:sz w:val="24"/>
                <w:szCs w:val="24"/>
              </w:rPr>
              <w:t>2.0</w:t>
            </w:r>
          </w:p>
        </w:tc>
        <w:tc>
          <w:tcPr>
            <w:tcW w:w="1841" w:type="dxa"/>
            <w:vAlign w:val="center"/>
          </w:tcPr>
          <w:p w14:paraId="0434FF3E" w14:textId="77777777" w:rsidR="00D364F5" w:rsidRPr="00D364F5" w:rsidRDefault="00D364F5" w:rsidP="00D364F5">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sz w:val="24"/>
                <w:szCs w:val="24"/>
              </w:rPr>
            </w:pPr>
            <w:r w:rsidRPr="00D364F5">
              <w:rPr>
                <w:sz w:val="24"/>
                <w:szCs w:val="24"/>
              </w:rPr>
              <w:t>8 October 2014</w:t>
            </w:r>
          </w:p>
        </w:tc>
        <w:tc>
          <w:tcPr>
            <w:tcW w:w="6147" w:type="dxa"/>
            <w:vAlign w:val="center"/>
          </w:tcPr>
          <w:p w14:paraId="00309743" w14:textId="77777777" w:rsidR="00D364F5" w:rsidRPr="00D364F5" w:rsidRDefault="00D364F5" w:rsidP="00D364F5">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sz w:val="24"/>
                <w:szCs w:val="24"/>
              </w:rPr>
            </w:pPr>
            <w:r w:rsidRPr="00D364F5">
              <w:rPr>
                <w:sz w:val="24"/>
                <w:szCs w:val="24"/>
              </w:rPr>
              <w:t>Modus Operandi – minor updates</w:t>
            </w:r>
          </w:p>
        </w:tc>
      </w:tr>
      <w:tr w:rsidR="00D364F5" w:rsidRPr="00610780" w14:paraId="1F7E8A2E" w14:textId="77777777" w:rsidTr="00D364F5">
        <w:trPr>
          <w:cantSplit/>
          <w:trHeight w:val="539"/>
        </w:trPr>
        <w:tc>
          <w:tcPr>
            <w:cnfStyle w:val="001000000000" w:firstRow="0" w:lastRow="0" w:firstColumn="1" w:lastColumn="0" w:oddVBand="0" w:evenVBand="0" w:oddHBand="0" w:evenHBand="0" w:firstRowFirstColumn="0" w:firstRowLastColumn="0" w:lastRowFirstColumn="0" w:lastRowLastColumn="0"/>
            <w:tcW w:w="1028" w:type="dxa"/>
            <w:vAlign w:val="center"/>
          </w:tcPr>
          <w:p w14:paraId="021E3018" w14:textId="77777777" w:rsidR="00D364F5" w:rsidRPr="00D364F5" w:rsidRDefault="00D364F5" w:rsidP="00D364F5">
            <w:pPr>
              <w:spacing w:before="100" w:beforeAutospacing="1" w:after="100" w:afterAutospacing="1"/>
              <w:rPr>
                <w:b w:val="0"/>
                <w:bCs w:val="0"/>
                <w:sz w:val="24"/>
                <w:szCs w:val="24"/>
              </w:rPr>
            </w:pPr>
            <w:r w:rsidRPr="00D364F5">
              <w:rPr>
                <w:b w:val="0"/>
                <w:bCs w:val="0"/>
                <w:sz w:val="24"/>
                <w:szCs w:val="24"/>
              </w:rPr>
              <w:t>2.1</w:t>
            </w:r>
          </w:p>
        </w:tc>
        <w:tc>
          <w:tcPr>
            <w:tcW w:w="1841" w:type="dxa"/>
            <w:vAlign w:val="center"/>
          </w:tcPr>
          <w:p w14:paraId="5B27B4A0" w14:textId="77777777" w:rsidR="00D364F5" w:rsidRPr="00D364F5" w:rsidRDefault="00D364F5" w:rsidP="00D364F5">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sz w:val="24"/>
                <w:szCs w:val="24"/>
              </w:rPr>
            </w:pPr>
            <w:r w:rsidRPr="00D364F5">
              <w:rPr>
                <w:sz w:val="24"/>
                <w:szCs w:val="24"/>
              </w:rPr>
              <w:t>4 August 2017</w:t>
            </w:r>
          </w:p>
        </w:tc>
        <w:tc>
          <w:tcPr>
            <w:tcW w:w="6147" w:type="dxa"/>
            <w:vAlign w:val="center"/>
          </w:tcPr>
          <w:p w14:paraId="1D4948E7" w14:textId="77777777" w:rsidR="00D364F5" w:rsidRPr="00D364F5" w:rsidRDefault="00D364F5" w:rsidP="00D364F5">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sz w:val="24"/>
                <w:szCs w:val="24"/>
              </w:rPr>
            </w:pPr>
            <w:r w:rsidRPr="00D364F5">
              <w:rPr>
                <w:sz w:val="24"/>
                <w:szCs w:val="24"/>
              </w:rPr>
              <w:t>Terms of Reference – minor updates</w:t>
            </w:r>
          </w:p>
        </w:tc>
      </w:tr>
      <w:tr w:rsidR="00D364F5" w:rsidRPr="00610780" w14:paraId="5D497FCF" w14:textId="77777777" w:rsidTr="00D364F5">
        <w:trPr>
          <w:cantSplit/>
          <w:trHeight w:val="497"/>
        </w:trPr>
        <w:tc>
          <w:tcPr>
            <w:cnfStyle w:val="001000000000" w:firstRow="0" w:lastRow="0" w:firstColumn="1" w:lastColumn="0" w:oddVBand="0" w:evenVBand="0" w:oddHBand="0" w:evenHBand="0" w:firstRowFirstColumn="0" w:firstRowLastColumn="0" w:lastRowFirstColumn="0" w:lastRowLastColumn="0"/>
            <w:tcW w:w="1028" w:type="dxa"/>
            <w:vAlign w:val="center"/>
          </w:tcPr>
          <w:p w14:paraId="5487CC65" w14:textId="77777777" w:rsidR="00D364F5" w:rsidRPr="00D364F5" w:rsidRDefault="00D364F5" w:rsidP="00D364F5">
            <w:pPr>
              <w:spacing w:before="100" w:beforeAutospacing="1" w:after="100" w:afterAutospacing="1"/>
              <w:rPr>
                <w:b w:val="0"/>
                <w:bCs w:val="0"/>
                <w:sz w:val="24"/>
                <w:szCs w:val="24"/>
              </w:rPr>
            </w:pPr>
            <w:r w:rsidRPr="00D364F5">
              <w:rPr>
                <w:b w:val="0"/>
                <w:bCs w:val="0"/>
                <w:sz w:val="24"/>
                <w:szCs w:val="24"/>
              </w:rPr>
              <w:t>3.1</w:t>
            </w:r>
          </w:p>
        </w:tc>
        <w:tc>
          <w:tcPr>
            <w:tcW w:w="1841" w:type="dxa"/>
            <w:vAlign w:val="center"/>
          </w:tcPr>
          <w:p w14:paraId="78B915AE" w14:textId="77777777" w:rsidR="00D364F5" w:rsidRPr="00D364F5" w:rsidRDefault="00D364F5" w:rsidP="00D364F5">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sz w:val="24"/>
                <w:szCs w:val="24"/>
              </w:rPr>
            </w:pPr>
            <w:r w:rsidRPr="00D364F5">
              <w:rPr>
                <w:sz w:val="24"/>
                <w:szCs w:val="24"/>
              </w:rPr>
              <w:t>18 July 2024</w:t>
            </w:r>
          </w:p>
        </w:tc>
        <w:tc>
          <w:tcPr>
            <w:tcW w:w="6147" w:type="dxa"/>
            <w:vAlign w:val="center"/>
          </w:tcPr>
          <w:p w14:paraId="6F81AFFD" w14:textId="77777777" w:rsidR="00D364F5" w:rsidRPr="00D364F5" w:rsidRDefault="00D364F5" w:rsidP="00D364F5">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sz w:val="24"/>
                <w:szCs w:val="24"/>
              </w:rPr>
            </w:pPr>
            <w:r w:rsidRPr="00D364F5">
              <w:rPr>
                <w:sz w:val="24"/>
                <w:szCs w:val="24"/>
              </w:rPr>
              <w:t>Terms of Reference – minor updates</w:t>
            </w:r>
          </w:p>
        </w:tc>
      </w:tr>
      <w:tr w:rsidR="00D364F5" w:rsidRPr="00610780" w14:paraId="36B4B7DC" w14:textId="77777777" w:rsidTr="00D364F5">
        <w:trPr>
          <w:cantSplit/>
          <w:trHeight w:val="497"/>
        </w:trPr>
        <w:tc>
          <w:tcPr>
            <w:cnfStyle w:val="001000000000" w:firstRow="0" w:lastRow="0" w:firstColumn="1" w:lastColumn="0" w:oddVBand="0" w:evenVBand="0" w:oddHBand="0" w:evenHBand="0" w:firstRowFirstColumn="0" w:firstRowLastColumn="0" w:lastRowFirstColumn="0" w:lastRowLastColumn="0"/>
            <w:tcW w:w="1028" w:type="dxa"/>
            <w:vAlign w:val="center"/>
          </w:tcPr>
          <w:p w14:paraId="67B90EA0" w14:textId="77777777" w:rsidR="00D364F5" w:rsidRPr="00D364F5" w:rsidRDefault="00D364F5" w:rsidP="00D364F5">
            <w:pPr>
              <w:spacing w:before="100" w:beforeAutospacing="1" w:after="100" w:afterAutospacing="1"/>
              <w:rPr>
                <w:b w:val="0"/>
                <w:bCs w:val="0"/>
                <w:sz w:val="24"/>
                <w:szCs w:val="24"/>
              </w:rPr>
            </w:pPr>
            <w:r w:rsidRPr="00D364F5">
              <w:rPr>
                <w:b w:val="0"/>
                <w:bCs w:val="0"/>
                <w:sz w:val="24"/>
                <w:szCs w:val="24"/>
              </w:rPr>
              <w:t>4.1</w:t>
            </w:r>
          </w:p>
        </w:tc>
        <w:tc>
          <w:tcPr>
            <w:tcW w:w="1841" w:type="dxa"/>
            <w:vAlign w:val="center"/>
          </w:tcPr>
          <w:p w14:paraId="4172F594" w14:textId="77777777" w:rsidR="00D364F5" w:rsidRPr="00D364F5" w:rsidRDefault="00D364F5" w:rsidP="00D364F5">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sz w:val="24"/>
                <w:szCs w:val="24"/>
              </w:rPr>
            </w:pPr>
            <w:r w:rsidRPr="00D364F5">
              <w:rPr>
                <w:sz w:val="24"/>
                <w:szCs w:val="24"/>
              </w:rPr>
              <w:t>24 June 2026</w:t>
            </w:r>
          </w:p>
        </w:tc>
        <w:tc>
          <w:tcPr>
            <w:tcW w:w="6147" w:type="dxa"/>
            <w:vAlign w:val="center"/>
          </w:tcPr>
          <w:p w14:paraId="7244065B" w14:textId="77777777" w:rsidR="00D364F5" w:rsidRPr="00D364F5" w:rsidRDefault="00D364F5" w:rsidP="00D364F5">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sz w:val="24"/>
                <w:szCs w:val="24"/>
              </w:rPr>
            </w:pPr>
            <w:r w:rsidRPr="00D364F5">
              <w:rPr>
                <w:sz w:val="24"/>
                <w:szCs w:val="24"/>
              </w:rPr>
              <w:t>Updated the Professional Entity name, included requirements from the Act</w:t>
            </w:r>
          </w:p>
        </w:tc>
      </w:tr>
    </w:tbl>
    <w:bookmarkEnd w:id="0"/>
    <w:p w14:paraId="6AD39E6A" w14:textId="4DFE54DA" w:rsidR="00E341FB" w:rsidRPr="00D364F5" w:rsidRDefault="00D364F5">
      <w:pPr>
        <w:rPr>
          <w:rFonts w:eastAsia="Calibri" w:cs="Calibri"/>
          <w:sz w:val="36"/>
          <w:szCs w:val="36"/>
        </w:rPr>
      </w:pPr>
      <w:r w:rsidRPr="00D364F5">
        <w:rPr>
          <w:rFonts w:eastAsia="Calibri" w:cs="Calibri"/>
          <w:b/>
          <w:bCs/>
          <w:sz w:val="32"/>
          <w:szCs w:val="32"/>
        </w:rPr>
        <w:t xml:space="preserve"> </w:t>
      </w:r>
      <w:r w:rsidR="00E341FB" w:rsidRPr="00D364F5">
        <w:rPr>
          <w:rFonts w:eastAsia="Calibri" w:cs="Calibri"/>
          <w:color w:val="26246D" w:themeColor="accent5" w:themeShade="BF"/>
          <w:sz w:val="36"/>
          <w:szCs w:val="36"/>
        </w:rPr>
        <w:t>Record of Document</w:t>
      </w:r>
      <w:r w:rsidRPr="00D364F5">
        <w:rPr>
          <w:rFonts w:eastAsia="Calibri" w:cs="Calibri"/>
          <w:color w:val="26246D" w:themeColor="accent5" w:themeShade="BF"/>
          <w:sz w:val="36"/>
          <w:szCs w:val="36"/>
        </w:rPr>
        <w:t xml:space="preserve"> Issues</w:t>
      </w:r>
    </w:p>
    <w:p w14:paraId="36FA5999" w14:textId="77777777" w:rsidR="00E341FB" w:rsidRDefault="00E341FB">
      <w:pPr>
        <w:rPr>
          <w:rFonts w:eastAsia="Calibri" w:cs="Calibri"/>
          <w:szCs w:val="18"/>
        </w:rPr>
      </w:pPr>
    </w:p>
    <w:p w14:paraId="3983903F" w14:textId="77777777" w:rsidR="00D364F5" w:rsidRDefault="00D364F5">
      <w:pPr>
        <w:pStyle w:val="TOCHeading"/>
        <w:rPr>
          <w:rFonts w:ascii="Calibri" w:eastAsiaTheme="minorHAnsi" w:hAnsi="Calibri" w:cstheme="minorBidi"/>
          <w:color w:val="auto"/>
          <w:sz w:val="22"/>
          <w:szCs w:val="22"/>
          <w:lang w:val="en-AU"/>
        </w:rPr>
      </w:pPr>
    </w:p>
    <w:p w14:paraId="7BDF3778" w14:textId="77777777" w:rsidR="00D364F5" w:rsidRDefault="00D364F5">
      <w:pPr>
        <w:pStyle w:val="TOCHeading"/>
        <w:rPr>
          <w:rFonts w:ascii="Calibri" w:eastAsiaTheme="minorHAnsi" w:hAnsi="Calibri" w:cstheme="minorBidi"/>
          <w:color w:val="auto"/>
          <w:sz w:val="22"/>
          <w:szCs w:val="22"/>
          <w:lang w:val="en-AU"/>
        </w:rPr>
      </w:pPr>
    </w:p>
    <w:sdt>
      <w:sdtPr>
        <w:rPr>
          <w:rFonts w:ascii="Calibri" w:eastAsiaTheme="minorHAnsi" w:hAnsi="Calibri" w:cstheme="minorBidi"/>
          <w:color w:val="auto"/>
          <w:sz w:val="22"/>
          <w:szCs w:val="22"/>
          <w:lang w:val="en-AU"/>
        </w:rPr>
        <w:id w:val="-371233951"/>
        <w:docPartObj>
          <w:docPartGallery w:val="Table of Contents"/>
          <w:docPartUnique/>
        </w:docPartObj>
      </w:sdtPr>
      <w:sdtEndPr>
        <w:rPr>
          <w:noProof/>
        </w:rPr>
      </w:sdtEndPr>
      <w:sdtContent>
        <w:p w14:paraId="736652C8" w14:textId="0741A18C" w:rsidR="006011A9" w:rsidRPr="00D364F5" w:rsidRDefault="006011A9">
          <w:pPr>
            <w:pStyle w:val="TOCHeading"/>
            <w:rPr>
              <w:rFonts w:asciiTheme="minorHAnsi" w:hAnsiTheme="minorHAnsi" w:cstheme="minorHAnsi"/>
              <w:color w:val="26246D" w:themeColor="accent5" w:themeShade="BF"/>
              <w:sz w:val="36"/>
              <w:szCs w:val="36"/>
            </w:rPr>
          </w:pPr>
          <w:r w:rsidRPr="00D364F5">
            <w:rPr>
              <w:rFonts w:asciiTheme="minorHAnsi" w:hAnsiTheme="minorHAnsi" w:cstheme="minorHAnsi"/>
              <w:color w:val="26246D" w:themeColor="accent5" w:themeShade="BF"/>
              <w:sz w:val="36"/>
              <w:szCs w:val="36"/>
            </w:rPr>
            <w:t>Table of Contents</w:t>
          </w:r>
        </w:p>
        <w:p w14:paraId="3860CE4F" w14:textId="3DCB66CE" w:rsidR="001C0505" w:rsidRDefault="00DC13FD">
          <w:pPr>
            <w:pStyle w:val="TOC1"/>
            <w:tabs>
              <w:tab w:val="left" w:pos="720"/>
              <w:tab w:val="right" w:leader="dot" w:pos="9334"/>
            </w:tabs>
            <w:rPr>
              <w:rFonts w:asciiTheme="minorHAnsi" w:eastAsiaTheme="minorEastAsia" w:hAnsiTheme="minorHAnsi"/>
              <w:b w:val="0"/>
              <w:bCs w:val="0"/>
              <w:iCs w:val="0"/>
              <w:noProof/>
              <w:kern w:val="2"/>
              <w:lang w:eastAsia="en-AU"/>
              <w14:ligatures w14:val="standardContextual"/>
            </w:rPr>
          </w:pPr>
          <w:r w:rsidRPr="00DC13FD">
            <w:rPr>
              <w:b w:val="0"/>
              <w:bCs w:val="0"/>
              <w:iCs w:val="0"/>
              <w:noProof/>
            </w:rPr>
            <w:fldChar w:fldCharType="begin"/>
          </w:r>
          <w:r w:rsidRPr="00DC13FD">
            <w:rPr>
              <w:b w:val="0"/>
              <w:bCs w:val="0"/>
              <w:iCs w:val="0"/>
              <w:noProof/>
            </w:rPr>
            <w:instrText xml:space="preserve"> TOC \o "1-1" \h \z \u </w:instrText>
          </w:r>
          <w:r w:rsidRPr="00DC13FD">
            <w:rPr>
              <w:b w:val="0"/>
              <w:bCs w:val="0"/>
              <w:iCs w:val="0"/>
              <w:noProof/>
            </w:rPr>
            <w:fldChar w:fldCharType="separate"/>
          </w:r>
          <w:hyperlink w:anchor="_Toc233202865" w:history="1">
            <w:r w:rsidR="001C0505" w:rsidRPr="000E78EE">
              <w:rPr>
                <w:rStyle w:val="Hyperlink"/>
                <w:noProof/>
                <w14:scene3d>
                  <w14:camera w14:prst="orthographicFront"/>
                  <w14:lightRig w14:rig="threePt" w14:dir="t">
                    <w14:rot w14:lat="0" w14:lon="0" w14:rev="0"/>
                  </w14:lightRig>
                </w14:scene3d>
              </w:rPr>
              <w:t>1.0</w:t>
            </w:r>
            <w:r w:rsidR="001C0505">
              <w:rPr>
                <w:rFonts w:asciiTheme="minorHAnsi" w:eastAsiaTheme="minorEastAsia" w:hAnsiTheme="minorHAnsi"/>
                <w:b w:val="0"/>
                <w:bCs w:val="0"/>
                <w:iCs w:val="0"/>
                <w:noProof/>
                <w:kern w:val="2"/>
                <w:lang w:eastAsia="en-AU"/>
                <w14:ligatures w14:val="standardContextual"/>
              </w:rPr>
              <w:tab/>
            </w:r>
            <w:r w:rsidR="001C0505" w:rsidRPr="000E78EE">
              <w:rPr>
                <w:rStyle w:val="Hyperlink"/>
                <w:noProof/>
              </w:rPr>
              <w:t>Introduction</w:t>
            </w:r>
            <w:r w:rsidR="001C0505">
              <w:rPr>
                <w:noProof/>
                <w:webHidden/>
              </w:rPr>
              <w:tab/>
            </w:r>
            <w:r w:rsidR="001C0505">
              <w:rPr>
                <w:noProof/>
                <w:webHidden/>
              </w:rPr>
              <w:fldChar w:fldCharType="begin"/>
            </w:r>
            <w:r w:rsidR="001C0505">
              <w:rPr>
                <w:noProof/>
                <w:webHidden/>
              </w:rPr>
              <w:instrText xml:space="preserve"> PAGEREF _Toc233202865 \h </w:instrText>
            </w:r>
            <w:r w:rsidR="001C0505">
              <w:rPr>
                <w:noProof/>
                <w:webHidden/>
              </w:rPr>
            </w:r>
            <w:r w:rsidR="001C0505">
              <w:rPr>
                <w:noProof/>
                <w:webHidden/>
              </w:rPr>
              <w:fldChar w:fldCharType="separate"/>
            </w:r>
            <w:r w:rsidR="005D33C6">
              <w:rPr>
                <w:noProof/>
                <w:webHidden/>
              </w:rPr>
              <w:t>3</w:t>
            </w:r>
            <w:r w:rsidR="001C0505">
              <w:rPr>
                <w:noProof/>
                <w:webHidden/>
              </w:rPr>
              <w:fldChar w:fldCharType="end"/>
            </w:r>
          </w:hyperlink>
        </w:p>
        <w:p w14:paraId="74D7826A" w14:textId="0F5F3740" w:rsidR="001C0505" w:rsidRDefault="001C0505">
          <w:pPr>
            <w:pStyle w:val="TOC1"/>
            <w:tabs>
              <w:tab w:val="left" w:pos="720"/>
              <w:tab w:val="right" w:leader="dot" w:pos="9334"/>
            </w:tabs>
            <w:rPr>
              <w:rFonts w:asciiTheme="minorHAnsi" w:eastAsiaTheme="minorEastAsia" w:hAnsiTheme="minorHAnsi"/>
              <w:b w:val="0"/>
              <w:bCs w:val="0"/>
              <w:iCs w:val="0"/>
              <w:noProof/>
              <w:kern w:val="2"/>
              <w:lang w:eastAsia="en-AU"/>
              <w14:ligatures w14:val="standardContextual"/>
            </w:rPr>
          </w:pPr>
          <w:hyperlink w:anchor="_Toc233202866" w:history="1">
            <w:r w:rsidRPr="000E78EE">
              <w:rPr>
                <w:rStyle w:val="Hyperlink"/>
                <w:noProof/>
                <w14:scene3d>
                  <w14:camera w14:prst="orthographicFront"/>
                  <w14:lightRig w14:rig="threePt" w14:dir="t">
                    <w14:rot w14:lat="0" w14:lon="0" w14:rev="0"/>
                  </w14:lightRig>
                </w14:scene3d>
              </w:rPr>
              <w:t>2.0</w:t>
            </w:r>
            <w:r>
              <w:rPr>
                <w:rFonts w:asciiTheme="minorHAnsi" w:eastAsiaTheme="minorEastAsia" w:hAnsiTheme="minorHAnsi"/>
                <w:b w:val="0"/>
                <w:bCs w:val="0"/>
                <w:iCs w:val="0"/>
                <w:noProof/>
                <w:kern w:val="2"/>
                <w:lang w:eastAsia="en-AU"/>
                <w14:ligatures w14:val="standardContextual"/>
              </w:rPr>
              <w:tab/>
            </w:r>
            <w:r w:rsidRPr="000E78EE">
              <w:rPr>
                <w:rStyle w:val="Hyperlink"/>
                <w:noProof/>
              </w:rPr>
              <w:t>Role, Purpose and Function</w:t>
            </w:r>
            <w:r>
              <w:rPr>
                <w:noProof/>
                <w:webHidden/>
              </w:rPr>
              <w:tab/>
            </w:r>
            <w:r>
              <w:rPr>
                <w:noProof/>
                <w:webHidden/>
              </w:rPr>
              <w:fldChar w:fldCharType="begin"/>
            </w:r>
            <w:r>
              <w:rPr>
                <w:noProof/>
                <w:webHidden/>
              </w:rPr>
              <w:instrText xml:space="preserve"> PAGEREF _Toc233202866 \h </w:instrText>
            </w:r>
            <w:r>
              <w:rPr>
                <w:noProof/>
                <w:webHidden/>
              </w:rPr>
            </w:r>
            <w:r>
              <w:rPr>
                <w:noProof/>
                <w:webHidden/>
              </w:rPr>
              <w:fldChar w:fldCharType="separate"/>
            </w:r>
            <w:r w:rsidR="005D33C6">
              <w:rPr>
                <w:noProof/>
                <w:webHidden/>
              </w:rPr>
              <w:t>3</w:t>
            </w:r>
            <w:r>
              <w:rPr>
                <w:noProof/>
                <w:webHidden/>
              </w:rPr>
              <w:fldChar w:fldCharType="end"/>
            </w:r>
          </w:hyperlink>
        </w:p>
        <w:p w14:paraId="0AB314EC" w14:textId="1C58049B" w:rsidR="001C0505" w:rsidRDefault="001C0505">
          <w:pPr>
            <w:pStyle w:val="TOC1"/>
            <w:tabs>
              <w:tab w:val="left" w:pos="720"/>
              <w:tab w:val="right" w:leader="dot" w:pos="9334"/>
            </w:tabs>
            <w:rPr>
              <w:rFonts w:asciiTheme="minorHAnsi" w:eastAsiaTheme="minorEastAsia" w:hAnsiTheme="minorHAnsi"/>
              <w:b w:val="0"/>
              <w:bCs w:val="0"/>
              <w:iCs w:val="0"/>
              <w:noProof/>
              <w:kern w:val="2"/>
              <w:lang w:eastAsia="en-AU"/>
              <w14:ligatures w14:val="standardContextual"/>
            </w:rPr>
          </w:pPr>
          <w:hyperlink w:anchor="_Toc233202872" w:history="1">
            <w:r w:rsidRPr="000E78EE">
              <w:rPr>
                <w:rStyle w:val="Hyperlink"/>
                <w:noProof/>
                <w14:scene3d>
                  <w14:camera w14:prst="orthographicFront"/>
                  <w14:lightRig w14:rig="threePt" w14:dir="t">
                    <w14:rot w14:lat="0" w14:lon="0" w14:rev="0"/>
                  </w14:lightRig>
                </w14:scene3d>
              </w:rPr>
              <w:t>3.0</w:t>
            </w:r>
            <w:r>
              <w:rPr>
                <w:rFonts w:asciiTheme="minorHAnsi" w:eastAsiaTheme="minorEastAsia" w:hAnsiTheme="minorHAnsi"/>
                <w:b w:val="0"/>
                <w:bCs w:val="0"/>
                <w:iCs w:val="0"/>
                <w:noProof/>
                <w:kern w:val="2"/>
                <w:lang w:eastAsia="en-AU"/>
                <w14:ligatures w14:val="standardContextual"/>
              </w:rPr>
              <w:tab/>
            </w:r>
            <w:r w:rsidRPr="000E78EE">
              <w:rPr>
                <w:rStyle w:val="Hyperlink"/>
                <w:noProof/>
              </w:rPr>
              <w:t>Term of appointment</w:t>
            </w:r>
            <w:r>
              <w:rPr>
                <w:noProof/>
                <w:webHidden/>
              </w:rPr>
              <w:tab/>
            </w:r>
            <w:r>
              <w:rPr>
                <w:noProof/>
                <w:webHidden/>
              </w:rPr>
              <w:fldChar w:fldCharType="begin"/>
            </w:r>
            <w:r>
              <w:rPr>
                <w:noProof/>
                <w:webHidden/>
              </w:rPr>
              <w:instrText xml:space="preserve"> PAGEREF _Toc233202872 \h </w:instrText>
            </w:r>
            <w:r>
              <w:rPr>
                <w:noProof/>
                <w:webHidden/>
              </w:rPr>
            </w:r>
            <w:r>
              <w:rPr>
                <w:noProof/>
                <w:webHidden/>
              </w:rPr>
              <w:fldChar w:fldCharType="separate"/>
            </w:r>
            <w:r w:rsidR="005D33C6">
              <w:rPr>
                <w:noProof/>
                <w:webHidden/>
              </w:rPr>
              <w:t>3</w:t>
            </w:r>
            <w:r>
              <w:rPr>
                <w:noProof/>
                <w:webHidden/>
              </w:rPr>
              <w:fldChar w:fldCharType="end"/>
            </w:r>
          </w:hyperlink>
        </w:p>
        <w:p w14:paraId="13365151" w14:textId="1DDC5FD9" w:rsidR="001C0505" w:rsidRDefault="001C0505">
          <w:pPr>
            <w:pStyle w:val="TOC1"/>
            <w:tabs>
              <w:tab w:val="left" w:pos="720"/>
              <w:tab w:val="right" w:leader="dot" w:pos="9334"/>
            </w:tabs>
            <w:rPr>
              <w:rFonts w:asciiTheme="minorHAnsi" w:eastAsiaTheme="minorEastAsia" w:hAnsiTheme="minorHAnsi"/>
              <w:b w:val="0"/>
              <w:bCs w:val="0"/>
              <w:iCs w:val="0"/>
              <w:noProof/>
              <w:kern w:val="2"/>
              <w:lang w:eastAsia="en-AU"/>
              <w14:ligatures w14:val="standardContextual"/>
            </w:rPr>
          </w:pPr>
          <w:hyperlink w:anchor="_Toc233202874" w:history="1">
            <w:r w:rsidRPr="000E78EE">
              <w:rPr>
                <w:rStyle w:val="Hyperlink"/>
                <w:noProof/>
                <w14:scene3d>
                  <w14:camera w14:prst="orthographicFront"/>
                  <w14:lightRig w14:rig="threePt" w14:dir="t">
                    <w14:rot w14:lat="0" w14:lon="0" w14:rev="0"/>
                  </w14:lightRig>
                </w14:scene3d>
              </w:rPr>
              <w:t>4.0</w:t>
            </w:r>
            <w:r>
              <w:rPr>
                <w:rFonts w:asciiTheme="minorHAnsi" w:eastAsiaTheme="minorEastAsia" w:hAnsiTheme="minorHAnsi"/>
                <w:b w:val="0"/>
                <w:bCs w:val="0"/>
                <w:iCs w:val="0"/>
                <w:noProof/>
                <w:kern w:val="2"/>
                <w:lang w:eastAsia="en-AU"/>
                <w14:ligatures w14:val="standardContextual"/>
              </w:rPr>
              <w:tab/>
            </w:r>
            <w:r w:rsidRPr="000E78EE">
              <w:rPr>
                <w:rStyle w:val="Hyperlink"/>
                <w:noProof/>
              </w:rPr>
              <w:t>Membership</w:t>
            </w:r>
            <w:r>
              <w:rPr>
                <w:noProof/>
                <w:webHidden/>
              </w:rPr>
              <w:tab/>
            </w:r>
            <w:r>
              <w:rPr>
                <w:noProof/>
                <w:webHidden/>
              </w:rPr>
              <w:fldChar w:fldCharType="begin"/>
            </w:r>
            <w:r>
              <w:rPr>
                <w:noProof/>
                <w:webHidden/>
              </w:rPr>
              <w:instrText xml:space="preserve"> PAGEREF _Toc233202874 \h </w:instrText>
            </w:r>
            <w:r>
              <w:rPr>
                <w:noProof/>
                <w:webHidden/>
              </w:rPr>
            </w:r>
            <w:r>
              <w:rPr>
                <w:noProof/>
                <w:webHidden/>
              </w:rPr>
              <w:fldChar w:fldCharType="separate"/>
            </w:r>
            <w:r w:rsidR="005D33C6">
              <w:rPr>
                <w:noProof/>
                <w:webHidden/>
              </w:rPr>
              <w:t>4</w:t>
            </w:r>
            <w:r>
              <w:rPr>
                <w:noProof/>
                <w:webHidden/>
              </w:rPr>
              <w:fldChar w:fldCharType="end"/>
            </w:r>
          </w:hyperlink>
        </w:p>
        <w:p w14:paraId="25DA5104" w14:textId="058798E7" w:rsidR="001C0505" w:rsidRDefault="001C0505">
          <w:pPr>
            <w:pStyle w:val="TOC1"/>
            <w:tabs>
              <w:tab w:val="left" w:pos="720"/>
              <w:tab w:val="right" w:leader="dot" w:pos="9334"/>
            </w:tabs>
            <w:rPr>
              <w:rFonts w:asciiTheme="minorHAnsi" w:eastAsiaTheme="minorEastAsia" w:hAnsiTheme="minorHAnsi"/>
              <w:b w:val="0"/>
              <w:bCs w:val="0"/>
              <w:iCs w:val="0"/>
              <w:noProof/>
              <w:kern w:val="2"/>
              <w:lang w:eastAsia="en-AU"/>
              <w14:ligatures w14:val="standardContextual"/>
            </w:rPr>
          </w:pPr>
          <w:hyperlink w:anchor="_Toc233202875" w:history="1">
            <w:r w:rsidRPr="000E78EE">
              <w:rPr>
                <w:rStyle w:val="Hyperlink"/>
                <w:noProof/>
                <w14:scene3d>
                  <w14:camera w14:prst="orthographicFront"/>
                  <w14:lightRig w14:rig="threePt" w14:dir="t">
                    <w14:rot w14:lat="0" w14:lon="0" w14:rev="0"/>
                  </w14:lightRig>
                </w14:scene3d>
              </w:rPr>
              <w:t>5.0</w:t>
            </w:r>
            <w:r>
              <w:rPr>
                <w:rFonts w:asciiTheme="minorHAnsi" w:eastAsiaTheme="minorEastAsia" w:hAnsiTheme="minorHAnsi"/>
                <w:b w:val="0"/>
                <w:bCs w:val="0"/>
                <w:iCs w:val="0"/>
                <w:noProof/>
                <w:kern w:val="2"/>
                <w:lang w:eastAsia="en-AU"/>
                <w14:ligatures w14:val="standardContextual"/>
              </w:rPr>
              <w:tab/>
            </w:r>
            <w:r w:rsidRPr="000E78EE">
              <w:rPr>
                <w:rStyle w:val="Hyperlink"/>
                <w:noProof/>
              </w:rPr>
              <w:t>Disclosure of Interests by Committee members</w:t>
            </w:r>
            <w:r>
              <w:rPr>
                <w:noProof/>
                <w:webHidden/>
              </w:rPr>
              <w:tab/>
            </w:r>
            <w:r>
              <w:rPr>
                <w:noProof/>
                <w:webHidden/>
              </w:rPr>
              <w:fldChar w:fldCharType="begin"/>
            </w:r>
            <w:r>
              <w:rPr>
                <w:noProof/>
                <w:webHidden/>
              </w:rPr>
              <w:instrText xml:space="preserve"> PAGEREF _Toc233202875 \h </w:instrText>
            </w:r>
            <w:r>
              <w:rPr>
                <w:noProof/>
                <w:webHidden/>
              </w:rPr>
            </w:r>
            <w:r>
              <w:rPr>
                <w:noProof/>
                <w:webHidden/>
              </w:rPr>
              <w:fldChar w:fldCharType="separate"/>
            </w:r>
            <w:r w:rsidR="005D33C6">
              <w:rPr>
                <w:noProof/>
                <w:webHidden/>
              </w:rPr>
              <w:t>5</w:t>
            </w:r>
            <w:r>
              <w:rPr>
                <w:noProof/>
                <w:webHidden/>
              </w:rPr>
              <w:fldChar w:fldCharType="end"/>
            </w:r>
          </w:hyperlink>
        </w:p>
        <w:p w14:paraId="4362CFF5" w14:textId="654B1D1D" w:rsidR="001C0505" w:rsidRDefault="001C0505">
          <w:pPr>
            <w:pStyle w:val="TOC1"/>
            <w:tabs>
              <w:tab w:val="left" w:pos="720"/>
              <w:tab w:val="right" w:leader="dot" w:pos="9334"/>
            </w:tabs>
            <w:rPr>
              <w:rFonts w:asciiTheme="minorHAnsi" w:eastAsiaTheme="minorEastAsia" w:hAnsiTheme="minorHAnsi"/>
              <w:b w:val="0"/>
              <w:bCs w:val="0"/>
              <w:iCs w:val="0"/>
              <w:noProof/>
              <w:kern w:val="2"/>
              <w:lang w:eastAsia="en-AU"/>
              <w14:ligatures w14:val="standardContextual"/>
            </w:rPr>
          </w:pPr>
          <w:hyperlink w:anchor="_Toc233202894" w:history="1">
            <w:r w:rsidRPr="000E78EE">
              <w:rPr>
                <w:rStyle w:val="Hyperlink"/>
                <w:noProof/>
                <w14:scene3d>
                  <w14:camera w14:prst="orthographicFront"/>
                  <w14:lightRig w14:rig="threePt" w14:dir="t">
                    <w14:rot w14:lat="0" w14:lon="0" w14:rev="0"/>
                  </w14:lightRig>
                </w14:scene3d>
              </w:rPr>
              <w:t>6.0</w:t>
            </w:r>
            <w:r>
              <w:rPr>
                <w:rFonts w:asciiTheme="minorHAnsi" w:eastAsiaTheme="minorEastAsia" w:hAnsiTheme="minorHAnsi"/>
                <w:b w:val="0"/>
                <w:bCs w:val="0"/>
                <w:iCs w:val="0"/>
                <w:noProof/>
                <w:kern w:val="2"/>
                <w:lang w:eastAsia="en-AU"/>
                <w14:ligatures w14:val="standardContextual"/>
              </w:rPr>
              <w:tab/>
            </w:r>
            <w:r w:rsidRPr="000E78EE">
              <w:rPr>
                <w:rStyle w:val="Hyperlink"/>
                <w:noProof/>
              </w:rPr>
              <w:t>Code of Ethics</w:t>
            </w:r>
            <w:r>
              <w:rPr>
                <w:noProof/>
                <w:webHidden/>
              </w:rPr>
              <w:tab/>
            </w:r>
            <w:r>
              <w:rPr>
                <w:noProof/>
                <w:webHidden/>
              </w:rPr>
              <w:fldChar w:fldCharType="begin"/>
            </w:r>
            <w:r>
              <w:rPr>
                <w:noProof/>
                <w:webHidden/>
              </w:rPr>
              <w:instrText xml:space="preserve"> PAGEREF _Toc233202894 \h </w:instrText>
            </w:r>
            <w:r>
              <w:rPr>
                <w:noProof/>
                <w:webHidden/>
              </w:rPr>
            </w:r>
            <w:r>
              <w:rPr>
                <w:noProof/>
                <w:webHidden/>
              </w:rPr>
              <w:fldChar w:fldCharType="separate"/>
            </w:r>
            <w:r w:rsidR="005D33C6">
              <w:rPr>
                <w:noProof/>
                <w:webHidden/>
              </w:rPr>
              <w:t>5</w:t>
            </w:r>
            <w:r>
              <w:rPr>
                <w:noProof/>
                <w:webHidden/>
              </w:rPr>
              <w:fldChar w:fldCharType="end"/>
            </w:r>
          </w:hyperlink>
        </w:p>
        <w:p w14:paraId="40D0CB1C" w14:textId="0825BDB2" w:rsidR="001C0505" w:rsidRDefault="001C0505">
          <w:pPr>
            <w:pStyle w:val="TOC1"/>
            <w:tabs>
              <w:tab w:val="left" w:pos="720"/>
              <w:tab w:val="right" w:leader="dot" w:pos="9334"/>
            </w:tabs>
            <w:rPr>
              <w:rFonts w:asciiTheme="minorHAnsi" w:eastAsiaTheme="minorEastAsia" w:hAnsiTheme="minorHAnsi"/>
              <w:b w:val="0"/>
              <w:bCs w:val="0"/>
              <w:iCs w:val="0"/>
              <w:noProof/>
              <w:kern w:val="2"/>
              <w:lang w:eastAsia="en-AU"/>
              <w14:ligatures w14:val="standardContextual"/>
            </w:rPr>
          </w:pPr>
          <w:hyperlink w:anchor="_Toc233202913" w:history="1">
            <w:r w:rsidRPr="000E78EE">
              <w:rPr>
                <w:rStyle w:val="Hyperlink"/>
                <w:noProof/>
                <w14:scene3d>
                  <w14:camera w14:prst="orthographicFront"/>
                  <w14:lightRig w14:rig="threePt" w14:dir="t">
                    <w14:rot w14:lat="0" w14:lon="0" w14:rev="0"/>
                  </w14:lightRig>
                </w14:scene3d>
              </w:rPr>
              <w:t>7.0</w:t>
            </w:r>
            <w:r>
              <w:rPr>
                <w:rFonts w:asciiTheme="minorHAnsi" w:eastAsiaTheme="minorEastAsia" w:hAnsiTheme="minorHAnsi"/>
                <w:b w:val="0"/>
                <w:bCs w:val="0"/>
                <w:iCs w:val="0"/>
                <w:noProof/>
                <w:kern w:val="2"/>
                <w:lang w:eastAsia="en-AU"/>
                <w14:ligatures w14:val="standardContextual"/>
              </w:rPr>
              <w:tab/>
            </w:r>
            <w:r w:rsidRPr="000E78EE">
              <w:rPr>
                <w:rStyle w:val="Hyperlink"/>
                <w:noProof/>
              </w:rPr>
              <w:t>Meetings</w:t>
            </w:r>
            <w:r>
              <w:rPr>
                <w:noProof/>
                <w:webHidden/>
              </w:rPr>
              <w:tab/>
            </w:r>
            <w:r>
              <w:rPr>
                <w:noProof/>
                <w:webHidden/>
              </w:rPr>
              <w:fldChar w:fldCharType="begin"/>
            </w:r>
            <w:r>
              <w:rPr>
                <w:noProof/>
                <w:webHidden/>
              </w:rPr>
              <w:instrText xml:space="preserve"> PAGEREF _Toc233202913 \h </w:instrText>
            </w:r>
            <w:r>
              <w:rPr>
                <w:noProof/>
                <w:webHidden/>
              </w:rPr>
            </w:r>
            <w:r>
              <w:rPr>
                <w:noProof/>
                <w:webHidden/>
              </w:rPr>
              <w:fldChar w:fldCharType="separate"/>
            </w:r>
            <w:r w:rsidR="005D33C6">
              <w:rPr>
                <w:noProof/>
                <w:webHidden/>
              </w:rPr>
              <w:t>6</w:t>
            </w:r>
            <w:r>
              <w:rPr>
                <w:noProof/>
                <w:webHidden/>
              </w:rPr>
              <w:fldChar w:fldCharType="end"/>
            </w:r>
          </w:hyperlink>
        </w:p>
        <w:p w14:paraId="250CDA99" w14:textId="1D8B6273" w:rsidR="001C0505" w:rsidRDefault="001C0505">
          <w:pPr>
            <w:pStyle w:val="TOC1"/>
            <w:tabs>
              <w:tab w:val="left" w:pos="720"/>
              <w:tab w:val="right" w:leader="dot" w:pos="9334"/>
            </w:tabs>
            <w:rPr>
              <w:rFonts w:asciiTheme="minorHAnsi" w:eastAsiaTheme="minorEastAsia" w:hAnsiTheme="minorHAnsi"/>
              <w:b w:val="0"/>
              <w:bCs w:val="0"/>
              <w:iCs w:val="0"/>
              <w:noProof/>
              <w:kern w:val="2"/>
              <w:lang w:eastAsia="en-AU"/>
              <w14:ligatures w14:val="standardContextual"/>
            </w:rPr>
          </w:pPr>
          <w:hyperlink w:anchor="_Toc233202914" w:history="1">
            <w:r w:rsidRPr="000E78EE">
              <w:rPr>
                <w:rStyle w:val="Hyperlink"/>
                <w:noProof/>
                <w14:scene3d>
                  <w14:camera w14:prst="orthographicFront"/>
                  <w14:lightRig w14:rig="threePt" w14:dir="t">
                    <w14:rot w14:lat="0" w14:lon="0" w14:rev="0"/>
                  </w14:lightRig>
                </w14:scene3d>
              </w:rPr>
              <w:t>8.0</w:t>
            </w:r>
            <w:r>
              <w:rPr>
                <w:rFonts w:asciiTheme="minorHAnsi" w:eastAsiaTheme="minorEastAsia" w:hAnsiTheme="minorHAnsi"/>
                <w:b w:val="0"/>
                <w:bCs w:val="0"/>
                <w:iCs w:val="0"/>
                <w:noProof/>
                <w:kern w:val="2"/>
                <w:lang w:eastAsia="en-AU"/>
                <w14:ligatures w14:val="standardContextual"/>
              </w:rPr>
              <w:tab/>
            </w:r>
            <w:r w:rsidRPr="000E78EE">
              <w:rPr>
                <w:rStyle w:val="Hyperlink"/>
                <w:noProof/>
              </w:rPr>
              <w:t>Renumeration</w:t>
            </w:r>
            <w:r>
              <w:rPr>
                <w:noProof/>
                <w:webHidden/>
              </w:rPr>
              <w:tab/>
            </w:r>
            <w:r>
              <w:rPr>
                <w:noProof/>
                <w:webHidden/>
              </w:rPr>
              <w:fldChar w:fldCharType="begin"/>
            </w:r>
            <w:r>
              <w:rPr>
                <w:noProof/>
                <w:webHidden/>
              </w:rPr>
              <w:instrText xml:space="preserve"> PAGEREF _Toc233202914 \h </w:instrText>
            </w:r>
            <w:r>
              <w:rPr>
                <w:noProof/>
                <w:webHidden/>
              </w:rPr>
            </w:r>
            <w:r>
              <w:rPr>
                <w:noProof/>
                <w:webHidden/>
              </w:rPr>
              <w:fldChar w:fldCharType="separate"/>
            </w:r>
            <w:r w:rsidR="005D33C6">
              <w:rPr>
                <w:noProof/>
                <w:webHidden/>
              </w:rPr>
              <w:t>7</w:t>
            </w:r>
            <w:r>
              <w:rPr>
                <w:noProof/>
                <w:webHidden/>
              </w:rPr>
              <w:fldChar w:fldCharType="end"/>
            </w:r>
          </w:hyperlink>
        </w:p>
        <w:p w14:paraId="3782B094" w14:textId="792AE8DC" w:rsidR="006011A9" w:rsidRPr="00DC13FD" w:rsidRDefault="00DC13FD">
          <w:r w:rsidRPr="00DC13FD">
            <w:rPr>
              <w:iCs/>
              <w:noProof/>
              <w:sz w:val="24"/>
              <w:szCs w:val="24"/>
            </w:rPr>
            <w:fldChar w:fldCharType="end"/>
          </w:r>
        </w:p>
      </w:sdtContent>
    </w:sdt>
    <w:p w14:paraId="15D7A027" w14:textId="77777777" w:rsidR="00CC25A5" w:rsidRDefault="00CC25A5" w:rsidP="00B63656">
      <w:pPr>
        <w:spacing w:before="31" w:after="0" w:line="216" w:lineRule="exact"/>
        <w:ind w:left="138" w:right="-20"/>
        <w:rPr>
          <w:rFonts w:eastAsia="Calibri" w:cs="Calibri"/>
          <w:sz w:val="18"/>
          <w:szCs w:val="18"/>
        </w:rPr>
      </w:pPr>
    </w:p>
    <w:p w14:paraId="0C27B10B" w14:textId="0C259E42" w:rsidR="00D93470" w:rsidRDefault="00D93470">
      <w:pPr>
        <w:rPr>
          <w:rFonts w:ascii="Gill Sans MT" w:eastAsia="Times New Roman" w:hAnsi="Gill Sans MT" w:cs="Times New Roman"/>
          <w:color w:val="003366"/>
          <w:sz w:val="36"/>
          <w:szCs w:val="36"/>
          <w:lang w:eastAsia="en-AU"/>
        </w:rPr>
      </w:pPr>
      <w:bookmarkStart w:id="1" w:name="_Toc512255559"/>
      <w:bookmarkStart w:id="2" w:name="_Toc515961959"/>
      <w:r>
        <w:br w:type="page"/>
      </w:r>
    </w:p>
    <w:p w14:paraId="1B0AFDC3" w14:textId="107255C0" w:rsidR="00DC7A93" w:rsidRDefault="00655C64" w:rsidP="00DC7A93">
      <w:pPr>
        <w:pStyle w:val="Heading1"/>
      </w:pPr>
      <w:bookmarkStart w:id="3" w:name="_Toc467067724"/>
      <w:bookmarkStart w:id="4" w:name="_Toc469476919"/>
      <w:bookmarkStart w:id="5" w:name="_Toc233202865"/>
      <w:bookmarkStart w:id="6" w:name="_Toc469476905"/>
      <w:bookmarkStart w:id="7" w:name="_Toc465256170"/>
      <w:bookmarkStart w:id="8" w:name="_Toc469477154"/>
      <w:bookmarkEnd w:id="1"/>
      <w:bookmarkEnd w:id="2"/>
      <w:r>
        <w:lastRenderedPageBreak/>
        <w:t>Introduction</w:t>
      </w:r>
      <w:bookmarkEnd w:id="3"/>
      <w:bookmarkEnd w:id="4"/>
      <w:bookmarkEnd w:id="5"/>
    </w:p>
    <w:p w14:paraId="0FB5F2EA" w14:textId="0907FE75" w:rsidR="00DC7A93" w:rsidRPr="00230371" w:rsidRDefault="00DC7A93" w:rsidP="001F09E4">
      <w:pPr>
        <w:pStyle w:val="Heading2"/>
        <w:rPr>
          <w:bCs/>
        </w:rPr>
      </w:pPr>
      <w:r w:rsidRPr="001F09E4">
        <w:rPr>
          <w:b w:val="0"/>
          <w:bCs/>
          <w:color w:val="auto"/>
          <w:sz w:val="24"/>
          <w:szCs w:val="24"/>
        </w:rPr>
        <w:t xml:space="preserve">The </w:t>
      </w:r>
      <w:r w:rsidR="00655C64" w:rsidRPr="001F09E4">
        <w:rPr>
          <w:b w:val="0"/>
          <w:bCs/>
          <w:color w:val="auto"/>
          <w:sz w:val="24"/>
          <w:szCs w:val="24"/>
        </w:rPr>
        <w:t xml:space="preserve">Survey Practice Advisory Committee </w:t>
      </w:r>
      <w:r w:rsidR="00E341FB" w:rsidRPr="001F09E4">
        <w:rPr>
          <w:b w:val="0"/>
          <w:bCs/>
          <w:color w:val="auto"/>
          <w:sz w:val="24"/>
          <w:szCs w:val="24"/>
        </w:rPr>
        <w:t>(</w:t>
      </w:r>
      <w:r w:rsidR="00E341FB">
        <w:rPr>
          <w:b w:val="0"/>
          <w:bCs/>
          <w:color w:val="auto"/>
          <w:sz w:val="24"/>
          <w:szCs w:val="24"/>
        </w:rPr>
        <w:t>t</w:t>
      </w:r>
      <w:r w:rsidR="00E341FB" w:rsidRPr="001F09E4">
        <w:rPr>
          <w:b w:val="0"/>
          <w:bCs/>
          <w:color w:val="auto"/>
          <w:sz w:val="24"/>
          <w:szCs w:val="24"/>
        </w:rPr>
        <w:t xml:space="preserve">he Committee) </w:t>
      </w:r>
      <w:r w:rsidRPr="001F09E4">
        <w:rPr>
          <w:b w:val="0"/>
          <w:bCs/>
          <w:color w:val="auto"/>
          <w:sz w:val="24"/>
          <w:szCs w:val="24"/>
        </w:rPr>
        <w:t>terms of reference will apply to the full appointment period of members.</w:t>
      </w:r>
    </w:p>
    <w:p w14:paraId="5234C303" w14:textId="6ECF7D67" w:rsidR="00DC7A93" w:rsidRPr="00230371" w:rsidRDefault="00655C64" w:rsidP="001F09E4">
      <w:pPr>
        <w:pStyle w:val="Heading2"/>
        <w:rPr>
          <w:bCs/>
        </w:rPr>
      </w:pPr>
      <w:r>
        <w:rPr>
          <w:b w:val="0"/>
          <w:bCs/>
          <w:color w:val="auto"/>
          <w:sz w:val="24"/>
          <w:szCs w:val="24"/>
        </w:rPr>
        <w:t>The</w:t>
      </w:r>
      <w:r w:rsidR="00DC7A93" w:rsidRPr="001F09E4">
        <w:rPr>
          <w:b w:val="0"/>
          <w:bCs/>
          <w:color w:val="auto"/>
          <w:sz w:val="24"/>
          <w:szCs w:val="24"/>
        </w:rPr>
        <w:t xml:space="preserve"> terms of reference will be supplied as part of the committee recruitment process, to the professional entity and prospective applicants.</w:t>
      </w:r>
    </w:p>
    <w:p w14:paraId="57780B7C" w14:textId="12B97A0A" w:rsidR="00DC7A93" w:rsidRPr="00E341FB" w:rsidRDefault="00655C64" w:rsidP="00DC7A93">
      <w:pPr>
        <w:pStyle w:val="Heading2"/>
        <w:rPr>
          <w:bCs/>
        </w:rPr>
      </w:pPr>
      <w:r>
        <w:rPr>
          <w:b w:val="0"/>
          <w:bCs/>
          <w:color w:val="auto"/>
          <w:sz w:val="24"/>
          <w:szCs w:val="24"/>
        </w:rPr>
        <w:t>The C</w:t>
      </w:r>
      <w:r w:rsidR="00DC7A93" w:rsidRPr="001F09E4">
        <w:rPr>
          <w:b w:val="0"/>
          <w:bCs/>
          <w:color w:val="auto"/>
          <w:sz w:val="24"/>
          <w:szCs w:val="24"/>
        </w:rPr>
        <w:t xml:space="preserve">ommittee must review and confirm the </w:t>
      </w:r>
      <w:r w:rsidR="00E341FB">
        <w:rPr>
          <w:b w:val="0"/>
          <w:bCs/>
          <w:color w:val="auto"/>
          <w:sz w:val="24"/>
          <w:szCs w:val="24"/>
        </w:rPr>
        <w:t>t</w:t>
      </w:r>
      <w:r w:rsidR="00DC7A93" w:rsidRPr="001F09E4">
        <w:rPr>
          <w:b w:val="0"/>
          <w:bCs/>
          <w:color w:val="auto"/>
          <w:sz w:val="24"/>
          <w:szCs w:val="24"/>
        </w:rPr>
        <w:t xml:space="preserve">erms of </w:t>
      </w:r>
      <w:r w:rsidR="00E341FB">
        <w:rPr>
          <w:b w:val="0"/>
          <w:bCs/>
          <w:color w:val="auto"/>
          <w:sz w:val="24"/>
          <w:szCs w:val="24"/>
        </w:rPr>
        <w:t>r</w:t>
      </w:r>
      <w:r w:rsidR="00DC7A93" w:rsidRPr="001F09E4">
        <w:rPr>
          <w:b w:val="0"/>
          <w:bCs/>
          <w:color w:val="auto"/>
          <w:sz w:val="24"/>
          <w:szCs w:val="24"/>
        </w:rPr>
        <w:t xml:space="preserve">eference at the first meeting </w:t>
      </w:r>
      <w:r w:rsidR="00DC7A93">
        <w:rPr>
          <w:b w:val="0"/>
          <w:bCs/>
          <w:color w:val="auto"/>
          <w:sz w:val="24"/>
          <w:szCs w:val="24"/>
        </w:rPr>
        <w:t>or</w:t>
      </w:r>
      <w:r w:rsidR="00DC7A93" w:rsidRPr="001F09E4">
        <w:rPr>
          <w:b w:val="0"/>
          <w:bCs/>
          <w:color w:val="auto"/>
          <w:sz w:val="24"/>
          <w:szCs w:val="24"/>
        </w:rPr>
        <w:t xml:space="preserve"> out of sessions</w:t>
      </w:r>
      <w:r w:rsidR="00E341FB">
        <w:rPr>
          <w:b w:val="0"/>
          <w:bCs/>
          <w:color w:val="auto"/>
          <w:sz w:val="24"/>
          <w:szCs w:val="24"/>
        </w:rPr>
        <w:t xml:space="preserve"> as</w:t>
      </w:r>
      <w:r w:rsidR="00DC7A93" w:rsidRPr="001F09E4">
        <w:rPr>
          <w:b w:val="0"/>
          <w:bCs/>
          <w:color w:val="auto"/>
          <w:sz w:val="24"/>
          <w:szCs w:val="24"/>
        </w:rPr>
        <w:t xml:space="preserve"> required.</w:t>
      </w:r>
    </w:p>
    <w:p w14:paraId="1504FB79" w14:textId="2E38C11B" w:rsidR="00E341FB" w:rsidRPr="00DC7A93" w:rsidRDefault="00E341FB" w:rsidP="00DC7A93">
      <w:pPr>
        <w:pStyle w:val="Heading2"/>
        <w:rPr>
          <w:bCs/>
        </w:rPr>
      </w:pPr>
      <w:r>
        <w:rPr>
          <w:b w:val="0"/>
          <w:bCs/>
          <w:color w:val="auto"/>
          <w:sz w:val="24"/>
          <w:szCs w:val="24"/>
        </w:rPr>
        <w:t>Amendments to the t</w:t>
      </w:r>
      <w:r w:rsidRPr="001F09E4">
        <w:rPr>
          <w:b w:val="0"/>
          <w:bCs/>
          <w:color w:val="auto"/>
          <w:sz w:val="24"/>
          <w:szCs w:val="24"/>
        </w:rPr>
        <w:t xml:space="preserve">erms of </w:t>
      </w:r>
      <w:r>
        <w:rPr>
          <w:b w:val="0"/>
          <w:bCs/>
          <w:color w:val="auto"/>
          <w:sz w:val="24"/>
          <w:szCs w:val="24"/>
        </w:rPr>
        <w:t>r</w:t>
      </w:r>
      <w:r w:rsidRPr="001F09E4">
        <w:rPr>
          <w:b w:val="0"/>
          <w:bCs/>
          <w:color w:val="auto"/>
          <w:sz w:val="24"/>
          <w:szCs w:val="24"/>
        </w:rPr>
        <w:t>eference</w:t>
      </w:r>
      <w:r>
        <w:rPr>
          <w:b w:val="0"/>
          <w:bCs/>
          <w:color w:val="auto"/>
          <w:sz w:val="24"/>
          <w:szCs w:val="24"/>
        </w:rPr>
        <w:t xml:space="preserve"> must be decided by the Committee.</w:t>
      </w:r>
    </w:p>
    <w:p w14:paraId="114C6E08" w14:textId="77777777" w:rsidR="00DC7A93" w:rsidRPr="00DC7A93" w:rsidRDefault="00DC7A93" w:rsidP="00623EA2"/>
    <w:p w14:paraId="68768A22" w14:textId="29A0A816" w:rsidR="009F7539" w:rsidRDefault="009F7539" w:rsidP="009F7539">
      <w:pPr>
        <w:pStyle w:val="Heading1"/>
      </w:pPr>
      <w:bookmarkStart w:id="9" w:name="_Toc233202866"/>
      <w:r>
        <w:t>Role</w:t>
      </w:r>
      <w:r w:rsidR="00F66D4E">
        <w:t xml:space="preserve">, </w:t>
      </w:r>
      <w:r>
        <w:t>Purpose</w:t>
      </w:r>
      <w:bookmarkEnd w:id="6"/>
      <w:r w:rsidR="00F66D4E">
        <w:t xml:space="preserve"> and </w:t>
      </w:r>
      <w:r w:rsidR="006D70F2">
        <w:t>F</w:t>
      </w:r>
      <w:r w:rsidR="00F66D4E">
        <w:t>unction</w:t>
      </w:r>
      <w:bookmarkEnd w:id="9"/>
      <w:r w:rsidR="00486B10">
        <w:tab/>
      </w:r>
    </w:p>
    <w:p w14:paraId="1B71D8D6" w14:textId="23AD4525" w:rsidR="00B56F31" w:rsidRPr="001F09E4" w:rsidRDefault="00B56F31" w:rsidP="001F09E4">
      <w:pPr>
        <w:pStyle w:val="Heading2"/>
        <w:rPr>
          <w:bCs/>
          <w:sz w:val="24"/>
          <w:szCs w:val="24"/>
        </w:rPr>
      </w:pPr>
      <w:r w:rsidRPr="001F09E4">
        <w:rPr>
          <w:b w:val="0"/>
          <w:bCs/>
          <w:color w:val="auto"/>
          <w:sz w:val="24"/>
          <w:szCs w:val="24"/>
        </w:rPr>
        <w:t xml:space="preserve">The Survey Practice Advisory Committee is a statutory committee established under Section 62 </w:t>
      </w:r>
      <w:r w:rsidR="000372EE" w:rsidRPr="001F09E4">
        <w:rPr>
          <w:b w:val="0"/>
          <w:bCs/>
          <w:color w:val="auto"/>
          <w:sz w:val="24"/>
          <w:szCs w:val="24"/>
        </w:rPr>
        <w:t xml:space="preserve">of the </w:t>
      </w:r>
      <w:r w:rsidR="000372EE" w:rsidRPr="001F09E4">
        <w:rPr>
          <w:b w:val="0"/>
          <w:bCs/>
          <w:i/>
          <w:iCs/>
          <w:color w:val="auto"/>
          <w:sz w:val="24"/>
          <w:szCs w:val="24"/>
        </w:rPr>
        <w:t>Surveyors Act 2007</w:t>
      </w:r>
      <w:r w:rsidR="000372EE" w:rsidRPr="00634950">
        <w:rPr>
          <w:b w:val="0"/>
          <w:bCs/>
          <w:i/>
          <w:iCs/>
          <w:color w:val="auto"/>
          <w:sz w:val="24"/>
          <w:szCs w:val="24"/>
        </w:rPr>
        <w:t xml:space="preserve"> (</w:t>
      </w:r>
      <w:r w:rsidR="00634950" w:rsidRPr="00634950">
        <w:rPr>
          <w:b w:val="0"/>
          <w:bCs/>
          <w:i/>
          <w:iCs/>
          <w:color w:val="auto"/>
          <w:sz w:val="24"/>
          <w:szCs w:val="24"/>
        </w:rPr>
        <w:t>T</w:t>
      </w:r>
      <w:r w:rsidR="000372EE" w:rsidRPr="00634950">
        <w:rPr>
          <w:b w:val="0"/>
          <w:bCs/>
          <w:i/>
          <w:iCs/>
          <w:color w:val="auto"/>
          <w:sz w:val="24"/>
          <w:szCs w:val="24"/>
        </w:rPr>
        <w:t>he Act</w:t>
      </w:r>
      <w:r w:rsidR="000372EE" w:rsidRPr="001F09E4">
        <w:rPr>
          <w:b w:val="0"/>
          <w:bCs/>
          <w:color w:val="auto"/>
          <w:sz w:val="24"/>
          <w:szCs w:val="24"/>
        </w:rPr>
        <w:t>) and</w:t>
      </w:r>
      <w:r w:rsidRPr="001F09E4">
        <w:rPr>
          <w:b w:val="0"/>
          <w:bCs/>
          <w:color w:val="auto"/>
          <w:sz w:val="24"/>
          <w:szCs w:val="24"/>
        </w:rPr>
        <w:t xml:space="preserve"> appointed by the responsible Minister.</w:t>
      </w:r>
    </w:p>
    <w:p w14:paraId="799854BE" w14:textId="77777777" w:rsidR="00B56F31" w:rsidRPr="001F09E4" w:rsidRDefault="00B56F31" w:rsidP="001F09E4">
      <w:pPr>
        <w:pStyle w:val="Heading2"/>
        <w:rPr>
          <w:bCs/>
          <w:sz w:val="24"/>
          <w:szCs w:val="24"/>
        </w:rPr>
      </w:pPr>
      <w:r w:rsidRPr="001F09E4">
        <w:rPr>
          <w:b w:val="0"/>
          <w:bCs/>
          <w:color w:val="auto"/>
          <w:sz w:val="24"/>
          <w:szCs w:val="24"/>
        </w:rPr>
        <w:t>This document sets out the roles and responsibilities of the Committee.</w:t>
      </w:r>
    </w:p>
    <w:p w14:paraId="63F7F668" w14:textId="44E78984" w:rsidR="00B56F31" w:rsidRPr="001F09E4" w:rsidRDefault="00B56F31" w:rsidP="001F09E4">
      <w:pPr>
        <w:pStyle w:val="Heading2"/>
        <w:rPr>
          <w:bCs/>
          <w:sz w:val="24"/>
          <w:szCs w:val="24"/>
        </w:rPr>
      </w:pPr>
      <w:r w:rsidRPr="001F09E4">
        <w:rPr>
          <w:b w:val="0"/>
          <w:bCs/>
          <w:color w:val="auto"/>
          <w:sz w:val="24"/>
          <w:szCs w:val="24"/>
        </w:rPr>
        <w:t xml:space="preserve">It provides guidance on the Committee’s purpose, membership, roles, responsibilities, </w:t>
      </w:r>
      <w:r w:rsidR="00F66D4E">
        <w:rPr>
          <w:b w:val="0"/>
          <w:bCs/>
          <w:color w:val="auto"/>
          <w:sz w:val="24"/>
          <w:szCs w:val="24"/>
        </w:rPr>
        <w:t xml:space="preserve">functions, </w:t>
      </w:r>
      <w:r w:rsidRPr="001F09E4">
        <w:rPr>
          <w:b w:val="0"/>
          <w:bCs/>
          <w:color w:val="auto"/>
          <w:sz w:val="24"/>
          <w:szCs w:val="24"/>
        </w:rPr>
        <w:t xml:space="preserve">tenure and obligations. </w:t>
      </w:r>
    </w:p>
    <w:p w14:paraId="6539DE84" w14:textId="4AEFAE0F" w:rsidR="00B56F31" w:rsidRPr="001F09E4" w:rsidRDefault="00B56F31" w:rsidP="001F09E4">
      <w:pPr>
        <w:pStyle w:val="Heading2"/>
        <w:rPr>
          <w:bCs/>
          <w:sz w:val="24"/>
          <w:szCs w:val="24"/>
        </w:rPr>
      </w:pPr>
      <w:r w:rsidRPr="001F09E4">
        <w:rPr>
          <w:b w:val="0"/>
          <w:bCs/>
          <w:color w:val="auto"/>
          <w:sz w:val="24"/>
          <w:szCs w:val="24"/>
        </w:rPr>
        <w:t>The Committee is created to serve the ACT community by</w:t>
      </w:r>
      <w:r w:rsidR="00F66D4E">
        <w:rPr>
          <w:b w:val="0"/>
          <w:bCs/>
          <w:color w:val="auto"/>
          <w:sz w:val="24"/>
          <w:szCs w:val="24"/>
        </w:rPr>
        <w:t xml:space="preserve"> contributing to the</w:t>
      </w:r>
      <w:r w:rsidRPr="001F09E4">
        <w:rPr>
          <w:b w:val="0"/>
          <w:bCs/>
          <w:color w:val="auto"/>
          <w:sz w:val="24"/>
          <w:szCs w:val="24"/>
        </w:rPr>
        <w:t xml:space="preserve"> continual improv</w:t>
      </w:r>
      <w:r w:rsidR="00F66D4E">
        <w:rPr>
          <w:b w:val="0"/>
          <w:bCs/>
          <w:color w:val="auto"/>
          <w:sz w:val="24"/>
          <w:szCs w:val="24"/>
        </w:rPr>
        <w:t>ement of</w:t>
      </w:r>
      <w:r w:rsidRPr="001F09E4">
        <w:rPr>
          <w:b w:val="0"/>
          <w:bCs/>
          <w:color w:val="auto"/>
          <w:sz w:val="24"/>
          <w:szCs w:val="24"/>
        </w:rPr>
        <w:t xml:space="preserve"> survey practice through cooperation between government</w:t>
      </w:r>
      <w:r w:rsidR="000372EE" w:rsidRPr="001F09E4">
        <w:rPr>
          <w:b w:val="0"/>
          <w:bCs/>
          <w:color w:val="auto"/>
          <w:sz w:val="24"/>
          <w:szCs w:val="24"/>
        </w:rPr>
        <w:t xml:space="preserve">, </w:t>
      </w:r>
      <w:r w:rsidRPr="001F09E4">
        <w:rPr>
          <w:b w:val="0"/>
          <w:bCs/>
          <w:color w:val="auto"/>
          <w:sz w:val="24"/>
          <w:szCs w:val="24"/>
        </w:rPr>
        <w:t>the surveying profession</w:t>
      </w:r>
      <w:r w:rsidR="000372EE" w:rsidRPr="001F09E4">
        <w:rPr>
          <w:b w:val="0"/>
          <w:bCs/>
          <w:color w:val="auto"/>
          <w:sz w:val="24"/>
          <w:szCs w:val="24"/>
        </w:rPr>
        <w:t xml:space="preserve"> and industry</w:t>
      </w:r>
      <w:r w:rsidRPr="001F09E4">
        <w:rPr>
          <w:b w:val="0"/>
          <w:bCs/>
          <w:color w:val="auto"/>
          <w:sz w:val="24"/>
          <w:szCs w:val="24"/>
        </w:rPr>
        <w:t>.</w:t>
      </w:r>
    </w:p>
    <w:p w14:paraId="17F92D7F" w14:textId="11FD8528" w:rsidR="00486B10" w:rsidRPr="001F09E4" w:rsidRDefault="00486B10" w:rsidP="001F09E4">
      <w:pPr>
        <w:pStyle w:val="Heading2"/>
        <w:rPr>
          <w:bCs/>
          <w:sz w:val="24"/>
          <w:szCs w:val="24"/>
        </w:rPr>
      </w:pPr>
      <w:r w:rsidRPr="001F09E4">
        <w:rPr>
          <w:b w:val="0"/>
          <w:bCs/>
          <w:color w:val="auto"/>
          <w:sz w:val="24"/>
          <w:szCs w:val="24"/>
        </w:rPr>
        <w:t xml:space="preserve">Under Section 63 of </w:t>
      </w:r>
      <w:r w:rsidR="00634950" w:rsidRPr="00634950">
        <w:rPr>
          <w:b w:val="0"/>
          <w:bCs/>
          <w:i/>
          <w:iCs/>
          <w:color w:val="auto"/>
          <w:sz w:val="24"/>
          <w:szCs w:val="24"/>
        </w:rPr>
        <w:t>T</w:t>
      </w:r>
      <w:r w:rsidRPr="00634950">
        <w:rPr>
          <w:b w:val="0"/>
          <w:bCs/>
          <w:i/>
          <w:iCs/>
          <w:color w:val="auto"/>
          <w:sz w:val="24"/>
          <w:szCs w:val="24"/>
        </w:rPr>
        <w:t>he Act</w:t>
      </w:r>
      <w:r w:rsidRPr="001F09E4">
        <w:rPr>
          <w:b w:val="0"/>
          <w:bCs/>
          <w:color w:val="auto"/>
          <w:sz w:val="24"/>
          <w:szCs w:val="24"/>
        </w:rPr>
        <w:t xml:space="preserve">, </w:t>
      </w:r>
      <w:r w:rsidR="006D70F2" w:rsidRPr="006D70F2">
        <w:rPr>
          <w:b w:val="0"/>
          <w:bCs/>
          <w:color w:val="auto"/>
          <w:sz w:val="24"/>
          <w:szCs w:val="24"/>
        </w:rPr>
        <w:t>the</w:t>
      </w:r>
      <w:r w:rsidRPr="001F09E4">
        <w:rPr>
          <w:b w:val="0"/>
          <w:bCs/>
          <w:color w:val="auto"/>
          <w:sz w:val="24"/>
          <w:szCs w:val="24"/>
        </w:rPr>
        <w:t xml:space="preserve"> Committee has the following functions of advising the Surveyor-General:</w:t>
      </w:r>
    </w:p>
    <w:p w14:paraId="4D532ADE" w14:textId="7D7D8FD6" w:rsidR="00486B10" w:rsidRDefault="003B6291" w:rsidP="00486B10">
      <w:pPr>
        <w:pStyle w:val="ListParagraph"/>
        <w:numPr>
          <w:ilvl w:val="0"/>
          <w:numId w:val="50"/>
        </w:numPr>
        <w:spacing w:line="276" w:lineRule="auto"/>
        <w:rPr>
          <w:sz w:val="24"/>
          <w:szCs w:val="24"/>
        </w:rPr>
      </w:pPr>
      <w:r>
        <w:rPr>
          <w:sz w:val="24"/>
          <w:szCs w:val="24"/>
        </w:rPr>
        <w:t>i</w:t>
      </w:r>
      <w:r w:rsidR="00486B10" w:rsidRPr="000C5280">
        <w:rPr>
          <w:sz w:val="24"/>
          <w:szCs w:val="24"/>
        </w:rPr>
        <w:t>n relation to anything about the practice of surveying if asked by the Surveyor-General.</w:t>
      </w:r>
    </w:p>
    <w:p w14:paraId="0AA06D4E" w14:textId="5503FA74" w:rsidR="00486B10" w:rsidRDefault="003B6291" w:rsidP="00486B10">
      <w:pPr>
        <w:pStyle w:val="ListParagraph"/>
        <w:numPr>
          <w:ilvl w:val="0"/>
          <w:numId w:val="50"/>
        </w:numPr>
        <w:spacing w:line="276" w:lineRule="auto"/>
        <w:rPr>
          <w:sz w:val="24"/>
          <w:szCs w:val="24"/>
        </w:rPr>
      </w:pPr>
      <w:r>
        <w:rPr>
          <w:sz w:val="24"/>
          <w:szCs w:val="24"/>
        </w:rPr>
        <w:t>w</w:t>
      </w:r>
      <w:r w:rsidR="00486B10" w:rsidRPr="000C5280">
        <w:rPr>
          <w:sz w:val="24"/>
          <w:szCs w:val="24"/>
        </w:rPr>
        <w:t>hether a new practice direction is needed or a direction needs revising.</w:t>
      </w:r>
    </w:p>
    <w:p w14:paraId="478DF6F8" w14:textId="14AC1BC5" w:rsidR="00486B10" w:rsidRPr="000C5280" w:rsidRDefault="003B6291" w:rsidP="00486B10">
      <w:pPr>
        <w:pStyle w:val="ListParagraph"/>
        <w:numPr>
          <w:ilvl w:val="0"/>
          <w:numId w:val="50"/>
        </w:numPr>
        <w:spacing w:line="276" w:lineRule="auto"/>
        <w:rPr>
          <w:sz w:val="24"/>
          <w:szCs w:val="24"/>
        </w:rPr>
      </w:pPr>
      <w:r>
        <w:rPr>
          <w:sz w:val="24"/>
          <w:szCs w:val="24"/>
        </w:rPr>
        <w:t>a</w:t>
      </w:r>
      <w:r w:rsidR="00486B10" w:rsidRPr="000C5280">
        <w:rPr>
          <w:sz w:val="24"/>
          <w:szCs w:val="24"/>
        </w:rPr>
        <w:t>bout any proposed guidelines for continuing professional development or if a guideline needs revising.</w:t>
      </w:r>
    </w:p>
    <w:p w14:paraId="2C485353" w14:textId="29B21010" w:rsidR="00486B10" w:rsidRPr="00A04BBF" w:rsidRDefault="00486B10" w:rsidP="001F09E4">
      <w:pPr>
        <w:spacing w:line="276" w:lineRule="auto"/>
        <w:ind w:left="720" w:firstLine="840"/>
        <w:rPr>
          <w:sz w:val="24"/>
          <w:szCs w:val="24"/>
        </w:rPr>
      </w:pPr>
      <w:r w:rsidRPr="00A04BBF">
        <w:rPr>
          <w:sz w:val="24"/>
          <w:szCs w:val="24"/>
        </w:rPr>
        <w:t xml:space="preserve">The Committee has any other function given to it </w:t>
      </w:r>
      <w:r w:rsidRPr="006D70F2">
        <w:rPr>
          <w:sz w:val="24"/>
          <w:szCs w:val="24"/>
        </w:rPr>
        <w:t xml:space="preserve">under </w:t>
      </w:r>
      <w:r w:rsidR="006D70F2">
        <w:rPr>
          <w:sz w:val="24"/>
          <w:szCs w:val="24"/>
        </w:rPr>
        <w:t>t</w:t>
      </w:r>
      <w:r w:rsidRPr="006D70F2">
        <w:rPr>
          <w:sz w:val="24"/>
          <w:szCs w:val="24"/>
        </w:rPr>
        <w:t>he Act.</w:t>
      </w:r>
    </w:p>
    <w:p w14:paraId="0FCBF164" w14:textId="77777777" w:rsidR="00F66D4E" w:rsidRPr="001F09E4" w:rsidRDefault="00F66D4E" w:rsidP="001F09E4">
      <w:pPr>
        <w:rPr>
          <w:rFonts w:eastAsia="Times New Roman" w:cs="Times New Roman"/>
          <w:b/>
          <w:color w:val="5793C9"/>
          <w:sz w:val="28"/>
          <w:szCs w:val="28"/>
          <w:lang w:eastAsia="en-AU"/>
        </w:rPr>
      </w:pPr>
    </w:p>
    <w:p w14:paraId="1F5BA9B5" w14:textId="04EC7619" w:rsidR="009F7539" w:rsidRDefault="001C0505" w:rsidP="001F09E4">
      <w:pPr>
        <w:pStyle w:val="Heading1"/>
        <w:spacing w:before="0"/>
      </w:pPr>
      <w:bookmarkStart w:id="10" w:name="_Toc233106251"/>
      <w:bookmarkStart w:id="11" w:name="_Toc233199465"/>
      <w:bookmarkStart w:id="12" w:name="_Toc233202867"/>
      <w:bookmarkStart w:id="13" w:name="_Toc233106252"/>
      <w:bookmarkStart w:id="14" w:name="_Toc233199466"/>
      <w:bookmarkStart w:id="15" w:name="_Toc233202868"/>
      <w:bookmarkStart w:id="16" w:name="_Toc233106253"/>
      <w:bookmarkStart w:id="17" w:name="_Toc233199467"/>
      <w:bookmarkStart w:id="18" w:name="_Toc233202869"/>
      <w:bookmarkStart w:id="19" w:name="_Toc233106254"/>
      <w:bookmarkStart w:id="20" w:name="_Toc233199468"/>
      <w:bookmarkStart w:id="21" w:name="_Toc233202870"/>
      <w:bookmarkStart w:id="22" w:name="_Toc233106255"/>
      <w:bookmarkStart w:id="23" w:name="_Toc233199469"/>
      <w:bookmarkStart w:id="24" w:name="_Toc233202871"/>
      <w:bookmarkStart w:id="25" w:name="_Toc233202872"/>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t>Period</w:t>
      </w:r>
      <w:r w:rsidR="00F66D4E">
        <w:t xml:space="preserve"> of appointment</w:t>
      </w:r>
      <w:bookmarkEnd w:id="25"/>
    </w:p>
    <w:p w14:paraId="320115DA" w14:textId="10D6A161" w:rsidR="004B396F" w:rsidRPr="001F09E4" w:rsidRDefault="004B396F" w:rsidP="00F66D4E">
      <w:pPr>
        <w:pStyle w:val="Heading2"/>
        <w:rPr>
          <w:b w:val="0"/>
          <w:bCs/>
          <w:color w:val="auto"/>
          <w:sz w:val="24"/>
          <w:szCs w:val="24"/>
        </w:rPr>
      </w:pPr>
      <w:r w:rsidRPr="003B6291">
        <w:rPr>
          <w:b w:val="0"/>
          <w:bCs/>
          <w:color w:val="auto"/>
          <w:sz w:val="24"/>
          <w:szCs w:val="24"/>
        </w:rPr>
        <w:t xml:space="preserve">The </w:t>
      </w:r>
      <w:r w:rsidR="001C0505">
        <w:rPr>
          <w:b w:val="0"/>
          <w:bCs/>
          <w:color w:val="auto"/>
          <w:sz w:val="24"/>
          <w:szCs w:val="24"/>
        </w:rPr>
        <w:t>period</w:t>
      </w:r>
      <w:r w:rsidRPr="003B6291">
        <w:rPr>
          <w:b w:val="0"/>
          <w:bCs/>
          <w:color w:val="auto"/>
          <w:sz w:val="24"/>
          <w:szCs w:val="24"/>
        </w:rPr>
        <w:t xml:space="preserve"> of appointment for members is 3 years.</w:t>
      </w:r>
    </w:p>
    <w:p w14:paraId="04EE667A" w14:textId="11159A82" w:rsidR="004B396F" w:rsidRPr="001F09E4" w:rsidRDefault="000372EE" w:rsidP="00F66D4E">
      <w:pPr>
        <w:pStyle w:val="Heading2"/>
        <w:rPr>
          <w:color w:val="auto"/>
          <w:sz w:val="24"/>
          <w:szCs w:val="24"/>
        </w:rPr>
      </w:pPr>
      <w:r w:rsidRPr="001F09E4">
        <w:rPr>
          <w:b w:val="0"/>
          <w:bCs/>
          <w:color w:val="auto"/>
          <w:sz w:val="24"/>
          <w:szCs w:val="24"/>
        </w:rPr>
        <w:t xml:space="preserve">Pursuant to </w:t>
      </w:r>
      <w:r w:rsidR="004B396F" w:rsidRPr="001F09E4">
        <w:rPr>
          <w:b w:val="0"/>
          <w:bCs/>
          <w:color w:val="auto"/>
          <w:sz w:val="24"/>
          <w:szCs w:val="24"/>
        </w:rPr>
        <w:t>Sub-Sections 65</w:t>
      </w:r>
      <w:r w:rsidR="004B396F" w:rsidRPr="003B6291">
        <w:rPr>
          <w:b w:val="0"/>
          <w:bCs/>
          <w:color w:val="auto"/>
          <w:sz w:val="24"/>
          <w:szCs w:val="24"/>
        </w:rPr>
        <w:t xml:space="preserve"> (3) and (4) of </w:t>
      </w:r>
      <w:r w:rsidR="003B6291">
        <w:rPr>
          <w:b w:val="0"/>
          <w:bCs/>
          <w:color w:val="auto"/>
          <w:sz w:val="24"/>
          <w:szCs w:val="24"/>
        </w:rPr>
        <w:t>t</w:t>
      </w:r>
      <w:r w:rsidR="004B396F" w:rsidRPr="003B6291">
        <w:rPr>
          <w:b w:val="0"/>
          <w:bCs/>
          <w:color w:val="auto"/>
          <w:sz w:val="24"/>
          <w:szCs w:val="24"/>
        </w:rPr>
        <w:t>he Act:</w:t>
      </w:r>
    </w:p>
    <w:p w14:paraId="2C1C56DC" w14:textId="04D51EC2" w:rsidR="00B56F31" w:rsidRPr="001F09E4" w:rsidRDefault="004B396F" w:rsidP="001F09E4">
      <w:pPr>
        <w:pStyle w:val="Heading3"/>
        <w:numPr>
          <w:ilvl w:val="0"/>
          <w:numId w:val="62"/>
        </w:numPr>
        <w:rPr>
          <w:b w:val="0"/>
          <w:bCs/>
          <w:color w:val="auto"/>
        </w:rPr>
      </w:pPr>
      <w:r w:rsidRPr="001F09E4">
        <w:rPr>
          <w:b w:val="0"/>
          <w:bCs/>
          <w:color w:val="auto"/>
        </w:rPr>
        <w:t>T</w:t>
      </w:r>
      <w:r w:rsidR="000372EE" w:rsidRPr="001F09E4">
        <w:rPr>
          <w:b w:val="0"/>
          <w:bCs/>
          <w:color w:val="auto"/>
        </w:rPr>
        <w:t xml:space="preserve">he </w:t>
      </w:r>
      <w:r w:rsidR="000372EE" w:rsidRPr="001F09E4">
        <w:rPr>
          <w:b w:val="0"/>
          <w:bCs/>
          <w:color w:val="auto"/>
          <w:u w:val="single"/>
        </w:rPr>
        <w:t>maximum</w:t>
      </w:r>
      <w:r w:rsidR="000372EE" w:rsidRPr="001F09E4">
        <w:rPr>
          <w:b w:val="0"/>
          <w:bCs/>
          <w:color w:val="auto"/>
        </w:rPr>
        <w:t xml:space="preserve"> period of appointment is 3 years</w:t>
      </w:r>
      <w:r w:rsidR="00F66D4E" w:rsidRPr="001F09E4">
        <w:rPr>
          <w:b w:val="0"/>
          <w:bCs/>
          <w:color w:val="auto"/>
        </w:rPr>
        <w:t xml:space="preserve"> for a Professional Entity representative</w:t>
      </w:r>
      <w:r w:rsidR="003B6291">
        <w:rPr>
          <w:b w:val="0"/>
          <w:bCs/>
          <w:color w:val="auto"/>
        </w:rPr>
        <w:t>.</w:t>
      </w:r>
    </w:p>
    <w:p w14:paraId="00A1383C" w14:textId="77777777" w:rsidR="00E35881" w:rsidRDefault="00E35881" w:rsidP="00E35881">
      <w:pPr>
        <w:pStyle w:val="BodyText1"/>
        <w:rPr>
          <w:b/>
        </w:rPr>
      </w:pPr>
    </w:p>
    <w:p w14:paraId="4F27E3D1" w14:textId="77777777" w:rsidR="00014A19" w:rsidRDefault="00014A19" w:rsidP="00E35881">
      <w:pPr>
        <w:pStyle w:val="BodyText1"/>
        <w:rPr>
          <w:b/>
        </w:rPr>
      </w:pPr>
    </w:p>
    <w:p w14:paraId="7DF8F0F3" w14:textId="77777777" w:rsidR="00014A19" w:rsidRPr="00E35881" w:rsidRDefault="00014A19" w:rsidP="00E35881">
      <w:pPr>
        <w:pStyle w:val="BodyText1"/>
        <w:rPr>
          <w:b/>
        </w:rPr>
      </w:pPr>
    </w:p>
    <w:p w14:paraId="47A112CE" w14:textId="77777777" w:rsidR="009F7539" w:rsidRDefault="009F7539" w:rsidP="009F7539">
      <w:pPr>
        <w:pStyle w:val="Heading1"/>
      </w:pPr>
      <w:bookmarkStart w:id="26" w:name="_Toc233202873"/>
      <w:bookmarkStart w:id="27" w:name="_Toc465153412"/>
      <w:bookmarkStart w:id="28" w:name="_Toc467067714"/>
      <w:bookmarkStart w:id="29" w:name="_Toc469476907"/>
      <w:bookmarkStart w:id="30" w:name="_Toc233202874"/>
      <w:bookmarkEnd w:id="26"/>
      <w:r>
        <w:lastRenderedPageBreak/>
        <w:t>Membership</w:t>
      </w:r>
      <w:bookmarkEnd w:id="27"/>
      <w:bookmarkEnd w:id="28"/>
      <w:bookmarkEnd w:id="29"/>
      <w:bookmarkEnd w:id="30"/>
    </w:p>
    <w:p w14:paraId="7C8E749D" w14:textId="31755D0C" w:rsidR="00B56F31" w:rsidRPr="001F09E4" w:rsidRDefault="00B56F31" w:rsidP="001F09E4">
      <w:pPr>
        <w:pStyle w:val="Heading2"/>
        <w:rPr>
          <w:b w:val="0"/>
          <w:bCs/>
          <w:sz w:val="24"/>
          <w:szCs w:val="24"/>
        </w:rPr>
      </w:pPr>
      <w:r w:rsidRPr="001F09E4">
        <w:rPr>
          <w:b w:val="0"/>
          <w:bCs/>
          <w:color w:val="auto"/>
          <w:sz w:val="24"/>
          <w:szCs w:val="24"/>
        </w:rPr>
        <w:t xml:space="preserve">Membership is appointed by the responsible Minister and </w:t>
      </w:r>
      <w:r w:rsidR="000372EE" w:rsidRPr="001F09E4">
        <w:rPr>
          <w:b w:val="0"/>
          <w:bCs/>
          <w:color w:val="auto"/>
          <w:sz w:val="24"/>
          <w:szCs w:val="24"/>
        </w:rPr>
        <w:t>must</w:t>
      </w:r>
      <w:r w:rsidRPr="001F09E4">
        <w:rPr>
          <w:b w:val="0"/>
          <w:bCs/>
          <w:color w:val="auto"/>
          <w:sz w:val="24"/>
          <w:szCs w:val="24"/>
        </w:rPr>
        <w:t xml:space="preserve"> consist of:</w:t>
      </w:r>
    </w:p>
    <w:p w14:paraId="001CA373" w14:textId="5182C6B8" w:rsidR="00B56F31" w:rsidRPr="001F09E4" w:rsidRDefault="00B56F31" w:rsidP="001F09E4">
      <w:pPr>
        <w:pStyle w:val="ListParagraph"/>
        <w:numPr>
          <w:ilvl w:val="0"/>
          <w:numId w:val="63"/>
        </w:numPr>
        <w:spacing w:line="276" w:lineRule="auto"/>
        <w:rPr>
          <w:sz w:val="24"/>
          <w:szCs w:val="24"/>
        </w:rPr>
      </w:pPr>
      <w:r w:rsidRPr="001F09E4">
        <w:rPr>
          <w:sz w:val="24"/>
          <w:szCs w:val="24"/>
        </w:rPr>
        <w:t xml:space="preserve">The Surveyor-General </w:t>
      </w:r>
      <w:r w:rsidR="000372EE" w:rsidRPr="001F09E4">
        <w:rPr>
          <w:sz w:val="24"/>
          <w:szCs w:val="24"/>
        </w:rPr>
        <w:t>as C</w:t>
      </w:r>
      <w:r w:rsidRPr="001F09E4">
        <w:rPr>
          <w:sz w:val="24"/>
          <w:szCs w:val="24"/>
        </w:rPr>
        <w:t>hair</w:t>
      </w:r>
      <w:r w:rsidR="000372EE" w:rsidRPr="001F09E4">
        <w:rPr>
          <w:sz w:val="24"/>
          <w:szCs w:val="24"/>
        </w:rPr>
        <w:t xml:space="preserve"> </w:t>
      </w:r>
      <w:r w:rsidR="00F35E89">
        <w:rPr>
          <w:sz w:val="24"/>
          <w:szCs w:val="24"/>
        </w:rPr>
        <w:t>who is</w:t>
      </w:r>
      <w:r w:rsidR="000372EE" w:rsidRPr="001F09E4">
        <w:rPr>
          <w:sz w:val="24"/>
          <w:szCs w:val="24"/>
        </w:rPr>
        <w:t xml:space="preserve"> </w:t>
      </w:r>
      <w:r w:rsidR="00F35E89">
        <w:rPr>
          <w:sz w:val="24"/>
          <w:szCs w:val="24"/>
        </w:rPr>
        <w:t>a</w:t>
      </w:r>
      <w:r w:rsidR="000372EE" w:rsidRPr="001F09E4">
        <w:rPr>
          <w:sz w:val="24"/>
          <w:szCs w:val="24"/>
        </w:rPr>
        <w:t xml:space="preserve">utomatically </w:t>
      </w:r>
      <w:r w:rsidR="00F35E89">
        <w:rPr>
          <w:sz w:val="24"/>
          <w:szCs w:val="24"/>
        </w:rPr>
        <w:t>a</w:t>
      </w:r>
      <w:r w:rsidR="000372EE" w:rsidRPr="001F09E4">
        <w:rPr>
          <w:sz w:val="24"/>
          <w:szCs w:val="24"/>
        </w:rPr>
        <w:t>ppointed</w:t>
      </w:r>
      <w:r w:rsidR="006D0D2D">
        <w:rPr>
          <w:sz w:val="24"/>
          <w:szCs w:val="24"/>
        </w:rPr>
        <w:t xml:space="preserve"> as Chair</w:t>
      </w:r>
      <w:r w:rsidR="00F35E89">
        <w:rPr>
          <w:sz w:val="24"/>
          <w:szCs w:val="24"/>
        </w:rPr>
        <w:t>.</w:t>
      </w:r>
    </w:p>
    <w:p w14:paraId="53111EFB" w14:textId="6B3D9FF6" w:rsidR="00B56F31" w:rsidRPr="001F09E4" w:rsidRDefault="000372EE" w:rsidP="005C1809">
      <w:pPr>
        <w:pStyle w:val="ListParagraph"/>
        <w:numPr>
          <w:ilvl w:val="0"/>
          <w:numId w:val="63"/>
        </w:numPr>
        <w:spacing w:line="276" w:lineRule="auto"/>
        <w:rPr>
          <w:sz w:val="24"/>
          <w:szCs w:val="24"/>
        </w:rPr>
      </w:pPr>
      <w:r w:rsidRPr="001F09E4">
        <w:rPr>
          <w:sz w:val="24"/>
          <w:szCs w:val="24"/>
        </w:rPr>
        <w:t>2</w:t>
      </w:r>
      <w:r w:rsidR="00B56F31" w:rsidRPr="001F09E4">
        <w:rPr>
          <w:sz w:val="24"/>
          <w:szCs w:val="24"/>
        </w:rPr>
        <w:t xml:space="preserve"> </w:t>
      </w:r>
      <w:r w:rsidRPr="001F09E4">
        <w:rPr>
          <w:sz w:val="24"/>
          <w:szCs w:val="24"/>
        </w:rPr>
        <w:t xml:space="preserve">Registered Surveyor </w:t>
      </w:r>
      <w:r w:rsidR="00B56F31" w:rsidRPr="001F09E4">
        <w:rPr>
          <w:sz w:val="24"/>
          <w:szCs w:val="24"/>
        </w:rPr>
        <w:t xml:space="preserve">representatives </w:t>
      </w:r>
      <w:r w:rsidR="00A65488">
        <w:rPr>
          <w:sz w:val="24"/>
          <w:szCs w:val="24"/>
        </w:rPr>
        <w:t>of</w:t>
      </w:r>
      <w:r w:rsidR="00B56F31" w:rsidRPr="001F09E4">
        <w:rPr>
          <w:sz w:val="24"/>
          <w:szCs w:val="24"/>
        </w:rPr>
        <w:t xml:space="preserve"> a </w:t>
      </w:r>
      <w:r w:rsidR="00917266">
        <w:rPr>
          <w:sz w:val="24"/>
          <w:szCs w:val="24"/>
        </w:rPr>
        <w:t>P</w:t>
      </w:r>
      <w:r w:rsidR="00B56F31" w:rsidRPr="001F09E4">
        <w:rPr>
          <w:sz w:val="24"/>
          <w:szCs w:val="24"/>
        </w:rPr>
        <w:t xml:space="preserve">rofessional </w:t>
      </w:r>
      <w:r w:rsidR="00917266">
        <w:rPr>
          <w:sz w:val="24"/>
          <w:szCs w:val="24"/>
        </w:rPr>
        <w:t>E</w:t>
      </w:r>
      <w:r w:rsidR="00B56F31" w:rsidRPr="001F09E4">
        <w:rPr>
          <w:sz w:val="24"/>
          <w:szCs w:val="24"/>
        </w:rPr>
        <w:t>ntity</w:t>
      </w:r>
      <w:r w:rsidR="009F1A7E" w:rsidRPr="001F09E4">
        <w:rPr>
          <w:sz w:val="24"/>
          <w:szCs w:val="24"/>
        </w:rPr>
        <w:t>,</w:t>
      </w:r>
      <w:r w:rsidR="00B56F31" w:rsidRPr="001F09E4">
        <w:rPr>
          <w:sz w:val="24"/>
          <w:szCs w:val="24"/>
        </w:rPr>
        <w:t xml:space="preserve"> </w:t>
      </w:r>
      <w:r w:rsidRPr="001F09E4">
        <w:rPr>
          <w:sz w:val="24"/>
          <w:szCs w:val="24"/>
        </w:rPr>
        <w:t>being the Institution of Surveyors N</w:t>
      </w:r>
      <w:r w:rsidR="009F1A7E" w:rsidRPr="001F09E4">
        <w:rPr>
          <w:sz w:val="24"/>
          <w:szCs w:val="24"/>
        </w:rPr>
        <w:t xml:space="preserve">ew South Wales </w:t>
      </w:r>
      <w:r w:rsidR="009F1A7E" w:rsidRPr="00917266">
        <w:rPr>
          <w:sz w:val="24"/>
          <w:szCs w:val="24"/>
        </w:rPr>
        <w:t>(ISNSW)</w:t>
      </w:r>
      <w:r w:rsidR="00917266">
        <w:rPr>
          <w:sz w:val="24"/>
          <w:szCs w:val="24"/>
        </w:rPr>
        <w:t>.</w:t>
      </w:r>
    </w:p>
    <w:p w14:paraId="2B0E417A" w14:textId="56C3D7DE" w:rsidR="000372EE" w:rsidRPr="001F09E4" w:rsidRDefault="000372EE" w:rsidP="005C1809">
      <w:pPr>
        <w:pStyle w:val="ListParagraph"/>
        <w:numPr>
          <w:ilvl w:val="0"/>
          <w:numId w:val="63"/>
        </w:numPr>
        <w:spacing w:line="276" w:lineRule="auto"/>
        <w:rPr>
          <w:sz w:val="24"/>
          <w:szCs w:val="24"/>
        </w:rPr>
      </w:pPr>
      <w:r w:rsidRPr="001F09E4">
        <w:rPr>
          <w:sz w:val="24"/>
          <w:szCs w:val="24"/>
        </w:rPr>
        <w:t>At least 1 other Registered Surveyor</w:t>
      </w:r>
      <w:r w:rsidR="00917266">
        <w:rPr>
          <w:sz w:val="24"/>
          <w:szCs w:val="24"/>
        </w:rPr>
        <w:t>.</w:t>
      </w:r>
    </w:p>
    <w:p w14:paraId="52DE5F7F" w14:textId="323D519E" w:rsidR="00B56F31" w:rsidRPr="001F09E4" w:rsidRDefault="000372EE" w:rsidP="00634950">
      <w:pPr>
        <w:pStyle w:val="ListParagraph"/>
        <w:numPr>
          <w:ilvl w:val="0"/>
          <w:numId w:val="63"/>
        </w:numPr>
        <w:spacing w:after="240" w:line="276" w:lineRule="auto"/>
        <w:ind w:left="1916" w:hanging="357"/>
        <w:rPr>
          <w:sz w:val="24"/>
          <w:szCs w:val="24"/>
        </w:rPr>
      </w:pPr>
      <w:r w:rsidRPr="001F09E4">
        <w:rPr>
          <w:sz w:val="24"/>
          <w:szCs w:val="24"/>
        </w:rPr>
        <w:t>At least 1 m</w:t>
      </w:r>
      <w:r w:rsidR="00B56F31" w:rsidRPr="001F09E4">
        <w:rPr>
          <w:sz w:val="24"/>
          <w:szCs w:val="24"/>
        </w:rPr>
        <w:t>ember</w:t>
      </w:r>
      <w:r w:rsidRPr="001F09E4">
        <w:rPr>
          <w:sz w:val="24"/>
          <w:szCs w:val="24"/>
        </w:rPr>
        <w:t xml:space="preserve"> who is not a Registered Surveyor.</w:t>
      </w:r>
      <w:r w:rsidR="00B56F31" w:rsidRPr="001F09E4">
        <w:rPr>
          <w:sz w:val="24"/>
          <w:szCs w:val="24"/>
        </w:rPr>
        <w:t xml:space="preserve"> </w:t>
      </w:r>
    </w:p>
    <w:p w14:paraId="49264933" w14:textId="3E27AA71" w:rsidR="005C1809" w:rsidRDefault="005C1809" w:rsidP="00634950">
      <w:pPr>
        <w:pStyle w:val="Heading2"/>
        <w:spacing w:after="240"/>
        <w:rPr>
          <w:b w:val="0"/>
          <w:color w:val="auto"/>
          <w:sz w:val="24"/>
          <w:szCs w:val="24"/>
        </w:rPr>
      </w:pPr>
      <w:r w:rsidRPr="005C1809">
        <w:rPr>
          <w:b w:val="0"/>
          <w:color w:val="auto"/>
          <w:sz w:val="24"/>
          <w:szCs w:val="24"/>
        </w:rPr>
        <w:t>Exclusions from membership</w:t>
      </w:r>
      <w:r>
        <w:rPr>
          <w:b w:val="0"/>
          <w:color w:val="auto"/>
          <w:sz w:val="24"/>
          <w:szCs w:val="24"/>
        </w:rPr>
        <w:t xml:space="preserve">. Consistent for Section 74 of </w:t>
      </w:r>
      <w:r w:rsidRPr="005C1809">
        <w:rPr>
          <w:b w:val="0"/>
          <w:i/>
          <w:iCs/>
          <w:color w:val="auto"/>
          <w:sz w:val="24"/>
          <w:szCs w:val="24"/>
        </w:rPr>
        <w:t>the Act</w:t>
      </w:r>
      <w:r>
        <w:rPr>
          <w:b w:val="0"/>
          <w:i/>
          <w:iCs/>
          <w:color w:val="auto"/>
          <w:sz w:val="24"/>
          <w:szCs w:val="24"/>
        </w:rPr>
        <w:t xml:space="preserve">, </w:t>
      </w:r>
      <w:r w:rsidRPr="005C1809">
        <w:rPr>
          <w:b w:val="0"/>
          <w:color w:val="auto"/>
          <w:sz w:val="24"/>
          <w:szCs w:val="24"/>
        </w:rPr>
        <w:t>a</w:t>
      </w:r>
      <w:r>
        <w:rPr>
          <w:b w:val="0"/>
          <w:color w:val="auto"/>
          <w:sz w:val="24"/>
          <w:szCs w:val="24"/>
        </w:rPr>
        <w:t xml:space="preserve"> person will not qualify for membership if the member;</w:t>
      </w:r>
    </w:p>
    <w:p w14:paraId="1B943AEC" w14:textId="34631995" w:rsidR="005C1809" w:rsidRDefault="005C1809" w:rsidP="005C1809">
      <w:pPr>
        <w:pStyle w:val="Heading2"/>
        <w:numPr>
          <w:ilvl w:val="0"/>
          <w:numId w:val="74"/>
        </w:numPr>
        <w:spacing w:before="0" w:after="0" w:line="276" w:lineRule="auto"/>
        <w:ind w:left="1916" w:hanging="357"/>
        <w:rPr>
          <w:b w:val="0"/>
          <w:color w:val="auto"/>
          <w:sz w:val="24"/>
          <w:szCs w:val="24"/>
        </w:rPr>
      </w:pPr>
      <w:r>
        <w:rPr>
          <w:b w:val="0"/>
          <w:color w:val="auto"/>
          <w:sz w:val="24"/>
          <w:szCs w:val="24"/>
        </w:rPr>
        <w:t xml:space="preserve">Fails to comply with Section 67 of </w:t>
      </w:r>
      <w:r w:rsidRPr="005C1809">
        <w:rPr>
          <w:b w:val="0"/>
          <w:i/>
          <w:iCs/>
          <w:color w:val="auto"/>
          <w:sz w:val="24"/>
          <w:szCs w:val="24"/>
        </w:rPr>
        <w:t>the Act</w:t>
      </w:r>
      <w:r>
        <w:rPr>
          <w:b w:val="0"/>
          <w:color w:val="auto"/>
          <w:sz w:val="24"/>
          <w:szCs w:val="24"/>
        </w:rPr>
        <w:t xml:space="preserve"> (disclosure of interests) with a reasonable excuse, or</w:t>
      </w:r>
    </w:p>
    <w:p w14:paraId="2188825F" w14:textId="205B8671" w:rsidR="005C1809" w:rsidRDefault="005C1809" w:rsidP="005C1809">
      <w:pPr>
        <w:pStyle w:val="Heading2"/>
        <w:numPr>
          <w:ilvl w:val="0"/>
          <w:numId w:val="74"/>
        </w:numPr>
        <w:spacing w:before="0" w:after="0" w:line="276" w:lineRule="auto"/>
        <w:ind w:left="1916" w:hanging="357"/>
        <w:rPr>
          <w:b w:val="0"/>
          <w:color w:val="auto"/>
          <w:sz w:val="24"/>
          <w:szCs w:val="24"/>
        </w:rPr>
      </w:pPr>
      <w:r>
        <w:rPr>
          <w:b w:val="0"/>
          <w:color w:val="auto"/>
          <w:sz w:val="24"/>
          <w:szCs w:val="24"/>
        </w:rPr>
        <w:t>Has at any time been convicted, in Australia, of an offence punishable by imprisonment for 1 year or longer; or</w:t>
      </w:r>
    </w:p>
    <w:p w14:paraId="227D8F2C" w14:textId="6A5A083B" w:rsidR="005C1809" w:rsidRDefault="005C1809" w:rsidP="005C1809">
      <w:pPr>
        <w:pStyle w:val="Heading2"/>
        <w:numPr>
          <w:ilvl w:val="0"/>
          <w:numId w:val="74"/>
        </w:numPr>
        <w:spacing w:before="0" w:after="0" w:line="276" w:lineRule="auto"/>
        <w:ind w:left="1916" w:hanging="357"/>
        <w:rPr>
          <w:b w:val="0"/>
          <w:color w:val="auto"/>
          <w:sz w:val="24"/>
          <w:szCs w:val="24"/>
        </w:rPr>
      </w:pPr>
      <w:r>
        <w:rPr>
          <w:b w:val="0"/>
          <w:color w:val="auto"/>
          <w:sz w:val="24"/>
          <w:szCs w:val="24"/>
        </w:rPr>
        <w:t>Has been convicted of an offence outside Australia</w:t>
      </w:r>
      <w:r w:rsidR="000E7FA5">
        <w:rPr>
          <w:b w:val="0"/>
          <w:color w:val="auto"/>
          <w:sz w:val="24"/>
          <w:szCs w:val="24"/>
        </w:rPr>
        <w:t xml:space="preserve">, it </w:t>
      </w:r>
      <w:proofErr w:type="spellStart"/>
      <w:r w:rsidR="000E7FA5">
        <w:rPr>
          <w:b w:val="0"/>
          <w:color w:val="auto"/>
          <w:sz w:val="24"/>
          <w:szCs w:val="24"/>
        </w:rPr>
        <w:t>it</w:t>
      </w:r>
      <w:proofErr w:type="spellEnd"/>
      <w:r w:rsidR="000E7FA5">
        <w:rPr>
          <w:b w:val="0"/>
          <w:color w:val="auto"/>
          <w:sz w:val="24"/>
          <w:szCs w:val="24"/>
        </w:rPr>
        <w:t xml:space="preserve"> had been committed in the ACT, would be punishable by imprisonment for 1 year or longer, or</w:t>
      </w:r>
    </w:p>
    <w:p w14:paraId="1F9C8D24" w14:textId="3C89802F" w:rsidR="000E7FA5" w:rsidRDefault="000E7FA5" w:rsidP="005C1809">
      <w:pPr>
        <w:pStyle w:val="Heading2"/>
        <w:numPr>
          <w:ilvl w:val="0"/>
          <w:numId w:val="74"/>
        </w:numPr>
        <w:spacing w:before="0" w:after="0" w:line="276" w:lineRule="auto"/>
        <w:ind w:left="1916" w:hanging="357"/>
        <w:rPr>
          <w:b w:val="0"/>
          <w:color w:val="auto"/>
          <w:sz w:val="24"/>
          <w:szCs w:val="24"/>
        </w:rPr>
      </w:pPr>
      <w:r>
        <w:rPr>
          <w:b w:val="0"/>
          <w:color w:val="auto"/>
          <w:sz w:val="24"/>
          <w:szCs w:val="24"/>
        </w:rPr>
        <w:t xml:space="preserve">Is no longer qualified to be appointed to the member’s position. For </w:t>
      </w:r>
      <w:proofErr w:type="gramStart"/>
      <w:r>
        <w:rPr>
          <w:b w:val="0"/>
          <w:color w:val="auto"/>
          <w:sz w:val="24"/>
          <w:szCs w:val="24"/>
        </w:rPr>
        <w:t>example</w:t>
      </w:r>
      <w:proofErr w:type="gramEnd"/>
      <w:r>
        <w:rPr>
          <w:b w:val="0"/>
          <w:color w:val="auto"/>
          <w:sz w:val="24"/>
          <w:szCs w:val="24"/>
        </w:rPr>
        <w:t xml:space="preserve"> if a person is appointed as a:</w:t>
      </w:r>
    </w:p>
    <w:p w14:paraId="08920B0F" w14:textId="0763D97D" w:rsidR="000E7FA5" w:rsidRDefault="000E7FA5" w:rsidP="000E7FA5">
      <w:pPr>
        <w:pStyle w:val="Heading2"/>
        <w:numPr>
          <w:ilvl w:val="1"/>
          <w:numId w:val="74"/>
        </w:numPr>
        <w:spacing w:before="0" w:after="0" w:line="276" w:lineRule="auto"/>
        <w:rPr>
          <w:b w:val="0"/>
          <w:color w:val="auto"/>
          <w:sz w:val="24"/>
          <w:szCs w:val="24"/>
        </w:rPr>
      </w:pPr>
      <w:r>
        <w:rPr>
          <w:b w:val="0"/>
          <w:color w:val="auto"/>
          <w:sz w:val="24"/>
          <w:szCs w:val="24"/>
        </w:rPr>
        <w:t>Professional entity representative and is no longer a member of the entity, or</w:t>
      </w:r>
    </w:p>
    <w:p w14:paraId="7F1E66A9" w14:textId="627D14AF" w:rsidR="000E7FA5" w:rsidRPr="005C1809" w:rsidRDefault="000E7FA5" w:rsidP="000E7FA5">
      <w:pPr>
        <w:pStyle w:val="Heading2"/>
        <w:numPr>
          <w:ilvl w:val="1"/>
          <w:numId w:val="74"/>
        </w:numPr>
        <w:spacing w:before="0" w:after="0" w:line="276" w:lineRule="auto"/>
        <w:rPr>
          <w:b w:val="0"/>
          <w:color w:val="auto"/>
          <w:sz w:val="24"/>
          <w:szCs w:val="24"/>
        </w:rPr>
      </w:pPr>
      <w:r>
        <w:rPr>
          <w:b w:val="0"/>
          <w:color w:val="auto"/>
          <w:sz w:val="24"/>
          <w:szCs w:val="24"/>
        </w:rPr>
        <w:t>Registered surveyor and is no longer registered.</w:t>
      </w:r>
    </w:p>
    <w:p w14:paraId="38025C96" w14:textId="3D92F0A2" w:rsidR="00B56F31" w:rsidRPr="001F09E4" w:rsidRDefault="00F36C16" w:rsidP="00634950">
      <w:pPr>
        <w:pStyle w:val="Heading2"/>
        <w:spacing w:after="240"/>
        <w:rPr>
          <w:bCs/>
          <w:sz w:val="24"/>
          <w:szCs w:val="24"/>
        </w:rPr>
      </w:pPr>
      <w:r w:rsidRPr="001F09E4">
        <w:rPr>
          <w:b w:val="0"/>
          <w:bCs/>
          <w:color w:val="auto"/>
          <w:sz w:val="24"/>
          <w:szCs w:val="24"/>
        </w:rPr>
        <w:t xml:space="preserve">The </w:t>
      </w:r>
      <w:r w:rsidR="00917266">
        <w:rPr>
          <w:b w:val="0"/>
          <w:bCs/>
          <w:color w:val="auto"/>
          <w:sz w:val="24"/>
          <w:szCs w:val="24"/>
        </w:rPr>
        <w:t>C</w:t>
      </w:r>
      <w:r w:rsidR="00B56F31" w:rsidRPr="001F09E4">
        <w:rPr>
          <w:b w:val="0"/>
          <w:bCs/>
          <w:color w:val="auto"/>
          <w:sz w:val="24"/>
          <w:szCs w:val="24"/>
        </w:rPr>
        <w:t xml:space="preserve">ommittee secretariat support </w:t>
      </w:r>
      <w:r w:rsidRPr="001F09E4">
        <w:rPr>
          <w:b w:val="0"/>
          <w:bCs/>
          <w:color w:val="auto"/>
          <w:sz w:val="24"/>
          <w:szCs w:val="24"/>
        </w:rPr>
        <w:t>will</w:t>
      </w:r>
      <w:r w:rsidR="00B56F31" w:rsidRPr="001F09E4">
        <w:rPr>
          <w:b w:val="0"/>
          <w:bCs/>
          <w:color w:val="auto"/>
          <w:sz w:val="24"/>
          <w:szCs w:val="24"/>
        </w:rPr>
        <w:t xml:space="preserve"> be provided by the </w:t>
      </w:r>
      <w:r w:rsidR="000372EE" w:rsidRPr="001F09E4">
        <w:rPr>
          <w:b w:val="0"/>
          <w:bCs/>
          <w:color w:val="auto"/>
          <w:sz w:val="24"/>
          <w:szCs w:val="24"/>
        </w:rPr>
        <w:t xml:space="preserve">City and </w:t>
      </w:r>
      <w:r w:rsidR="00B56F31" w:rsidRPr="001F09E4">
        <w:rPr>
          <w:b w:val="0"/>
          <w:bCs/>
          <w:color w:val="auto"/>
          <w:sz w:val="24"/>
          <w:szCs w:val="24"/>
        </w:rPr>
        <w:t xml:space="preserve">Environment, Directorate (or its successors). </w:t>
      </w:r>
    </w:p>
    <w:p w14:paraId="20ED9148" w14:textId="16D9BA19" w:rsidR="006D0D2D" w:rsidRPr="005C1809" w:rsidRDefault="006D0D2D" w:rsidP="00634950">
      <w:pPr>
        <w:pStyle w:val="Heading2"/>
        <w:spacing w:before="0"/>
        <w:rPr>
          <w:bCs/>
          <w:color w:val="auto"/>
          <w:sz w:val="24"/>
          <w:szCs w:val="24"/>
        </w:rPr>
      </w:pPr>
      <w:r w:rsidRPr="005C1809">
        <w:rPr>
          <w:bCs/>
          <w:color w:val="auto"/>
          <w:sz w:val="24"/>
          <w:szCs w:val="24"/>
        </w:rPr>
        <w:t>The role of the Chair</w:t>
      </w:r>
    </w:p>
    <w:p w14:paraId="5D70566C" w14:textId="3A4484EA" w:rsidR="006D0D2D" w:rsidRPr="006D0D2D" w:rsidRDefault="006D0D2D" w:rsidP="006D0D2D">
      <w:pPr>
        <w:pStyle w:val="Heading2"/>
        <w:numPr>
          <w:ilvl w:val="0"/>
          <w:numId w:val="70"/>
        </w:numPr>
        <w:rPr>
          <w:b w:val="0"/>
          <w:bCs/>
          <w:color w:val="auto"/>
          <w:sz w:val="24"/>
          <w:szCs w:val="24"/>
        </w:rPr>
      </w:pPr>
      <w:r w:rsidRPr="006D0D2D">
        <w:rPr>
          <w:rFonts w:cstheme="minorHAnsi"/>
          <w:b w:val="0"/>
          <w:bCs/>
          <w:color w:val="auto"/>
          <w:sz w:val="24"/>
          <w:szCs w:val="24"/>
        </w:rPr>
        <w:t>Facilitate orderly and constructive discussions between members on matters within the Committee Terms of Reference</w:t>
      </w:r>
    </w:p>
    <w:p w14:paraId="2316D935" w14:textId="77777777" w:rsidR="006D0D2D" w:rsidRPr="00976A7A" w:rsidRDefault="006D0D2D" w:rsidP="006D0D2D">
      <w:pPr>
        <w:numPr>
          <w:ilvl w:val="0"/>
          <w:numId w:val="70"/>
        </w:numPr>
        <w:spacing w:after="96" w:line="240" w:lineRule="auto"/>
        <w:textAlignment w:val="baseline"/>
        <w:rPr>
          <w:rFonts w:cstheme="minorHAnsi"/>
          <w:sz w:val="24"/>
          <w:szCs w:val="24"/>
        </w:rPr>
      </w:pPr>
      <w:r w:rsidRPr="00976A7A">
        <w:rPr>
          <w:rFonts w:cstheme="minorHAnsi"/>
          <w:sz w:val="24"/>
          <w:szCs w:val="24"/>
        </w:rPr>
        <w:t>Maintain a positive and constructive atmosphere at Committee meetings by encouraging courtesy, respect and openness;</w:t>
      </w:r>
    </w:p>
    <w:p w14:paraId="3E977D7A" w14:textId="77777777" w:rsidR="006D0D2D" w:rsidRPr="00976A7A" w:rsidRDefault="006D0D2D" w:rsidP="006D0D2D">
      <w:pPr>
        <w:numPr>
          <w:ilvl w:val="0"/>
          <w:numId w:val="70"/>
        </w:numPr>
        <w:spacing w:after="96" w:line="240" w:lineRule="auto"/>
        <w:textAlignment w:val="baseline"/>
        <w:rPr>
          <w:rFonts w:cstheme="minorHAnsi"/>
          <w:sz w:val="24"/>
          <w:szCs w:val="24"/>
        </w:rPr>
      </w:pPr>
      <w:r w:rsidRPr="00976A7A">
        <w:rPr>
          <w:rFonts w:cstheme="minorHAnsi"/>
          <w:sz w:val="24"/>
          <w:szCs w:val="24"/>
        </w:rPr>
        <w:t>Ensure that any action required is appropriately assigned; and</w:t>
      </w:r>
    </w:p>
    <w:p w14:paraId="41CE516F" w14:textId="5771E7D8" w:rsidR="006D0D2D" w:rsidRPr="006D0D2D" w:rsidRDefault="006D0D2D" w:rsidP="00634950">
      <w:pPr>
        <w:pStyle w:val="Heading2"/>
        <w:numPr>
          <w:ilvl w:val="0"/>
          <w:numId w:val="70"/>
        </w:numPr>
        <w:spacing w:after="240"/>
        <w:ind w:left="1916" w:hanging="357"/>
        <w:rPr>
          <w:b w:val="0"/>
          <w:bCs/>
          <w:color w:val="auto"/>
          <w:sz w:val="24"/>
          <w:szCs w:val="24"/>
        </w:rPr>
      </w:pPr>
      <w:r w:rsidRPr="006D0D2D">
        <w:rPr>
          <w:rFonts w:cstheme="minorHAnsi"/>
          <w:b w:val="0"/>
          <w:bCs/>
          <w:color w:val="auto"/>
          <w:sz w:val="24"/>
          <w:szCs w:val="24"/>
        </w:rPr>
        <w:t>Liaise with the Secretariat to develop meeting agendas and ensure the progression of actions arising from meetings</w:t>
      </w:r>
      <w:r w:rsidR="003B61C0">
        <w:rPr>
          <w:rFonts w:cstheme="minorHAnsi"/>
          <w:b w:val="0"/>
          <w:bCs/>
          <w:color w:val="auto"/>
          <w:sz w:val="24"/>
          <w:szCs w:val="24"/>
        </w:rPr>
        <w:t>.</w:t>
      </w:r>
    </w:p>
    <w:p w14:paraId="3FBBC2D2" w14:textId="72AA9576" w:rsidR="003B61C0" w:rsidRPr="00634950" w:rsidRDefault="006D0D2D" w:rsidP="003B61C0">
      <w:pPr>
        <w:pStyle w:val="Heading2"/>
        <w:rPr>
          <w:bCs/>
          <w:color w:val="auto"/>
          <w:sz w:val="24"/>
          <w:szCs w:val="24"/>
        </w:rPr>
      </w:pPr>
      <w:r w:rsidRPr="00634950">
        <w:rPr>
          <w:bCs/>
          <w:color w:val="auto"/>
          <w:sz w:val="24"/>
          <w:szCs w:val="24"/>
        </w:rPr>
        <w:t>The role of members</w:t>
      </w:r>
    </w:p>
    <w:p w14:paraId="59F9863D" w14:textId="614DC767" w:rsidR="00F66D4E" w:rsidRDefault="00F43F8C" w:rsidP="003B61C0">
      <w:pPr>
        <w:pStyle w:val="ListParagraph"/>
        <w:numPr>
          <w:ilvl w:val="0"/>
          <w:numId w:val="72"/>
        </w:numPr>
        <w:rPr>
          <w:sz w:val="24"/>
          <w:szCs w:val="24"/>
        </w:rPr>
      </w:pPr>
      <w:r>
        <w:rPr>
          <w:sz w:val="24"/>
          <w:szCs w:val="24"/>
        </w:rPr>
        <w:t>All m</w:t>
      </w:r>
      <w:r w:rsidR="003B61C0" w:rsidRPr="003B61C0">
        <w:rPr>
          <w:sz w:val="24"/>
          <w:szCs w:val="24"/>
        </w:rPr>
        <w:t xml:space="preserve">embers are required to </w:t>
      </w:r>
      <w:r w:rsidR="003B61C0">
        <w:rPr>
          <w:sz w:val="24"/>
          <w:szCs w:val="24"/>
        </w:rPr>
        <w:t xml:space="preserve">actively, </w:t>
      </w:r>
      <w:r>
        <w:rPr>
          <w:sz w:val="24"/>
          <w:szCs w:val="24"/>
        </w:rPr>
        <w:t>respectfully</w:t>
      </w:r>
      <w:r w:rsidR="003B61C0">
        <w:rPr>
          <w:sz w:val="24"/>
          <w:szCs w:val="24"/>
        </w:rPr>
        <w:t xml:space="preserve"> and collaborative</w:t>
      </w:r>
      <w:r>
        <w:rPr>
          <w:sz w:val="24"/>
          <w:szCs w:val="24"/>
        </w:rPr>
        <w:t>ly</w:t>
      </w:r>
      <w:r w:rsidR="003B61C0">
        <w:rPr>
          <w:sz w:val="24"/>
          <w:szCs w:val="24"/>
        </w:rPr>
        <w:t xml:space="preserve"> contribute to the work of the committee</w:t>
      </w:r>
      <w:r>
        <w:rPr>
          <w:sz w:val="24"/>
          <w:szCs w:val="24"/>
        </w:rPr>
        <w:t>.</w:t>
      </w:r>
    </w:p>
    <w:p w14:paraId="4B92AB11" w14:textId="5912401C" w:rsidR="003B61C0" w:rsidRPr="003B61C0" w:rsidRDefault="003B61C0" w:rsidP="003B61C0">
      <w:pPr>
        <w:pStyle w:val="ListParagraph"/>
        <w:numPr>
          <w:ilvl w:val="0"/>
          <w:numId w:val="72"/>
        </w:numPr>
        <w:rPr>
          <w:sz w:val="24"/>
          <w:szCs w:val="24"/>
        </w:rPr>
      </w:pPr>
      <w:r>
        <w:rPr>
          <w:sz w:val="24"/>
          <w:szCs w:val="24"/>
        </w:rPr>
        <w:t>Act in accordance with the provisions of these Terms of Reference.</w:t>
      </w:r>
    </w:p>
    <w:p w14:paraId="195A9F38" w14:textId="77777777" w:rsidR="001F09E4" w:rsidRDefault="001F09E4" w:rsidP="001F09E4">
      <w:bookmarkStart w:id="31" w:name="_Toc465153413"/>
      <w:bookmarkStart w:id="32" w:name="_Toc467067715"/>
      <w:bookmarkStart w:id="33" w:name="_Toc469476908"/>
    </w:p>
    <w:p w14:paraId="0D1D7AE8" w14:textId="77777777" w:rsidR="000E7FA5" w:rsidRDefault="000E7FA5" w:rsidP="001F09E4"/>
    <w:p w14:paraId="7BF9013F" w14:textId="32123735" w:rsidR="00B56F31" w:rsidRPr="002475EB" w:rsidRDefault="00917266" w:rsidP="002475EB">
      <w:pPr>
        <w:pStyle w:val="Heading1"/>
      </w:pPr>
      <w:bookmarkStart w:id="34" w:name="_Toc233202875"/>
      <w:r w:rsidRPr="00917266">
        <w:lastRenderedPageBreak/>
        <w:t>Disclosure of Interests by Committee members</w:t>
      </w:r>
      <w:bookmarkEnd w:id="31"/>
      <w:bookmarkEnd w:id="32"/>
      <w:bookmarkEnd w:id="33"/>
      <w:bookmarkEnd w:id="34"/>
    </w:p>
    <w:p w14:paraId="259F575D" w14:textId="300EE7A3" w:rsidR="002475EB" w:rsidRPr="002475EB" w:rsidRDefault="002475EB" w:rsidP="001F09E4">
      <w:pPr>
        <w:pStyle w:val="Heading2"/>
        <w:rPr>
          <w:b w:val="0"/>
          <w:bCs/>
          <w:color w:val="auto"/>
          <w:sz w:val="24"/>
          <w:szCs w:val="24"/>
          <w:u w:val="single"/>
        </w:rPr>
      </w:pPr>
      <w:r w:rsidRPr="002475EB">
        <w:rPr>
          <w:b w:val="0"/>
          <w:bCs/>
          <w:color w:val="auto"/>
          <w:sz w:val="24"/>
          <w:szCs w:val="24"/>
        </w:rPr>
        <w:t xml:space="preserve">Committee members must disclose an interest pursuant to Section 67 of </w:t>
      </w:r>
      <w:r w:rsidR="00634950" w:rsidRPr="00634950">
        <w:rPr>
          <w:b w:val="0"/>
          <w:bCs/>
          <w:i/>
          <w:iCs/>
          <w:color w:val="auto"/>
          <w:sz w:val="24"/>
          <w:szCs w:val="24"/>
        </w:rPr>
        <w:t>T</w:t>
      </w:r>
      <w:r w:rsidRPr="00634950">
        <w:rPr>
          <w:b w:val="0"/>
          <w:bCs/>
          <w:i/>
          <w:iCs/>
          <w:color w:val="auto"/>
          <w:sz w:val="24"/>
          <w:szCs w:val="24"/>
        </w:rPr>
        <w:t>he Act</w:t>
      </w:r>
      <w:r w:rsidRPr="002475EB">
        <w:rPr>
          <w:b w:val="0"/>
          <w:bCs/>
          <w:color w:val="auto"/>
          <w:sz w:val="24"/>
          <w:szCs w:val="24"/>
        </w:rPr>
        <w:t>. A relevant interest means a direct or indirect financial or other interest in the issue</w:t>
      </w:r>
      <w:r>
        <w:rPr>
          <w:b w:val="0"/>
          <w:bCs/>
          <w:color w:val="auto"/>
          <w:sz w:val="24"/>
          <w:szCs w:val="24"/>
        </w:rPr>
        <w:t>.</w:t>
      </w:r>
    </w:p>
    <w:p w14:paraId="1AB1BD75" w14:textId="155B232A" w:rsidR="00B56F31" w:rsidRPr="00A65488" w:rsidRDefault="00B56F31" w:rsidP="001F09E4">
      <w:pPr>
        <w:pStyle w:val="Heading2"/>
        <w:rPr>
          <w:bCs/>
          <w:sz w:val="24"/>
          <w:szCs w:val="24"/>
          <w:u w:val="single"/>
        </w:rPr>
      </w:pPr>
      <w:r w:rsidRPr="001F09E4">
        <w:rPr>
          <w:b w:val="0"/>
          <w:bCs/>
          <w:color w:val="auto"/>
          <w:sz w:val="24"/>
          <w:szCs w:val="24"/>
        </w:rPr>
        <w:t>If a committee member has a relevant interest in an issue being considered, or about to be considered, by the Committee, the member must disclose the nature of the interest</w:t>
      </w:r>
      <w:r w:rsidR="00A65488">
        <w:rPr>
          <w:b w:val="0"/>
          <w:bCs/>
          <w:color w:val="auto"/>
          <w:sz w:val="24"/>
          <w:szCs w:val="24"/>
        </w:rPr>
        <w:t>, to the secretariat,</w:t>
      </w:r>
      <w:r w:rsidRPr="001F09E4">
        <w:rPr>
          <w:b w:val="0"/>
          <w:bCs/>
          <w:color w:val="auto"/>
          <w:sz w:val="24"/>
          <w:szCs w:val="24"/>
        </w:rPr>
        <w:t xml:space="preserve"> as soon as practicable after the relevant facts come to the member’s knowledge</w:t>
      </w:r>
      <w:r w:rsidR="00A65488">
        <w:rPr>
          <w:b w:val="0"/>
          <w:bCs/>
          <w:color w:val="auto"/>
          <w:sz w:val="24"/>
          <w:szCs w:val="24"/>
        </w:rPr>
        <w:t>.</w:t>
      </w:r>
    </w:p>
    <w:p w14:paraId="25B26414" w14:textId="51693FD3" w:rsidR="00B56F31" w:rsidRPr="001F09E4" w:rsidRDefault="00B56F31" w:rsidP="001F09E4">
      <w:pPr>
        <w:pStyle w:val="Heading2"/>
        <w:rPr>
          <w:bCs/>
          <w:sz w:val="24"/>
          <w:szCs w:val="24"/>
          <w:u w:val="single"/>
        </w:rPr>
      </w:pPr>
      <w:r w:rsidRPr="001F09E4">
        <w:rPr>
          <w:b w:val="0"/>
          <w:bCs/>
          <w:color w:val="auto"/>
          <w:sz w:val="24"/>
          <w:szCs w:val="24"/>
        </w:rPr>
        <w:t xml:space="preserve">The disclosure must be recorded in the </w:t>
      </w:r>
      <w:r w:rsidR="00A65488">
        <w:rPr>
          <w:b w:val="0"/>
          <w:bCs/>
          <w:color w:val="auto"/>
          <w:sz w:val="24"/>
          <w:szCs w:val="24"/>
        </w:rPr>
        <w:t xml:space="preserve">following meeting </w:t>
      </w:r>
      <w:r w:rsidRPr="001F09E4">
        <w:rPr>
          <w:b w:val="0"/>
          <w:bCs/>
          <w:color w:val="auto"/>
          <w:sz w:val="24"/>
          <w:szCs w:val="24"/>
        </w:rPr>
        <w:t xml:space="preserve">minutes and, unless the Committee </w:t>
      </w:r>
      <w:r w:rsidR="00D925DB">
        <w:rPr>
          <w:b w:val="0"/>
          <w:bCs/>
          <w:color w:val="auto"/>
          <w:sz w:val="24"/>
          <w:szCs w:val="24"/>
        </w:rPr>
        <w:t xml:space="preserve">otherwise </w:t>
      </w:r>
      <w:r w:rsidRPr="001F09E4">
        <w:rPr>
          <w:b w:val="0"/>
          <w:bCs/>
          <w:color w:val="auto"/>
          <w:sz w:val="24"/>
          <w:szCs w:val="24"/>
        </w:rPr>
        <w:t>decides, the member must not:</w:t>
      </w:r>
    </w:p>
    <w:p w14:paraId="47B616ED" w14:textId="77777777" w:rsidR="00B56F31" w:rsidRPr="00D925DB" w:rsidRDefault="00B56F31" w:rsidP="001F09E4">
      <w:pPr>
        <w:pStyle w:val="ListParagraph"/>
        <w:numPr>
          <w:ilvl w:val="0"/>
          <w:numId w:val="64"/>
        </w:numPr>
        <w:spacing w:line="276" w:lineRule="auto"/>
        <w:rPr>
          <w:sz w:val="24"/>
          <w:szCs w:val="24"/>
          <w:u w:val="single"/>
        </w:rPr>
      </w:pPr>
      <w:r w:rsidRPr="00D925DB">
        <w:rPr>
          <w:sz w:val="24"/>
          <w:szCs w:val="24"/>
        </w:rPr>
        <w:t>be present when the Committee considers the issue; or</w:t>
      </w:r>
    </w:p>
    <w:p w14:paraId="2F9A5CC3" w14:textId="77777777" w:rsidR="00B56F31" w:rsidRPr="00D925DB" w:rsidRDefault="00B56F31" w:rsidP="001F09E4">
      <w:pPr>
        <w:pStyle w:val="ListParagraph"/>
        <w:numPr>
          <w:ilvl w:val="0"/>
          <w:numId w:val="64"/>
        </w:numPr>
        <w:spacing w:line="276" w:lineRule="auto"/>
        <w:rPr>
          <w:sz w:val="24"/>
          <w:szCs w:val="24"/>
          <w:u w:val="single"/>
        </w:rPr>
      </w:pPr>
      <w:r w:rsidRPr="00D925DB">
        <w:rPr>
          <w:sz w:val="24"/>
          <w:szCs w:val="24"/>
        </w:rPr>
        <w:t xml:space="preserve">take part in the decision of the Committee on the issue. </w:t>
      </w:r>
    </w:p>
    <w:p w14:paraId="0A2D4463" w14:textId="0AC56795" w:rsidR="00B56F31" w:rsidRPr="001F09E4" w:rsidRDefault="00B56F31" w:rsidP="001F09E4">
      <w:pPr>
        <w:pStyle w:val="Heading2"/>
        <w:rPr>
          <w:bCs/>
          <w:sz w:val="24"/>
          <w:szCs w:val="24"/>
          <w:u w:val="single"/>
        </w:rPr>
      </w:pPr>
      <w:r w:rsidRPr="001F09E4">
        <w:rPr>
          <w:b w:val="0"/>
          <w:bCs/>
          <w:color w:val="auto"/>
          <w:sz w:val="24"/>
          <w:szCs w:val="24"/>
        </w:rPr>
        <w:t xml:space="preserve">Committee </w:t>
      </w:r>
      <w:r w:rsidR="009F1A7E" w:rsidRPr="001F09E4">
        <w:rPr>
          <w:b w:val="0"/>
          <w:bCs/>
          <w:color w:val="auto"/>
          <w:sz w:val="24"/>
          <w:szCs w:val="24"/>
        </w:rPr>
        <w:t xml:space="preserve">members </w:t>
      </w:r>
      <w:r w:rsidRPr="001F09E4">
        <w:rPr>
          <w:b w:val="0"/>
          <w:bCs/>
          <w:color w:val="auto"/>
          <w:sz w:val="24"/>
          <w:szCs w:val="24"/>
        </w:rPr>
        <w:t>must, no later than 7 days after the end of each financial year, give the Surveyor-General a statement that sets out the details of all disclosures under this section made during the financial year.</w:t>
      </w:r>
    </w:p>
    <w:p w14:paraId="667F5C88" w14:textId="77777777" w:rsidR="00B56F31" w:rsidRDefault="00B56F31" w:rsidP="001F09E4">
      <w:pPr>
        <w:pStyle w:val="ListParagraph"/>
        <w:suppressAutoHyphens w:val="0"/>
        <w:spacing w:line="276" w:lineRule="auto"/>
        <w:ind w:left="360"/>
        <w:rPr>
          <w:sz w:val="24"/>
          <w:szCs w:val="24"/>
          <w:u w:val="single"/>
        </w:rPr>
      </w:pPr>
    </w:p>
    <w:p w14:paraId="79F48D61" w14:textId="77777777" w:rsidR="00597851" w:rsidRPr="00A04BBF" w:rsidRDefault="00597851" w:rsidP="00597851">
      <w:pPr>
        <w:pStyle w:val="Heading1"/>
      </w:pPr>
      <w:bookmarkStart w:id="35" w:name="_Toc233106259"/>
      <w:bookmarkStart w:id="36" w:name="_Toc233199473"/>
      <w:bookmarkStart w:id="37" w:name="_Toc233202876"/>
      <w:bookmarkStart w:id="38" w:name="_Toc233106260"/>
      <w:bookmarkStart w:id="39" w:name="_Toc233199474"/>
      <w:bookmarkStart w:id="40" w:name="_Toc233202877"/>
      <w:bookmarkStart w:id="41" w:name="_Toc233106261"/>
      <w:bookmarkStart w:id="42" w:name="_Toc233199475"/>
      <w:bookmarkStart w:id="43" w:name="_Toc233202878"/>
      <w:bookmarkStart w:id="44" w:name="_Toc233106262"/>
      <w:bookmarkStart w:id="45" w:name="_Toc233199476"/>
      <w:bookmarkStart w:id="46" w:name="_Toc233202879"/>
      <w:bookmarkStart w:id="47" w:name="_Toc233106263"/>
      <w:bookmarkStart w:id="48" w:name="_Toc233199477"/>
      <w:bookmarkStart w:id="49" w:name="_Toc233202880"/>
      <w:bookmarkStart w:id="50" w:name="_Toc233106264"/>
      <w:bookmarkStart w:id="51" w:name="_Toc233199478"/>
      <w:bookmarkStart w:id="52" w:name="_Toc233202881"/>
      <w:bookmarkStart w:id="53" w:name="_Toc233106265"/>
      <w:bookmarkStart w:id="54" w:name="_Toc233199479"/>
      <w:bookmarkStart w:id="55" w:name="_Toc233202882"/>
      <w:bookmarkStart w:id="56" w:name="_Toc233106266"/>
      <w:bookmarkStart w:id="57" w:name="_Toc233199480"/>
      <w:bookmarkStart w:id="58" w:name="_Toc233202883"/>
      <w:bookmarkStart w:id="59" w:name="_Toc233106267"/>
      <w:bookmarkStart w:id="60" w:name="_Toc233199481"/>
      <w:bookmarkStart w:id="61" w:name="_Toc233202884"/>
      <w:bookmarkStart w:id="62" w:name="_Toc233106268"/>
      <w:bookmarkStart w:id="63" w:name="_Toc233199482"/>
      <w:bookmarkStart w:id="64" w:name="_Toc233202885"/>
      <w:bookmarkStart w:id="65" w:name="_Toc233106269"/>
      <w:bookmarkStart w:id="66" w:name="_Toc233199483"/>
      <w:bookmarkStart w:id="67" w:name="_Toc233202886"/>
      <w:bookmarkStart w:id="68" w:name="_Toc233106270"/>
      <w:bookmarkStart w:id="69" w:name="_Toc233199484"/>
      <w:bookmarkStart w:id="70" w:name="_Toc233202887"/>
      <w:bookmarkStart w:id="71" w:name="_Toc233106271"/>
      <w:bookmarkStart w:id="72" w:name="_Toc233199485"/>
      <w:bookmarkStart w:id="73" w:name="_Toc233202888"/>
      <w:bookmarkStart w:id="74" w:name="_Toc233106272"/>
      <w:bookmarkStart w:id="75" w:name="_Toc233199486"/>
      <w:bookmarkStart w:id="76" w:name="_Toc233202889"/>
      <w:bookmarkStart w:id="77" w:name="_Toc233106273"/>
      <w:bookmarkStart w:id="78" w:name="_Toc233199487"/>
      <w:bookmarkStart w:id="79" w:name="_Toc233202890"/>
      <w:bookmarkStart w:id="80" w:name="_Toc233106274"/>
      <w:bookmarkStart w:id="81" w:name="_Toc233199488"/>
      <w:bookmarkStart w:id="82" w:name="_Toc233202891"/>
      <w:bookmarkStart w:id="83" w:name="_Toc233106275"/>
      <w:bookmarkStart w:id="84" w:name="_Toc233199489"/>
      <w:bookmarkStart w:id="85" w:name="_Toc233202892"/>
      <w:bookmarkStart w:id="86" w:name="_Toc233106276"/>
      <w:bookmarkStart w:id="87" w:name="_Toc233199490"/>
      <w:bookmarkStart w:id="88" w:name="_Toc233202893"/>
      <w:bookmarkStart w:id="89" w:name="_Toc172208090"/>
      <w:bookmarkStart w:id="90" w:name="_Toc23320289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A04BBF">
        <w:t>Code of Ethics</w:t>
      </w:r>
      <w:bookmarkEnd w:id="89"/>
      <w:bookmarkEnd w:id="90"/>
      <w:r w:rsidRPr="00A04BBF">
        <w:t xml:space="preserve"> </w:t>
      </w:r>
    </w:p>
    <w:p w14:paraId="3D291B80" w14:textId="10A4EA28" w:rsidR="00B56F31" w:rsidRPr="00634950" w:rsidRDefault="00B56F31" w:rsidP="001F09E4">
      <w:pPr>
        <w:pStyle w:val="Heading2"/>
        <w:rPr>
          <w:sz w:val="24"/>
          <w:szCs w:val="24"/>
          <w:u w:val="single"/>
        </w:rPr>
      </w:pPr>
      <w:r w:rsidRPr="00634950">
        <w:rPr>
          <w:color w:val="auto"/>
          <w:sz w:val="24"/>
          <w:szCs w:val="24"/>
        </w:rPr>
        <w:t xml:space="preserve">Members </w:t>
      </w:r>
      <w:r w:rsidR="009E33FA" w:rsidRPr="00634950">
        <w:rPr>
          <w:color w:val="auto"/>
          <w:sz w:val="24"/>
          <w:szCs w:val="24"/>
        </w:rPr>
        <w:t xml:space="preserve">must </w:t>
      </w:r>
      <w:r w:rsidRPr="00634950">
        <w:rPr>
          <w:color w:val="auto"/>
          <w:sz w:val="24"/>
          <w:szCs w:val="24"/>
        </w:rPr>
        <w:t>agree to the following</w:t>
      </w:r>
      <w:r w:rsidR="009E33FA" w:rsidRPr="00634950">
        <w:rPr>
          <w:color w:val="auto"/>
          <w:sz w:val="24"/>
          <w:szCs w:val="24"/>
        </w:rPr>
        <w:t xml:space="preserve"> ethical considerations</w:t>
      </w:r>
      <w:r w:rsidRPr="00634950">
        <w:rPr>
          <w:color w:val="auto"/>
          <w:sz w:val="24"/>
          <w:szCs w:val="24"/>
        </w:rPr>
        <w:t xml:space="preserve">: </w:t>
      </w:r>
    </w:p>
    <w:p w14:paraId="6D10D996" w14:textId="77777777" w:rsidR="00B56F31" w:rsidRPr="00A04BBF" w:rsidRDefault="00B56F31" w:rsidP="001F09E4">
      <w:pPr>
        <w:pStyle w:val="ListParagraph"/>
        <w:numPr>
          <w:ilvl w:val="0"/>
          <w:numId w:val="48"/>
        </w:numPr>
        <w:suppressAutoHyphens w:val="0"/>
        <w:spacing w:line="276" w:lineRule="auto"/>
        <w:ind w:left="1920"/>
        <w:rPr>
          <w:sz w:val="24"/>
          <w:szCs w:val="24"/>
          <w:u w:val="single"/>
        </w:rPr>
      </w:pPr>
      <w:r w:rsidRPr="00A04BBF">
        <w:rPr>
          <w:sz w:val="24"/>
          <w:szCs w:val="24"/>
        </w:rPr>
        <w:t>Act impartially, treating all as equal and without any prejudice towards any group, regardless of ethnic origins, sex, or any other characteristic</w:t>
      </w:r>
      <w:r w:rsidRPr="00654071">
        <w:rPr>
          <w:sz w:val="24"/>
          <w:szCs w:val="24"/>
        </w:rPr>
        <w:t>.</w:t>
      </w:r>
    </w:p>
    <w:p w14:paraId="3A783266" w14:textId="2159E780" w:rsidR="00B56F31" w:rsidRPr="00A04BBF" w:rsidRDefault="00B56F31" w:rsidP="001F09E4">
      <w:pPr>
        <w:pStyle w:val="ListParagraph"/>
        <w:numPr>
          <w:ilvl w:val="0"/>
          <w:numId w:val="48"/>
        </w:numPr>
        <w:suppressAutoHyphens w:val="0"/>
        <w:spacing w:line="276" w:lineRule="auto"/>
        <w:ind w:left="1920"/>
        <w:rPr>
          <w:sz w:val="24"/>
          <w:szCs w:val="24"/>
          <w:u w:val="single"/>
        </w:rPr>
      </w:pPr>
      <w:r w:rsidRPr="00A04BBF">
        <w:rPr>
          <w:sz w:val="24"/>
          <w:szCs w:val="24"/>
        </w:rPr>
        <w:t>Act with honesty and probity. If a member has an interest, pecuniary or otherwise, that could conflict, or appear to conflict, with their committee duties</w:t>
      </w:r>
      <w:r w:rsidR="009F1A7E">
        <w:rPr>
          <w:sz w:val="24"/>
          <w:szCs w:val="24"/>
        </w:rPr>
        <w:t xml:space="preserve"> they must:</w:t>
      </w:r>
    </w:p>
    <w:p w14:paraId="303243E7" w14:textId="77777777" w:rsidR="00B56F31" w:rsidRPr="00A04BBF" w:rsidRDefault="00B56F31" w:rsidP="001F09E4">
      <w:pPr>
        <w:pStyle w:val="ListParagraph"/>
        <w:numPr>
          <w:ilvl w:val="1"/>
          <w:numId w:val="48"/>
        </w:numPr>
        <w:suppressAutoHyphens w:val="0"/>
        <w:spacing w:line="276" w:lineRule="auto"/>
        <w:ind w:left="2629"/>
        <w:rPr>
          <w:sz w:val="24"/>
          <w:szCs w:val="24"/>
          <w:u w:val="single"/>
        </w:rPr>
      </w:pPr>
      <w:r w:rsidRPr="00654071">
        <w:rPr>
          <w:sz w:val="24"/>
          <w:szCs w:val="24"/>
        </w:rPr>
        <w:t>d</w:t>
      </w:r>
      <w:r w:rsidRPr="00A04BBF">
        <w:rPr>
          <w:sz w:val="24"/>
          <w:szCs w:val="24"/>
        </w:rPr>
        <w:t xml:space="preserve">isclose the interest to the chair; and </w:t>
      </w:r>
    </w:p>
    <w:p w14:paraId="1363CE63" w14:textId="3E8C427A" w:rsidR="00B56F31" w:rsidRPr="00A04BBF" w:rsidRDefault="00B56F31" w:rsidP="001F09E4">
      <w:pPr>
        <w:pStyle w:val="ListParagraph"/>
        <w:numPr>
          <w:ilvl w:val="1"/>
          <w:numId w:val="48"/>
        </w:numPr>
        <w:suppressAutoHyphens w:val="0"/>
        <w:spacing w:line="276" w:lineRule="auto"/>
        <w:ind w:left="2629"/>
        <w:rPr>
          <w:sz w:val="24"/>
          <w:szCs w:val="24"/>
          <w:u w:val="single"/>
        </w:rPr>
      </w:pPr>
      <w:r w:rsidRPr="00654071">
        <w:rPr>
          <w:sz w:val="24"/>
          <w:szCs w:val="24"/>
        </w:rPr>
        <w:t>t</w:t>
      </w:r>
      <w:r w:rsidRPr="00A04BBF">
        <w:rPr>
          <w:sz w:val="24"/>
          <w:szCs w:val="24"/>
        </w:rPr>
        <w:t xml:space="preserve">ake reasonable action to </w:t>
      </w:r>
      <w:r w:rsidRPr="00654071">
        <w:rPr>
          <w:sz w:val="24"/>
          <w:szCs w:val="24"/>
        </w:rPr>
        <w:t>a</w:t>
      </w:r>
      <w:r w:rsidRPr="00A04BBF">
        <w:rPr>
          <w:sz w:val="24"/>
          <w:szCs w:val="24"/>
        </w:rPr>
        <w:t>void the conflict</w:t>
      </w:r>
      <w:r w:rsidRPr="00654071">
        <w:rPr>
          <w:sz w:val="24"/>
          <w:szCs w:val="24"/>
        </w:rPr>
        <w:t>.</w:t>
      </w:r>
    </w:p>
    <w:p w14:paraId="76F15ACB" w14:textId="4D4BEA1D" w:rsidR="00B56F31" w:rsidRPr="00A04BBF" w:rsidRDefault="00B56F31" w:rsidP="001F09E4">
      <w:pPr>
        <w:pStyle w:val="ListParagraph"/>
        <w:numPr>
          <w:ilvl w:val="0"/>
          <w:numId w:val="48"/>
        </w:numPr>
        <w:suppressAutoHyphens w:val="0"/>
        <w:spacing w:line="276" w:lineRule="auto"/>
        <w:ind w:left="1920"/>
        <w:rPr>
          <w:sz w:val="24"/>
          <w:szCs w:val="24"/>
          <w:u w:val="single"/>
        </w:rPr>
      </w:pPr>
      <w:r w:rsidRPr="00A04BBF">
        <w:rPr>
          <w:sz w:val="24"/>
          <w:szCs w:val="24"/>
        </w:rPr>
        <w:t xml:space="preserve">Not take, or seek to take, improper advantage of </w:t>
      </w:r>
      <w:r w:rsidR="00387E38">
        <w:rPr>
          <w:sz w:val="24"/>
          <w:szCs w:val="24"/>
        </w:rPr>
        <w:t>their</w:t>
      </w:r>
      <w:r w:rsidRPr="00A04BBF">
        <w:rPr>
          <w:sz w:val="24"/>
          <w:szCs w:val="24"/>
        </w:rPr>
        <w:t xml:space="preserve"> position as a member of the </w:t>
      </w:r>
      <w:r w:rsidR="00387E38">
        <w:rPr>
          <w:sz w:val="24"/>
          <w:szCs w:val="24"/>
        </w:rPr>
        <w:t>C</w:t>
      </w:r>
      <w:r w:rsidRPr="00A04BBF">
        <w:rPr>
          <w:sz w:val="24"/>
          <w:szCs w:val="24"/>
        </w:rPr>
        <w:t>ommittee</w:t>
      </w:r>
      <w:r w:rsidRPr="00654071">
        <w:rPr>
          <w:sz w:val="24"/>
          <w:szCs w:val="24"/>
        </w:rPr>
        <w:t>.</w:t>
      </w:r>
    </w:p>
    <w:p w14:paraId="24350BBE" w14:textId="15717085" w:rsidR="00B56F31" w:rsidRPr="00A04BBF" w:rsidRDefault="00B56F31" w:rsidP="001F09E4">
      <w:pPr>
        <w:pStyle w:val="ListParagraph"/>
        <w:numPr>
          <w:ilvl w:val="0"/>
          <w:numId w:val="48"/>
        </w:numPr>
        <w:suppressAutoHyphens w:val="0"/>
        <w:spacing w:line="276" w:lineRule="auto"/>
        <w:ind w:left="1920"/>
        <w:rPr>
          <w:sz w:val="24"/>
          <w:szCs w:val="24"/>
          <w:u w:val="single"/>
        </w:rPr>
      </w:pPr>
      <w:r w:rsidRPr="00A04BBF">
        <w:rPr>
          <w:sz w:val="24"/>
          <w:szCs w:val="24"/>
        </w:rPr>
        <w:t>Not</w:t>
      </w:r>
      <w:r w:rsidR="00014A19">
        <w:rPr>
          <w:sz w:val="24"/>
          <w:szCs w:val="24"/>
        </w:rPr>
        <w:t xml:space="preserve"> use, or try to use,</w:t>
      </w:r>
      <w:r w:rsidRPr="00A04BBF">
        <w:rPr>
          <w:sz w:val="24"/>
          <w:szCs w:val="24"/>
        </w:rPr>
        <w:t xml:space="preserve"> any information acqui</w:t>
      </w:r>
      <w:r w:rsidR="00014A19">
        <w:rPr>
          <w:sz w:val="24"/>
          <w:szCs w:val="24"/>
        </w:rPr>
        <w:t>red</w:t>
      </w:r>
      <w:r w:rsidRPr="00A04BBF">
        <w:rPr>
          <w:sz w:val="24"/>
          <w:szCs w:val="24"/>
        </w:rPr>
        <w:t xml:space="preserve"> </w:t>
      </w:r>
      <w:r w:rsidR="00014A19">
        <w:rPr>
          <w:sz w:val="24"/>
          <w:szCs w:val="24"/>
        </w:rPr>
        <w:t xml:space="preserve">through </w:t>
      </w:r>
      <w:r w:rsidRPr="00A04BBF">
        <w:rPr>
          <w:sz w:val="24"/>
          <w:szCs w:val="24"/>
        </w:rPr>
        <w:t xml:space="preserve">their committee </w:t>
      </w:r>
      <w:r w:rsidR="00014A19">
        <w:rPr>
          <w:sz w:val="24"/>
          <w:szCs w:val="24"/>
        </w:rPr>
        <w:t>role for personal or improper benefit</w:t>
      </w:r>
      <w:r w:rsidRPr="00654071">
        <w:rPr>
          <w:sz w:val="24"/>
          <w:szCs w:val="24"/>
        </w:rPr>
        <w:t>.</w:t>
      </w:r>
    </w:p>
    <w:p w14:paraId="22104461" w14:textId="4D4DD90A" w:rsidR="00B56F31" w:rsidRPr="00A04BBF" w:rsidRDefault="00B56F31" w:rsidP="001F09E4">
      <w:pPr>
        <w:pStyle w:val="ListParagraph"/>
        <w:numPr>
          <w:ilvl w:val="0"/>
          <w:numId w:val="48"/>
        </w:numPr>
        <w:suppressAutoHyphens w:val="0"/>
        <w:spacing w:line="276" w:lineRule="auto"/>
        <w:ind w:left="1920"/>
        <w:rPr>
          <w:sz w:val="24"/>
          <w:szCs w:val="24"/>
          <w:u w:val="single"/>
        </w:rPr>
      </w:pPr>
      <w:r w:rsidRPr="00A04BBF">
        <w:rPr>
          <w:sz w:val="24"/>
          <w:szCs w:val="24"/>
        </w:rPr>
        <w:t xml:space="preserve">To comply with the </w:t>
      </w:r>
      <w:r w:rsidRPr="00A04BBF">
        <w:rPr>
          <w:i/>
          <w:iCs/>
          <w:sz w:val="24"/>
          <w:szCs w:val="24"/>
        </w:rPr>
        <w:t>Privacy Act 1988</w:t>
      </w:r>
      <w:r w:rsidRPr="00A04BBF">
        <w:rPr>
          <w:sz w:val="24"/>
          <w:szCs w:val="24"/>
        </w:rPr>
        <w:t xml:space="preserve">, </w:t>
      </w:r>
      <w:proofErr w:type="gramStart"/>
      <w:r w:rsidRPr="00A04BBF">
        <w:rPr>
          <w:sz w:val="24"/>
          <w:szCs w:val="24"/>
        </w:rPr>
        <w:t>in particular the</w:t>
      </w:r>
      <w:proofErr w:type="gramEnd"/>
      <w:r w:rsidR="00387E38">
        <w:rPr>
          <w:sz w:val="24"/>
          <w:szCs w:val="24"/>
        </w:rPr>
        <w:t xml:space="preserve"> 13 </w:t>
      </w:r>
      <w:hyperlink r:id="rId14" w:history="1">
        <w:r w:rsidR="00387E38" w:rsidRPr="00387E38">
          <w:rPr>
            <w:rStyle w:val="Hyperlink"/>
            <w:sz w:val="24"/>
            <w:szCs w:val="24"/>
          </w:rPr>
          <w:t>Australian Privacy Principles</w:t>
        </w:r>
      </w:hyperlink>
      <w:r w:rsidR="00387E38">
        <w:rPr>
          <w:sz w:val="24"/>
          <w:szCs w:val="24"/>
        </w:rPr>
        <w:t xml:space="preserve"> which are the </w:t>
      </w:r>
      <w:r w:rsidR="00387E38" w:rsidRPr="00387E38">
        <w:rPr>
          <w:sz w:val="24"/>
          <w:szCs w:val="24"/>
        </w:rPr>
        <w:t>cornerstone of the privacy protection framework</w:t>
      </w:r>
      <w:r w:rsidR="00387E38">
        <w:rPr>
          <w:sz w:val="24"/>
          <w:szCs w:val="24"/>
        </w:rPr>
        <w:t>.</w:t>
      </w:r>
    </w:p>
    <w:p w14:paraId="651BF43C" w14:textId="77777777" w:rsidR="00B56F31" w:rsidRPr="00A04BBF" w:rsidRDefault="00B56F31" w:rsidP="001F09E4">
      <w:pPr>
        <w:pStyle w:val="ListParagraph"/>
        <w:numPr>
          <w:ilvl w:val="0"/>
          <w:numId w:val="48"/>
        </w:numPr>
        <w:suppressAutoHyphens w:val="0"/>
        <w:spacing w:line="276" w:lineRule="auto"/>
        <w:ind w:left="1920"/>
        <w:rPr>
          <w:sz w:val="24"/>
          <w:szCs w:val="24"/>
          <w:u w:val="single"/>
        </w:rPr>
      </w:pPr>
      <w:r w:rsidRPr="00A04BBF">
        <w:rPr>
          <w:sz w:val="24"/>
          <w:szCs w:val="24"/>
        </w:rPr>
        <w:t xml:space="preserve">To comply with the </w:t>
      </w:r>
      <w:r w:rsidRPr="00A04BBF">
        <w:rPr>
          <w:i/>
          <w:iCs/>
          <w:sz w:val="24"/>
          <w:szCs w:val="24"/>
        </w:rPr>
        <w:t>Human Rights Act 2004</w:t>
      </w:r>
      <w:r w:rsidRPr="00654071">
        <w:rPr>
          <w:sz w:val="24"/>
          <w:szCs w:val="24"/>
        </w:rPr>
        <w:t>.</w:t>
      </w:r>
    </w:p>
    <w:p w14:paraId="7C758812" w14:textId="4DC2611C" w:rsidR="00B56F31" w:rsidRPr="00A04BBF" w:rsidRDefault="00B56F31" w:rsidP="001F09E4">
      <w:pPr>
        <w:pStyle w:val="ListParagraph"/>
        <w:numPr>
          <w:ilvl w:val="0"/>
          <w:numId w:val="48"/>
        </w:numPr>
        <w:suppressAutoHyphens w:val="0"/>
        <w:spacing w:line="276" w:lineRule="auto"/>
        <w:ind w:left="1920"/>
        <w:rPr>
          <w:sz w:val="24"/>
          <w:szCs w:val="24"/>
          <w:u w:val="single"/>
        </w:rPr>
      </w:pPr>
      <w:r w:rsidRPr="00A04BBF">
        <w:rPr>
          <w:sz w:val="24"/>
          <w:szCs w:val="24"/>
        </w:rPr>
        <w:t xml:space="preserve">Not disclose any information attained </w:t>
      </w:r>
      <w:proofErr w:type="gramStart"/>
      <w:r w:rsidRPr="00A04BBF">
        <w:rPr>
          <w:sz w:val="24"/>
          <w:szCs w:val="24"/>
        </w:rPr>
        <w:t>as a consequence of</w:t>
      </w:r>
      <w:proofErr w:type="gramEnd"/>
      <w:r w:rsidRPr="00A04BBF">
        <w:rPr>
          <w:sz w:val="24"/>
          <w:szCs w:val="24"/>
        </w:rPr>
        <w:t xml:space="preserve"> their position as a member of the </w:t>
      </w:r>
      <w:r>
        <w:rPr>
          <w:sz w:val="24"/>
          <w:szCs w:val="24"/>
        </w:rPr>
        <w:t>C</w:t>
      </w:r>
      <w:r w:rsidRPr="00A04BBF">
        <w:rPr>
          <w:sz w:val="24"/>
          <w:szCs w:val="24"/>
        </w:rPr>
        <w:t>ommittee</w:t>
      </w:r>
      <w:r w:rsidR="00A65488">
        <w:rPr>
          <w:sz w:val="24"/>
          <w:szCs w:val="24"/>
        </w:rPr>
        <w:t>,</w:t>
      </w:r>
      <w:r w:rsidRPr="00A04BBF">
        <w:rPr>
          <w:sz w:val="24"/>
          <w:szCs w:val="24"/>
        </w:rPr>
        <w:t xml:space="preserve"> if such information is considered by the Chair to be confidential. </w:t>
      </w:r>
    </w:p>
    <w:p w14:paraId="43F2186B" w14:textId="2D3FBA86" w:rsidR="00B56F31" w:rsidRDefault="00B56F31" w:rsidP="009E33FA">
      <w:pPr>
        <w:pStyle w:val="ListParagraph"/>
        <w:numPr>
          <w:ilvl w:val="0"/>
          <w:numId w:val="48"/>
        </w:numPr>
        <w:spacing w:line="276" w:lineRule="auto"/>
        <w:ind w:left="1920"/>
        <w:rPr>
          <w:sz w:val="24"/>
          <w:szCs w:val="24"/>
        </w:rPr>
      </w:pPr>
      <w:r w:rsidRPr="001F09E4">
        <w:rPr>
          <w:sz w:val="24"/>
          <w:szCs w:val="24"/>
        </w:rPr>
        <w:t xml:space="preserve">Committee members representing government agencies or professional entities should, as far as possible, express the views of that agency or entity. If the member’s individual views differ from that of the agency or body they represent, they may make both opinions known to the </w:t>
      </w:r>
      <w:r w:rsidR="00387E38">
        <w:rPr>
          <w:sz w:val="24"/>
          <w:szCs w:val="24"/>
        </w:rPr>
        <w:t>C</w:t>
      </w:r>
      <w:r w:rsidRPr="001F09E4">
        <w:rPr>
          <w:sz w:val="24"/>
          <w:szCs w:val="24"/>
        </w:rPr>
        <w:t>ommittee.</w:t>
      </w:r>
    </w:p>
    <w:p w14:paraId="06E4E093" w14:textId="77777777" w:rsidR="00DF7D62" w:rsidRPr="001F09E4" w:rsidRDefault="00DF7D62" w:rsidP="001F09E4">
      <w:pPr>
        <w:pStyle w:val="ListParagraph"/>
        <w:spacing w:line="276" w:lineRule="auto"/>
        <w:ind w:left="1920"/>
        <w:rPr>
          <w:sz w:val="24"/>
          <w:szCs w:val="24"/>
        </w:rPr>
      </w:pPr>
    </w:p>
    <w:p w14:paraId="34688984" w14:textId="5DE6C62E" w:rsidR="009F7539" w:rsidRPr="005636C9" w:rsidRDefault="005636C9" w:rsidP="001F09E4">
      <w:pPr>
        <w:pStyle w:val="Heading1"/>
      </w:pPr>
      <w:bookmarkStart w:id="91" w:name="_Toc233202913"/>
      <w:r w:rsidRPr="005636C9">
        <w:t>Meetings</w:t>
      </w:r>
      <w:bookmarkEnd w:id="91"/>
    </w:p>
    <w:p w14:paraId="4B4433E1" w14:textId="3765D413" w:rsidR="005636C9" w:rsidRPr="00634950" w:rsidRDefault="005636C9" w:rsidP="001F09E4">
      <w:pPr>
        <w:pStyle w:val="Heading2"/>
        <w:rPr>
          <w:sz w:val="24"/>
          <w:szCs w:val="24"/>
        </w:rPr>
      </w:pPr>
      <w:r w:rsidRPr="00634950">
        <w:rPr>
          <w:color w:val="auto"/>
          <w:sz w:val="24"/>
          <w:szCs w:val="24"/>
        </w:rPr>
        <w:t>Timing of meetings</w:t>
      </w:r>
    </w:p>
    <w:p w14:paraId="7290BE6B" w14:textId="369BEF78" w:rsidR="00597851" w:rsidRDefault="00597851" w:rsidP="001F09E4">
      <w:pPr>
        <w:pStyle w:val="ListParagraph"/>
        <w:numPr>
          <w:ilvl w:val="0"/>
          <w:numId w:val="51"/>
        </w:numPr>
        <w:suppressAutoHyphens w:val="0"/>
        <w:spacing w:line="276" w:lineRule="auto"/>
        <w:ind w:left="1920"/>
        <w:rPr>
          <w:sz w:val="24"/>
          <w:szCs w:val="24"/>
        </w:rPr>
      </w:pPr>
      <w:r w:rsidRPr="00A04BBF">
        <w:rPr>
          <w:sz w:val="24"/>
          <w:szCs w:val="24"/>
        </w:rPr>
        <w:t xml:space="preserve">The </w:t>
      </w:r>
      <w:r w:rsidRPr="008F2AFE">
        <w:rPr>
          <w:sz w:val="24"/>
          <w:szCs w:val="24"/>
        </w:rPr>
        <w:t>C</w:t>
      </w:r>
      <w:r w:rsidRPr="00A04BBF">
        <w:rPr>
          <w:sz w:val="24"/>
          <w:szCs w:val="24"/>
        </w:rPr>
        <w:t xml:space="preserve">ommittee </w:t>
      </w:r>
      <w:r w:rsidR="005636C9">
        <w:rPr>
          <w:sz w:val="24"/>
          <w:szCs w:val="24"/>
        </w:rPr>
        <w:t>will</w:t>
      </w:r>
      <w:r w:rsidR="005636C9" w:rsidRPr="00A04BBF">
        <w:rPr>
          <w:sz w:val="24"/>
          <w:szCs w:val="24"/>
        </w:rPr>
        <w:t xml:space="preserve"> </w:t>
      </w:r>
      <w:r w:rsidRPr="00A04BBF">
        <w:rPr>
          <w:sz w:val="24"/>
          <w:szCs w:val="24"/>
        </w:rPr>
        <w:t xml:space="preserve">meet at </w:t>
      </w:r>
      <w:r w:rsidR="005636C9">
        <w:rPr>
          <w:sz w:val="24"/>
          <w:szCs w:val="24"/>
        </w:rPr>
        <w:t xml:space="preserve">least </w:t>
      </w:r>
      <w:r w:rsidRPr="00A04BBF">
        <w:rPr>
          <w:sz w:val="24"/>
          <w:szCs w:val="24"/>
        </w:rPr>
        <w:t>twice each year</w:t>
      </w:r>
      <w:r>
        <w:rPr>
          <w:sz w:val="24"/>
          <w:szCs w:val="24"/>
        </w:rPr>
        <w:t>.</w:t>
      </w:r>
    </w:p>
    <w:p w14:paraId="51FD6A57" w14:textId="77777777" w:rsidR="00597851" w:rsidRPr="001F09E4" w:rsidRDefault="00597851" w:rsidP="00387E38">
      <w:pPr>
        <w:pStyle w:val="ListParagraph"/>
        <w:numPr>
          <w:ilvl w:val="1"/>
          <w:numId w:val="51"/>
        </w:numPr>
        <w:suppressAutoHyphens w:val="0"/>
        <w:spacing w:line="276" w:lineRule="auto"/>
        <w:ind w:left="2640"/>
        <w:rPr>
          <w:sz w:val="24"/>
          <w:szCs w:val="24"/>
          <w:u w:val="single"/>
        </w:rPr>
      </w:pPr>
      <w:r w:rsidRPr="005636C9">
        <w:rPr>
          <w:sz w:val="24"/>
          <w:szCs w:val="24"/>
        </w:rPr>
        <w:t>Meetings of the Committee are held when and where it decides, however, the Surveyor-General may, by reasonable written notice given to other committee members, call a meeting.</w:t>
      </w:r>
    </w:p>
    <w:p w14:paraId="2E0F4522" w14:textId="5DDE6127" w:rsidR="005636C9" w:rsidRPr="00634950" w:rsidRDefault="005636C9" w:rsidP="00634950">
      <w:pPr>
        <w:pStyle w:val="ListParagraph"/>
        <w:numPr>
          <w:ilvl w:val="1"/>
          <w:numId w:val="51"/>
        </w:numPr>
        <w:suppressAutoHyphens w:val="0"/>
        <w:spacing w:after="0" w:line="276" w:lineRule="auto"/>
        <w:ind w:left="2636" w:hanging="357"/>
        <w:rPr>
          <w:sz w:val="24"/>
          <w:szCs w:val="24"/>
          <w:u w:val="single"/>
        </w:rPr>
      </w:pPr>
      <w:r>
        <w:rPr>
          <w:sz w:val="24"/>
          <w:szCs w:val="24"/>
        </w:rPr>
        <w:t>Meetings may be held in person</w:t>
      </w:r>
      <w:r w:rsidR="00387E38">
        <w:rPr>
          <w:sz w:val="24"/>
          <w:szCs w:val="24"/>
        </w:rPr>
        <w:t xml:space="preserve">, </w:t>
      </w:r>
      <w:r>
        <w:rPr>
          <w:sz w:val="24"/>
          <w:szCs w:val="24"/>
        </w:rPr>
        <w:t>online or combination thereof</w:t>
      </w:r>
      <w:r w:rsidR="00387E38">
        <w:rPr>
          <w:sz w:val="24"/>
          <w:szCs w:val="24"/>
        </w:rPr>
        <w:t>.</w:t>
      </w:r>
    </w:p>
    <w:p w14:paraId="672A39FB" w14:textId="21B5FE95" w:rsidR="00DF7D62" w:rsidRDefault="005636C9" w:rsidP="00634950">
      <w:pPr>
        <w:pStyle w:val="ListParagraph"/>
        <w:numPr>
          <w:ilvl w:val="0"/>
          <w:numId w:val="60"/>
        </w:numPr>
        <w:suppressAutoHyphens w:val="0"/>
        <w:spacing w:before="240" w:after="240" w:line="276" w:lineRule="auto"/>
        <w:rPr>
          <w:sz w:val="24"/>
          <w:szCs w:val="24"/>
        </w:rPr>
      </w:pPr>
      <w:r w:rsidRPr="00DF7D62">
        <w:rPr>
          <w:sz w:val="24"/>
          <w:szCs w:val="24"/>
        </w:rPr>
        <w:t>In addition to scheduled meetings, the Committee may be required to deal with some issues between meetings as required</w:t>
      </w:r>
      <w:r w:rsidR="001C0505">
        <w:rPr>
          <w:sz w:val="24"/>
          <w:szCs w:val="24"/>
        </w:rPr>
        <w:t xml:space="preserve">. </w:t>
      </w:r>
    </w:p>
    <w:p w14:paraId="2F66BFAF" w14:textId="3B9D6BFB" w:rsidR="002475EB" w:rsidRPr="00634950" w:rsidRDefault="002475EB" w:rsidP="00DF7D62">
      <w:pPr>
        <w:pStyle w:val="Heading2"/>
        <w:spacing w:before="0"/>
        <w:rPr>
          <w:color w:val="auto"/>
          <w:sz w:val="24"/>
          <w:szCs w:val="24"/>
        </w:rPr>
      </w:pPr>
      <w:r w:rsidRPr="00634950">
        <w:rPr>
          <w:color w:val="auto"/>
          <w:sz w:val="24"/>
          <w:szCs w:val="24"/>
        </w:rPr>
        <w:t>Other attendees</w:t>
      </w:r>
    </w:p>
    <w:p w14:paraId="14D3D11D" w14:textId="77777777" w:rsidR="002475EB" w:rsidRDefault="002475EB" w:rsidP="002475EB">
      <w:pPr>
        <w:pStyle w:val="Heading2"/>
        <w:numPr>
          <w:ilvl w:val="0"/>
          <w:numId w:val="60"/>
        </w:numPr>
        <w:spacing w:before="0"/>
        <w:rPr>
          <w:b w:val="0"/>
          <w:bCs/>
          <w:color w:val="auto"/>
          <w:sz w:val="24"/>
          <w:szCs w:val="24"/>
        </w:rPr>
      </w:pPr>
      <w:r w:rsidRPr="002475EB">
        <w:rPr>
          <w:rStyle w:val="cf01"/>
          <w:rFonts w:asciiTheme="minorHAnsi" w:hAnsiTheme="minorHAnsi" w:cstheme="minorHAnsi"/>
          <w:b w:val="0"/>
          <w:bCs/>
          <w:color w:val="auto"/>
          <w:sz w:val="24"/>
          <w:szCs w:val="24"/>
        </w:rPr>
        <w:t>The Chair may invite members of the public or organisations to attend meetings as observers and/or to present items for consideration</w:t>
      </w:r>
      <w:r w:rsidRPr="002475EB">
        <w:rPr>
          <w:b w:val="0"/>
          <w:bCs/>
          <w:color w:val="auto"/>
          <w:sz w:val="24"/>
          <w:szCs w:val="24"/>
        </w:rPr>
        <w:t xml:space="preserve">. </w:t>
      </w:r>
    </w:p>
    <w:p w14:paraId="2C4AED47" w14:textId="74AA4FCD" w:rsidR="002475EB" w:rsidRPr="002475EB" w:rsidRDefault="002475EB" w:rsidP="002475EB">
      <w:pPr>
        <w:pStyle w:val="Heading2"/>
        <w:numPr>
          <w:ilvl w:val="0"/>
          <w:numId w:val="60"/>
        </w:numPr>
        <w:spacing w:before="0"/>
        <w:rPr>
          <w:b w:val="0"/>
          <w:bCs/>
          <w:color w:val="auto"/>
          <w:sz w:val="24"/>
          <w:szCs w:val="24"/>
        </w:rPr>
      </w:pPr>
      <w:r w:rsidRPr="002475EB">
        <w:rPr>
          <w:b w:val="0"/>
          <w:bCs/>
          <w:color w:val="auto"/>
          <w:sz w:val="24"/>
          <w:szCs w:val="24"/>
        </w:rPr>
        <w:t xml:space="preserve">Invitees will subject to the </w:t>
      </w:r>
      <w:r w:rsidR="002A3133">
        <w:rPr>
          <w:b w:val="0"/>
          <w:bCs/>
          <w:color w:val="auto"/>
          <w:sz w:val="24"/>
          <w:szCs w:val="24"/>
        </w:rPr>
        <w:t xml:space="preserve">requirements of the Section 5.0 - </w:t>
      </w:r>
      <w:r>
        <w:rPr>
          <w:b w:val="0"/>
          <w:bCs/>
          <w:color w:val="auto"/>
          <w:sz w:val="24"/>
          <w:szCs w:val="24"/>
        </w:rPr>
        <w:t>Disclosure of Interests</w:t>
      </w:r>
      <w:r w:rsidR="002A3133">
        <w:rPr>
          <w:b w:val="0"/>
          <w:bCs/>
          <w:color w:val="auto"/>
          <w:sz w:val="24"/>
          <w:szCs w:val="24"/>
        </w:rPr>
        <w:t xml:space="preserve"> </w:t>
      </w:r>
      <w:r>
        <w:rPr>
          <w:b w:val="0"/>
          <w:bCs/>
          <w:color w:val="auto"/>
          <w:sz w:val="24"/>
          <w:szCs w:val="24"/>
        </w:rPr>
        <w:t xml:space="preserve">and </w:t>
      </w:r>
      <w:r w:rsidR="002A3133">
        <w:rPr>
          <w:b w:val="0"/>
          <w:bCs/>
          <w:color w:val="auto"/>
          <w:sz w:val="24"/>
          <w:szCs w:val="24"/>
        </w:rPr>
        <w:t>S</w:t>
      </w:r>
      <w:r w:rsidR="002A3133" w:rsidRPr="002475EB">
        <w:rPr>
          <w:b w:val="0"/>
          <w:bCs/>
          <w:color w:val="auto"/>
          <w:sz w:val="24"/>
          <w:szCs w:val="24"/>
        </w:rPr>
        <w:t xml:space="preserve">ection </w:t>
      </w:r>
      <w:r w:rsidR="002A3133">
        <w:rPr>
          <w:b w:val="0"/>
          <w:bCs/>
          <w:color w:val="auto"/>
          <w:sz w:val="24"/>
          <w:szCs w:val="24"/>
        </w:rPr>
        <w:t xml:space="preserve">6.0 - </w:t>
      </w:r>
      <w:r>
        <w:rPr>
          <w:b w:val="0"/>
          <w:bCs/>
          <w:color w:val="auto"/>
          <w:sz w:val="24"/>
          <w:szCs w:val="24"/>
        </w:rPr>
        <w:t xml:space="preserve">Code of </w:t>
      </w:r>
      <w:r w:rsidRPr="002475EB">
        <w:rPr>
          <w:b w:val="0"/>
          <w:bCs/>
          <w:color w:val="auto"/>
          <w:sz w:val="24"/>
          <w:szCs w:val="24"/>
        </w:rPr>
        <w:t xml:space="preserve">Ethics </w:t>
      </w:r>
      <w:r w:rsidR="002A3133">
        <w:rPr>
          <w:b w:val="0"/>
          <w:bCs/>
          <w:color w:val="auto"/>
          <w:sz w:val="24"/>
          <w:szCs w:val="24"/>
        </w:rPr>
        <w:t>above</w:t>
      </w:r>
      <w:r>
        <w:rPr>
          <w:b w:val="0"/>
          <w:bCs/>
          <w:color w:val="auto"/>
          <w:sz w:val="24"/>
          <w:szCs w:val="24"/>
        </w:rPr>
        <w:t>.</w:t>
      </w:r>
    </w:p>
    <w:p w14:paraId="42E09878" w14:textId="55E78F06" w:rsidR="00DF7D62" w:rsidRPr="00634950" w:rsidRDefault="00DF7D62" w:rsidP="00DF7D62">
      <w:pPr>
        <w:pStyle w:val="Heading2"/>
        <w:spacing w:before="0"/>
        <w:rPr>
          <w:color w:val="auto"/>
          <w:sz w:val="24"/>
          <w:szCs w:val="24"/>
        </w:rPr>
      </w:pPr>
      <w:r w:rsidRPr="00634950">
        <w:rPr>
          <w:color w:val="auto"/>
          <w:sz w:val="24"/>
          <w:szCs w:val="24"/>
        </w:rPr>
        <w:t>Apologies</w:t>
      </w:r>
    </w:p>
    <w:p w14:paraId="0552B5C7" w14:textId="5DFE254C" w:rsidR="00DF7D62" w:rsidRDefault="00DF7D62" w:rsidP="00041299">
      <w:pPr>
        <w:pStyle w:val="Heading2"/>
        <w:numPr>
          <w:ilvl w:val="0"/>
          <w:numId w:val="60"/>
        </w:numPr>
        <w:spacing w:before="0"/>
        <w:ind w:left="1985" w:hanging="425"/>
        <w:rPr>
          <w:b w:val="0"/>
          <w:bCs/>
          <w:color w:val="auto"/>
          <w:sz w:val="24"/>
          <w:szCs w:val="24"/>
        </w:rPr>
      </w:pPr>
      <w:r w:rsidRPr="001F09E4">
        <w:rPr>
          <w:b w:val="0"/>
          <w:bCs/>
          <w:color w:val="auto"/>
          <w:sz w:val="24"/>
          <w:szCs w:val="24"/>
        </w:rPr>
        <w:t>Where a member is unable to attend a meeting, the member is required to submit an apology to the Secretariat. Apologies must be noted in the minutes</w:t>
      </w:r>
      <w:r>
        <w:rPr>
          <w:b w:val="0"/>
          <w:bCs/>
          <w:color w:val="auto"/>
          <w:sz w:val="24"/>
          <w:szCs w:val="24"/>
        </w:rPr>
        <w:t>.</w:t>
      </w:r>
    </w:p>
    <w:p w14:paraId="63516D94" w14:textId="7435B166" w:rsidR="00DF7D62" w:rsidRPr="001F09E4" w:rsidRDefault="00DF7D62" w:rsidP="001F09E4">
      <w:pPr>
        <w:pStyle w:val="Heading2"/>
        <w:numPr>
          <w:ilvl w:val="0"/>
          <w:numId w:val="60"/>
        </w:numPr>
        <w:spacing w:before="0" w:after="240"/>
        <w:ind w:left="1985" w:hanging="425"/>
        <w:rPr>
          <w:b w:val="0"/>
          <w:bCs/>
          <w:color w:val="auto"/>
          <w:sz w:val="24"/>
          <w:szCs w:val="24"/>
        </w:rPr>
      </w:pPr>
      <w:r w:rsidRPr="001F09E4">
        <w:rPr>
          <w:b w:val="0"/>
          <w:bCs/>
          <w:color w:val="auto"/>
          <w:sz w:val="24"/>
          <w:szCs w:val="24"/>
        </w:rPr>
        <w:t xml:space="preserve">Members who have submitted an apology and unable to attend the meeting are still able to provide comments </w:t>
      </w:r>
      <w:r w:rsidR="00041299">
        <w:rPr>
          <w:b w:val="0"/>
          <w:bCs/>
          <w:color w:val="auto"/>
          <w:sz w:val="24"/>
          <w:szCs w:val="24"/>
        </w:rPr>
        <w:t>on</w:t>
      </w:r>
      <w:r w:rsidRPr="001F09E4">
        <w:rPr>
          <w:b w:val="0"/>
          <w:bCs/>
          <w:color w:val="auto"/>
          <w:sz w:val="24"/>
          <w:szCs w:val="24"/>
        </w:rPr>
        <w:t xml:space="preserve"> the meeting agenda items. Comments must be sent to the Secretariat prior to the </w:t>
      </w:r>
      <w:proofErr w:type="gramStart"/>
      <w:r w:rsidRPr="001F09E4">
        <w:rPr>
          <w:b w:val="0"/>
          <w:bCs/>
          <w:color w:val="auto"/>
          <w:sz w:val="24"/>
          <w:szCs w:val="24"/>
        </w:rPr>
        <w:t>meeting</w:t>
      </w:r>
      <w:proofErr w:type="gramEnd"/>
      <w:r w:rsidRPr="001F09E4">
        <w:rPr>
          <w:b w:val="0"/>
          <w:bCs/>
          <w:color w:val="auto"/>
          <w:sz w:val="24"/>
          <w:szCs w:val="24"/>
        </w:rPr>
        <w:t xml:space="preserve"> and the Surveyor-General will convey the absent members comments on their behalf</w:t>
      </w:r>
      <w:r>
        <w:rPr>
          <w:b w:val="0"/>
          <w:bCs/>
          <w:color w:val="auto"/>
          <w:sz w:val="24"/>
          <w:szCs w:val="24"/>
        </w:rPr>
        <w:t>.</w:t>
      </w:r>
    </w:p>
    <w:p w14:paraId="1B6013A0" w14:textId="374A9DAF" w:rsidR="000E7FA5" w:rsidRDefault="000E7FA5" w:rsidP="001F09E4">
      <w:pPr>
        <w:pStyle w:val="Heading2"/>
        <w:rPr>
          <w:color w:val="auto"/>
          <w:sz w:val="24"/>
          <w:szCs w:val="24"/>
        </w:rPr>
      </w:pPr>
      <w:r w:rsidRPr="000E7FA5">
        <w:rPr>
          <w:color w:val="auto"/>
          <w:sz w:val="24"/>
          <w:szCs w:val="24"/>
        </w:rPr>
        <w:t>Meeting Attendance</w:t>
      </w:r>
    </w:p>
    <w:p w14:paraId="63C7D7DF" w14:textId="7763FBCF" w:rsidR="000E7FA5" w:rsidRPr="000E7FA5" w:rsidRDefault="000E7FA5" w:rsidP="000E7FA5">
      <w:pPr>
        <w:pStyle w:val="Heading1"/>
        <w:numPr>
          <w:ilvl w:val="0"/>
          <w:numId w:val="75"/>
        </w:numPr>
        <w:spacing w:after="240"/>
        <w:ind w:left="1916" w:hanging="357"/>
        <w:rPr>
          <w:color w:val="auto"/>
          <w:sz w:val="24"/>
          <w:szCs w:val="24"/>
        </w:rPr>
      </w:pPr>
      <w:r>
        <w:rPr>
          <w:color w:val="auto"/>
          <w:sz w:val="24"/>
          <w:szCs w:val="24"/>
        </w:rPr>
        <w:t xml:space="preserve">Pursuant to Section 74 (3) (a) of </w:t>
      </w:r>
      <w:r w:rsidRPr="000E7FA5">
        <w:rPr>
          <w:i/>
          <w:iCs/>
          <w:color w:val="auto"/>
          <w:sz w:val="24"/>
          <w:szCs w:val="24"/>
        </w:rPr>
        <w:t>the Act</w:t>
      </w:r>
      <w:r>
        <w:rPr>
          <w:color w:val="auto"/>
          <w:sz w:val="24"/>
          <w:szCs w:val="24"/>
        </w:rPr>
        <w:t>, i</w:t>
      </w:r>
      <w:r w:rsidRPr="000E7FA5">
        <w:rPr>
          <w:color w:val="auto"/>
          <w:sz w:val="24"/>
          <w:szCs w:val="24"/>
        </w:rPr>
        <w:t xml:space="preserve">f a </w:t>
      </w:r>
      <w:r>
        <w:rPr>
          <w:color w:val="auto"/>
          <w:sz w:val="24"/>
          <w:szCs w:val="24"/>
        </w:rPr>
        <w:t>member</w:t>
      </w:r>
      <w:r w:rsidRPr="000E7FA5">
        <w:rPr>
          <w:color w:val="auto"/>
          <w:sz w:val="24"/>
          <w:szCs w:val="24"/>
        </w:rPr>
        <w:t xml:space="preserve"> is absent from </w:t>
      </w:r>
      <w:r>
        <w:rPr>
          <w:color w:val="auto"/>
          <w:sz w:val="24"/>
          <w:szCs w:val="24"/>
        </w:rPr>
        <w:t>3 consecutive meetings other than on approved leave, the Minister may end the member’s appointment.</w:t>
      </w:r>
    </w:p>
    <w:p w14:paraId="514FB4A6" w14:textId="3F00C3B0" w:rsidR="005636C9" w:rsidRPr="00634950" w:rsidRDefault="005636C9" w:rsidP="001F09E4">
      <w:pPr>
        <w:pStyle w:val="Heading2"/>
        <w:rPr>
          <w:sz w:val="24"/>
          <w:szCs w:val="24"/>
          <w:u w:val="single"/>
        </w:rPr>
      </w:pPr>
      <w:r w:rsidRPr="00634950">
        <w:rPr>
          <w:color w:val="auto"/>
          <w:sz w:val="24"/>
          <w:szCs w:val="24"/>
        </w:rPr>
        <w:t>Quorum</w:t>
      </w:r>
    </w:p>
    <w:p w14:paraId="01E57542" w14:textId="05B5D867" w:rsidR="00597851" w:rsidRPr="00041299" w:rsidRDefault="007708E9" w:rsidP="001F09E4">
      <w:pPr>
        <w:pStyle w:val="ListParagraph"/>
        <w:numPr>
          <w:ilvl w:val="0"/>
          <w:numId w:val="66"/>
        </w:numPr>
        <w:spacing w:line="276" w:lineRule="auto"/>
        <w:rPr>
          <w:sz w:val="24"/>
          <w:szCs w:val="24"/>
          <w:u w:val="single"/>
        </w:rPr>
      </w:pPr>
      <w:r>
        <w:rPr>
          <w:sz w:val="24"/>
          <w:szCs w:val="24"/>
        </w:rPr>
        <w:t xml:space="preserve">Pursuant to Section 70 of </w:t>
      </w:r>
      <w:r w:rsidRPr="007708E9">
        <w:rPr>
          <w:i/>
          <w:iCs/>
          <w:sz w:val="24"/>
          <w:szCs w:val="24"/>
        </w:rPr>
        <w:t>The Act</w:t>
      </w:r>
      <w:r>
        <w:rPr>
          <w:sz w:val="24"/>
          <w:szCs w:val="24"/>
        </w:rPr>
        <w:t>, a</w:t>
      </w:r>
      <w:r w:rsidR="00597851" w:rsidRPr="00041299">
        <w:rPr>
          <w:sz w:val="24"/>
          <w:szCs w:val="24"/>
        </w:rPr>
        <w:t xml:space="preserve">t least </w:t>
      </w:r>
      <w:r w:rsidR="00556B85" w:rsidRPr="00041299">
        <w:rPr>
          <w:sz w:val="24"/>
          <w:szCs w:val="24"/>
        </w:rPr>
        <w:t xml:space="preserve">3 </w:t>
      </w:r>
      <w:r w:rsidR="00597851" w:rsidRPr="00041299">
        <w:rPr>
          <w:sz w:val="24"/>
          <w:szCs w:val="24"/>
        </w:rPr>
        <w:t>members must be present to carry out business.</w:t>
      </w:r>
    </w:p>
    <w:p w14:paraId="025A8B3C" w14:textId="41D9FAD0" w:rsidR="00DF7D62" w:rsidRPr="00A65488" w:rsidRDefault="00DF7D62" w:rsidP="00DF7D62">
      <w:pPr>
        <w:pStyle w:val="Heading2"/>
        <w:rPr>
          <w:color w:val="auto"/>
          <w:sz w:val="24"/>
          <w:szCs w:val="24"/>
        </w:rPr>
      </w:pPr>
      <w:r w:rsidRPr="00A65488">
        <w:rPr>
          <w:color w:val="auto"/>
          <w:sz w:val="24"/>
          <w:szCs w:val="24"/>
        </w:rPr>
        <w:lastRenderedPageBreak/>
        <w:t xml:space="preserve">Meeting Agenda </w:t>
      </w:r>
    </w:p>
    <w:p w14:paraId="26968E7B" w14:textId="51568A74" w:rsidR="00910DB1" w:rsidRDefault="00910DB1" w:rsidP="00041299">
      <w:pPr>
        <w:pStyle w:val="Heading2"/>
        <w:numPr>
          <w:ilvl w:val="0"/>
          <w:numId w:val="66"/>
        </w:numPr>
        <w:rPr>
          <w:b w:val="0"/>
          <w:bCs/>
          <w:color w:val="auto"/>
          <w:sz w:val="24"/>
          <w:szCs w:val="24"/>
        </w:rPr>
      </w:pPr>
      <w:r>
        <w:rPr>
          <w:b w:val="0"/>
          <w:bCs/>
          <w:color w:val="auto"/>
          <w:sz w:val="24"/>
          <w:szCs w:val="24"/>
        </w:rPr>
        <w:t>Members seeking to include items in the agenda, must lodge them with the Secretariat</w:t>
      </w:r>
      <w:r w:rsidRPr="000C5280">
        <w:rPr>
          <w:b w:val="0"/>
          <w:bCs/>
          <w:color w:val="auto"/>
          <w:sz w:val="24"/>
          <w:szCs w:val="24"/>
        </w:rPr>
        <w:t xml:space="preserve"> </w:t>
      </w:r>
      <w:r>
        <w:rPr>
          <w:b w:val="0"/>
          <w:bCs/>
          <w:color w:val="auto"/>
          <w:sz w:val="24"/>
          <w:szCs w:val="24"/>
        </w:rPr>
        <w:t>at least 5 working days prior to the meeting.</w:t>
      </w:r>
    </w:p>
    <w:p w14:paraId="4F91408E" w14:textId="0F0C87F6" w:rsidR="00910DB1" w:rsidRDefault="00910DB1" w:rsidP="00041299">
      <w:pPr>
        <w:pStyle w:val="Heading2"/>
        <w:numPr>
          <w:ilvl w:val="0"/>
          <w:numId w:val="66"/>
        </w:numPr>
        <w:rPr>
          <w:b w:val="0"/>
          <w:bCs/>
          <w:color w:val="auto"/>
          <w:sz w:val="24"/>
          <w:szCs w:val="24"/>
        </w:rPr>
      </w:pPr>
      <w:r>
        <w:rPr>
          <w:b w:val="0"/>
          <w:bCs/>
          <w:color w:val="auto"/>
          <w:sz w:val="24"/>
          <w:szCs w:val="24"/>
        </w:rPr>
        <w:t xml:space="preserve">Any items lodged by members, less than 5 days prior to the meeting, may be included in the agenda at the discretion of the Chair. </w:t>
      </w:r>
    </w:p>
    <w:p w14:paraId="4BDBC4F6" w14:textId="77777777" w:rsidR="00910DB1" w:rsidRDefault="00910DB1" w:rsidP="00634950">
      <w:pPr>
        <w:pStyle w:val="Heading2"/>
        <w:numPr>
          <w:ilvl w:val="0"/>
          <w:numId w:val="66"/>
        </w:numPr>
        <w:spacing w:after="240"/>
        <w:ind w:left="1916" w:hanging="357"/>
        <w:rPr>
          <w:b w:val="0"/>
          <w:bCs/>
          <w:color w:val="auto"/>
          <w:sz w:val="24"/>
          <w:szCs w:val="24"/>
        </w:rPr>
      </w:pPr>
      <w:r w:rsidRPr="000C5280">
        <w:rPr>
          <w:b w:val="0"/>
          <w:bCs/>
          <w:color w:val="auto"/>
          <w:sz w:val="24"/>
          <w:szCs w:val="24"/>
        </w:rPr>
        <w:t xml:space="preserve">The Secretariat must </w:t>
      </w:r>
      <w:r>
        <w:rPr>
          <w:b w:val="0"/>
          <w:bCs/>
          <w:color w:val="auto"/>
          <w:sz w:val="24"/>
          <w:szCs w:val="24"/>
        </w:rPr>
        <w:t xml:space="preserve">circulate the agenda </w:t>
      </w:r>
      <w:r w:rsidRPr="000C5280">
        <w:rPr>
          <w:b w:val="0"/>
          <w:bCs/>
          <w:color w:val="auto"/>
          <w:sz w:val="24"/>
          <w:szCs w:val="24"/>
        </w:rPr>
        <w:t xml:space="preserve">to members </w:t>
      </w:r>
      <w:r>
        <w:rPr>
          <w:b w:val="0"/>
          <w:bCs/>
          <w:color w:val="auto"/>
          <w:sz w:val="24"/>
          <w:szCs w:val="24"/>
        </w:rPr>
        <w:t>at least</w:t>
      </w:r>
      <w:r w:rsidRPr="000C5280">
        <w:rPr>
          <w:b w:val="0"/>
          <w:bCs/>
          <w:color w:val="auto"/>
          <w:sz w:val="24"/>
          <w:szCs w:val="24"/>
        </w:rPr>
        <w:t xml:space="preserve"> </w:t>
      </w:r>
      <w:r>
        <w:rPr>
          <w:b w:val="0"/>
          <w:bCs/>
          <w:color w:val="auto"/>
          <w:sz w:val="24"/>
          <w:szCs w:val="24"/>
        </w:rPr>
        <w:t xml:space="preserve">3 </w:t>
      </w:r>
      <w:r w:rsidRPr="000C5280">
        <w:rPr>
          <w:b w:val="0"/>
          <w:bCs/>
          <w:color w:val="auto"/>
          <w:sz w:val="24"/>
          <w:szCs w:val="24"/>
        </w:rPr>
        <w:t xml:space="preserve">working days </w:t>
      </w:r>
      <w:r>
        <w:rPr>
          <w:b w:val="0"/>
          <w:bCs/>
          <w:color w:val="auto"/>
          <w:sz w:val="24"/>
          <w:szCs w:val="24"/>
        </w:rPr>
        <w:t>prior to</w:t>
      </w:r>
      <w:r w:rsidRPr="000C5280">
        <w:rPr>
          <w:b w:val="0"/>
          <w:bCs/>
          <w:color w:val="auto"/>
          <w:sz w:val="24"/>
          <w:szCs w:val="24"/>
        </w:rPr>
        <w:t xml:space="preserve"> the meeting</w:t>
      </w:r>
      <w:r>
        <w:rPr>
          <w:b w:val="0"/>
          <w:bCs/>
          <w:color w:val="auto"/>
          <w:sz w:val="24"/>
          <w:szCs w:val="24"/>
        </w:rPr>
        <w:t>.</w:t>
      </w:r>
    </w:p>
    <w:p w14:paraId="0C6604C3" w14:textId="33348EE4" w:rsidR="00DF7D62" w:rsidRPr="00634950" w:rsidRDefault="00DF7D62" w:rsidP="001F09E4">
      <w:pPr>
        <w:pStyle w:val="Heading2"/>
        <w:rPr>
          <w:sz w:val="24"/>
          <w:szCs w:val="24"/>
        </w:rPr>
      </w:pPr>
      <w:r w:rsidRPr="00634950">
        <w:rPr>
          <w:color w:val="auto"/>
          <w:sz w:val="24"/>
          <w:szCs w:val="24"/>
        </w:rPr>
        <w:t>Meeting Minutes</w:t>
      </w:r>
    </w:p>
    <w:p w14:paraId="46452A39" w14:textId="4B412655" w:rsidR="00DF7D62" w:rsidRPr="00041299" w:rsidRDefault="00DF7D62" w:rsidP="00634950">
      <w:pPr>
        <w:pStyle w:val="ListParagraph"/>
        <w:numPr>
          <w:ilvl w:val="0"/>
          <w:numId w:val="67"/>
        </w:numPr>
        <w:spacing w:after="240" w:line="276" w:lineRule="auto"/>
        <w:ind w:left="1916" w:hanging="357"/>
        <w:rPr>
          <w:sz w:val="24"/>
          <w:szCs w:val="24"/>
          <w:u w:val="single"/>
        </w:rPr>
      </w:pPr>
      <w:r w:rsidRPr="00041299">
        <w:rPr>
          <w:sz w:val="24"/>
          <w:szCs w:val="24"/>
        </w:rPr>
        <w:t>The Secretariat must keep minutes and circulate them to members within working 10 working days after the meeting.</w:t>
      </w:r>
    </w:p>
    <w:p w14:paraId="41C7DDB4" w14:textId="61FD1CC2" w:rsidR="00DF7D62" w:rsidRPr="001F09E4" w:rsidRDefault="00DF7D62" w:rsidP="001F09E4">
      <w:pPr>
        <w:pStyle w:val="Heading2"/>
        <w:spacing w:before="0"/>
        <w:rPr>
          <w:sz w:val="24"/>
          <w:szCs w:val="24"/>
        </w:rPr>
      </w:pPr>
      <w:r w:rsidRPr="001F09E4">
        <w:rPr>
          <w:color w:val="auto"/>
          <w:sz w:val="24"/>
          <w:szCs w:val="24"/>
        </w:rPr>
        <w:t>Decisions</w:t>
      </w:r>
    </w:p>
    <w:p w14:paraId="5AD01CCC" w14:textId="7AA8F444" w:rsidR="00597851" w:rsidRPr="00266265" w:rsidRDefault="00597851" w:rsidP="001F09E4">
      <w:pPr>
        <w:pStyle w:val="ListParagraph"/>
        <w:numPr>
          <w:ilvl w:val="0"/>
          <w:numId w:val="67"/>
        </w:numPr>
        <w:spacing w:line="276" w:lineRule="auto"/>
        <w:rPr>
          <w:sz w:val="24"/>
          <w:szCs w:val="24"/>
          <w:u w:val="single"/>
        </w:rPr>
      </w:pPr>
      <w:r w:rsidRPr="00266265">
        <w:rPr>
          <w:sz w:val="24"/>
          <w:szCs w:val="24"/>
        </w:rPr>
        <w:t xml:space="preserve">Decisions are made </w:t>
      </w:r>
      <w:r w:rsidR="00041299" w:rsidRPr="00266265">
        <w:rPr>
          <w:sz w:val="24"/>
          <w:szCs w:val="24"/>
        </w:rPr>
        <w:t xml:space="preserve">by a </w:t>
      </w:r>
      <w:r w:rsidRPr="00266265">
        <w:rPr>
          <w:sz w:val="24"/>
          <w:szCs w:val="24"/>
        </w:rPr>
        <w:t>majority vote of members present.</w:t>
      </w:r>
    </w:p>
    <w:p w14:paraId="109AB6E4" w14:textId="60C0FAD5" w:rsidR="001C0505" w:rsidRDefault="00266265">
      <w:pPr>
        <w:pStyle w:val="ListParagraph"/>
        <w:numPr>
          <w:ilvl w:val="0"/>
          <w:numId w:val="67"/>
        </w:numPr>
        <w:rPr>
          <w:sz w:val="24"/>
          <w:szCs w:val="24"/>
        </w:rPr>
      </w:pPr>
      <w:r>
        <w:rPr>
          <w:sz w:val="24"/>
          <w:szCs w:val="24"/>
        </w:rPr>
        <w:t>If</w:t>
      </w:r>
      <w:r w:rsidR="00597851" w:rsidRPr="00266265">
        <w:rPr>
          <w:sz w:val="24"/>
          <w:szCs w:val="24"/>
        </w:rPr>
        <w:t xml:space="preserve"> the Committee </w:t>
      </w:r>
      <w:r>
        <w:rPr>
          <w:sz w:val="24"/>
          <w:szCs w:val="24"/>
        </w:rPr>
        <w:t>cannot</w:t>
      </w:r>
      <w:r w:rsidR="00597851" w:rsidRPr="00266265">
        <w:rPr>
          <w:sz w:val="24"/>
          <w:szCs w:val="24"/>
        </w:rPr>
        <w:t xml:space="preserve"> reach </w:t>
      </w:r>
      <w:r>
        <w:rPr>
          <w:sz w:val="24"/>
          <w:szCs w:val="24"/>
        </w:rPr>
        <w:t>a decision</w:t>
      </w:r>
      <w:r w:rsidR="00597851" w:rsidRPr="00266265">
        <w:rPr>
          <w:sz w:val="24"/>
          <w:szCs w:val="24"/>
        </w:rPr>
        <w:t>, the Surveyor-General may</w:t>
      </w:r>
      <w:r w:rsidR="001C0505">
        <w:rPr>
          <w:sz w:val="24"/>
          <w:szCs w:val="24"/>
        </w:rPr>
        <w:t>:</w:t>
      </w:r>
    </w:p>
    <w:p w14:paraId="77E51EBA" w14:textId="77777777" w:rsidR="001C0505" w:rsidRDefault="001C0505" w:rsidP="001C0505">
      <w:pPr>
        <w:pStyle w:val="ListParagraph"/>
        <w:numPr>
          <w:ilvl w:val="1"/>
          <w:numId w:val="67"/>
        </w:numPr>
        <w:rPr>
          <w:sz w:val="24"/>
          <w:szCs w:val="24"/>
        </w:rPr>
      </w:pPr>
      <w:r>
        <w:rPr>
          <w:sz w:val="24"/>
          <w:szCs w:val="24"/>
        </w:rPr>
        <w:t>r</w:t>
      </w:r>
      <w:r w:rsidR="00266265" w:rsidRPr="00266265">
        <w:rPr>
          <w:sz w:val="24"/>
          <w:szCs w:val="24"/>
        </w:rPr>
        <w:t xml:space="preserve">ecommend further research </w:t>
      </w:r>
      <w:r w:rsidR="00266265">
        <w:rPr>
          <w:sz w:val="24"/>
          <w:szCs w:val="24"/>
        </w:rPr>
        <w:t>or consideration</w:t>
      </w:r>
      <w:r>
        <w:rPr>
          <w:sz w:val="24"/>
          <w:szCs w:val="24"/>
        </w:rPr>
        <w:t>,</w:t>
      </w:r>
      <w:r w:rsidR="00266265">
        <w:rPr>
          <w:sz w:val="24"/>
          <w:szCs w:val="24"/>
        </w:rPr>
        <w:t xml:space="preserve"> and </w:t>
      </w:r>
    </w:p>
    <w:p w14:paraId="3FB9AE48" w14:textId="7914CAC8" w:rsidR="002A3133" w:rsidRDefault="00597851" w:rsidP="002A3133">
      <w:pPr>
        <w:pStyle w:val="ListParagraph"/>
        <w:numPr>
          <w:ilvl w:val="1"/>
          <w:numId w:val="67"/>
        </w:numPr>
        <w:rPr>
          <w:sz w:val="24"/>
          <w:szCs w:val="24"/>
        </w:rPr>
      </w:pPr>
      <w:r w:rsidRPr="001C0505">
        <w:rPr>
          <w:sz w:val="24"/>
          <w:szCs w:val="24"/>
        </w:rPr>
        <w:t xml:space="preserve">defer the issue to the next </w:t>
      </w:r>
      <w:r w:rsidR="00A65488" w:rsidRPr="001C0505">
        <w:rPr>
          <w:sz w:val="24"/>
          <w:szCs w:val="24"/>
        </w:rPr>
        <w:t>meeting or</w:t>
      </w:r>
      <w:r w:rsidR="001C0505" w:rsidRPr="001C0505">
        <w:rPr>
          <w:sz w:val="24"/>
          <w:szCs w:val="24"/>
        </w:rPr>
        <w:t xml:space="preserve"> </w:t>
      </w:r>
      <w:r w:rsidR="00114C03" w:rsidRPr="001C0505">
        <w:rPr>
          <w:sz w:val="24"/>
          <w:szCs w:val="24"/>
        </w:rPr>
        <w:t>seek</w:t>
      </w:r>
      <w:r w:rsidRPr="001C0505">
        <w:rPr>
          <w:sz w:val="24"/>
          <w:szCs w:val="24"/>
        </w:rPr>
        <w:t xml:space="preserve"> a decision out of session.</w:t>
      </w:r>
    </w:p>
    <w:p w14:paraId="5DA9D383" w14:textId="77777777" w:rsidR="002A3133" w:rsidRDefault="002A3133" w:rsidP="002A3133">
      <w:pPr>
        <w:pStyle w:val="ListParagraph"/>
        <w:ind w:left="2640"/>
        <w:rPr>
          <w:sz w:val="24"/>
          <w:szCs w:val="24"/>
        </w:rPr>
      </w:pPr>
    </w:p>
    <w:p w14:paraId="55CEBFA2" w14:textId="153541F5" w:rsidR="00597851" w:rsidRPr="00A04BBF" w:rsidRDefault="00597851" w:rsidP="00597851">
      <w:pPr>
        <w:pStyle w:val="Heading1"/>
      </w:pPr>
      <w:bookmarkStart w:id="92" w:name="_Toc172208093"/>
      <w:bookmarkStart w:id="93" w:name="_Toc233202914"/>
      <w:r w:rsidRPr="00A04BBF">
        <w:t>Re</w:t>
      </w:r>
      <w:r w:rsidR="007708E9">
        <w:t>m</w:t>
      </w:r>
      <w:r w:rsidRPr="00A04BBF">
        <w:t>u</w:t>
      </w:r>
      <w:r w:rsidR="007708E9">
        <w:t>n</w:t>
      </w:r>
      <w:r w:rsidRPr="00A04BBF">
        <w:t>eration</w:t>
      </w:r>
      <w:bookmarkEnd w:id="92"/>
      <w:bookmarkEnd w:id="93"/>
    </w:p>
    <w:p w14:paraId="779A9A2A" w14:textId="1647D13C" w:rsidR="00597851" w:rsidRPr="001F09E4" w:rsidRDefault="001C0505" w:rsidP="001F09E4">
      <w:pPr>
        <w:pStyle w:val="Heading2"/>
        <w:rPr>
          <w:b w:val="0"/>
          <w:bCs/>
          <w:sz w:val="24"/>
          <w:szCs w:val="24"/>
        </w:rPr>
      </w:pPr>
      <w:r>
        <w:rPr>
          <w:b w:val="0"/>
          <w:bCs/>
          <w:color w:val="auto"/>
          <w:sz w:val="24"/>
          <w:szCs w:val="24"/>
        </w:rPr>
        <w:t>M</w:t>
      </w:r>
      <w:r w:rsidR="00597851" w:rsidRPr="001F09E4">
        <w:rPr>
          <w:b w:val="0"/>
          <w:bCs/>
          <w:color w:val="auto"/>
          <w:sz w:val="24"/>
          <w:szCs w:val="24"/>
        </w:rPr>
        <w:t xml:space="preserve">embers will be </w:t>
      </w:r>
      <w:r>
        <w:rPr>
          <w:b w:val="0"/>
          <w:bCs/>
          <w:color w:val="auto"/>
          <w:sz w:val="24"/>
          <w:szCs w:val="24"/>
        </w:rPr>
        <w:t xml:space="preserve">eligible for </w:t>
      </w:r>
      <w:r w:rsidR="00597851" w:rsidRPr="001F09E4">
        <w:rPr>
          <w:b w:val="0"/>
          <w:bCs/>
          <w:color w:val="auto"/>
          <w:sz w:val="24"/>
          <w:szCs w:val="24"/>
        </w:rPr>
        <w:t>renumerat</w:t>
      </w:r>
      <w:r>
        <w:rPr>
          <w:b w:val="0"/>
          <w:bCs/>
          <w:color w:val="auto"/>
          <w:sz w:val="24"/>
          <w:szCs w:val="24"/>
        </w:rPr>
        <w:t xml:space="preserve">ion </w:t>
      </w:r>
      <w:r w:rsidR="00597851" w:rsidRPr="001F09E4">
        <w:rPr>
          <w:b w:val="0"/>
          <w:bCs/>
          <w:color w:val="auto"/>
          <w:sz w:val="24"/>
          <w:szCs w:val="24"/>
        </w:rPr>
        <w:t xml:space="preserve">at a rate determined by the ACT Renumeration Tribunal, Determination for Part Time Public Office Holders, for the appropriate year. This determination recognises members </w:t>
      </w:r>
      <w:r w:rsidR="00545E15" w:rsidRPr="00545E15">
        <w:rPr>
          <w:b w:val="0"/>
          <w:bCs/>
          <w:color w:val="auto"/>
          <w:sz w:val="24"/>
          <w:szCs w:val="24"/>
        </w:rPr>
        <w:t>attendance at a meeting</w:t>
      </w:r>
      <w:r w:rsidR="00545E15">
        <w:rPr>
          <w:b w:val="0"/>
          <w:bCs/>
          <w:color w:val="auto"/>
          <w:sz w:val="24"/>
          <w:szCs w:val="24"/>
        </w:rPr>
        <w:t xml:space="preserve">s and </w:t>
      </w:r>
      <w:r w:rsidR="00597851" w:rsidRPr="001F09E4">
        <w:rPr>
          <w:b w:val="0"/>
          <w:bCs/>
          <w:color w:val="auto"/>
          <w:sz w:val="24"/>
          <w:szCs w:val="24"/>
        </w:rPr>
        <w:t>out-of-session contributions.</w:t>
      </w:r>
    </w:p>
    <w:p w14:paraId="0119482E" w14:textId="77777777" w:rsidR="00597851" w:rsidRPr="001F09E4" w:rsidRDefault="00597851" w:rsidP="001F09E4">
      <w:pPr>
        <w:pStyle w:val="Heading2"/>
        <w:rPr>
          <w:bCs/>
          <w:sz w:val="24"/>
          <w:szCs w:val="24"/>
        </w:rPr>
      </w:pPr>
      <w:r w:rsidRPr="001F09E4">
        <w:rPr>
          <w:b w:val="0"/>
          <w:bCs/>
          <w:color w:val="auto"/>
          <w:sz w:val="24"/>
          <w:szCs w:val="24"/>
        </w:rPr>
        <w:t>Payments will be coordinated by the Secretariat.</w:t>
      </w:r>
    </w:p>
    <w:p w14:paraId="627E3425" w14:textId="027DBD67" w:rsidR="0026142B" w:rsidRPr="0036375E" w:rsidRDefault="0026142B" w:rsidP="00E35881">
      <w:pPr>
        <w:pStyle w:val="BodyText1"/>
        <w:rPr>
          <w:lang w:eastAsia="en-AU"/>
        </w:rPr>
      </w:pPr>
    </w:p>
    <w:bookmarkEnd w:id="7"/>
    <w:bookmarkEnd w:id="8"/>
    <w:p w14:paraId="5975C7FF" w14:textId="078D4ADD" w:rsidR="000844D9" w:rsidRDefault="000844D9" w:rsidP="00E35881">
      <w:pPr>
        <w:pStyle w:val="Appendix"/>
        <w:numPr>
          <w:ilvl w:val="0"/>
          <w:numId w:val="0"/>
        </w:numPr>
      </w:pPr>
    </w:p>
    <w:sectPr w:rsidR="000844D9" w:rsidSect="00DC13FD">
      <w:headerReference w:type="even" r:id="rId15"/>
      <w:headerReference w:type="default" r:id="rId16"/>
      <w:footerReference w:type="even" r:id="rId17"/>
      <w:footerReference w:type="default" r:id="rId18"/>
      <w:headerReference w:type="first" r:id="rId19"/>
      <w:footerReference w:type="first" r:id="rId20"/>
      <w:type w:val="continuous"/>
      <w:pgSz w:w="11906" w:h="16838"/>
      <w:pgMar w:top="782" w:right="1281" w:bottom="278" w:left="1281" w:header="5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D54DF" w14:textId="77777777" w:rsidR="008867D4" w:rsidRDefault="008867D4" w:rsidP="00B63656">
      <w:pPr>
        <w:spacing w:after="0" w:line="240" w:lineRule="auto"/>
      </w:pPr>
      <w:r>
        <w:separator/>
      </w:r>
    </w:p>
  </w:endnote>
  <w:endnote w:type="continuationSeparator" w:id="0">
    <w:p w14:paraId="76C49E24" w14:textId="77777777" w:rsidR="008867D4" w:rsidRDefault="008867D4" w:rsidP="00B63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20BE3" w14:textId="77777777" w:rsidR="001F09E4" w:rsidRDefault="001F09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3FC37" w14:textId="69D28AF9" w:rsidR="00E35881" w:rsidRDefault="00000000" w:rsidP="00E35881">
    <w:pPr>
      <w:pStyle w:val="Footer"/>
      <w:rPr>
        <w:color w:val="26246D" w:themeColor="accent5" w:themeShade="BF"/>
      </w:rPr>
    </w:pPr>
    <w:bookmarkStart w:id="94" w:name="_Hlk58252522"/>
    <w:r>
      <w:rPr>
        <w:color w:val="0070C0"/>
      </w:rPr>
      <w:pict w14:anchorId="05109FE3">
        <v:rect id="_x0000_i1026" style="width:0;height:1.5pt" o:hralign="center" o:hrstd="t" o:hr="t" fillcolor="#a0a0a0" stroked="f"/>
      </w:pict>
    </w:r>
  </w:p>
  <w:p w14:paraId="2AD6016C" w14:textId="47E596B8" w:rsidR="001F040F" w:rsidRPr="00E35881" w:rsidRDefault="00E35881" w:rsidP="00E35881">
    <w:pPr>
      <w:pStyle w:val="Footer"/>
      <w:spacing w:before="120" w:after="120"/>
      <w:rPr>
        <w:color w:val="26246D" w:themeColor="accent5" w:themeShade="BF"/>
      </w:rPr>
    </w:pPr>
    <w:r w:rsidRPr="00E35881">
      <w:rPr>
        <w:color w:val="26246D" w:themeColor="accent5" w:themeShade="BF"/>
      </w:rPr>
      <w:t xml:space="preserve">Office of the Surveyor-General and Land Information </w:t>
    </w:r>
    <w:r w:rsidRPr="00E35881">
      <w:rPr>
        <w:color w:val="26246D" w:themeColor="accent5" w:themeShade="BF"/>
      </w:rPr>
      <w:ptab w:relativeTo="margin" w:alignment="right" w:leader="none"/>
    </w:r>
    <w:r w:rsidRPr="00E35881">
      <w:rPr>
        <w:color w:val="26246D" w:themeColor="accent5" w:themeShade="BF"/>
      </w:rPr>
      <w:fldChar w:fldCharType="begin"/>
    </w:r>
    <w:r w:rsidRPr="00E35881">
      <w:rPr>
        <w:color w:val="26246D" w:themeColor="accent5" w:themeShade="BF"/>
      </w:rPr>
      <w:instrText xml:space="preserve"> PAGE  \* Arabic  \* MERGEFORMAT </w:instrText>
    </w:r>
    <w:r w:rsidRPr="00E35881">
      <w:rPr>
        <w:color w:val="26246D" w:themeColor="accent5" w:themeShade="BF"/>
      </w:rPr>
      <w:fldChar w:fldCharType="separate"/>
    </w:r>
    <w:r w:rsidRPr="00E35881">
      <w:rPr>
        <w:color w:val="26246D" w:themeColor="accent5" w:themeShade="BF"/>
      </w:rPr>
      <w:t>2</w:t>
    </w:r>
    <w:r w:rsidRPr="00E35881">
      <w:rPr>
        <w:color w:val="26246D" w:themeColor="accent5" w:themeShade="BF"/>
      </w:rPr>
      <w:fldChar w:fldCharType="end"/>
    </w:r>
    <w:r w:rsidRPr="00E35881">
      <w:rPr>
        <w:color w:val="26246D" w:themeColor="accent5" w:themeShade="BF"/>
      </w:rPr>
      <w:t xml:space="preserve"> of </w:t>
    </w:r>
    <w:r w:rsidRPr="00E35881">
      <w:rPr>
        <w:color w:val="26246D" w:themeColor="accent5" w:themeShade="BF"/>
      </w:rPr>
      <w:fldChar w:fldCharType="begin"/>
    </w:r>
    <w:r w:rsidRPr="00E35881">
      <w:rPr>
        <w:color w:val="26246D" w:themeColor="accent5" w:themeShade="BF"/>
      </w:rPr>
      <w:instrText xml:space="preserve"> NUMPAGES   \* MERGEFORMAT </w:instrText>
    </w:r>
    <w:r w:rsidRPr="00E35881">
      <w:rPr>
        <w:color w:val="26246D" w:themeColor="accent5" w:themeShade="BF"/>
      </w:rPr>
      <w:fldChar w:fldCharType="separate"/>
    </w:r>
    <w:r w:rsidRPr="00E35881">
      <w:rPr>
        <w:noProof/>
        <w:color w:val="26246D" w:themeColor="accent5" w:themeShade="BF"/>
      </w:rPr>
      <w:t>6</w:t>
    </w:r>
    <w:r w:rsidRPr="00E35881">
      <w:rPr>
        <w:color w:val="26246D" w:themeColor="accent5" w:themeShade="BF"/>
      </w:rPr>
      <w:fldChar w:fldCharType="end"/>
    </w:r>
  </w:p>
  <w:bookmarkEnd w:id="9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9391C" w14:textId="2DBB85A0" w:rsidR="001F040F" w:rsidRPr="00E35881" w:rsidRDefault="00E35881" w:rsidP="00E35881">
    <w:pPr>
      <w:pStyle w:val="Footer"/>
      <w:jc w:val="center"/>
    </w:pPr>
    <w:r w:rsidRPr="00E35881">
      <w:rPr>
        <w:color w:val="26246D" w:themeColor="accent5" w:themeShade="BF"/>
      </w:rPr>
      <w:t>Office of the Surveyor-General and Land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A2382" w14:textId="77777777" w:rsidR="008867D4" w:rsidRDefault="008867D4" w:rsidP="00B63656">
      <w:pPr>
        <w:spacing w:after="0" w:line="240" w:lineRule="auto"/>
      </w:pPr>
      <w:r>
        <w:separator/>
      </w:r>
    </w:p>
  </w:footnote>
  <w:footnote w:type="continuationSeparator" w:id="0">
    <w:p w14:paraId="2C3AFE22" w14:textId="77777777" w:rsidR="008867D4" w:rsidRDefault="008867D4" w:rsidP="00B636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2FE39" w14:textId="77777777" w:rsidR="001F09E4" w:rsidRDefault="001F09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FA60A" w14:textId="757934B8" w:rsidR="00E35881" w:rsidRDefault="00000000" w:rsidP="00DC13FD">
    <w:pPr>
      <w:pStyle w:val="Header"/>
      <w:jc w:val="right"/>
      <w:rPr>
        <w:color w:val="26246D" w:themeColor="accent5" w:themeShade="BF"/>
      </w:rPr>
    </w:pPr>
    <w:sdt>
      <w:sdtPr>
        <w:rPr>
          <w:color w:val="26246D" w:themeColor="accent5" w:themeShade="BF"/>
        </w:rPr>
        <w:id w:val="-1949301696"/>
        <w:docPartObj>
          <w:docPartGallery w:val="Watermarks"/>
          <w:docPartUnique/>
        </w:docPartObj>
      </w:sdtPr>
      <w:sdtContent>
        <w:r>
          <w:rPr>
            <w:noProof/>
            <w:color w:val="26246D" w:themeColor="accent5" w:themeShade="BF"/>
          </w:rPr>
          <w:pict w14:anchorId="7F6EEB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left:0;text-align:left;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35881" w:rsidRPr="00E35881">
      <w:rPr>
        <w:color w:val="26246D" w:themeColor="accent5" w:themeShade="BF"/>
      </w:rPr>
      <w:t xml:space="preserve">Survey Practice Advisory Committee </w:t>
    </w:r>
    <w:r w:rsidR="00E35881" w:rsidRPr="00E35881">
      <w:rPr>
        <w:color w:val="26246D" w:themeColor="accent5" w:themeShade="BF"/>
      </w:rPr>
      <w:ptab w:relativeTo="margin" w:alignment="center" w:leader="none"/>
    </w:r>
    <w:r w:rsidR="00E35881" w:rsidRPr="00E35881">
      <w:rPr>
        <w:color w:val="26246D" w:themeColor="accent5" w:themeShade="BF"/>
      </w:rPr>
      <w:ptab w:relativeTo="margin" w:alignment="right" w:leader="none"/>
    </w:r>
    <w:r w:rsidR="00E35881" w:rsidRPr="00E35881">
      <w:rPr>
        <w:color w:val="26246D" w:themeColor="accent5" w:themeShade="BF"/>
      </w:rPr>
      <w:t>Terms of Reference</w:t>
    </w:r>
  </w:p>
  <w:p w14:paraId="0D42F184" w14:textId="56319BDB" w:rsidR="00DC13FD" w:rsidRDefault="00000000" w:rsidP="00E35881">
    <w:pPr>
      <w:pStyle w:val="Header"/>
      <w:jc w:val="center"/>
      <w:rPr>
        <w:color w:val="0070C0"/>
      </w:rPr>
    </w:pPr>
    <w:r>
      <w:rPr>
        <w:color w:val="0070C0"/>
      </w:rPr>
      <w:pict w14:anchorId="0CF97F65">
        <v:rect id="_x0000_i1025" style="width:0;height:1.5pt" o:hralign="center" o:hrstd="t" o:hr="t" fillcolor="#a0a0a0" stroked="f"/>
      </w:pict>
    </w:r>
  </w:p>
  <w:p w14:paraId="0582798A" w14:textId="77777777" w:rsidR="00E35881" w:rsidRPr="00DC13FD" w:rsidRDefault="00E35881" w:rsidP="00E35881">
    <w:pPr>
      <w:pStyle w:val="Header"/>
      <w:jc w:val="center"/>
      <w:rPr>
        <w:color w:val="0070C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38AA4" w14:textId="5AA71194" w:rsidR="00FB29CB" w:rsidRDefault="00FB29CB" w:rsidP="00EC18AF">
    <w:pPr>
      <w:pStyle w:val="ContentsPageHeading"/>
      <w:rPr>
        <w:noProof/>
        <w:sz w:val="20"/>
        <w:szCs w:val="20"/>
        <w:lang w:eastAsia="en-AU"/>
      </w:rPr>
    </w:pPr>
    <w:r>
      <w:rPr>
        <w:noProof/>
        <w:sz w:val="20"/>
        <w:szCs w:val="20"/>
        <w:lang w:eastAsia="en-AU"/>
      </w:rPr>
      <w:tab/>
    </w:r>
  </w:p>
  <w:p w14:paraId="221D7F69" w14:textId="11735070" w:rsidR="001F040F" w:rsidRPr="00320437" w:rsidRDefault="001F040F" w:rsidP="00EC18AF">
    <w:pPr>
      <w:pStyle w:val="ContentsPageHeading"/>
      <w:rPr>
        <w:sz w:val="20"/>
        <w:szCs w:val="20"/>
      </w:rPr>
    </w:pPr>
    <w:r w:rsidRPr="00320437">
      <w:rPr>
        <w:noProof/>
        <w:sz w:val="20"/>
        <w:szCs w:val="20"/>
        <w:lang w:eastAsia="en-AU"/>
      </w:rPr>
      <w:drawing>
        <wp:anchor distT="0" distB="0" distL="114300" distR="114300" simplePos="0" relativeHeight="251659264" behindDoc="0" locked="0" layoutInCell="1" allowOverlap="1" wp14:anchorId="265BB664" wp14:editId="54B2F796">
          <wp:simplePos x="0" y="0"/>
          <wp:positionH relativeFrom="margin">
            <wp:posOffset>-449958</wp:posOffset>
          </wp:positionH>
          <wp:positionV relativeFrom="page">
            <wp:posOffset>200025</wp:posOffset>
          </wp:positionV>
          <wp:extent cx="1524635" cy="762000"/>
          <wp:effectExtent l="0" t="0" r="0" b="0"/>
          <wp:wrapSquare wrapText="bothSides"/>
          <wp:docPr id="761539225" name="Picture 761539225" descr="&quot;ACT Government logo for the City and Environment Directorate, featuring a circular emblem with two birds flanking a shield, and the motto 'For the King, the Law, and the People'; accompanied by the text 'ACT Government' and 'City and Environment'.&quo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quot;ACT Government logo for the City and Environment Directorate, featuring a circular emblem with two birds flanking a shield, and the motto 'For the King, the Law, and the People'; accompanied by the text 'ACT Government' and 'City and Environment'.&quot;&#1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2463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0437">
      <w:rPr>
        <w:noProof/>
        <w:sz w:val="20"/>
        <w:szCs w:val="20"/>
        <w:lang w:eastAsia="en-AU"/>
      </w:rPr>
      <mc:AlternateContent>
        <mc:Choice Requires="wps">
          <w:drawing>
            <wp:anchor distT="0" distB="0" distL="114300" distR="114300" simplePos="0" relativeHeight="251658240" behindDoc="0" locked="0" layoutInCell="1" allowOverlap="1" wp14:anchorId="13929661" wp14:editId="7280CB74">
              <wp:simplePos x="0" y="0"/>
              <wp:positionH relativeFrom="margin">
                <wp:posOffset>-1381125</wp:posOffset>
              </wp:positionH>
              <wp:positionV relativeFrom="page">
                <wp:posOffset>-4953000</wp:posOffset>
              </wp:positionV>
              <wp:extent cx="4253948" cy="101917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3948"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B1D37" w14:textId="77777777" w:rsidR="001F040F" w:rsidRPr="00AF2750" w:rsidRDefault="001F040F" w:rsidP="00381AD7">
                          <w:pPr>
                            <w:pStyle w:val="Title"/>
                          </w:pPr>
                          <w:r w:rsidRPr="00AF2750">
                            <w:t>Transport Canberra and City Services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929661" id="_x0000_t202" coordsize="21600,21600" o:spt="202" path="m,l,21600r21600,l21600,xe">
              <v:stroke joinstyle="miter"/>
              <v:path gradientshapeok="t" o:connecttype="rect"/>
            </v:shapetype>
            <v:shape id="Text Box 6" o:spid="_x0000_s1026" type="#_x0000_t202" style="position:absolute;margin-left:-108.75pt;margin-top:-390pt;width:334.95pt;height:80.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" filled="f" stroked="f">
              <v:textbox>
                <w:txbxContent>
                  <w:p w14:paraId="659B1D37" w14:textId="77777777" w:rsidR="001F040F" w:rsidRPr="00AF2750" w:rsidRDefault="001F040F" w:rsidP="00381AD7">
                    <w:pPr>
                      <w:pStyle w:val="Title"/>
                    </w:pPr>
                    <w:r w:rsidRPr="00AF2750">
                      <w:t>Transport Canberra and City Services</w:t>
                    </w:r>
                  </w:p>
                </w:txbxContent>
              </v:textbox>
              <w10:wrap anchorx="margin" anchory="page"/>
            </v:shape>
          </w:pict>
        </mc:Fallback>
      </mc:AlternateContent>
    </w:r>
    <w:r w:rsidRPr="00320437">
      <w:rPr>
        <w:noProof/>
        <w:sz w:val="20"/>
        <w:szCs w:val="20"/>
        <w:lang w:eastAsia="en-AU"/>
      </w:rPr>
      <mc:AlternateContent>
        <mc:Choice Requires="wps">
          <w:drawing>
            <wp:anchor distT="0" distB="0" distL="114300" distR="114300" simplePos="0" relativeHeight="251657216" behindDoc="0" locked="0" layoutInCell="1" allowOverlap="1" wp14:anchorId="00C4E4E8" wp14:editId="6D68841F">
              <wp:simplePos x="0" y="0"/>
              <wp:positionH relativeFrom="margin">
                <wp:posOffset>-1533525</wp:posOffset>
              </wp:positionH>
              <wp:positionV relativeFrom="page">
                <wp:posOffset>-5105400</wp:posOffset>
              </wp:positionV>
              <wp:extent cx="4253948" cy="101917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3948"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DE34C" w14:textId="77777777" w:rsidR="001F040F" w:rsidRPr="00AF2750" w:rsidRDefault="001F040F" w:rsidP="00381AD7">
                          <w:pPr>
                            <w:pStyle w:val="Title"/>
                          </w:pPr>
                          <w:r w:rsidRPr="00AF2750">
                            <w:t>Transport Canberra and City Services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C4E4E8" id="Text Box 1" o:spid="_x0000_s1027" type="#_x0000_t202" style="position:absolute;margin-left:-120.75pt;margin-top:-402pt;width:334.95pt;height:80.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" filled="f" stroked="f">
              <v:textbox>
                <w:txbxContent>
                  <w:p w14:paraId="04CDE34C" w14:textId="77777777" w:rsidR="001F040F" w:rsidRPr="00AF2750" w:rsidRDefault="001F040F" w:rsidP="00381AD7">
                    <w:pPr>
                      <w:pStyle w:val="Title"/>
                    </w:pPr>
                    <w:r w:rsidRPr="00AF2750">
                      <w:t>Transport Canberra and City Services</w:t>
                    </w:r>
                  </w:p>
                </w:txbxContent>
              </v:textbox>
              <w10:wrap anchorx="margin" anchory="page"/>
            </v:shape>
          </w:pict>
        </mc:Fallback>
      </mc:AlternateContent>
    </w:r>
    <w:r w:rsidRPr="00320437">
      <w:rPr>
        <w:noProof/>
        <w:sz w:val="20"/>
        <w:szCs w:val="20"/>
        <w:lang w:eastAsia="en-AU"/>
      </w:rPr>
      <mc:AlternateContent>
        <mc:Choice Requires="wps">
          <w:drawing>
            <wp:anchor distT="0" distB="0" distL="114300" distR="114300" simplePos="0" relativeHeight="251655168" behindDoc="0" locked="0" layoutInCell="1" allowOverlap="1" wp14:anchorId="6D00474F" wp14:editId="06BD6A68">
              <wp:simplePos x="0" y="0"/>
              <wp:positionH relativeFrom="margin">
                <wp:posOffset>2828263</wp:posOffset>
              </wp:positionH>
              <wp:positionV relativeFrom="page">
                <wp:posOffset>1200647</wp:posOffset>
              </wp:positionV>
              <wp:extent cx="3525990" cy="546786"/>
              <wp:effectExtent l="0" t="0" r="0" b="57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5990" cy="5467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6E04" w14:textId="04AB160F" w:rsidR="001F040F" w:rsidRPr="00AF2750" w:rsidRDefault="00000000" w:rsidP="00381AD7">
                          <w:pPr>
                            <w:pStyle w:val="Documentname"/>
                          </w:pPr>
                          <w:sdt>
                            <w:sdtPr>
                              <w:alias w:val="Type"/>
                              <w:tag w:val="Type"/>
                              <w:id w:val="465638632"/>
                              <w:dropDownList>
                                <w:listItem w:value="Choose an item."/>
                                <w:listItem w:displayText="Framework" w:value="Framework"/>
                                <w:listItem w:displayText="Guidelines" w:value="Guidelines"/>
                                <w:listItem w:displayText="Policy" w:value="Policy"/>
                                <w:listItem w:displayText="Procedure" w:value="Procedure"/>
                                <w:listItem w:displayText="Process Instruction" w:value="Process Instruction"/>
                              </w:dropDownList>
                            </w:sdtPr>
                            <w:sdtContent>
                              <w:r w:rsidR="001F040F">
                                <w:t>Procedure</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00474F" id="Text Box 7" o:spid="_x0000_s1028" type="#_x0000_t202" style="position:absolute;margin-left:222.7pt;margin-top:94.55pt;width:277.65pt;height:43.0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" filled="f" stroked="f">
              <v:textbox>
                <w:txbxContent>
                  <w:p w14:paraId="3C666E04" w14:textId="04AB160F" w:rsidR="001F040F" w:rsidRPr="00AF2750" w:rsidRDefault="00000000" w:rsidP="00381AD7">
                    <w:pPr>
                      <w:pStyle w:val="Documentname"/>
                    </w:pPr>
                    <w:sdt>
                      <w:sdtPr>
                        <w:alias w:val="Type"/>
                        <w:tag w:val="Type"/>
                        <w:id w:val="465638632"/>
                        <w:dropDownList>
                          <w:listItem w:value="Choose an item."/>
                          <w:listItem w:displayText="Framework" w:value="Framework"/>
                          <w:listItem w:displayText="Guidelines" w:value="Guidelines"/>
                          <w:listItem w:displayText="Policy" w:value="Policy"/>
                          <w:listItem w:displayText="Procedure" w:value="Procedure"/>
                          <w:listItem w:displayText="Process Instruction" w:value="Process Instruction"/>
                        </w:dropDownList>
                      </w:sdtPr>
                      <w:sdtContent>
                        <w:r w:rsidR="001F040F">
                          <w:t>Procedure</w:t>
                        </w:r>
                      </w:sdtContent>
                    </w:sdt>
                  </w:p>
                </w:txbxContent>
              </v:textbox>
              <w10:wrap anchorx="margin" anchory="page"/>
            </v:shape>
          </w:pict>
        </mc:Fallback>
      </mc:AlternateContent>
    </w:r>
    <w:r w:rsidRPr="00320437">
      <w:rPr>
        <w:noProof/>
        <w:sz w:val="20"/>
        <w:szCs w:val="20"/>
        <w:lang w:eastAsia="en-AU"/>
      </w:rPr>
      <mc:AlternateContent>
        <mc:Choice Requires="wps">
          <w:drawing>
            <wp:anchor distT="0" distB="0" distL="114300" distR="114300" simplePos="0" relativeHeight="251656192" behindDoc="0" locked="0" layoutInCell="1" allowOverlap="1" wp14:anchorId="42827DA2" wp14:editId="231A971B">
              <wp:simplePos x="0" y="0"/>
              <wp:positionH relativeFrom="margin">
                <wp:align>left</wp:align>
              </wp:positionH>
              <wp:positionV relativeFrom="page">
                <wp:posOffset>8263973</wp:posOffset>
              </wp:positionV>
              <wp:extent cx="2370455" cy="91694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0455" cy="916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81C55" w14:textId="77777777" w:rsidR="001F040F" w:rsidRPr="000016B9" w:rsidRDefault="001F040F" w:rsidP="005F5FD7">
                          <w:pPr>
                            <w:pStyle w:val="Intro"/>
                            <w:rPr>
                              <w:caps/>
                              <w:color w:val="FFFFFF"/>
                            </w:rPr>
                          </w:pPr>
                          <w:r>
                            <w:rPr>
                              <w:caps/>
                              <w:color w:val="FFFFFF"/>
                            </w:rPr>
                            <w:t xml:space="preserve">Transport Canberra and CITY SERVICES </w:t>
                          </w:r>
                        </w:p>
                        <w:p w14:paraId="3A23A379" w14:textId="77777777" w:rsidR="001F040F" w:rsidRPr="000016B9" w:rsidRDefault="001F040F" w:rsidP="005F5FD7">
                          <w:pPr>
                            <w:pStyle w:val="Intro"/>
                            <w:rPr>
                              <w:caps/>
                              <w:color w:val="FFFFFF"/>
                            </w:rPr>
                          </w:pPr>
                          <w:r>
                            <w:rPr>
                              <w:color w:val="FFFFFF"/>
                            </w:rPr>
                            <w:t xml:space="preserve">April </w:t>
                          </w:r>
                          <w:r>
                            <w:rPr>
                              <w:caps/>
                              <w:color w:val="FFFFFF"/>
                            </w:rPr>
                            <w:t>2018</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2827DA2" id="Text Box 2" o:spid="_x0000_s1029" type="#_x0000_t202" style="position:absolute;margin-left:0;margin-top:650.7pt;width:186.65pt;height:72.2pt;z-index:251656192;visibility:visible;mso-wrap-style:square;mso-width-percent:0;mso-height-percent:200;mso-wrap-distance-left:9pt;mso-wrap-distance-top:0;mso-wrap-distance-right:9pt;mso-wrap-distance-bottom:0;mso-position-horizontal:lef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" filled="f" stroked="f">
              <v:textbox style="mso-fit-shape-to-text:t">
                <w:txbxContent>
                  <w:p w14:paraId="28B81C55" w14:textId="77777777" w:rsidR="001F040F" w:rsidRPr="000016B9" w:rsidRDefault="001F040F" w:rsidP="005F5FD7">
                    <w:pPr>
                      <w:pStyle w:val="Intro"/>
                      <w:rPr>
                        <w:caps/>
                        <w:color w:val="FFFFFF"/>
                      </w:rPr>
                    </w:pPr>
                    <w:r>
                      <w:rPr>
                        <w:caps/>
                        <w:color w:val="FFFFFF"/>
                      </w:rPr>
                      <w:t xml:space="preserve">Transport Canberra and CITY SERVICES </w:t>
                    </w:r>
                  </w:p>
                  <w:p w14:paraId="3A23A379" w14:textId="77777777" w:rsidR="001F040F" w:rsidRPr="000016B9" w:rsidRDefault="001F040F" w:rsidP="005F5FD7">
                    <w:pPr>
                      <w:pStyle w:val="Intro"/>
                      <w:rPr>
                        <w:caps/>
                        <w:color w:val="FFFFFF"/>
                      </w:rPr>
                    </w:pPr>
                    <w:r>
                      <w:rPr>
                        <w:color w:val="FFFFFF"/>
                      </w:rPr>
                      <w:t xml:space="preserve">April </w:t>
                    </w:r>
                    <w:r>
                      <w:rPr>
                        <w:caps/>
                        <w:color w:val="FFFFFF"/>
                      </w:rPr>
                      <w:t>2018</w:t>
                    </w: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6A29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FC80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53079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A03C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D623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DA750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8C4A1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B8629B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65F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42C4CA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41FFB"/>
    <w:multiLevelType w:val="hybridMultilevel"/>
    <w:tmpl w:val="318E5B36"/>
    <w:lvl w:ilvl="0" w:tplc="0C090001">
      <w:start w:val="1"/>
      <w:numFmt w:val="bullet"/>
      <w:lvlText w:val=""/>
      <w:lvlJc w:val="left"/>
      <w:pPr>
        <w:ind w:left="1919" w:hanging="360"/>
      </w:pPr>
      <w:rPr>
        <w:rFonts w:ascii="Symbol" w:hAnsi="Symbol" w:hint="default"/>
      </w:rPr>
    </w:lvl>
    <w:lvl w:ilvl="1" w:tplc="0C090003">
      <w:start w:val="1"/>
      <w:numFmt w:val="bullet"/>
      <w:lvlText w:val="o"/>
      <w:lvlJc w:val="left"/>
      <w:pPr>
        <w:ind w:left="2639" w:hanging="360"/>
      </w:pPr>
      <w:rPr>
        <w:rFonts w:ascii="Courier New" w:hAnsi="Courier New" w:cs="Courier New" w:hint="default"/>
      </w:rPr>
    </w:lvl>
    <w:lvl w:ilvl="2" w:tplc="0C090005" w:tentative="1">
      <w:start w:val="1"/>
      <w:numFmt w:val="bullet"/>
      <w:lvlText w:val=""/>
      <w:lvlJc w:val="left"/>
      <w:pPr>
        <w:ind w:left="3359" w:hanging="360"/>
      </w:pPr>
      <w:rPr>
        <w:rFonts w:ascii="Wingdings" w:hAnsi="Wingdings" w:hint="default"/>
      </w:rPr>
    </w:lvl>
    <w:lvl w:ilvl="3" w:tplc="0C090001" w:tentative="1">
      <w:start w:val="1"/>
      <w:numFmt w:val="bullet"/>
      <w:lvlText w:val=""/>
      <w:lvlJc w:val="left"/>
      <w:pPr>
        <w:ind w:left="4079" w:hanging="360"/>
      </w:pPr>
      <w:rPr>
        <w:rFonts w:ascii="Symbol" w:hAnsi="Symbol" w:hint="default"/>
      </w:rPr>
    </w:lvl>
    <w:lvl w:ilvl="4" w:tplc="0C090003" w:tentative="1">
      <w:start w:val="1"/>
      <w:numFmt w:val="bullet"/>
      <w:lvlText w:val="o"/>
      <w:lvlJc w:val="left"/>
      <w:pPr>
        <w:ind w:left="4799" w:hanging="360"/>
      </w:pPr>
      <w:rPr>
        <w:rFonts w:ascii="Courier New" w:hAnsi="Courier New" w:cs="Courier New" w:hint="default"/>
      </w:rPr>
    </w:lvl>
    <w:lvl w:ilvl="5" w:tplc="0C090005" w:tentative="1">
      <w:start w:val="1"/>
      <w:numFmt w:val="bullet"/>
      <w:lvlText w:val=""/>
      <w:lvlJc w:val="left"/>
      <w:pPr>
        <w:ind w:left="5519" w:hanging="360"/>
      </w:pPr>
      <w:rPr>
        <w:rFonts w:ascii="Wingdings" w:hAnsi="Wingdings" w:hint="default"/>
      </w:rPr>
    </w:lvl>
    <w:lvl w:ilvl="6" w:tplc="0C090001" w:tentative="1">
      <w:start w:val="1"/>
      <w:numFmt w:val="bullet"/>
      <w:lvlText w:val=""/>
      <w:lvlJc w:val="left"/>
      <w:pPr>
        <w:ind w:left="6239" w:hanging="360"/>
      </w:pPr>
      <w:rPr>
        <w:rFonts w:ascii="Symbol" w:hAnsi="Symbol" w:hint="default"/>
      </w:rPr>
    </w:lvl>
    <w:lvl w:ilvl="7" w:tplc="0C090003" w:tentative="1">
      <w:start w:val="1"/>
      <w:numFmt w:val="bullet"/>
      <w:lvlText w:val="o"/>
      <w:lvlJc w:val="left"/>
      <w:pPr>
        <w:ind w:left="6959" w:hanging="360"/>
      </w:pPr>
      <w:rPr>
        <w:rFonts w:ascii="Courier New" w:hAnsi="Courier New" w:cs="Courier New" w:hint="default"/>
      </w:rPr>
    </w:lvl>
    <w:lvl w:ilvl="8" w:tplc="0C090005" w:tentative="1">
      <w:start w:val="1"/>
      <w:numFmt w:val="bullet"/>
      <w:lvlText w:val=""/>
      <w:lvlJc w:val="left"/>
      <w:pPr>
        <w:ind w:left="7679" w:hanging="360"/>
      </w:pPr>
      <w:rPr>
        <w:rFonts w:ascii="Wingdings" w:hAnsi="Wingdings" w:hint="default"/>
      </w:rPr>
    </w:lvl>
  </w:abstractNum>
  <w:abstractNum w:abstractNumId="11" w15:restartNumberingAfterBreak="0">
    <w:nsid w:val="077E219F"/>
    <w:multiLevelType w:val="multilevel"/>
    <w:tmpl w:val="C8E49102"/>
    <w:lvl w:ilvl="0">
      <w:start w:val="1"/>
      <w:numFmt w:val="decimal"/>
      <w:lvlRestart w:val="0"/>
      <w:pStyle w:val="Heading1"/>
      <w:lvlText w:val="%1.0"/>
      <w:lvlJc w:val="left"/>
      <w:pPr>
        <w:tabs>
          <w:tab w:val="num" w:pos="1135"/>
        </w:tabs>
        <w:ind w:left="1135" w:hanging="851"/>
      </w:pPr>
      <w:rPr>
        <w:b w:val="0"/>
        <w:bCs w:val="0"/>
        <w:i w:val="0"/>
        <w:iCs w:val="0"/>
        <w:caps w:val="0"/>
        <w:smallCaps w:val="0"/>
        <w:strike w:val="0"/>
        <w:dstrike w:val="0"/>
        <w:outline w:val="0"/>
        <w:shadow w:val="0"/>
        <w:emboss w:val="0"/>
        <w:imprint w:val="0"/>
        <w:noProof w:val="0"/>
        <w:vanish w:val="0"/>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1560"/>
        </w:tabs>
        <w:ind w:left="1560" w:hanging="851"/>
      </w:pPr>
      <w:rPr>
        <w:rFonts w:hint="default"/>
        <w:b w:val="0"/>
        <w:bCs/>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845"/>
        </w:tabs>
        <w:ind w:left="1845" w:hanging="71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51"/>
        </w:tabs>
        <w:ind w:left="851" w:hanging="851"/>
      </w:pPr>
      <w:rPr>
        <w:rFonts w:ascii="Gill Sans MT" w:hAnsi="Gill Sans MT" w:hint="default"/>
        <w:b/>
        <w:i w:val="0"/>
        <w:color w:val="003366"/>
        <w:sz w:val="22"/>
        <w:szCs w:val="22"/>
      </w:rPr>
    </w:lvl>
    <w:lvl w:ilvl="4">
      <w:start w:val="1"/>
      <w:numFmt w:val="decimal"/>
      <w:lvlRestart w:val="0"/>
      <w:suff w:val="space"/>
      <w:lvlText w:val="Table %5"/>
      <w:lvlJc w:val="left"/>
      <w:pPr>
        <w:ind w:left="0" w:firstLine="0"/>
      </w:pPr>
      <w:rPr>
        <w:rFonts w:hint="default"/>
      </w:rPr>
    </w:lvl>
    <w:lvl w:ilvl="5">
      <w:start w:val="1"/>
      <w:numFmt w:val="decimal"/>
      <w:lvlRestart w:val="0"/>
      <w:suff w:val="space"/>
      <w:lvlText w:val="Figure %6"/>
      <w:lvlJc w:val="left"/>
      <w:pPr>
        <w:ind w:left="0" w:firstLine="0"/>
      </w:pPr>
      <w:rPr>
        <w:rFonts w:hint="default"/>
        <w:color w:val="auto"/>
      </w:rPr>
    </w:lvl>
    <w:lvl w:ilvl="6">
      <w:start w:val="1"/>
      <w:numFmt w:val="decimal"/>
      <w:lvlRestart w:val="0"/>
      <w:suff w:val="space"/>
      <w:lvlText w:val="Plate %7"/>
      <w:lvlJc w:val="left"/>
      <w:pPr>
        <w:ind w:left="0" w:firstLine="0"/>
      </w:pPr>
      <w:rPr>
        <w:rFonts w:hint="default"/>
        <w:color w:val="auto"/>
        <w:sz w:val="18"/>
      </w:rPr>
    </w:lvl>
    <w:lvl w:ilvl="7">
      <w:start w:val="1"/>
      <w:numFmt w:val="none"/>
      <w:suff w:val="nothing"/>
      <w:lvlText w:val=""/>
      <w:lvlJc w:val="left"/>
      <w:pPr>
        <w:ind w:left="0" w:firstLine="0"/>
      </w:pPr>
      <w:rPr>
        <w:rFonts w:hint="default"/>
        <w:color w:val="FF0000"/>
      </w:rPr>
    </w:lvl>
    <w:lvl w:ilvl="8">
      <w:start w:val="1"/>
      <w:numFmt w:val="none"/>
      <w:suff w:val="nothing"/>
      <w:lvlText w:val=""/>
      <w:lvlJc w:val="left"/>
      <w:pPr>
        <w:ind w:left="0" w:firstLine="0"/>
      </w:pPr>
      <w:rPr>
        <w:rFonts w:hint="default"/>
        <w:color w:val="FF0000"/>
      </w:rPr>
    </w:lvl>
  </w:abstractNum>
  <w:abstractNum w:abstractNumId="12" w15:restartNumberingAfterBreak="0">
    <w:nsid w:val="09070631"/>
    <w:multiLevelType w:val="hybridMultilevel"/>
    <w:tmpl w:val="D45C7446"/>
    <w:lvl w:ilvl="0" w:tplc="35FA0190">
      <w:start w:val="1"/>
      <w:numFmt w:val="bullet"/>
      <w:lvlText w:val=""/>
      <w:lvlJc w:val="left"/>
      <w:pPr>
        <w:tabs>
          <w:tab w:val="num" w:pos="360"/>
        </w:tabs>
        <w:ind w:left="360" w:hanging="360"/>
      </w:pPr>
      <w:rPr>
        <w:rFonts w:ascii="Symbol" w:hAnsi="Symbol" w:hint="default"/>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C45647"/>
    <w:multiLevelType w:val="hybridMultilevel"/>
    <w:tmpl w:val="626C5E7E"/>
    <w:lvl w:ilvl="0" w:tplc="0C090001">
      <w:start w:val="1"/>
      <w:numFmt w:val="bullet"/>
      <w:lvlText w:val=""/>
      <w:lvlJc w:val="left"/>
      <w:pPr>
        <w:ind w:left="1920" w:hanging="360"/>
      </w:pPr>
      <w:rPr>
        <w:rFonts w:ascii="Symbol" w:hAnsi="Symbol" w:hint="default"/>
      </w:rPr>
    </w:lvl>
    <w:lvl w:ilvl="1" w:tplc="0C090003" w:tentative="1">
      <w:start w:val="1"/>
      <w:numFmt w:val="bullet"/>
      <w:lvlText w:val="o"/>
      <w:lvlJc w:val="left"/>
      <w:pPr>
        <w:ind w:left="2640" w:hanging="360"/>
      </w:pPr>
      <w:rPr>
        <w:rFonts w:ascii="Courier New" w:hAnsi="Courier New" w:cs="Courier New" w:hint="default"/>
      </w:rPr>
    </w:lvl>
    <w:lvl w:ilvl="2" w:tplc="0C090005" w:tentative="1">
      <w:start w:val="1"/>
      <w:numFmt w:val="bullet"/>
      <w:lvlText w:val=""/>
      <w:lvlJc w:val="left"/>
      <w:pPr>
        <w:ind w:left="3360" w:hanging="360"/>
      </w:pPr>
      <w:rPr>
        <w:rFonts w:ascii="Wingdings" w:hAnsi="Wingdings" w:hint="default"/>
      </w:rPr>
    </w:lvl>
    <w:lvl w:ilvl="3" w:tplc="0C090001" w:tentative="1">
      <w:start w:val="1"/>
      <w:numFmt w:val="bullet"/>
      <w:lvlText w:val=""/>
      <w:lvlJc w:val="left"/>
      <w:pPr>
        <w:ind w:left="4080" w:hanging="360"/>
      </w:pPr>
      <w:rPr>
        <w:rFonts w:ascii="Symbol" w:hAnsi="Symbol" w:hint="default"/>
      </w:rPr>
    </w:lvl>
    <w:lvl w:ilvl="4" w:tplc="0C090003" w:tentative="1">
      <w:start w:val="1"/>
      <w:numFmt w:val="bullet"/>
      <w:lvlText w:val="o"/>
      <w:lvlJc w:val="left"/>
      <w:pPr>
        <w:ind w:left="4800" w:hanging="360"/>
      </w:pPr>
      <w:rPr>
        <w:rFonts w:ascii="Courier New" w:hAnsi="Courier New" w:cs="Courier New" w:hint="default"/>
      </w:rPr>
    </w:lvl>
    <w:lvl w:ilvl="5" w:tplc="0C090005" w:tentative="1">
      <w:start w:val="1"/>
      <w:numFmt w:val="bullet"/>
      <w:lvlText w:val=""/>
      <w:lvlJc w:val="left"/>
      <w:pPr>
        <w:ind w:left="5520" w:hanging="360"/>
      </w:pPr>
      <w:rPr>
        <w:rFonts w:ascii="Wingdings" w:hAnsi="Wingdings" w:hint="default"/>
      </w:rPr>
    </w:lvl>
    <w:lvl w:ilvl="6" w:tplc="0C090001" w:tentative="1">
      <w:start w:val="1"/>
      <w:numFmt w:val="bullet"/>
      <w:lvlText w:val=""/>
      <w:lvlJc w:val="left"/>
      <w:pPr>
        <w:ind w:left="6240" w:hanging="360"/>
      </w:pPr>
      <w:rPr>
        <w:rFonts w:ascii="Symbol" w:hAnsi="Symbol" w:hint="default"/>
      </w:rPr>
    </w:lvl>
    <w:lvl w:ilvl="7" w:tplc="0C090003" w:tentative="1">
      <w:start w:val="1"/>
      <w:numFmt w:val="bullet"/>
      <w:lvlText w:val="o"/>
      <w:lvlJc w:val="left"/>
      <w:pPr>
        <w:ind w:left="6960" w:hanging="360"/>
      </w:pPr>
      <w:rPr>
        <w:rFonts w:ascii="Courier New" w:hAnsi="Courier New" w:cs="Courier New" w:hint="default"/>
      </w:rPr>
    </w:lvl>
    <w:lvl w:ilvl="8" w:tplc="0C090005" w:tentative="1">
      <w:start w:val="1"/>
      <w:numFmt w:val="bullet"/>
      <w:lvlText w:val=""/>
      <w:lvlJc w:val="left"/>
      <w:pPr>
        <w:ind w:left="7680" w:hanging="360"/>
      </w:pPr>
      <w:rPr>
        <w:rFonts w:ascii="Wingdings" w:hAnsi="Wingdings" w:hint="default"/>
      </w:rPr>
    </w:lvl>
  </w:abstractNum>
  <w:abstractNum w:abstractNumId="14" w15:restartNumberingAfterBreak="0">
    <w:nsid w:val="0A2E4127"/>
    <w:multiLevelType w:val="hybridMultilevel"/>
    <w:tmpl w:val="7B749B04"/>
    <w:lvl w:ilvl="0" w:tplc="0C090001">
      <w:start w:val="1"/>
      <w:numFmt w:val="bullet"/>
      <w:lvlText w:val=""/>
      <w:lvlJc w:val="left"/>
      <w:pPr>
        <w:ind w:left="1920" w:hanging="360"/>
      </w:pPr>
      <w:rPr>
        <w:rFonts w:ascii="Symbol" w:hAnsi="Symbol" w:hint="default"/>
      </w:rPr>
    </w:lvl>
    <w:lvl w:ilvl="1" w:tplc="0C090003" w:tentative="1">
      <w:start w:val="1"/>
      <w:numFmt w:val="bullet"/>
      <w:lvlText w:val="o"/>
      <w:lvlJc w:val="left"/>
      <w:pPr>
        <w:ind w:left="2640" w:hanging="360"/>
      </w:pPr>
      <w:rPr>
        <w:rFonts w:ascii="Courier New" w:hAnsi="Courier New" w:cs="Courier New" w:hint="default"/>
      </w:rPr>
    </w:lvl>
    <w:lvl w:ilvl="2" w:tplc="0C090005" w:tentative="1">
      <w:start w:val="1"/>
      <w:numFmt w:val="bullet"/>
      <w:lvlText w:val=""/>
      <w:lvlJc w:val="left"/>
      <w:pPr>
        <w:ind w:left="3360" w:hanging="360"/>
      </w:pPr>
      <w:rPr>
        <w:rFonts w:ascii="Wingdings" w:hAnsi="Wingdings" w:hint="default"/>
      </w:rPr>
    </w:lvl>
    <w:lvl w:ilvl="3" w:tplc="0C090001" w:tentative="1">
      <w:start w:val="1"/>
      <w:numFmt w:val="bullet"/>
      <w:lvlText w:val=""/>
      <w:lvlJc w:val="left"/>
      <w:pPr>
        <w:ind w:left="4080" w:hanging="360"/>
      </w:pPr>
      <w:rPr>
        <w:rFonts w:ascii="Symbol" w:hAnsi="Symbol" w:hint="default"/>
      </w:rPr>
    </w:lvl>
    <w:lvl w:ilvl="4" w:tplc="0C090003" w:tentative="1">
      <w:start w:val="1"/>
      <w:numFmt w:val="bullet"/>
      <w:lvlText w:val="o"/>
      <w:lvlJc w:val="left"/>
      <w:pPr>
        <w:ind w:left="4800" w:hanging="360"/>
      </w:pPr>
      <w:rPr>
        <w:rFonts w:ascii="Courier New" w:hAnsi="Courier New" w:cs="Courier New" w:hint="default"/>
      </w:rPr>
    </w:lvl>
    <w:lvl w:ilvl="5" w:tplc="0C090005" w:tentative="1">
      <w:start w:val="1"/>
      <w:numFmt w:val="bullet"/>
      <w:lvlText w:val=""/>
      <w:lvlJc w:val="left"/>
      <w:pPr>
        <w:ind w:left="5520" w:hanging="360"/>
      </w:pPr>
      <w:rPr>
        <w:rFonts w:ascii="Wingdings" w:hAnsi="Wingdings" w:hint="default"/>
      </w:rPr>
    </w:lvl>
    <w:lvl w:ilvl="6" w:tplc="0C090001" w:tentative="1">
      <w:start w:val="1"/>
      <w:numFmt w:val="bullet"/>
      <w:lvlText w:val=""/>
      <w:lvlJc w:val="left"/>
      <w:pPr>
        <w:ind w:left="6240" w:hanging="360"/>
      </w:pPr>
      <w:rPr>
        <w:rFonts w:ascii="Symbol" w:hAnsi="Symbol" w:hint="default"/>
      </w:rPr>
    </w:lvl>
    <w:lvl w:ilvl="7" w:tplc="0C090003" w:tentative="1">
      <w:start w:val="1"/>
      <w:numFmt w:val="bullet"/>
      <w:lvlText w:val="o"/>
      <w:lvlJc w:val="left"/>
      <w:pPr>
        <w:ind w:left="6960" w:hanging="360"/>
      </w:pPr>
      <w:rPr>
        <w:rFonts w:ascii="Courier New" w:hAnsi="Courier New" w:cs="Courier New" w:hint="default"/>
      </w:rPr>
    </w:lvl>
    <w:lvl w:ilvl="8" w:tplc="0C090005" w:tentative="1">
      <w:start w:val="1"/>
      <w:numFmt w:val="bullet"/>
      <w:lvlText w:val=""/>
      <w:lvlJc w:val="left"/>
      <w:pPr>
        <w:ind w:left="7680" w:hanging="360"/>
      </w:pPr>
      <w:rPr>
        <w:rFonts w:ascii="Wingdings" w:hAnsi="Wingdings" w:hint="default"/>
      </w:rPr>
    </w:lvl>
  </w:abstractNum>
  <w:abstractNum w:abstractNumId="15" w15:restartNumberingAfterBreak="0">
    <w:nsid w:val="0D4F31D4"/>
    <w:multiLevelType w:val="hybridMultilevel"/>
    <w:tmpl w:val="4C0E4816"/>
    <w:lvl w:ilvl="0" w:tplc="60BC60A8">
      <w:start w:val="1"/>
      <w:numFmt w:val="decimal"/>
      <w:lvlText w:val="%1."/>
      <w:lvlJc w:val="left"/>
      <w:pPr>
        <w:ind w:left="502" w:hanging="360"/>
      </w:pPr>
      <w:rPr>
        <w:rFonts w:hint="default"/>
        <w:b w:val="0"/>
        <w:bCs w:val="0"/>
      </w:rPr>
    </w:lvl>
    <w:lvl w:ilvl="1" w:tplc="0C090001">
      <w:start w:val="1"/>
      <w:numFmt w:val="bullet"/>
      <w:lvlText w:val=""/>
      <w:lvlJc w:val="left"/>
      <w:pPr>
        <w:ind w:left="1068"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18D72FD"/>
    <w:multiLevelType w:val="hybridMultilevel"/>
    <w:tmpl w:val="4B684C0E"/>
    <w:lvl w:ilvl="0" w:tplc="0C090001">
      <w:start w:val="1"/>
      <w:numFmt w:val="bullet"/>
      <w:lvlText w:val=""/>
      <w:lvlJc w:val="left"/>
      <w:pPr>
        <w:ind w:left="1920" w:hanging="360"/>
      </w:pPr>
      <w:rPr>
        <w:rFonts w:ascii="Symbol" w:hAnsi="Symbol" w:hint="default"/>
      </w:rPr>
    </w:lvl>
    <w:lvl w:ilvl="1" w:tplc="0C090003" w:tentative="1">
      <w:start w:val="1"/>
      <w:numFmt w:val="bullet"/>
      <w:lvlText w:val="o"/>
      <w:lvlJc w:val="left"/>
      <w:pPr>
        <w:ind w:left="2640" w:hanging="360"/>
      </w:pPr>
      <w:rPr>
        <w:rFonts w:ascii="Courier New" w:hAnsi="Courier New" w:cs="Courier New" w:hint="default"/>
      </w:rPr>
    </w:lvl>
    <w:lvl w:ilvl="2" w:tplc="0C090005" w:tentative="1">
      <w:start w:val="1"/>
      <w:numFmt w:val="bullet"/>
      <w:lvlText w:val=""/>
      <w:lvlJc w:val="left"/>
      <w:pPr>
        <w:ind w:left="3360" w:hanging="360"/>
      </w:pPr>
      <w:rPr>
        <w:rFonts w:ascii="Wingdings" w:hAnsi="Wingdings" w:hint="default"/>
      </w:rPr>
    </w:lvl>
    <w:lvl w:ilvl="3" w:tplc="0C090001" w:tentative="1">
      <w:start w:val="1"/>
      <w:numFmt w:val="bullet"/>
      <w:lvlText w:val=""/>
      <w:lvlJc w:val="left"/>
      <w:pPr>
        <w:ind w:left="4080" w:hanging="360"/>
      </w:pPr>
      <w:rPr>
        <w:rFonts w:ascii="Symbol" w:hAnsi="Symbol" w:hint="default"/>
      </w:rPr>
    </w:lvl>
    <w:lvl w:ilvl="4" w:tplc="0C090003" w:tentative="1">
      <w:start w:val="1"/>
      <w:numFmt w:val="bullet"/>
      <w:lvlText w:val="o"/>
      <w:lvlJc w:val="left"/>
      <w:pPr>
        <w:ind w:left="4800" w:hanging="360"/>
      </w:pPr>
      <w:rPr>
        <w:rFonts w:ascii="Courier New" w:hAnsi="Courier New" w:cs="Courier New" w:hint="default"/>
      </w:rPr>
    </w:lvl>
    <w:lvl w:ilvl="5" w:tplc="0C090005" w:tentative="1">
      <w:start w:val="1"/>
      <w:numFmt w:val="bullet"/>
      <w:lvlText w:val=""/>
      <w:lvlJc w:val="left"/>
      <w:pPr>
        <w:ind w:left="5520" w:hanging="360"/>
      </w:pPr>
      <w:rPr>
        <w:rFonts w:ascii="Wingdings" w:hAnsi="Wingdings" w:hint="default"/>
      </w:rPr>
    </w:lvl>
    <w:lvl w:ilvl="6" w:tplc="0C090001" w:tentative="1">
      <w:start w:val="1"/>
      <w:numFmt w:val="bullet"/>
      <w:lvlText w:val=""/>
      <w:lvlJc w:val="left"/>
      <w:pPr>
        <w:ind w:left="6240" w:hanging="360"/>
      </w:pPr>
      <w:rPr>
        <w:rFonts w:ascii="Symbol" w:hAnsi="Symbol" w:hint="default"/>
      </w:rPr>
    </w:lvl>
    <w:lvl w:ilvl="7" w:tplc="0C090003" w:tentative="1">
      <w:start w:val="1"/>
      <w:numFmt w:val="bullet"/>
      <w:lvlText w:val="o"/>
      <w:lvlJc w:val="left"/>
      <w:pPr>
        <w:ind w:left="6960" w:hanging="360"/>
      </w:pPr>
      <w:rPr>
        <w:rFonts w:ascii="Courier New" w:hAnsi="Courier New" w:cs="Courier New" w:hint="default"/>
      </w:rPr>
    </w:lvl>
    <w:lvl w:ilvl="8" w:tplc="0C090005" w:tentative="1">
      <w:start w:val="1"/>
      <w:numFmt w:val="bullet"/>
      <w:lvlText w:val=""/>
      <w:lvlJc w:val="left"/>
      <w:pPr>
        <w:ind w:left="7680" w:hanging="360"/>
      </w:pPr>
      <w:rPr>
        <w:rFonts w:ascii="Wingdings" w:hAnsi="Wingdings" w:hint="default"/>
      </w:rPr>
    </w:lvl>
  </w:abstractNum>
  <w:abstractNum w:abstractNumId="17" w15:restartNumberingAfterBreak="0">
    <w:nsid w:val="11D71663"/>
    <w:multiLevelType w:val="multilevel"/>
    <w:tmpl w:val="8BB888BC"/>
    <w:lvl w:ilvl="0">
      <w:start w:val="1"/>
      <w:numFmt w:val="decimal"/>
      <w:lvlRestart w:val="0"/>
      <w:lvlText w:val="%1.0"/>
      <w:lvlJc w:val="left"/>
      <w:pPr>
        <w:tabs>
          <w:tab w:val="num" w:pos="1135"/>
        </w:tabs>
        <w:ind w:left="1135" w:hanging="85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tabs>
          <w:tab w:val="num" w:pos="993"/>
        </w:tabs>
        <w:ind w:left="993" w:hanging="851"/>
      </w:pPr>
      <w:rPr>
        <w:rFonts w:ascii="Symbol" w:hAnsi="Symbo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tabs>
          <w:tab w:val="num" w:pos="1845"/>
        </w:tabs>
        <w:ind w:left="1845" w:hanging="71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51"/>
        </w:tabs>
        <w:ind w:left="851" w:hanging="851"/>
      </w:pPr>
      <w:rPr>
        <w:rFonts w:ascii="Gill Sans MT" w:hAnsi="Gill Sans MT" w:hint="default"/>
        <w:b/>
        <w:i w:val="0"/>
        <w:color w:val="003366"/>
        <w:sz w:val="22"/>
        <w:szCs w:val="22"/>
      </w:rPr>
    </w:lvl>
    <w:lvl w:ilvl="4">
      <w:start w:val="1"/>
      <w:numFmt w:val="decimal"/>
      <w:lvlRestart w:val="0"/>
      <w:suff w:val="space"/>
      <w:lvlText w:val="Table %5"/>
      <w:lvlJc w:val="left"/>
      <w:pPr>
        <w:ind w:left="0" w:firstLine="0"/>
      </w:pPr>
      <w:rPr>
        <w:rFonts w:hint="default"/>
      </w:rPr>
    </w:lvl>
    <w:lvl w:ilvl="5">
      <w:start w:val="1"/>
      <w:numFmt w:val="decimal"/>
      <w:lvlRestart w:val="0"/>
      <w:suff w:val="space"/>
      <w:lvlText w:val="Figure %6"/>
      <w:lvlJc w:val="left"/>
      <w:pPr>
        <w:ind w:left="0" w:firstLine="0"/>
      </w:pPr>
      <w:rPr>
        <w:rFonts w:hint="default"/>
        <w:color w:val="auto"/>
      </w:rPr>
    </w:lvl>
    <w:lvl w:ilvl="6">
      <w:start w:val="1"/>
      <w:numFmt w:val="decimal"/>
      <w:lvlRestart w:val="0"/>
      <w:suff w:val="space"/>
      <w:lvlText w:val="Plate %7"/>
      <w:lvlJc w:val="left"/>
      <w:pPr>
        <w:ind w:left="0" w:firstLine="0"/>
      </w:pPr>
      <w:rPr>
        <w:rFonts w:hint="default"/>
        <w:color w:val="auto"/>
        <w:sz w:val="18"/>
      </w:rPr>
    </w:lvl>
    <w:lvl w:ilvl="7">
      <w:start w:val="1"/>
      <w:numFmt w:val="none"/>
      <w:suff w:val="nothing"/>
      <w:lvlText w:val=""/>
      <w:lvlJc w:val="left"/>
      <w:pPr>
        <w:ind w:left="0" w:firstLine="0"/>
      </w:pPr>
      <w:rPr>
        <w:rFonts w:hint="default"/>
        <w:color w:val="FF0000"/>
      </w:rPr>
    </w:lvl>
    <w:lvl w:ilvl="8">
      <w:start w:val="1"/>
      <w:numFmt w:val="none"/>
      <w:suff w:val="nothing"/>
      <w:lvlText w:val=""/>
      <w:lvlJc w:val="left"/>
      <w:pPr>
        <w:ind w:left="0" w:firstLine="0"/>
      </w:pPr>
      <w:rPr>
        <w:rFonts w:hint="default"/>
        <w:color w:val="FF0000"/>
      </w:rPr>
    </w:lvl>
  </w:abstractNum>
  <w:abstractNum w:abstractNumId="18" w15:restartNumberingAfterBreak="0">
    <w:nsid w:val="13F1480C"/>
    <w:multiLevelType w:val="hybridMultilevel"/>
    <w:tmpl w:val="4FDC2D12"/>
    <w:lvl w:ilvl="0" w:tplc="6E02AACA">
      <w:start w:val="1"/>
      <w:numFmt w:val="decimal"/>
      <w:lvlText w:val="%1)"/>
      <w:lvlJc w:val="left"/>
      <w:pPr>
        <w:ind w:left="502" w:hanging="360"/>
      </w:pPr>
      <w:rPr>
        <w:b w:val="0"/>
        <w:bCs w: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9" w15:restartNumberingAfterBreak="0">
    <w:nsid w:val="18E23AA1"/>
    <w:multiLevelType w:val="hybridMultilevel"/>
    <w:tmpl w:val="8AB4BA48"/>
    <w:lvl w:ilvl="0" w:tplc="E244ED2E">
      <w:start w:val="1"/>
      <w:numFmt w:val="decimal"/>
      <w:pStyle w:val="Heading4"/>
      <w:lvlText w:val="%1.1.1.1"/>
      <w:lvlJc w:val="left"/>
      <w:pPr>
        <w:ind w:left="1457" w:hanging="360"/>
      </w:pPr>
      <w:rPr>
        <w:rFonts w:hint="default"/>
      </w:rPr>
    </w:lvl>
    <w:lvl w:ilvl="1" w:tplc="0C090019" w:tentative="1">
      <w:start w:val="1"/>
      <w:numFmt w:val="lowerLetter"/>
      <w:lvlText w:val="%2."/>
      <w:lvlJc w:val="left"/>
      <w:pPr>
        <w:ind w:left="2177" w:hanging="360"/>
      </w:pPr>
    </w:lvl>
    <w:lvl w:ilvl="2" w:tplc="0C09001B" w:tentative="1">
      <w:start w:val="1"/>
      <w:numFmt w:val="lowerRoman"/>
      <w:lvlText w:val="%3."/>
      <w:lvlJc w:val="right"/>
      <w:pPr>
        <w:ind w:left="2897" w:hanging="180"/>
      </w:pPr>
    </w:lvl>
    <w:lvl w:ilvl="3" w:tplc="0C09000F" w:tentative="1">
      <w:start w:val="1"/>
      <w:numFmt w:val="decimal"/>
      <w:lvlText w:val="%4."/>
      <w:lvlJc w:val="left"/>
      <w:pPr>
        <w:ind w:left="3617" w:hanging="360"/>
      </w:pPr>
    </w:lvl>
    <w:lvl w:ilvl="4" w:tplc="0C090019" w:tentative="1">
      <w:start w:val="1"/>
      <w:numFmt w:val="lowerLetter"/>
      <w:lvlText w:val="%5."/>
      <w:lvlJc w:val="left"/>
      <w:pPr>
        <w:ind w:left="4337" w:hanging="360"/>
      </w:pPr>
    </w:lvl>
    <w:lvl w:ilvl="5" w:tplc="0C09001B" w:tentative="1">
      <w:start w:val="1"/>
      <w:numFmt w:val="lowerRoman"/>
      <w:lvlText w:val="%6."/>
      <w:lvlJc w:val="right"/>
      <w:pPr>
        <w:ind w:left="5057" w:hanging="180"/>
      </w:pPr>
    </w:lvl>
    <w:lvl w:ilvl="6" w:tplc="0C09000F" w:tentative="1">
      <w:start w:val="1"/>
      <w:numFmt w:val="decimal"/>
      <w:lvlText w:val="%7."/>
      <w:lvlJc w:val="left"/>
      <w:pPr>
        <w:ind w:left="5777" w:hanging="360"/>
      </w:pPr>
    </w:lvl>
    <w:lvl w:ilvl="7" w:tplc="0C090019" w:tentative="1">
      <w:start w:val="1"/>
      <w:numFmt w:val="lowerLetter"/>
      <w:lvlText w:val="%8."/>
      <w:lvlJc w:val="left"/>
      <w:pPr>
        <w:ind w:left="6497" w:hanging="360"/>
      </w:pPr>
    </w:lvl>
    <w:lvl w:ilvl="8" w:tplc="0C09001B" w:tentative="1">
      <w:start w:val="1"/>
      <w:numFmt w:val="lowerRoman"/>
      <w:lvlText w:val="%9."/>
      <w:lvlJc w:val="right"/>
      <w:pPr>
        <w:ind w:left="7217" w:hanging="180"/>
      </w:pPr>
    </w:lvl>
  </w:abstractNum>
  <w:abstractNum w:abstractNumId="20" w15:restartNumberingAfterBreak="0">
    <w:nsid w:val="1E2226D2"/>
    <w:multiLevelType w:val="hybridMultilevel"/>
    <w:tmpl w:val="E86884AA"/>
    <w:lvl w:ilvl="0" w:tplc="0C090001">
      <w:start w:val="1"/>
      <w:numFmt w:val="bullet"/>
      <w:lvlText w:val=""/>
      <w:lvlJc w:val="left"/>
      <w:pPr>
        <w:ind w:left="1068" w:hanging="360"/>
      </w:pPr>
      <w:rPr>
        <w:rFonts w:ascii="Symbol" w:hAnsi="Symbol" w:hint="default"/>
      </w:rPr>
    </w:lvl>
    <w:lvl w:ilvl="1" w:tplc="0C090003">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21" w15:restartNumberingAfterBreak="0">
    <w:nsid w:val="215567FF"/>
    <w:multiLevelType w:val="hybridMultilevel"/>
    <w:tmpl w:val="FDF64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26532C7"/>
    <w:multiLevelType w:val="multilevel"/>
    <w:tmpl w:val="0C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5EE5FBA"/>
    <w:multiLevelType w:val="hybridMultilevel"/>
    <w:tmpl w:val="E8768ECE"/>
    <w:lvl w:ilvl="0" w:tplc="0C090011">
      <w:start w:val="1"/>
      <w:numFmt w:val="decimal"/>
      <w:lvlText w:val="%1)"/>
      <w:lvlJc w:val="left"/>
      <w:pPr>
        <w:ind w:left="502" w:hanging="360"/>
      </w:pPr>
      <w:rPr>
        <w:b w:val="0"/>
        <w:bCs w: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4" w15:restartNumberingAfterBreak="0">
    <w:nsid w:val="27FD498C"/>
    <w:multiLevelType w:val="hybridMultilevel"/>
    <w:tmpl w:val="82BCFB62"/>
    <w:lvl w:ilvl="0" w:tplc="D72A088C">
      <w:start w:val="1"/>
      <w:numFmt w:val="bullet"/>
      <w:pStyle w:val="TableDotPoi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CE50B35"/>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2F3D65BD"/>
    <w:multiLevelType w:val="hybridMultilevel"/>
    <w:tmpl w:val="AA642B52"/>
    <w:lvl w:ilvl="0" w:tplc="0C090001">
      <w:start w:val="1"/>
      <w:numFmt w:val="bullet"/>
      <w:lvlText w:val=""/>
      <w:lvlJc w:val="left"/>
      <w:pPr>
        <w:ind w:left="1920" w:hanging="360"/>
      </w:pPr>
      <w:rPr>
        <w:rFonts w:ascii="Symbol" w:hAnsi="Symbol" w:hint="default"/>
      </w:rPr>
    </w:lvl>
    <w:lvl w:ilvl="1" w:tplc="0C090003">
      <w:start w:val="1"/>
      <w:numFmt w:val="bullet"/>
      <w:lvlText w:val="o"/>
      <w:lvlJc w:val="left"/>
      <w:pPr>
        <w:ind w:left="2356" w:hanging="360"/>
      </w:pPr>
      <w:rPr>
        <w:rFonts w:ascii="Courier New" w:hAnsi="Courier New" w:cs="Courier New" w:hint="default"/>
      </w:rPr>
    </w:lvl>
    <w:lvl w:ilvl="2" w:tplc="0C090005" w:tentative="1">
      <w:start w:val="1"/>
      <w:numFmt w:val="bullet"/>
      <w:lvlText w:val=""/>
      <w:lvlJc w:val="left"/>
      <w:pPr>
        <w:ind w:left="3076" w:hanging="360"/>
      </w:pPr>
      <w:rPr>
        <w:rFonts w:ascii="Wingdings" w:hAnsi="Wingdings" w:hint="default"/>
      </w:rPr>
    </w:lvl>
    <w:lvl w:ilvl="3" w:tplc="0C090001" w:tentative="1">
      <w:start w:val="1"/>
      <w:numFmt w:val="bullet"/>
      <w:lvlText w:val=""/>
      <w:lvlJc w:val="left"/>
      <w:pPr>
        <w:ind w:left="3796" w:hanging="360"/>
      </w:pPr>
      <w:rPr>
        <w:rFonts w:ascii="Symbol" w:hAnsi="Symbol" w:hint="default"/>
      </w:rPr>
    </w:lvl>
    <w:lvl w:ilvl="4" w:tplc="0C090003" w:tentative="1">
      <w:start w:val="1"/>
      <w:numFmt w:val="bullet"/>
      <w:lvlText w:val="o"/>
      <w:lvlJc w:val="left"/>
      <w:pPr>
        <w:ind w:left="4516" w:hanging="360"/>
      </w:pPr>
      <w:rPr>
        <w:rFonts w:ascii="Courier New" w:hAnsi="Courier New" w:cs="Courier New" w:hint="default"/>
      </w:rPr>
    </w:lvl>
    <w:lvl w:ilvl="5" w:tplc="0C090005" w:tentative="1">
      <w:start w:val="1"/>
      <w:numFmt w:val="bullet"/>
      <w:lvlText w:val=""/>
      <w:lvlJc w:val="left"/>
      <w:pPr>
        <w:ind w:left="5236" w:hanging="360"/>
      </w:pPr>
      <w:rPr>
        <w:rFonts w:ascii="Wingdings" w:hAnsi="Wingdings" w:hint="default"/>
      </w:rPr>
    </w:lvl>
    <w:lvl w:ilvl="6" w:tplc="0C090001" w:tentative="1">
      <w:start w:val="1"/>
      <w:numFmt w:val="bullet"/>
      <w:lvlText w:val=""/>
      <w:lvlJc w:val="left"/>
      <w:pPr>
        <w:ind w:left="5956" w:hanging="360"/>
      </w:pPr>
      <w:rPr>
        <w:rFonts w:ascii="Symbol" w:hAnsi="Symbol" w:hint="default"/>
      </w:rPr>
    </w:lvl>
    <w:lvl w:ilvl="7" w:tplc="0C090003" w:tentative="1">
      <w:start w:val="1"/>
      <w:numFmt w:val="bullet"/>
      <w:lvlText w:val="o"/>
      <w:lvlJc w:val="left"/>
      <w:pPr>
        <w:ind w:left="6676" w:hanging="360"/>
      </w:pPr>
      <w:rPr>
        <w:rFonts w:ascii="Courier New" w:hAnsi="Courier New" w:cs="Courier New" w:hint="default"/>
      </w:rPr>
    </w:lvl>
    <w:lvl w:ilvl="8" w:tplc="0C090005" w:tentative="1">
      <w:start w:val="1"/>
      <w:numFmt w:val="bullet"/>
      <w:lvlText w:val=""/>
      <w:lvlJc w:val="left"/>
      <w:pPr>
        <w:ind w:left="7396" w:hanging="360"/>
      </w:pPr>
      <w:rPr>
        <w:rFonts w:ascii="Wingdings" w:hAnsi="Wingdings" w:hint="default"/>
      </w:rPr>
    </w:lvl>
  </w:abstractNum>
  <w:abstractNum w:abstractNumId="27" w15:restartNumberingAfterBreak="0">
    <w:nsid w:val="330168A5"/>
    <w:multiLevelType w:val="hybridMultilevel"/>
    <w:tmpl w:val="B378B0F2"/>
    <w:lvl w:ilvl="0" w:tplc="0C090001">
      <w:start w:val="1"/>
      <w:numFmt w:val="bullet"/>
      <w:lvlText w:val=""/>
      <w:lvlJc w:val="left"/>
      <w:pPr>
        <w:ind w:left="1920" w:hanging="360"/>
      </w:pPr>
      <w:rPr>
        <w:rFonts w:ascii="Symbol" w:hAnsi="Symbol" w:hint="default"/>
      </w:rPr>
    </w:lvl>
    <w:lvl w:ilvl="1" w:tplc="0C090003" w:tentative="1">
      <w:start w:val="1"/>
      <w:numFmt w:val="bullet"/>
      <w:lvlText w:val="o"/>
      <w:lvlJc w:val="left"/>
      <w:pPr>
        <w:ind w:left="2640" w:hanging="360"/>
      </w:pPr>
      <w:rPr>
        <w:rFonts w:ascii="Courier New" w:hAnsi="Courier New" w:cs="Courier New" w:hint="default"/>
      </w:rPr>
    </w:lvl>
    <w:lvl w:ilvl="2" w:tplc="0C090005" w:tentative="1">
      <w:start w:val="1"/>
      <w:numFmt w:val="bullet"/>
      <w:lvlText w:val=""/>
      <w:lvlJc w:val="left"/>
      <w:pPr>
        <w:ind w:left="3360" w:hanging="360"/>
      </w:pPr>
      <w:rPr>
        <w:rFonts w:ascii="Wingdings" w:hAnsi="Wingdings" w:hint="default"/>
      </w:rPr>
    </w:lvl>
    <w:lvl w:ilvl="3" w:tplc="0C090001" w:tentative="1">
      <w:start w:val="1"/>
      <w:numFmt w:val="bullet"/>
      <w:lvlText w:val=""/>
      <w:lvlJc w:val="left"/>
      <w:pPr>
        <w:ind w:left="4080" w:hanging="360"/>
      </w:pPr>
      <w:rPr>
        <w:rFonts w:ascii="Symbol" w:hAnsi="Symbol" w:hint="default"/>
      </w:rPr>
    </w:lvl>
    <w:lvl w:ilvl="4" w:tplc="0C090003" w:tentative="1">
      <w:start w:val="1"/>
      <w:numFmt w:val="bullet"/>
      <w:lvlText w:val="o"/>
      <w:lvlJc w:val="left"/>
      <w:pPr>
        <w:ind w:left="4800" w:hanging="360"/>
      </w:pPr>
      <w:rPr>
        <w:rFonts w:ascii="Courier New" w:hAnsi="Courier New" w:cs="Courier New" w:hint="default"/>
      </w:rPr>
    </w:lvl>
    <w:lvl w:ilvl="5" w:tplc="0C090005" w:tentative="1">
      <w:start w:val="1"/>
      <w:numFmt w:val="bullet"/>
      <w:lvlText w:val=""/>
      <w:lvlJc w:val="left"/>
      <w:pPr>
        <w:ind w:left="5520" w:hanging="360"/>
      </w:pPr>
      <w:rPr>
        <w:rFonts w:ascii="Wingdings" w:hAnsi="Wingdings" w:hint="default"/>
      </w:rPr>
    </w:lvl>
    <w:lvl w:ilvl="6" w:tplc="0C090001" w:tentative="1">
      <w:start w:val="1"/>
      <w:numFmt w:val="bullet"/>
      <w:lvlText w:val=""/>
      <w:lvlJc w:val="left"/>
      <w:pPr>
        <w:ind w:left="6240" w:hanging="360"/>
      </w:pPr>
      <w:rPr>
        <w:rFonts w:ascii="Symbol" w:hAnsi="Symbol" w:hint="default"/>
      </w:rPr>
    </w:lvl>
    <w:lvl w:ilvl="7" w:tplc="0C090003" w:tentative="1">
      <w:start w:val="1"/>
      <w:numFmt w:val="bullet"/>
      <w:lvlText w:val="o"/>
      <w:lvlJc w:val="left"/>
      <w:pPr>
        <w:ind w:left="6960" w:hanging="360"/>
      </w:pPr>
      <w:rPr>
        <w:rFonts w:ascii="Courier New" w:hAnsi="Courier New" w:cs="Courier New" w:hint="default"/>
      </w:rPr>
    </w:lvl>
    <w:lvl w:ilvl="8" w:tplc="0C090005" w:tentative="1">
      <w:start w:val="1"/>
      <w:numFmt w:val="bullet"/>
      <w:lvlText w:val=""/>
      <w:lvlJc w:val="left"/>
      <w:pPr>
        <w:ind w:left="7680" w:hanging="360"/>
      </w:pPr>
      <w:rPr>
        <w:rFonts w:ascii="Wingdings" w:hAnsi="Wingdings" w:hint="default"/>
      </w:rPr>
    </w:lvl>
  </w:abstractNum>
  <w:abstractNum w:abstractNumId="28" w15:restartNumberingAfterBreak="0">
    <w:nsid w:val="34CF351A"/>
    <w:multiLevelType w:val="hybridMultilevel"/>
    <w:tmpl w:val="712286BE"/>
    <w:lvl w:ilvl="0" w:tplc="0C090001">
      <w:start w:val="1"/>
      <w:numFmt w:val="bullet"/>
      <w:lvlText w:val=""/>
      <w:lvlJc w:val="left"/>
      <w:pPr>
        <w:ind w:left="1069" w:hanging="360"/>
      </w:pPr>
      <w:rPr>
        <w:rFonts w:ascii="Symbol" w:hAnsi="Symbol" w:hint="default"/>
        <w:b w:val="0"/>
        <w:bCs w:val="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9" w15:restartNumberingAfterBreak="0">
    <w:nsid w:val="385F5865"/>
    <w:multiLevelType w:val="multilevel"/>
    <w:tmpl w:val="8E82A91C"/>
    <w:lvl w:ilvl="0">
      <w:start w:val="1"/>
      <w:numFmt w:val="bullet"/>
      <w:lvlText w:val=""/>
      <w:lvlJc w:val="left"/>
      <w:pPr>
        <w:tabs>
          <w:tab w:val="num" w:pos="1080"/>
        </w:tabs>
        <w:ind w:left="1080" w:hanging="360"/>
      </w:pPr>
      <w:rPr>
        <w:rFonts w:ascii="Symbol" w:hAnsi="Symbol" w:hint="default"/>
        <w:color w:val="auto"/>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390F2A5A"/>
    <w:multiLevelType w:val="multilevel"/>
    <w:tmpl w:val="0608D836"/>
    <w:lvl w:ilvl="0">
      <w:start w:val="1"/>
      <w:numFmt w:val="decimal"/>
      <w:lvlRestart w:val="0"/>
      <w:lvlText w:val="%1"/>
      <w:lvlJc w:val="left"/>
      <w:pPr>
        <w:tabs>
          <w:tab w:val="num" w:pos="1134"/>
        </w:tabs>
        <w:ind w:left="1134" w:hanging="1134"/>
      </w:pPr>
      <w:rPr>
        <w:rFonts w:ascii="Arial" w:hAnsi="Arial" w:hint="default"/>
        <w:b w:val="0"/>
        <w:i w:val="0"/>
        <w:caps w:val="0"/>
        <w:smallCaps w:val="0"/>
        <w:strike w:val="0"/>
        <w:dstrike w:val="0"/>
        <w:vanish w:val="0"/>
        <w:color w:val="auto"/>
        <w:sz w:val="60"/>
        <w:u w:val="none"/>
        <w:vertAlign w:val="baseline"/>
      </w:rPr>
    </w:lvl>
    <w:lvl w:ilvl="1">
      <w:start w:val="1"/>
      <w:numFmt w:val="decimal"/>
      <w:lvlText w:val="%1.%2"/>
      <w:lvlJc w:val="left"/>
      <w:pPr>
        <w:tabs>
          <w:tab w:val="num" w:pos="1134"/>
        </w:tabs>
        <w:ind w:left="1134" w:hanging="1134"/>
      </w:pPr>
      <w:rPr>
        <w:rFonts w:ascii="Arial" w:hAnsi="Arial" w:hint="default"/>
        <w:b/>
        <w:bCs/>
        <w:i w:val="0"/>
        <w:iCs w:val="0"/>
        <w:caps w:val="0"/>
        <w:smallCaps w:val="0"/>
        <w:strike w:val="0"/>
        <w:dstrike w:val="0"/>
        <w:vanish w:val="0"/>
        <w:color w:val="FCC000"/>
        <w:sz w:val="26"/>
        <w:szCs w:val="24"/>
        <w:u w:val="none"/>
        <w:vertAlign w:val="baseline"/>
      </w:rPr>
    </w:lvl>
    <w:lvl w:ilvl="2">
      <w:start w:val="1"/>
      <w:numFmt w:val="decimal"/>
      <w:lvlText w:val="%1.%2.%3"/>
      <w:lvlJc w:val="left"/>
      <w:pPr>
        <w:tabs>
          <w:tab w:val="num" w:pos="1134"/>
        </w:tabs>
        <w:ind w:left="1134" w:hanging="1134"/>
      </w:pPr>
      <w:rPr>
        <w:rFonts w:ascii="Arial" w:hAnsi="Arial" w:hint="default"/>
        <w:b/>
        <w:bCs/>
        <w:i w:val="0"/>
        <w:iCs w:val="0"/>
        <w:caps w:val="0"/>
        <w:smallCaps w:val="0"/>
        <w:strike w:val="0"/>
        <w:dstrike w:val="0"/>
        <w:vanish w:val="0"/>
        <w:color w:val="auto"/>
        <w:sz w:val="21"/>
        <w:szCs w:val="22"/>
        <w:u w:val="none"/>
        <w:vertAlign w:val="baseline"/>
      </w:rPr>
    </w:lvl>
    <w:lvl w:ilvl="3">
      <w:start w:val="1"/>
      <w:numFmt w:val="decimal"/>
      <w:lvlRestart w:val="0"/>
      <w:lvlText w:val=""/>
      <w:lvlJc w:val="left"/>
      <w:pPr>
        <w:tabs>
          <w:tab w:val="num" w:pos="0"/>
        </w:tabs>
        <w:ind w:left="0" w:firstLine="0"/>
      </w:pPr>
      <w:rPr>
        <w:rFonts w:ascii="Arial" w:hAnsi="Arial" w:hint="default"/>
        <w:b w:val="0"/>
        <w:i w:val="0"/>
        <w:caps w:val="0"/>
        <w:smallCaps w:val="0"/>
        <w:strike w:val="0"/>
        <w:dstrike w:val="0"/>
        <w:vanish w:val="0"/>
        <w:color w:val="auto"/>
        <w:sz w:val="2"/>
        <w:u w:val="none"/>
        <w:vertAlign w:val="baseline"/>
      </w:rPr>
    </w:lvl>
    <w:lvl w:ilvl="4">
      <w:start w:val="1"/>
      <w:numFmt w:val="decimal"/>
      <w:lvlRestart w:val="0"/>
      <w:lvlText w:val=""/>
      <w:lvlJc w:val="left"/>
      <w:pPr>
        <w:tabs>
          <w:tab w:val="num" w:pos="0"/>
        </w:tabs>
        <w:ind w:left="0" w:firstLine="0"/>
      </w:pPr>
      <w:rPr>
        <w:rFonts w:ascii="Arial" w:hAnsi="Arial" w:hint="default"/>
        <w:b w:val="0"/>
        <w:i w:val="0"/>
        <w:caps w:val="0"/>
        <w:smallCaps w:val="0"/>
        <w:strike w:val="0"/>
        <w:dstrike w:val="0"/>
        <w:vanish w:val="0"/>
        <w:color w:val="auto"/>
        <w:sz w:val="2"/>
        <w:u w:val="none"/>
        <w:vertAlign w:val="baseline"/>
      </w:rPr>
    </w:lvl>
    <w:lvl w:ilvl="5">
      <w:start w:val="1"/>
      <w:numFmt w:val="upperLetter"/>
      <w:lvlRestart w:val="0"/>
      <w:lvlText w:val="Appendix %6"/>
      <w:lvlJc w:val="left"/>
      <w:pPr>
        <w:tabs>
          <w:tab w:val="num" w:pos="2160"/>
        </w:tabs>
        <w:ind w:left="2160" w:hanging="2160"/>
      </w:pPr>
      <w:rPr>
        <w:rFonts w:ascii="Calibri" w:hAnsi="Calibri" w:cs="Calibri" w:hint="default"/>
        <w:b w:val="0"/>
        <w:bCs w:val="0"/>
        <w:i w:val="0"/>
        <w:iCs w:val="0"/>
        <w:caps w:val="0"/>
        <w:smallCaps w:val="0"/>
        <w:strike w:val="0"/>
        <w:dstrike w:val="0"/>
        <w:vanish w:val="0"/>
        <w:color w:val="003366"/>
        <w:sz w:val="36"/>
        <w:szCs w:val="28"/>
        <w:u w:val="none"/>
        <w:vertAlign w:val="baseline"/>
      </w:rPr>
    </w:lvl>
    <w:lvl w:ilvl="6">
      <w:start w:val="1"/>
      <w:numFmt w:val="decimal"/>
      <w:lvlText w:val="%6.%7"/>
      <w:lvlJc w:val="left"/>
      <w:pPr>
        <w:tabs>
          <w:tab w:val="num" w:pos="1134"/>
        </w:tabs>
        <w:ind w:left="1134" w:hanging="1134"/>
      </w:pPr>
      <w:rPr>
        <w:rFonts w:ascii="Gill Sans MT" w:hAnsi="Gill Sans MT" w:hint="default"/>
        <w:b/>
        <w:bCs/>
        <w:i w:val="0"/>
        <w:iCs w:val="0"/>
        <w:caps w:val="0"/>
        <w:smallCaps w:val="0"/>
        <w:strike w:val="0"/>
        <w:dstrike w:val="0"/>
        <w:vanish w:val="0"/>
        <w:color w:val="5793C9"/>
        <w:sz w:val="26"/>
        <w:szCs w:val="26"/>
        <w:u w:val="none"/>
        <w:vertAlign w:val="baseline"/>
      </w:rPr>
    </w:lvl>
    <w:lvl w:ilvl="7">
      <w:start w:val="1"/>
      <w:numFmt w:val="decimal"/>
      <w:lvlRestart w:val="0"/>
      <w:lvlText w:val="Figure %8"/>
      <w:lvlJc w:val="left"/>
      <w:pPr>
        <w:tabs>
          <w:tab w:val="num" w:pos="1134"/>
        </w:tabs>
        <w:ind w:left="1134" w:hanging="1134"/>
      </w:pPr>
      <w:rPr>
        <w:rFonts w:ascii="Calibri" w:hAnsi="Calibri" w:hint="default"/>
        <w:b/>
        <w:i w:val="0"/>
        <w:caps w:val="0"/>
        <w:smallCaps w:val="0"/>
        <w:strike w:val="0"/>
        <w:dstrike w:val="0"/>
        <w:vanish w:val="0"/>
        <w:color w:val="auto"/>
        <w:sz w:val="24"/>
        <w:szCs w:val="24"/>
        <w:u w:val="none"/>
        <w:vertAlign w:val="baseline"/>
      </w:rPr>
    </w:lvl>
    <w:lvl w:ilvl="8">
      <w:start w:val="1"/>
      <w:numFmt w:val="decimal"/>
      <w:lvlRestart w:val="0"/>
      <w:lvlText w:val="Table %9"/>
      <w:lvlJc w:val="left"/>
      <w:pPr>
        <w:tabs>
          <w:tab w:val="num" w:pos="1134"/>
        </w:tabs>
        <w:ind w:left="1134" w:hanging="1134"/>
      </w:pPr>
      <w:rPr>
        <w:rFonts w:ascii="Calibri" w:hAnsi="Calibri" w:hint="default"/>
        <w:b/>
        <w:i w:val="0"/>
        <w:caps w:val="0"/>
        <w:smallCaps w:val="0"/>
        <w:strike w:val="0"/>
        <w:dstrike w:val="0"/>
        <w:vanish w:val="0"/>
        <w:color w:val="auto"/>
        <w:sz w:val="24"/>
        <w:szCs w:val="24"/>
        <w:u w:val="none"/>
        <w:vertAlign w:val="baseline"/>
      </w:rPr>
    </w:lvl>
  </w:abstractNum>
  <w:abstractNum w:abstractNumId="31" w15:restartNumberingAfterBreak="0">
    <w:nsid w:val="39C57C9A"/>
    <w:multiLevelType w:val="hybridMultilevel"/>
    <w:tmpl w:val="9F90F3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ACC6A20"/>
    <w:multiLevelType w:val="hybridMultilevel"/>
    <w:tmpl w:val="43B273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CCA4210"/>
    <w:multiLevelType w:val="hybridMultilevel"/>
    <w:tmpl w:val="01987FAC"/>
    <w:lvl w:ilvl="0" w:tplc="0C090001">
      <w:start w:val="1"/>
      <w:numFmt w:val="bullet"/>
      <w:lvlText w:val=""/>
      <w:lvlJc w:val="left"/>
      <w:pPr>
        <w:ind w:left="1920" w:hanging="360"/>
      </w:pPr>
      <w:rPr>
        <w:rFonts w:ascii="Symbol" w:hAnsi="Symbol" w:hint="default"/>
      </w:rPr>
    </w:lvl>
    <w:lvl w:ilvl="1" w:tplc="0C090003" w:tentative="1">
      <w:start w:val="1"/>
      <w:numFmt w:val="bullet"/>
      <w:lvlText w:val="o"/>
      <w:lvlJc w:val="left"/>
      <w:pPr>
        <w:ind w:left="2640" w:hanging="360"/>
      </w:pPr>
      <w:rPr>
        <w:rFonts w:ascii="Courier New" w:hAnsi="Courier New" w:cs="Courier New" w:hint="default"/>
      </w:rPr>
    </w:lvl>
    <w:lvl w:ilvl="2" w:tplc="0C090005" w:tentative="1">
      <w:start w:val="1"/>
      <w:numFmt w:val="bullet"/>
      <w:lvlText w:val=""/>
      <w:lvlJc w:val="left"/>
      <w:pPr>
        <w:ind w:left="3360" w:hanging="360"/>
      </w:pPr>
      <w:rPr>
        <w:rFonts w:ascii="Wingdings" w:hAnsi="Wingdings" w:hint="default"/>
      </w:rPr>
    </w:lvl>
    <w:lvl w:ilvl="3" w:tplc="0C090001" w:tentative="1">
      <w:start w:val="1"/>
      <w:numFmt w:val="bullet"/>
      <w:lvlText w:val=""/>
      <w:lvlJc w:val="left"/>
      <w:pPr>
        <w:ind w:left="4080" w:hanging="360"/>
      </w:pPr>
      <w:rPr>
        <w:rFonts w:ascii="Symbol" w:hAnsi="Symbol" w:hint="default"/>
      </w:rPr>
    </w:lvl>
    <w:lvl w:ilvl="4" w:tplc="0C090003" w:tentative="1">
      <w:start w:val="1"/>
      <w:numFmt w:val="bullet"/>
      <w:lvlText w:val="o"/>
      <w:lvlJc w:val="left"/>
      <w:pPr>
        <w:ind w:left="4800" w:hanging="360"/>
      </w:pPr>
      <w:rPr>
        <w:rFonts w:ascii="Courier New" w:hAnsi="Courier New" w:cs="Courier New" w:hint="default"/>
      </w:rPr>
    </w:lvl>
    <w:lvl w:ilvl="5" w:tplc="0C090005" w:tentative="1">
      <w:start w:val="1"/>
      <w:numFmt w:val="bullet"/>
      <w:lvlText w:val=""/>
      <w:lvlJc w:val="left"/>
      <w:pPr>
        <w:ind w:left="5520" w:hanging="360"/>
      </w:pPr>
      <w:rPr>
        <w:rFonts w:ascii="Wingdings" w:hAnsi="Wingdings" w:hint="default"/>
      </w:rPr>
    </w:lvl>
    <w:lvl w:ilvl="6" w:tplc="0C090001" w:tentative="1">
      <w:start w:val="1"/>
      <w:numFmt w:val="bullet"/>
      <w:lvlText w:val=""/>
      <w:lvlJc w:val="left"/>
      <w:pPr>
        <w:ind w:left="6240" w:hanging="360"/>
      </w:pPr>
      <w:rPr>
        <w:rFonts w:ascii="Symbol" w:hAnsi="Symbol" w:hint="default"/>
      </w:rPr>
    </w:lvl>
    <w:lvl w:ilvl="7" w:tplc="0C090003" w:tentative="1">
      <w:start w:val="1"/>
      <w:numFmt w:val="bullet"/>
      <w:lvlText w:val="o"/>
      <w:lvlJc w:val="left"/>
      <w:pPr>
        <w:ind w:left="6960" w:hanging="360"/>
      </w:pPr>
      <w:rPr>
        <w:rFonts w:ascii="Courier New" w:hAnsi="Courier New" w:cs="Courier New" w:hint="default"/>
      </w:rPr>
    </w:lvl>
    <w:lvl w:ilvl="8" w:tplc="0C090005" w:tentative="1">
      <w:start w:val="1"/>
      <w:numFmt w:val="bullet"/>
      <w:lvlText w:val=""/>
      <w:lvlJc w:val="left"/>
      <w:pPr>
        <w:ind w:left="7680" w:hanging="360"/>
      </w:pPr>
      <w:rPr>
        <w:rFonts w:ascii="Wingdings" w:hAnsi="Wingdings" w:hint="default"/>
      </w:rPr>
    </w:lvl>
  </w:abstractNum>
  <w:abstractNum w:abstractNumId="34" w15:restartNumberingAfterBreak="0">
    <w:nsid w:val="3D5A69A9"/>
    <w:multiLevelType w:val="multilevel"/>
    <w:tmpl w:val="CBF055C4"/>
    <w:lvl w:ilvl="0">
      <w:start w:val="1"/>
      <w:numFmt w:val="decimal"/>
      <w:lvlRestart w:val="0"/>
      <w:lvlText w:val="%1.0"/>
      <w:lvlJc w:val="left"/>
      <w:pPr>
        <w:tabs>
          <w:tab w:val="num" w:pos="1135"/>
        </w:tabs>
        <w:ind w:left="1135" w:hanging="85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tabs>
          <w:tab w:val="num" w:pos="993"/>
        </w:tabs>
        <w:ind w:left="993" w:hanging="851"/>
      </w:pPr>
      <w:rPr>
        <w:rFonts w:ascii="Symbol" w:hAnsi="Symbo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845"/>
        </w:tabs>
        <w:ind w:left="1845" w:hanging="71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51"/>
        </w:tabs>
        <w:ind w:left="851" w:hanging="851"/>
      </w:pPr>
      <w:rPr>
        <w:rFonts w:ascii="Gill Sans MT" w:hAnsi="Gill Sans MT" w:hint="default"/>
        <w:b/>
        <w:i w:val="0"/>
        <w:color w:val="003366"/>
        <w:sz w:val="22"/>
        <w:szCs w:val="22"/>
      </w:rPr>
    </w:lvl>
    <w:lvl w:ilvl="4">
      <w:start w:val="1"/>
      <w:numFmt w:val="decimal"/>
      <w:lvlRestart w:val="0"/>
      <w:suff w:val="space"/>
      <w:lvlText w:val="Table %5"/>
      <w:lvlJc w:val="left"/>
      <w:pPr>
        <w:ind w:left="0" w:firstLine="0"/>
      </w:pPr>
      <w:rPr>
        <w:rFonts w:hint="default"/>
      </w:rPr>
    </w:lvl>
    <w:lvl w:ilvl="5">
      <w:start w:val="1"/>
      <w:numFmt w:val="decimal"/>
      <w:lvlRestart w:val="0"/>
      <w:suff w:val="space"/>
      <w:lvlText w:val="Figure %6"/>
      <w:lvlJc w:val="left"/>
      <w:pPr>
        <w:ind w:left="0" w:firstLine="0"/>
      </w:pPr>
      <w:rPr>
        <w:rFonts w:hint="default"/>
        <w:color w:val="auto"/>
      </w:rPr>
    </w:lvl>
    <w:lvl w:ilvl="6">
      <w:start w:val="1"/>
      <w:numFmt w:val="decimal"/>
      <w:lvlRestart w:val="0"/>
      <w:suff w:val="space"/>
      <w:lvlText w:val="Plate %7"/>
      <w:lvlJc w:val="left"/>
      <w:pPr>
        <w:ind w:left="0" w:firstLine="0"/>
      </w:pPr>
      <w:rPr>
        <w:rFonts w:hint="default"/>
        <w:color w:val="auto"/>
        <w:sz w:val="18"/>
      </w:rPr>
    </w:lvl>
    <w:lvl w:ilvl="7">
      <w:start w:val="1"/>
      <w:numFmt w:val="none"/>
      <w:suff w:val="nothing"/>
      <w:lvlText w:val=""/>
      <w:lvlJc w:val="left"/>
      <w:pPr>
        <w:ind w:left="0" w:firstLine="0"/>
      </w:pPr>
      <w:rPr>
        <w:rFonts w:hint="default"/>
        <w:color w:val="FF0000"/>
      </w:rPr>
    </w:lvl>
    <w:lvl w:ilvl="8">
      <w:start w:val="1"/>
      <w:numFmt w:val="none"/>
      <w:suff w:val="nothing"/>
      <w:lvlText w:val=""/>
      <w:lvlJc w:val="left"/>
      <w:pPr>
        <w:ind w:left="0" w:firstLine="0"/>
      </w:pPr>
      <w:rPr>
        <w:rFonts w:hint="default"/>
        <w:color w:val="FF0000"/>
      </w:rPr>
    </w:lvl>
  </w:abstractNum>
  <w:abstractNum w:abstractNumId="35" w15:restartNumberingAfterBreak="0">
    <w:nsid w:val="3D7C7322"/>
    <w:multiLevelType w:val="hybridMultilevel"/>
    <w:tmpl w:val="B552B410"/>
    <w:lvl w:ilvl="0" w:tplc="0C090001">
      <w:start w:val="1"/>
      <w:numFmt w:val="bullet"/>
      <w:lvlText w:val=""/>
      <w:lvlJc w:val="left"/>
      <w:pPr>
        <w:ind w:left="1636" w:hanging="360"/>
      </w:pPr>
      <w:rPr>
        <w:rFonts w:ascii="Symbol" w:hAnsi="Symbol" w:hint="default"/>
      </w:rPr>
    </w:lvl>
    <w:lvl w:ilvl="1" w:tplc="0C090003">
      <w:start w:val="1"/>
      <w:numFmt w:val="bullet"/>
      <w:lvlText w:val="o"/>
      <w:lvlJc w:val="left"/>
      <w:pPr>
        <w:ind w:left="2345"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36" w15:restartNumberingAfterBreak="0">
    <w:nsid w:val="3F4C789E"/>
    <w:multiLevelType w:val="hybridMultilevel"/>
    <w:tmpl w:val="122A28DC"/>
    <w:lvl w:ilvl="0" w:tplc="FFFFFFFF">
      <w:start w:val="1"/>
      <w:numFmt w:val="bullet"/>
      <w:lvlText w:val=""/>
      <w:lvlJc w:val="left"/>
      <w:pPr>
        <w:ind w:left="360" w:hanging="360"/>
      </w:pPr>
      <w:rPr>
        <w:rFonts w:ascii="Symbol" w:hAnsi="Symbol" w:hint="default"/>
      </w:rPr>
    </w:lvl>
    <w:lvl w:ilvl="1" w:tplc="0C090001">
      <w:start w:val="1"/>
      <w:numFmt w:val="bullet"/>
      <w:lvlText w:val=""/>
      <w:lvlJc w:val="left"/>
      <w:pPr>
        <w:ind w:left="107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400C3EA2"/>
    <w:multiLevelType w:val="multilevel"/>
    <w:tmpl w:val="0C09001D"/>
    <w:lvl w:ilvl="0">
      <w:start w:val="1"/>
      <w:numFmt w:val="decimal"/>
      <w:lvlText w:val="%1)"/>
      <w:lvlJc w:val="left"/>
      <w:pPr>
        <w:ind w:left="360" w:hanging="360"/>
      </w:pPr>
    </w:lvl>
    <w:lvl w:ilvl="1">
      <w:start w:val="1"/>
      <w:numFmt w:val="lowerLetter"/>
      <w:lvlText w:val="%2)"/>
      <w:lvlJc w:val="left"/>
      <w:pPr>
        <w:ind w:left="1494"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43846307"/>
    <w:multiLevelType w:val="hybridMultilevel"/>
    <w:tmpl w:val="9EC09DC0"/>
    <w:lvl w:ilvl="0" w:tplc="0C090001">
      <w:start w:val="1"/>
      <w:numFmt w:val="bullet"/>
      <w:lvlText w:val=""/>
      <w:lvlJc w:val="left"/>
      <w:pPr>
        <w:ind w:left="1920" w:hanging="360"/>
      </w:pPr>
      <w:rPr>
        <w:rFonts w:ascii="Symbol" w:hAnsi="Symbol" w:hint="default"/>
      </w:rPr>
    </w:lvl>
    <w:lvl w:ilvl="1" w:tplc="0C090003" w:tentative="1">
      <w:start w:val="1"/>
      <w:numFmt w:val="bullet"/>
      <w:lvlText w:val="o"/>
      <w:lvlJc w:val="left"/>
      <w:pPr>
        <w:ind w:left="2640" w:hanging="360"/>
      </w:pPr>
      <w:rPr>
        <w:rFonts w:ascii="Courier New" w:hAnsi="Courier New" w:cs="Courier New" w:hint="default"/>
      </w:rPr>
    </w:lvl>
    <w:lvl w:ilvl="2" w:tplc="0C090005" w:tentative="1">
      <w:start w:val="1"/>
      <w:numFmt w:val="bullet"/>
      <w:lvlText w:val=""/>
      <w:lvlJc w:val="left"/>
      <w:pPr>
        <w:ind w:left="3360" w:hanging="360"/>
      </w:pPr>
      <w:rPr>
        <w:rFonts w:ascii="Wingdings" w:hAnsi="Wingdings" w:hint="default"/>
      </w:rPr>
    </w:lvl>
    <w:lvl w:ilvl="3" w:tplc="0C090001" w:tentative="1">
      <w:start w:val="1"/>
      <w:numFmt w:val="bullet"/>
      <w:lvlText w:val=""/>
      <w:lvlJc w:val="left"/>
      <w:pPr>
        <w:ind w:left="4080" w:hanging="360"/>
      </w:pPr>
      <w:rPr>
        <w:rFonts w:ascii="Symbol" w:hAnsi="Symbol" w:hint="default"/>
      </w:rPr>
    </w:lvl>
    <w:lvl w:ilvl="4" w:tplc="0C090003" w:tentative="1">
      <w:start w:val="1"/>
      <w:numFmt w:val="bullet"/>
      <w:lvlText w:val="o"/>
      <w:lvlJc w:val="left"/>
      <w:pPr>
        <w:ind w:left="4800" w:hanging="360"/>
      </w:pPr>
      <w:rPr>
        <w:rFonts w:ascii="Courier New" w:hAnsi="Courier New" w:cs="Courier New" w:hint="default"/>
      </w:rPr>
    </w:lvl>
    <w:lvl w:ilvl="5" w:tplc="0C090005" w:tentative="1">
      <w:start w:val="1"/>
      <w:numFmt w:val="bullet"/>
      <w:lvlText w:val=""/>
      <w:lvlJc w:val="left"/>
      <w:pPr>
        <w:ind w:left="5520" w:hanging="360"/>
      </w:pPr>
      <w:rPr>
        <w:rFonts w:ascii="Wingdings" w:hAnsi="Wingdings" w:hint="default"/>
      </w:rPr>
    </w:lvl>
    <w:lvl w:ilvl="6" w:tplc="0C090001" w:tentative="1">
      <w:start w:val="1"/>
      <w:numFmt w:val="bullet"/>
      <w:lvlText w:val=""/>
      <w:lvlJc w:val="left"/>
      <w:pPr>
        <w:ind w:left="6240" w:hanging="360"/>
      </w:pPr>
      <w:rPr>
        <w:rFonts w:ascii="Symbol" w:hAnsi="Symbol" w:hint="default"/>
      </w:rPr>
    </w:lvl>
    <w:lvl w:ilvl="7" w:tplc="0C090003" w:tentative="1">
      <w:start w:val="1"/>
      <w:numFmt w:val="bullet"/>
      <w:lvlText w:val="o"/>
      <w:lvlJc w:val="left"/>
      <w:pPr>
        <w:ind w:left="6960" w:hanging="360"/>
      </w:pPr>
      <w:rPr>
        <w:rFonts w:ascii="Courier New" w:hAnsi="Courier New" w:cs="Courier New" w:hint="default"/>
      </w:rPr>
    </w:lvl>
    <w:lvl w:ilvl="8" w:tplc="0C090005" w:tentative="1">
      <w:start w:val="1"/>
      <w:numFmt w:val="bullet"/>
      <w:lvlText w:val=""/>
      <w:lvlJc w:val="left"/>
      <w:pPr>
        <w:ind w:left="7680" w:hanging="360"/>
      </w:pPr>
      <w:rPr>
        <w:rFonts w:ascii="Wingdings" w:hAnsi="Wingdings" w:hint="default"/>
      </w:rPr>
    </w:lvl>
  </w:abstractNum>
  <w:abstractNum w:abstractNumId="39" w15:restartNumberingAfterBreak="0">
    <w:nsid w:val="44D13890"/>
    <w:multiLevelType w:val="hybridMultilevel"/>
    <w:tmpl w:val="3E361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6FB603E"/>
    <w:multiLevelType w:val="multilevel"/>
    <w:tmpl w:val="CBF055C4"/>
    <w:lvl w:ilvl="0">
      <w:start w:val="1"/>
      <w:numFmt w:val="decimal"/>
      <w:lvlRestart w:val="0"/>
      <w:lvlText w:val="%1.0"/>
      <w:lvlJc w:val="left"/>
      <w:pPr>
        <w:tabs>
          <w:tab w:val="num" w:pos="1135"/>
        </w:tabs>
        <w:ind w:left="1135" w:hanging="85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tabs>
          <w:tab w:val="num" w:pos="993"/>
        </w:tabs>
        <w:ind w:left="993" w:hanging="851"/>
      </w:pPr>
      <w:rPr>
        <w:rFonts w:ascii="Symbol" w:hAnsi="Symbo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845"/>
        </w:tabs>
        <w:ind w:left="1845" w:hanging="71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51"/>
        </w:tabs>
        <w:ind w:left="851" w:hanging="851"/>
      </w:pPr>
      <w:rPr>
        <w:rFonts w:ascii="Gill Sans MT" w:hAnsi="Gill Sans MT" w:hint="default"/>
        <w:b/>
        <w:i w:val="0"/>
        <w:color w:val="003366"/>
        <w:sz w:val="22"/>
        <w:szCs w:val="22"/>
      </w:rPr>
    </w:lvl>
    <w:lvl w:ilvl="4">
      <w:start w:val="1"/>
      <w:numFmt w:val="decimal"/>
      <w:lvlRestart w:val="0"/>
      <w:suff w:val="space"/>
      <w:lvlText w:val="Table %5"/>
      <w:lvlJc w:val="left"/>
      <w:pPr>
        <w:ind w:left="0" w:firstLine="0"/>
      </w:pPr>
      <w:rPr>
        <w:rFonts w:hint="default"/>
      </w:rPr>
    </w:lvl>
    <w:lvl w:ilvl="5">
      <w:start w:val="1"/>
      <w:numFmt w:val="decimal"/>
      <w:lvlRestart w:val="0"/>
      <w:suff w:val="space"/>
      <w:lvlText w:val="Figure %6"/>
      <w:lvlJc w:val="left"/>
      <w:pPr>
        <w:ind w:left="0" w:firstLine="0"/>
      </w:pPr>
      <w:rPr>
        <w:rFonts w:hint="default"/>
        <w:color w:val="auto"/>
      </w:rPr>
    </w:lvl>
    <w:lvl w:ilvl="6">
      <w:start w:val="1"/>
      <w:numFmt w:val="decimal"/>
      <w:lvlRestart w:val="0"/>
      <w:suff w:val="space"/>
      <w:lvlText w:val="Plate %7"/>
      <w:lvlJc w:val="left"/>
      <w:pPr>
        <w:ind w:left="0" w:firstLine="0"/>
      </w:pPr>
      <w:rPr>
        <w:rFonts w:hint="default"/>
        <w:color w:val="auto"/>
        <w:sz w:val="18"/>
      </w:rPr>
    </w:lvl>
    <w:lvl w:ilvl="7">
      <w:start w:val="1"/>
      <w:numFmt w:val="none"/>
      <w:suff w:val="nothing"/>
      <w:lvlText w:val=""/>
      <w:lvlJc w:val="left"/>
      <w:pPr>
        <w:ind w:left="0" w:firstLine="0"/>
      </w:pPr>
      <w:rPr>
        <w:rFonts w:hint="default"/>
        <w:color w:val="FF0000"/>
      </w:rPr>
    </w:lvl>
    <w:lvl w:ilvl="8">
      <w:start w:val="1"/>
      <w:numFmt w:val="none"/>
      <w:suff w:val="nothing"/>
      <w:lvlText w:val=""/>
      <w:lvlJc w:val="left"/>
      <w:pPr>
        <w:ind w:left="0" w:firstLine="0"/>
      </w:pPr>
      <w:rPr>
        <w:rFonts w:hint="default"/>
        <w:color w:val="FF0000"/>
      </w:rPr>
    </w:lvl>
  </w:abstractNum>
  <w:abstractNum w:abstractNumId="41" w15:restartNumberingAfterBreak="0">
    <w:nsid w:val="483264DD"/>
    <w:multiLevelType w:val="hybridMultilevel"/>
    <w:tmpl w:val="B122F4CC"/>
    <w:lvl w:ilvl="0" w:tplc="0C090001">
      <w:start w:val="1"/>
      <w:numFmt w:val="bullet"/>
      <w:lvlText w:val=""/>
      <w:lvlJc w:val="left"/>
      <w:pPr>
        <w:ind w:left="1636" w:hanging="360"/>
      </w:pPr>
      <w:rPr>
        <w:rFonts w:ascii="Symbol" w:hAnsi="Symbol" w:hint="default"/>
      </w:rPr>
    </w:lvl>
    <w:lvl w:ilvl="1" w:tplc="0C090003">
      <w:start w:val="1"/>
      <w:numFmt w:val="bullet"/>
      <w:lvlText w:val="o"/>
      <w:lvlJc w:val="left"/>
      <w:pPr>
        <w:ind w:left="2356" w:hanging="360"/>
      </w:pPr>
      <w:rPr>
        <w:rFonts w:ascii="Courier New" w:hAnsi="Courier New" w:cs="Courier New" w:hint="default"/>
      </w:rPr>
    </w:lvl>
    <w:lvl w:ilvl="2" w:tplc="0C090005" w:tentative="1">
      <w:start w:val="1"/>
      <w:numFmt w:val="bullet"/>
      <w:lvlText w:val=""/>
      <w:lvlJc w:val="left"/>
      <w:pPr>
        <w:ind w:left="3076" w:hanging="360"/>
      </w:pPr>
      <w:rPr>
        <w:rFonts w:ascii="Wingdings" w:hAnsi="Wingdings" w:hint="default"/>
      </w:rPr>
    </w:lvl>
    <w:lvl w:ilvl="3" w:tplc="0C090001" w:tentative="1">
      <w:start w:val="1"/>
      <w:numFmt w:val="bullet"/>
      <w:lvlText w:val=""/>
      <w:lvlJc w:val="left"/>
      <w:pPr>
        <w:ind w:left="3796" w:hanging="360"/>
      </w:pPr>
      <w:rPr>
        <w:rFonts w:ascii="Symbol" w:hAnsi="Symbol" w:hint="default"/>
      </w:rPr>
    </w:lvl>
    <w:lvl w:ilvl="4" w:tplc="0C090003" w:tentative="1">
      <w:start w:val="1"/>
      <w:numFmt w:val="bullet"/>
      <w:lvlText w:val="o"/>
      <w:lvlJc w:val="left"/>
      <w:pPr>
        <w:ind w:left="4516" w:hanging="360"/>
      </w:pPr>
      <w:rPr>
        <w:rFonts w:ascii="Courier New" w:hAnsi="Courier New" w:cs="Courier New" w:hint="default"/>
      </w:rPr>
    </w:lvl>
    <w:lvl w:ilvl="5" w:tplc="0C090005" w:tentative="1">
      <w:start w:val="1"/>
      <w:numFmt w:val="bullet"/>
      <w:lvlText w:val=""/>
      <w:lvlJc w:val="left"/>
      <w:pPr>
        <w:ind w:left="5236" w:hanging="360"/>
      </w:pPr>
      <w:rPr>
        <w:rFonts w:ascii="Wingdings" w:hAnsi="Wingdings" w:hint="default"/>
      </w:rPr>
    </w:lvl>
    <w:lvl w:ilvl="6" w:tplc="0C090001" w:tentative="1">
      <w:start w:val="1"/>
      <w:numFmt w:val="bullet"/>
      <w:lvlText w:val=""/>
      <w:lvlJc w:val="left"/>
      <w:pPr>
        <w:ind w:left="5956" w:hanging="360"/>
      </w:pPr>
      <w:rPr>
        <w:rFonts w:ascii="Symbol" w:hAnsi="Symbol" w:hint="default"/>
      </w:rPr>
    </w:lvl>
    <w:lvl w:ilvl="7" w:tplc="0C090003" w:tentative="1">
      <w:start w:val="1"/>
      <w:numFmt w:val="bullet"/>
      <w:lvlText w:val="o"/>
      <w:lvlJc w:val="left"/>
      <w:pPr>
        <w:ind w:left="6676" w:hanging="360"/>
      </w:pPr>
      <w:rPr>
        <w:rFonts w:ascii="Courier New" w:hAnsi="Courier New" w:cs="Courier New" w:hint="default"/>
      </w:rPr>
    </w:lvl>
    <w:lvl w:ilvl="8" w:tplc="0C090005" w:tentative="1">
      <w:start w:val="1"/>
      <w:numFmt w:val="bullet"/>
      <w:lvlText w:val=""/>
      <w:lvlJc w:val="left"/>
      <w:pPr>
        <w:ind w:left="7396" w:hanging="360"/>
      </w:pPr>
      <w:rPr>
        <w:rFonts w:ascii="Wingdings" w:hAnsi="Wingdings" w:hint="default"/>
      </w:rPr>
    </w:lvl>
  </w:abstractNum>
  <w:abstractNum w:abstractNumId="42" w15:restartNumberingAfterBreak="0">
    <w:nsid w:val="4E387540"/>
    <w:multiLevelType w:val="hybridMultilevel"/>
    <w:tmpl w:val="F44A6F74"/>
    <w:lvl w:ilvl="0" w:tplc="0C090001">
      <w:start w:val="1"/>
      <w:numFmt w:val="bullet"/>
      <w:lvlText w:val=""/>
      <w:lvlJc w:val="left"/>
      <w:pPr>
        <w:ind w:left="1920" w:hanging="360"/>
      </w:pPr>
      <w:rPr>
        <w:rFonts w:ascii="Symbol" w:hAnsi="Symbol" w:hint="default"/>
      </w:rPr>
    </w:lvl>
    <w:lvl w:ilvl="1" w:tplc="0C090003" w:tentative="1">
      <w:start w:val="1"/>
      <w:numFmt w:val="bullet"/>
      <w:lvlText w:val="o"/>
      <w:lvlJc w:val="left"/>
      <w:pPr>
        <w:ind w:left="2640" w:hanging="360"/>
      </w:pPr>
      <w:rPr>
        <w:rFonts w:ascii="Courier New" w:hAnsi="Courier New" w:cs="Courier New" w:hint="default"/>
      </w:rPr>
    </w:lvl>
    <w:lvl w:ilvl="2" w:tplc="0C090005" w:tentative="1">
      <w:start w:val="1"/>
      <w:numFmt w:val="bullet"/>
      <w:lvlText w:val=""/>
      <w:lvlJc w:val="left"/>
      <w:pPr>
        <w:ind w:left="3360" w:hanging="360"/>
      </w:pPr>
      <w:rPr>
        <w:rFonts w:ascii="Wingdings" w:hAnsi="Wingdings" w:hint="default"/>
      </w:rPr>
    </w:lvl>
    <w:lvl w:ilvl="3" w:tplc="0C090001" w:tentative="1">
      <w:start w:val="1"/>
      <w:numFmt w:val="bullet"/>
      <w:lvlText w:val=""/>
      <w:lvlJc w:val="left"/>
      <w:pPr>
        <w:ind w:left="4080" w:hanging="360"/>
      </w:pPr>
      <w:rPr>
        <w:rFonts w:ascii="Symbol" w:hAnsi="Symbol" w:hint="default"/>
      </w:rPr>
    </w:lvl>
    <w:lvl w:ilvl="4" w:tplc="0C090003" w:tentative="1">
      <w:start w:val="1"/>
      <w:numFmt w:val="bullet"/>
      <w:lvlText w:val="o"/>
      <w:lvlJc w:val="left"/>
      <w:pPr>
        <w:ind w:left="4800" w:hanging="360"/>
      </w:pPr>
      <w:rPr>
        <w:rFonts w:ascii="Courier New" w:hAnsi="Courier New" w:cs="Courier New" w:hint="default"/>
      </w:rPr>
    </w:lvl>
    <w:lvl w:ilvl="5" w:tplc="0C090005" w:tentative="1">
      <w:start w:val="1"/>
      <w:numFmt w:val="bullet"/>
      <w:lvlText w:val=""/>
      <w:lvlJc w:val="left"/>
      <w:pPr>
        <w:ind w:left="5520" w:hanging="360"/>
      </w:pPr>
      <w:rPr>
        <w:rFonts w:ascii="Wingdings" w:hAnsi="Wingdings" w:hint="default"/>
      </w:rPr>
    </w:lvl>
    <w:lvl w:ilvl="6" w:tplc="0C090001" w:tentative="1">
      <w:start w:val="1"/>
      <w:numFmt w:val="bullet"/>
      <w:lvlText w:val=""/>
      <w:lvlJc w:val="left"/>
      <w:pPr>
        <w:ind w:left="6240" w:hanging="360"/>
      </w:pPr>
      <w:rPr>
        <w:rFonts w:ascii="Symbol" w:hAnsi="Symbol" w:hint="default"/>
      </w:rPr>
    </w:lvl>
    <w:lvl w:ilvl="7" w:tplc="0C090003" w:tentative="1">
      <w:start w:val="1"/>
      <w:numFmt w:val="bullet"/>
      <w:lvlText w:val="o"/>
      <w:lvlJc w:val="left"/>
      <w:pPr>
        <w:ind w:left="6960" w:hanging="360"/>
      </w:pPr>
      <w:rPr>
        <w:rFonts w:ascii="Courier New" w:hAnsi="Courier New" w:cs="Courier New" w:hint="default"/>
      </w:rPr>
    </w:lvl>
    <w:lvl w:ilvl="8" w:tplc="0C090005" w:tentative="1">
      <w:start w:val="1"/>
      <w:numFmt w:val="bullet"/>
      <w:lvlText w:val=""/>
      <w:lvlJc w:val="left"/>
      <w:pPr>
        <w:ind w:left="7680" w:hanging="360"/>
      </w:pPr>
      <w:rPr>
        <w:rFonts w:ascii="Wingdings" w:hAnsi="Wingdings" w:hint="default"/>
      </w:rPr>
    </w:lvl>
  </w:abstractNum>
  <w:abstractNum w:abstractNumId="43" w15:restartNumberingAfterBreak="0">
    <w:nsid w:val="4FD55996"/>
    <w:multiLevelType w:val="hybridMultilevel"/>
    <w:tmpl w:val="47ACE5A2"/>
    <w:lvl w:ilvl="0" w:tplc="0C090001">
      <w:start w:val="1"/>
      <w:numFmt w:val="bullet"/>
      <w:lvlText w:val=""/>
      <w:lvlJc w:val="left"/>
      <w:pPr>
        <w:ind w:left="1636" w:hanging="360"/>
      </w:pPr>
      <w:rPr>
        <w:rFonts w:ascii="Symbol" w:hAnsi="Symbol" w:hint="default"/>
      </w:rPr>
    </w:lvl>
    <w:lvl w:ilvl="1" w:tplc="0C090003" w:tentative="1">
      <w:start w:val="1"/>
      <w:numFmt w:val="bullet"/>
      <w:lvlText w:val="o"/>
      <w:lvlJc w:val="left"/>
      <w:pPr>
        <w:ind w:left="2356" w:hanging="360"/>
      </w:pPr>
      <w:rPr>
        <w:rFonts w:ascii="Courier New" w:hAnsi="Courier New" w:cs="Courier New" w:hint="default"/>
      </w:rPr>
    </w:lvl>
    <w:lvl w:ilvl="2" w:tplc="0C090005" w:tentative="1">
      <w:start w:val="1"/>
      <w:numFmt w:val="bullet"/>
      <w:lvlText w:val=""/>
      <w:lvlJc w:val="left"/>
      <w:pPr>
        <w:ind w:left="3076" w:hanging="360"/>
      </w:pPr>
      <w:rPr>
        <w:rFonts w:ascii="Wingdings" w:hAnsi="Wingdings" w:hint="default"/>
      </w:rPr>
    </w:lvl>
    <w:lvl w:ilvl="3" w:tplc="0C090001" w:tentative="1">
      <w:start w:val="1"/>
      <w:numFmt w:val="bullet"/>
      <w:lvlText w:val=""/>
      <w:lvlJc w:val="left"/>
      <w:pPr>
        <w:ind w:left="3796" w:hanging="360"/>
      </w:pPr>
      <w:rPr>
        <w:rFonts w:ascii="Symbol" w:hAnsi="Symbol" w:hint="default"/>
      </w:rPr>
    </w:lvl>
    <w:lvl w:ilvl="4" w:tplc="0C090003" w:tentative="1">
      <w:start w:val="1"/>
      <w:numFmt w:val="bullet"/>
      <w:lvlText w:val="o"/>
      <w:lvlJc w:val="left"/>
      <w:pPr>
        <w:ind w:left="4516" w:hanging="360"/>
      </w:pPr>
      <w:rPr>
        <w:rFonts w:ascii="Courier New" w:hAnsi="Courier New" w:cs="Courier New" w:hint="default"/>
      </w:rPr>
    </w:lvl>
    <w:lvl w:ilvl="5" w:tplc="0C090005" w:tentative="1">
      <w:start w:val="1"/>
      <w:numFmt w:val="bullet"/>
      <w:lvlText w:val=""/>
      <w:lvlJc w:val="left"/>
      <w:pPr>
        <w:ind w:left="5236" w:hanging="360"/>
      </w:pPr>
      <w:rPr>
        <w:rFonts w:ascii="Wingdings" w:hAnsi="Wingdings" w:hint="default"/>
      </w:rPr>
    </w:lvl>
    <w:lvl w:ilvl="6" w:tplc="0C090001" w:tentative="1">
      <w:start w:val="1"/>
      <w:numFmt w:val="bullet"/>
      <w:lvlText w:val=""/>
      <w:lvlJc w:val="left"/>
      <w:pPr>
        <w:ind w:left="5956" w:hanging="360"/>
      </w:pPr>
      <w:rPr>
        <w:rFonts w:ascii="Symbol" w:hAnsi="Symbol" w:hint="default"/>
      </w:rPr>
    </w:lvl>
    <w:lvl w:ilvl="7" w:tplc="0C090003" w:tentative="1">
      <w:start w:val="1"/>
      <w:numFmt w:val="bullet"/>
      <w:lvlText w:val="o"/>
      <w:lvlJc w:val="left"/>
      <w:pPr>
        <w:ind w:left="6676" w:hanging="360"/>
      </w:pPr>
      <w:rPr>
        <w:rFonts w:ascii="Courier New" w:hAnsi="Courier New" w:cs="Courier New" w:hint="default"/>
      </w:rPr>
    </w:lvl>
    <w:lvl w:ilvl="8" w:tplc="0C090005" w:tentative="1">
      <w:start w:val="1"/>
      <w:numFmt w:val="bullet"/>
      <w:lvlText w:val=""/>
      <w:lvlJc w:val="left"/>
      <w:pPr>
        <w:ind w:left="7396" w:hanging="360"/>
      </w:pPr>
      <w:rPr>
        <w:rFonts w:ascii="Wingdings" w:hAnsi="Wingdings" w:hint="default"/>
      </w:rPr>
    </w:lvl>
  </w:abstractNum>
  <w:abstractNum w:abstractNumId="44" w15:restartNumberingAfterBreak="0">
    <w:nsid w:val="51CA09DE"/>
    <w:multiLevelType w:val="hybridMultilevel"/>
    <w:tmpl w:val="A398751E"/>
    <w:lvl w:ilvl="0" w:tplc="51801200">
      <w:start w:val="1"/>
      <w:numFmt w:val="bullet"/>
      <w:lvlText w:val=""/>
      <w:lvlJc w:val="left"/>
      <w:pPr>
        <w:ind w:left="1050" w:hanging="33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7E4175F"/>
    <w:multiLevelType w:val="hybridMultilevel"/>
    <w:tmpl w:val="BB261444"/>
    <w:lvl w:ilvl="0" w:tplc="0C090001">
      <w:start w:val="1"/>
      <w:numFmt w:val="bullet"/>
      <w:lvlText w:val=""/>
      <w:lvlJc w:val="left"/>
      <w:pPr>
        <w:ind w:left="1069" w:hanging="360"/>
      </w:pPr>
      <w:rPr>
        <w:rFonts w:ascii="Symbol" w:hAnsi="Symbol" w:hint="default"/>
        <w:b w:val="0"/>
        <w:bCs w:val="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6" w15:restartNumberingAfterBreak="0">
    <w:nsid w:val="59E55EAD"/>
    <w:multiLevelType w:val="hybridMultilevel"/>
    <w:tmpl w:val="100881B2"/>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5A5C3244"/>
    <w:multiLevelType w:val="multilevel"/>
    <w:tmpl w:val="52283F9C"/>
    <w:lvl w:ilvl="0">
      <w:start w:val="1"/>
      <w:numFmt w:val="decimal"/>
      <w:lvlRestart w:val="0"/>
      <w:lvlText w:val="%1.0"/>
      <w:lvlJc w:val="left"/>
      <w:pPr>
        <w:tabs>
          <w:tab w:val="num" w:pos="1135"/>
        </w:tabs>
        <w:ind w:left="1135" w:hanging="85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tabs>
          <w:tab w:val="num" w:pos="993"/>
        </w:tabs>
        <w:ind w:left="993" w:hanging="851"/>
      </w:pPr>
      <w:rPr>
        <w:rFonts w:ascii="Symbol" w:hAnsi="Symbo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845"/>
        </w:tabs>
        <w:ind w:left="1845" w:hanging="71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51"/>
        </w:tabs>
        <w:ind w:left="851" w:hanging="851"/>
      </w:pPr>
      <w:rPr>
        <w:rFonts w:ascii="Gill Sans MT" w:hAnsi="Gill Sans MT" w:hint="default"/>
        <w:b/>
        <w:i w:val="0"/>
        <w:color w:val="003366"/>
        <w:sz w:val="22"/>
        <w:szCs w:val="22"/>
      </w:rPr>
    </w:lvl>
    <w:lvl w:ilvl="4">
      <w:start w:val="1"/>
      <w:numFmt w:val="decimal"/>
      <w:lvlRestart w:val="0"/>
      <w:suff w:val="space"/>
      <w:lvlText w:val="Table %5"/>
      <w:lvlJc w:val="left"/>
      <w:pPr>
        <w:ind w:left="0" w:firstLine="0"/>
      </w:pPr>
      <w:rPr>
        <w:rFonts w:hint="default"/>
      </w:rPr>
    </w:lvl>
    <w:lvl w:ilvl="5">
      <w:start w:val="1"/>
      <w:numFmt w:val="decimal"/>
      <w:lvlRestart w:val="0"/>
      <w:suff w:val="space"/>
      <w:lvlText w:val="Figure %6"/>
      <w:lvlJc w:val="left"/>
      <w:pPr>
        <w:ind w:left="0" w:firstLine="0"/>
      </w:pPr>
      <w:rPr>
        <w:rFonts w:hint="default"/>
        <w:color w:val="auto"/>
      </w:rPr>
    </w:lvl>
    <w:lvl w:ilvl="6">
      <w:start w:val="1"/>
      <w:numFmt w:val="decimal"/>
      <w:lvlRestart w:val="0"/>
      <w:suff w:val="space"/>
      <w:lvlText w:val="Plate %7"/>
      <w:lvlJc w:val="left"/>
      <w:pPr>
        <w:ind w:left="0" w:firstLine="0"/>
      </w:pPr>
      <w:rPr>
        <w:rFonts w:hint="default"/>
        <w:color w:val="auto"/>
        <w:sz w:val="18"/>
      </w:rPr>
    </w:lvl>
    <w:lvl w:ilvl="7">
      <w:start w:val="1"/>
      <w:numFmt w:val="none"/>
      <w:suff w:val="nothing"/>
      <w:lvlText w:val=""/>
      <w:lvlJc w:val="left"/>
      <w:pPr>
        <w:ind w:left="0" w:firstLine="0"/>
      </w:pPr>
      <w:rPr>
        <w:rFonts w:hint="default"/>
        <w:color w:val="FF0000"/>
      </w:rPr>
    </w:lvl>
    <w:lvl w:ilvl="8">
      <w:start w:val="1"/>
      <w:numFmt w:val="none"/>
      <w:suff w:val="nothing"/>
      <w:lvlText w:val=""/>
      <w:lvlJc w:val="left"/>
      <w:pPr>
        <w:ind w:left="0" w:firstLine="0"/>
      </w:pPr>
      <w:rPr>
        <w:rFonts w:hint="default"/>
        <w:color w:val="FF0000"/>
      </w:rPr>
    </w:lvl>
  </w:abstractNum>
  <w:abstractNum w:abstractNumId="48" w15:restartNumberingAfterBreak="0">
    <w:nsid w:val="5A7342A3"/>
    <w:multiLevelType w:val="hybridMultilevel"/>
    <w:tmpl w:val="39D28C62"/>
    <w:lvl w:ilvl="0" w:tplc="0C090001">
      <w:start w:val="1"/>
      <w:numFmt w:val="bullet"/>
      <w:lvlText w:val=""/>
      <w:lvlJc w:val="left"/>
      <w:pPr>
        <w:ind w:left="1920" w:hanging="360"/>
      </w:pPr>
      <w:rPr>
        <w:rFonts w:ascii="Symbol" w:hAnsi="Symbol" w:hint="default"/>
      </w:rPr>
    </w:lvl>
    <w:lvl w:ilvl="1" w:tplc="0C090003" w:tentative="1">
      <w:start w:val="1"/>
      <w:numFmt w:val="bullet"/>
      <w:lvlText w:val="o"/>
      <w:lvlJc w:val="left"/>
      <w:pPr>
        <w:ind w:left="2640" w:hanging="360"/>
      </w:pPr>
      <w:rPr>
        <w:rFonts w:ascii="Courier New" w:hAnsi="Courier New" w:cs="Courier New" w:hint="default"/>
      </w:rPr>
    </w:lvl>
    <w:lvl w:ilvl="2" w:tplc="0C090005" w:tentative="1">
      <w:start w:val="1"/>
      <w:numFmt w:val="bullet"/>
      <w:lvlText w:val=""/>
      <w:lvlJc w:val="left"/>
      <w:pPr>
        <w:ind w:left="3360" w:hanging="360"/>
      </w:pPr>
      <w:rPr>
        <w:rFonts w:ascii="Wingdings" w:hAnsi="Wingdings" w:hint="default"/>
      </w:rPr>
    </w:lvl>
    <w:lvl w:ilvl="3" w:tplc="0C090001" w:tentative="1">
      <w:start w:val="1"/>
      <w:numFmt w:val="bullet"/>
      <w:lvlText w:val=""/>
      <w:lvlJc w:val="left"/>
      <w:pPr>
        <w:ind w:left="4080" w:hanging="360"/>
      </w:pPr>
      <w:rPr>
        <w:rFonts w:ascii="Symbol" w:hAnsi="Symbol" w:hint="default"/>
      </w:rPr>
    </w:lvl>
    <w:lvl w:ilvl="4" w:tplc="0C090003" w:tentative="1">
      <w:start w:val="1"/>
      <w:numFmt w:val="bullet"/>
      <w:lvlText w:val="o"/>
      <w:lvlJc w:val="left"/>
      <w:pPr>
        <w:ind w:left="4800" w:hanging="360"/>
      </w:pPr>
      <w:rPr>
        <w:rFonts w:ascii="Courier New" w:hAnsi="Courier New" w:cs="Courier New" w:hint="default"/>
      </w:rPr>
    </w:lvl>
    <w:lvl w:ilvl="5" w:tplc="0C090005" w:tentative="1">
      <w:start w:val="1"/>
      <w:numFmt w:val="bullet"/>
      <w:lvlText w:val=""/>
      <w:lvlJc w:val="left"/>
      <w:pPr>
        <w:ind w:left="5520" w:hanging="360"/>
      </w:pPr>
      <w:rPr>
        <w:rFonts w:ascii="Wingdings" w:hAnsi="Wingdings" w:hint="default"/>
      </w:rPr>
    </w:lvl>
    <w:lvl w:ilvl="6" w:tplc="0C090001" w:tentative="1">
      <w:start w:val="1"/>
      <w:numFmt w:val="bullet"/>
      <w:lvlText w:val=""/>
      <w:lvlJc w:val="left"/>
      <w:pPr>
        <w:ind w:left="6240" w:hanging="360"/>
      </w:pPr>
      <w:rPr>
        <w:rFonts w:ascii="Symbol" w:hAnsi="Symbol" w:hint="default"/>
      </w:rPr>
    </w:lvl>
    <w:lvl w:ilvl="7" w:tplc="0C090003" w:tentative="1">
      <w:start w:val="1"/>
      <w:numFmt w:val="bullet"/>
      <w:lvlText w:val="o"/>
      <w:lvlJc w:val="left"/>
      <w:pPr>
        <w:ind w:left="6960" w:hanging="360"/>
      </w:pPr>
      <w:rPr>
        <w:rFonts w:ascii="Courier New" w:hAnsi="Courier New" w:cs="Courier New" w:hint="default"/>
      </w:rPr>
    </w:lvl>
    <w:lvl w:ilvl="8" w:tplc="0C090005" w:tentative="1">
      <w:start w:val="1"/>
      <w:numFmt w:val="bullet"/>
      <w:lvlText w:val=""/>
      <w:lvlJc w:val="left"/>
      <w:pPr>
        <w:ind w:left="7680" w:hanging="360"/>
      </w:pPr>
      <w:rPr>
        <w:rFonts w:ascii="Wingdings" w:hAnsi="Wingdings" w:hint="default"/>
      </w:rPr>
    </w:lvl>
  </w:abstractNum>
  <w:abstractNum w:abstractNumId="49" w15:restartNumberingAfterBreak="0">
    <w:nsid w:val="5CD7773E"/>
    <w:multiLevelType w:val="multilevel"/>
    <w:tmpl w:val="8BB888BC"/>
    <w:lvl w:ilvl="0">
      <w:start w:val="1"/>
      <w:numFmt w:val="decimal"/>
      <w:lvlRestart w:val="0"/>
      <w:lvlText w:val="%1.0"/>
      <w:lvlJc w:val="left"/>
      <w:pPr>
        <w:tabs>
          <w:tab w:val="num" w:pos="1135"/>
        </w:tabs>
        <w:ind w:left="1135" w:hanging="85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tabs>
          <w:tab w:val="num" w:pos="993"/>
        </w:tabs>
        <w:ind w:left="993" w:hanging="851"/>
      </w:pPr>
      <w:rPr>
        <w:rFonts w:ascii="Symbol" w:hAnsi="Symbo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tabs>
          <w:tab w:val="num" w:pos="1845"/>
        </w:tabs>
        <w:ind w:left="1845" w:hanging="71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51"/>
        </w:tabs>
        <w:ind w:left="851" w:hanging="851"/>
      </w:pPr>
      <w:rPr>
        <w:rFonts w:ascii="Gill Sans MT" w:hAnsi="Gill Sans MT" w:hint="default"/>
        <w:b/>
        <w:i w:val="0"/>
        <w:color w:val="003366"/>
        <w:sz w:val="22"/>
        <w:szCs w:val="22"/>
      </w:rPr>
    </w:lvl>
    <w:lvl w:ilvl="4">
      <w:start w:val="1"/>
      <w:numFmt w:val="decimal"/>
      <w:lvlRestart w:val="0"/>
      <w:suff w:val="space"/>
      <w:lvlText w:val="Table %5"/>
      <w:lvlJc w:val="left"/>
      <w:pPr>
        <w:ind w:left="0" w:firstLine="0"/>
      </w:pPr>
      <w:rPr>
        <w:rFonts w:hint="default"/>
      </w:rPr>
    </w:lvl>
    <w:lvl w:ilvl="5">
      <w:start w:val="1"/>
      <w:numFmt w:val="decimal"/>
      <w:lvlRestart w:val="0"/>
      <w:suff w:val="space"/>
      <w:lvlText w:val="Figure %6"/>
      <w:lvlJc w:val="left"/>
      <w:pPr>
        <w:ind w:left="0" w:firstLine="0"/>
      </w:pPr>
      <w:rPr>
        <w:rFonts w:hint="default"/>
        <w:color w:val="auto"/>
      </w:rPr>
    </w:lvl>
    <w:lvl w:ilvl="6">
      <w:start w:val="1"/>
      <w:numFmt w:val="decimal"/>
      <w:lvlRestart w:val="0"/>
      <w:suff w:val="space"/>
      <w:lvlText w:val="Plate %7"/>
      <w:lvlJc w:val="left"/>
      <w:pPr>
        <w:ind w:left="0" w:firstLine="0"/>
      </w:pPr>
      <w:rPr>
        <w:rFonts w:hint="default"/>
        <w:color w:val="auto"/>
        <w:sz w:val="18"/>
      </w:rPr>
    </w:lvl>
    <w:lvl w:ilvl="7">
      <w:start w:val="1"/>
      <w:numFmt w:val="none"/>
      <w:suff w:val="nothing"/>
      <w:lvlText w:val=""/>
      <w:lvlJc w:val="left"/>
      <w:pPr>
        <w:ind w:left="0" w:firstLine="0"/>
      </w:pPr>
      <w:rPr>
        <w:rFonts w:hint="default"/>
        <w:color w:val="FF0000"/>
      </w:rPr>
    </w:lvl>
    <w:lvl w:ilvl="8">
      <w:start w:val="1"/>
      <w:numFmt w:val="none"/>
      <w:suff w:val="nothing"/>
      <w:lvlText w:val=""/>
      <w:lvlJc w:val="left"/>
      <w:pPr>
        <w:ind w:left="0" w:firstLine="0"/>
      </w:pPr>
      <w:rPr>
        <w:rFonts w:hint="default"/>
        <w:color w:val="FF0000"/>
      </w:rPr>
    </w:lvl>
  </w:abstractNum>
  <w:abstractNum w:abstractNumId="50" w15:restartNumberingAfterBreak="0">
    <w:nsid w:val="60B4245D"/>
    <w:multiLevelType w:val="multilevel"/>
    <w:tmpl w:val="59022392"/>
    <w:lvl w:ilvl="0">
      <w:start w:val="1"/>
      <w:numFmt w:val="decimal"/>
      <w:lvlRestart w:val="0"/>
      <w:lvlText w:val="%1.0"/>
      <w:lvlJc w:val="left"/>
      <w:pPr>
        <w:tabs>
          <w:tab w:val="num" w:pos="1135"/>
        </w:tabs>
        <w:ind w:left="1135" w:hanging="85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tabs>
          <w:tab w:val="num" w:pos="993"/>
        </w:tabs>
        <w:ind w:left="993" w:hanging="851"/>
      </w:pPr>
      <w:rPr>
        <w:rFonts w:ascii="Symbol" w:hAnsi="Symbo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845"/>
        </w:tabs>
        <w:ind w:left="1845" w:hanging="71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51"/>
        </w:tabs>
        <w:ind w:left="851" w:hanging="851"/>
      </w:pPr>
      <w:rPr>
        <w:rFonts w:ascii="Gill Sans MT" w:hAnsi="Gill Sans MT" w:hint="default"/>
        <w:b/>
        <w:i w:val="0"/>
        <w:color w:val="003366"/>
        <w:sz w:val="22"/>
        <w:szCs w:val="22"/>
      </w:rPr>
    </w:lvl>
    <w:lvl w:ilvl="4">
      <w:start w:val="1"/>
      <w:numFmt w:val="decimal"/>
      <w:lvlRestart w:val="0"/>
      <w:suff w:val="space"/>
      <w:lvlText w:val="Table %5"/>
      <w:lvlJc w:val="left"/>
      <w:pPr>
        <w:ind w:left="0" w:firstLine="0"/>
      </w:pPr>
      <w:rPr>
        <w:rFonts w:hint="default"/>
      </w:rPr>
    </w:lvl>
    <w:lvl w:ilvl="5">
      <w:start w:val="1"/>
      <w:numFmt w:val="decimal"/>
      <w:lvlRestart w:val="0"/>
      <w:suff w:val="space"/>
      <w:lvlText w:val="Figure %6"/>
      <w:lvlJc w:val="left"/>
      <w:pPr>
        <w:ind w:left="0" w:firstLine="0"/>
      </w:pPr>
      <w:rPr>
        <w:rFonts w:hint="default"/>
        <w:color w:val="auto"/>
      </w:rPr>
    </w:lvl>
    <w:lvl w:ilvl="6">
      <w:start w:val="1"/>
      <w:numFmt w:val="decimal"/>
      <w:lvlRestart w:val="0"/>
      <w:suff w:val="space"/>
      <w:lvlText w:val="Plate %7"/>
      <w:lvlJc w:val="left"/>
      <w:pPr>
        <w:ind w:left="0" w:firstLine="0"/>
      </w:pPr>
      <w:rPr>
        <w:rFonts w:hint="default"/>
        <w:color w:val="auto"/>
        <w:sz w:val="18"/>
      </w:rPr>
    </w:lvl>
    <w:lvl w:ilvl="7">
      <w:start w:val="1"/>
      <w:numFmt w:val="none"/>
      <w:suff w:val="nothing"/>
      <w:lvlText w:val=""/>
      <w:lvlJc w:val="left"/>
      <w:pPr>
        <w:ind w:left="0" w:firstLine="0"/>
      </w:pPr>
      <w:rPr>
        <w:rFonts w:hint="default"/>
        <w:color w:val="FF0000"/>
      </w:rPr>
    </w:lvl>
    <w:lvl w:ilvl="8">
      <w:start w:val="1"/>
      <w:numFmt w:val="none"/>
      <w:suff w:val="nothing"/>
      <w:lvlText w:val=""/>
      <w:lvlJc w:val="left"/>
      <w:pPr>
        <w:ind w:left="0" w:firstLine="0"/>
      </w:pPr>
      <w:rPr>
        <w:rFonts w:hint="default"/>
        <w:color w:val="FF0000"/>
      </w:rPr>
    </w:lvl>
  </w:abstractNum>
  <w:abstractNum w:abstractNumId="51" w15:restartNumberingAfterBreak="0">
    <w:nsid w:val="611E180D"/>
    <w:multiLevelType w:val="hybridMultilevel"/>
    <w:tmpl w:val="A8D45AAA"/>
    <w:lvl w:ilvl="0" w:tplc="0C090001">
      <w:start w:val="1"/>
      <w:numFmt w:val="bullet"/>
      <w:lvlText w:val=""/>
      <w:lvlJc w:val="left"/>
      <w:pPr>
        <w:ind w:left="1920" w:hanging="360"/>
      </w:pPr>
      <w:rPr>
        <w:rFonts w:ascii="Symbol" w:hAnsi="Symbol" w:hint="default"/>
      </w:rPr>
    </w:lvl>
    <w:lvl w:ilvl="1" w:tplc="0C090003" w:tentative="1">
      <w:start w:val="1"/>
      <w:numFmt w:val="bullet"/>
      <w:lvlText w:val="o"/>
      <w:lvlJc w:val="left"/>
      <w:pPr>
        <w:ind w:left="2640" w:hanging="360"/>
      </w:pPr>
      <w:rPr>
        <w:rFonts w:ascii="Courier New" w:hAnsi="Courier New" w:cs="Courier New" w:hint="default"/>
      </w:rPr>
    </w:lvl>
    <w:lvl w:ilvl="2" w:tplc="0C090005" w:tentative="1">
      <w:start w:val="1"/>
      <w:numFmt w:val="bullet"/>
      <w:lvlText w:val=""/>
      <w:lvlJc w:val="left"/>
      <w:pPr>
        <w:ind w:left="3360" w:hanging="360"/>
      </w:pPr>
      <w:rPr>
        <w:rFonts w:ascii="Wingdings" w:hAnsi="Wingdings" w:hint="default"/>
      </w:rPr>
    </w:lvl>
    <w:lvl w:ilvl="3" w:tplc="0C090001" w:tentative="1">
      <w:start w:val="1"/>
      <w:numFmt w:val="bullet"/>
      <w:lvlText w:val=""/>
      <w:lvlJc w:val="left"/>
      <w:pPr>
        <w:ind w:left="4080" w:hanging="360"/>
      </w:pPr>
      <w:rPr>
        <w:rFonts w:ascii="Symbol" w:hAnsi="Symbol" w:hint="default"/>
      </w:rPr>
    </w:lvl>
    <w:lvl w:ilvl="4" w:tplc="0C090003" w:tentative="1">
      <w:start w:val="1"/>
      <w:numFmt w:val="bullet"/>
      <w:lvlText w:val="o"/>
      <w:lvlJc w:val="left"/>
      <w:pPr>
        <w:ind w:left="4800" w:hanging="360"/>
      </w:pPr>
      <w:rPr>
        <w:rFonts w:ascii="Courier New" w:hAnsi="Courier New" w:cs="Courier New" w:hint="default"/>
      </w:rPr>
    </w:lvl>
    <w:lvl w:ilvl="5" w:tplc="0C090005" w:tentative="1">
      <w:start w:val="1"/>
      <w:numFmt w:val="bullet"/>
      <w:lvlText w:val=""/>
      <w:lvlJc w:val="left"/>
      <w:pPr>
        <w:ind w:left="5520" w:hanging="360"/>
      </w:pPr>
      <w:rPr>
        <w:rFonts w:ascii="Wingdings" w:hAnsi="Wingdings" w:hint="default"/>
      </w:rPr>
    </w:lvl>
    <w:lvl w:ilvl="6" w:tplc="0C090001" w:tentative="1">
      <w:start w:val="1"/>
      <w:numFmt w:val="bullet"/>
      <w:lvlText w:val=""/>
      <w:lvlJc w:val="left"/>
      <w:pPr>
        <w:ind w:left="6240" w:hanging="360"/>
      </w:pPr>
      <w:rPr>
        <w:rFonts w:ascii="Symbol" w:hAnsi="Symbol" w:hint="default"/>
      </w:rPr>
    </w:lvl>
    <w:lvl w:ilvl="7" w:tplc="0C090003" w:tentative="1">
      <w:start w:val="1"/>
      <w:numFmt w:val="bullet"/>
      <w:lvlText w:val="o"/>
      <w:lvlJc w:val="left"/>
      <w:pPr>
        <w:ind w:left="6960" w:hanging="360"/>
      </w:pPr>
      <w:rPr>
        <w:rFonts w:ascii="Courier New" w:hAnsi="Courier New" w:cs="Courier New" w:hint="default"/>
      </w:rPr>
    </w:lvl>
    <w:lvl w:ilvl="8" w:tplc="0C090005" w:tentative="1">
      <w:start w:val="1"/>
      <w:numFmt w:val="bullet"/>
      <w:lvlText w:val=""/>
      <w:lvlJc w:val="left"/>
      <w:pPr>
        <w:ind w:left="7680" w:hanging="360"/>
      </w:pPr>
      <w:rPr>
        <w:rFonts w:ascii="Wingdings" w:hAnsi="Wingdings" w:hint="default"/>
      </w:rPr>
    </w:lvl>
  </w:abstractNum>
  <w:abstractNum w:abstractNumId="52" w15:restartNumberingAfterBreak="0">
    <w:nsid w:val="622042B9"/>
    <w:multiLevelType w:val="hybridMultilevel"/>
    <w:tmpl w:val="EC80684E"/>
    <w:lvl w:ilvl="0" w:tplc="0C090001">
      <w:start w:val="1"/>
      <w:numFmt w:val="bullet"/>
      <w:lvlText w:val=""/>
      <w:lvlJc w:val="left"/>
      <w:pPr>
        <w:ind w:left="1920" w:hanging="360"/>
      </w:pPr>
      <w:rPr>
        <w:rFonts w:ascii="Symbol" w:hAnsi="Symbol" w:hint="default"/>
      </w:rPr>
    </w:lvl>
    <w:lvl w:ilvl="1" w:tplc="0C090003" w:tentative="1">
      <w:start w:val="1"/>
      <w:numFmt w:val="bullet"/>
      <w:lvlText w:val="o"/>
      <w:lvlJc w:val="left"/>
      <w:pPr>
        <w:ind w:left="2640" w:hanging="360"/>
      </w:pPr>
      <w:rPr>
        <w:rFonts w:ascii="Courier New" w:hAnsi="Courier New" w:cs="Courier New" w:hint="default"/>
      </w:rPr>
    </w:lvl>
    <w:lvl w:ilvl="2" w:tplc="0C090005" w:tentative="1">
      <w:start w:val="1"/>
      <w:numFmt w:val="bullet"/>
      <w:lvlText w:val=""/>
      <w:lvlJc w:val="left"/>
      <w:pPr>
        <w:ind w:left="3360" w:hanging="360"/>
      </w:pPr>
      <w:rPr>
        <w:rFonts w:ascii="Wingdings" w:hAnsi="Wingdings" w:hint="default"/>
      </w:rPr>
    </w:lvl>
    <w:lvl w:ilvl="3" w:tplc="0C090001" w:tentative="1">
      <w:start w:val="1"/>
      <w:numFmt w:val="bullet"/>
      <w:lvlText w:val=""/>
      <w:lvlJc w:val="left"/>
      <w:pPr>
        <w:ind w:left="4080" w:hanging="360"/>
      </w:pPr>
      <w:rPr>
        <w:rFonts w:ascii="Symbol" w:hAnsi="Symbol" w:hint="default"/>
      </w:rPr>
    </w:lvl>
    <w:lvl w:ilvl="4" w:tplc="0C090003" w:tentative="1">
      <w:start w:val="1"/>
      <w:numFmt w:val="bullet"/>
      <w:lvlText w:val="o"/>
      <w:lvlJc w:val="left"/>
      <w:pPr>
        <w:ind w:left="4800" w:hanging="360"/>
      </w:pPr>
      <w:rPr>
        <w:rFonts w:ascii="Courier New" w:hAnsi="Courier New" w:cs="Courier New" w:hint="default"/>
      </w:rPr>
    </w:lvl>
    <w:lvl w:ilvl="5" w:tplc="0C090005" w:tentative="1">
      <w:start w:val="1"/>
      <w:numFmt w:val="bullet"/>
      <w:lvlText w:val=""/>
      <w:lvlJc w:val="left"/>
      <w:pPr>
        <w:ind w:left="5520" w:hanging="360"/>
      </w:pPr>
      <w:rPr>
        <w:rFonts w:ascii="Wingdings" w:hAnsi="Wingdings" w:hint="default"/>
      </w:rPr>
    </w:lvl>
    <w:lvl w:ilvl="6" w:tplc="0C090001" w:tentative="1">
      <w:start w:val="1"/>
      <w:numFmt w:val="bullet"/>
      <w:lvlText w:val=""/>
      <w:lvlJc w:val="left"/>
      <w:pPr>
        <w:ind w:left="6240" w:hanging="360"/>
      </w:pPr>
      <w:rPr>
        <w:rFonts w:ascii="Symbol" w:hAnsi="Symbol" w:hint="default"/>
      </w:rPr>
    </w:lvl>
    <w:lvl w:ilvl="7" w:tplc="0C090003" w:tentative="1">
      <w:start w:val="1"/>
      <w:numFmt w:val="bullet"/>
      <w:lvlText w:val="o"/>
      <w:lvlJc w:val="left"/>
      <w:pPr>
        <w:ind w:left="6960" w:hanging="360"/>
      </w:pPr>
      <w:rPr>
        <w:rFonts w:ascii="Courier New" w:hAnsi="Courier New" w:cs="Courier New" w:hint="default"/>
      </w:rPr>
    </w:lvl>
    <w:lvl w:ilvl="8" w:tplc="0C090005" w:tentative="1">
      <w:start w:val="1"/>
      <w:numFmt w:val="bullet"/>
      <w:lvlText w:val=""/>
      <w:lvlJc w:val="left"/>
      <w:pPr>
        <w:ind w:left="7680" w:hanging="360"/>
      </w:pPr>
      <w:rPr>
        <w:rFonts w:ascii="Wingdings" w:hAnsi="Wingdings" w:hint="default"/>
      </w:rPr>
    </w:lvl>
  </w:abstractNum>
  <w:abstractNum w:abstractNumId="53" w15:restartNumberingAfterBreak="0">
    <w:nsid w:val="637F4D54"/>
    <w:multiLevelType w:val="hybridMultilevel"/>
    <w:tmpl w:val="845AE5B2"/>
    <w:lvl w:ilvl="0" w:tplc="0C090001">
      <w:start w:val="1"/>
      <w:numFmt w:val="bullet"/>
      <w:lvlText w:val=""/>
      <w:lvlJc w:val="left"/>
      <w:pPr>
        <w:ind w:left="1919" w:hanging="360"/>
      </w:pPr>
      <w:rPr>
        <w:rFonts w:ascii="Symbol" w:hAnsi="Symbol" w:hint="default"/>
      </w:rPr>
    </w:lvl>
    <w:lvl w:ilvl="1" w:tplc="0C090003" w:tentative="1">
      <w:start w:val="1"/>
      <w:numFmt w:val="bullet"/>
      <w:lvlText w:val="o"/>
      <w:lvlJc w:val="left"/>
      <w:pPr>
        <w:ind w:left="2639" w:hanging="360"/>
      </w:pPr>
      <w:rPr>
        <w:rFonts w:ascii="Courier New" w:hAnsi="Courier New" w:cs="Courier New" w:hint="default"/>
      </w:rPr>
    </w:lvl>
    <w:lvl w:ilvl="2" w:tplc="0C090005" w:tentative="1">
      <w:start w:val="1"/>
      <w:numFmt w:val="bullet"/>
      <w:lvlText w:val=""/>
      <w:lvlJc w:val="left"/>
      <w:pPr>
        <w:ind w:left="3359" w:hanging="360"/>
      </w:pPr>
      <w:rPr>
        <w:rFonts w:ascii="Wingdings" w:hAnsi="Wingdings" w:hint="default"/>
      </w:rPr>
    </w:lvl>
    <w:lvl w:ilvl="3" w:tplc="0C090001" w:tentative="1">
      <w:start w:val="1"/>
      <w:numFmt w:val="bullet"/>
      <w:lvlText w:val=""/>
      <w:lvlJc w:val="left"/>
      <w:pPr>
        <w:ind w:left="4079" w:hanging="360"/>
      </w:pPr>
      <w:rPr>
        <w:rFonts w:ascii="Symbol" w:hAnsi="Symbol" w:hint="default"/>
      </w:rPr>
    </w:lvl>
    <w:lvl w:ilvl="4" w:tplc="0C090003" w:tentative="1">
      <w:start w:val="1"/>
      <w:numFmt w:val="bullet"/>
      <w:lvlText w:val="o"/>
      <w:lvlJc w:val="left"/>
      <w:pPr>
        <w:ind w:left="4799" w:hanging="360"/>
      </w:pPr>
      <w:rPr>
        <w:rFonts w:ascii="Courier New" w:hAnsi="Courier New" w:cs="Courier New" w:hint="default"/>
      </w:rPr>
    </w:lvl>
    <w:lvl w:ilvl="5" w:tplc="0C090005" w:tentative="1">
      <w:start w:val="1"/>
      <w:numFmt w:val="bullet"/>
      <w:lvlText w:val=""/>
      <w:lvlJc w:val="left"/>
      <w:pPr>
        <w:ind w:left="5519" w:hanging="360"/>
      </w:pPr>
      <w:rPr>
        <w:rFonts w:ascii="Wingdings" w:hAnsi="Wingdings" w:hint="default"/>
      </w:rPr>
    </w:lvl>
    <w:lvl w:ilvl="6" w:tplc="0C090001" w:tentative="1">
      <w:start w:val="1"/>
      <w:numFmt w:val="bullet"/>
      <w:lvlText w:val=""/>
      <w:lvlJc w:val="left"/>
      <w:pPr>
        <w:ind w:left="6239" w:hanging="360"/>
      </w:pPr>
      <w:rPr>
        <w:rFonts w:ascii="Symbol" w:hAnsi="Symbol" w:hint="default"/>
      </w:rPr>
    </w:lvl>
    <w:lvl w:ilvl="7" w:tplc="0C090003" w:tentative="1">
      <w:start w:val="1"/>
      <w:numFmt w:val="bullet"/>
      <w:lvlText w:val="o"/>
      <w:lvlJc w:val="left"/>
      <w:pPr>
        <w:ind w:left="6959" w:hanging="360"/>
      </w:pPr>
      <w:rPr>
        <w:rFonts w:ascii="Courier New" w:hAnsi="Courier New" w:cs="Courier New" w:hint="default"/>
      </w:rPr>
    </w:lvl>
    <w:lvl w:ilvl="8" w:tplc="0C090005" w:tentative="1">
      <w:start w:val="1"/>
      <w:numFmt w:val="bullet"/>
      <w:lvlText w:val=""/>
      <w:lvlJc w:val="left"/>
      <w:pPr>
        <w:ind w:left="7679" w:hanging="360"/>
      </w:pPr>
      <w:rPr>
        <w:rFonts w:ascii="Wingdings" w:hAnsi="Wingdings" w:hint="default"/>
      </w:rPr>
    </w:lvl>
  </w:abstractNum>
  <w:abstractNum w:abstractNumId="54" w15:restartNumberingAfterBreak="0">
    <w:nsid w:val="64945008"/>
    <w:multiLevelType w:val="hybridMultilevel"/>
    <w:tmpl w:val="2362B0B2"/>
    <w:lvl w:ilvl="0" w:tplc="0C090001">
      <w:start w:val="1"/>
      <w:numFmt w:val="bullet"/>
      <w:lvlText w:val=""/>
      <w:lvlJc w:val="left"/>
      <w:pPr>
        <w:ind w:left="1855" w:hanging="360"/>
      </w:pPr>
      <w:rPr>
        <w:rFonts w:ascii="Symbol" w:hAnsi="Symbol" w:hint="default"/>
      </w:rPr>
    </w:lvl>
    <w:lvl w:ilvl="1" w:tplc="0C090003" w:tentative="1">
      <w:start w:val="1"/>
      <w:numFmt w:val="bullet"/>
      <w:lvlText w:val="o"/>
      <w:lvlJc w:val="left"/>
      <w:pPr>
        <w:ind w:left="2575" w:hanging="360"/>
      </w:pPr>
      <w:rPr>
        <w:rFonts w:ascii="Courier New" w:hAnsi="Courier New" w:cs="Courier New" w:hint="default"/>
      </w:rPr>
    </w:lvl>
    <w:lvl w:ilvl="2" w:tplc="0C090005" w:tentative="1">
      <w:start w:val="1"/>
      <w:numFmt w:val="bullet"/>
      <w:lvlText w:val=""/>
      <w:lvlJc w:val="left"/>
      <w:pPr>
        <w:ind w:left="3295" w:hanging="360"/>
      </w:pPr>
      <w:rPr>
        <w:rFonts w:ascii="Wingdings" w:hAnsi="Wingdings" w:hint="default"/>
      </w:rPr>
    </w:lvl>
    <w:lvl w:ilvl="3" w:tplc="0C090001" w:tentative="1">
      <w:start w:val="1"/>
      <w:numFmt w:val="bullet"/>
      <w:lvlText w:val=""/>
      <w:lvlJc w:val="left"/>
      <w:pPr>
        <w:ind w:left="4015" w:hanging="360"/>
      </w:pPr>
      <w:rPr>
        <w:rFonts w:ascii="Symbol" w:hAnsi="Symbol" w:hint="default"/>
      </w:rPr>
    </w:lvl>
    <w:lvl w:ilvl="4" w:tplc="0C090003" w:tentative="1">
      <w:start w:val="1"/>
      <w:numFmt w:val="bullet"/>
      <w:lvlText w:val="o"/>
      <w:lvlJc w:val="left"/>
      <w:pPr>
        <w:ind w:left="4735" w:hanging="360"/>
      </w:pPr>
      <w:rPr>
        <w:rFonts w:ascii="Courier New" w:hAnsi="Courier New" w:cs="Courier New" w:hint="default"/>
      </w:rPr>
    </w:lvl>
    <w:lvl w:ilvl="5" w:tplc="0C090005" w:tentative="1">
      <w:start w:val="1"/>
      <w:numFmt w:val="bullet"/>
      <w:lvlText w:val=""/>
      <w:lvlJc w:val="left"/>
      <w:pPr>
        <w:ind w:left="5455" w:hanging="360"/>
      </w:pPr>
      <w:rPr>
        <w:rFonts w:ascii="Wingdings" w:hAnsi="Wingdings" w:hint="default"/>
      </w:rPr>
    </w:lvl>
    <w:lvl w:ilvl="6" w:tplc="0C090001" w:tentative="1">
      <w:start w:val="1"/>
      <w:numFmt w:val="bullet"/>
      <w:lvlText w:val=""/>
      <w:lvlJc w:val="left"/>
      <w:pPr>
        <w:ind w:left="6175" w:hanging="360"/>
      </w:pPr>
      <w:rPr>
        <w:rFonts w:ascii="Symbol" w:hAnsi="Symbol" w:hint="default"/>
      </w:rPr>
    </w:lvl>
    <w:lvl w:ilvl="7" w:tplc="0C090003" w:tentative="1">
      <w:start w:val="1"/>
      <w:numFmt w:val="bullet"/>
      <w:lvlText w:val="o"/>
      <w:lvlJc w:val="left"/>
      <w:pPr>
        <w:ind w:left="6895" w:hanging="360"/>
      </w:pPr>
      <w:rPr>
        <w:rFonts w:ascii="Courier New" w:hAnsi="Courier New" w:cs="Courier New" w:hint="default"/>
      </w:rPr>
    </w:lvl>
    <w:lvl w:ilvl="8" w:tplc="0C090005" w:tentative="1">
      <w:start w:val="1"/>
      <w:numFmt w:val="bullet"/>
      <w:lvlText w:val=""/>
      <w:lvlJc w:val="left"/>
      <w:pPr>
        <w:ind w:left="7615" w:hanging="360"/>
      </w:pPr>
      <w:rPr>
        <w:rFonts w:ascii="Wingdings" w:hAnsi="Wingdings" w:hint="default"/>
      </w:rPr>
    </w:lvl>
  </w:abstractNum>
  <w:abstractNum w:abstractNumId="55" w15:restartNumberingAfterBreak="0">
    <w:nsid w:val="67947414"/>
    <w:multiLevelType w:val="hybridMultilevel"/>
    <w:tmpl w:val="05A6FEEC"/>
    <w:lvl w:ilvl="0" w:tplc="0C090001">
      <w:start w:val="1"/>
      <w:numFmt w:val="bullet"/>
      <w:lvlText w:val=""/>
      <w:lvlJc w:val="left"/>
      <w:pPr>
        <w:ind w:left="2280" w:hanging="360"/>
      </w:pPr>
      <w:rPr>
        <w:rFonts w:ascii="Symbol" w:hAnsi="Symbol"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56" w15:restartNumberingAfterBreak="0">
    <w:nsid w:val="6AE06452"/>
    <w:multiLevelType w:val="hybridMultilevel"/>
    <w:tmpl w:val="C8D87D62"/>
    <w:lvl w:ilvl="0" w:tplc="0C09000F">
      <w:start w:val="1"/>
      <w:numFmt w:val="decimal"/>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57" w15:restartNumberingAfterBreak="0">
    <w:nsid w:val="6EF500A9"/>
    <w:multiLevelType w:val="hybridMultilevel"/>
    <w:tmpl w:val="5C6AA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1636" w:hanging="360"/>
      </w:pPr>
      <w:rPr>
        <w:rFonts w:ascii="Symbol" w:hAnsi="Symbol"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78D1DEA"/>
    <w:multiLevelType w:val="hybridMultilevel"/>
    <w:tmpl w:val="C36C83EC"/>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59" w15:restartNumberingAfterBreak="0">
    <w:nsid w:val="79F03A71"/>
    <w:multiLevelType w:val="hybridMultilevel"/>
    <w:tmpl w:val="735C05CC"/>
    <w:lvl w:ilvl="0" w:tplc="0C090001">
      <w:start w:val="1"/>
      <w:numFmt w:val="bullet"/>
      <w:lvlText w:val=""/>
      <w:lvlJc w:val="left"/>
      <w:pPr>
        <w:ind w:left="1920" w:hanging="360"/>
      </w:pPr>
      <w:rPr>
        <w:rFonts w:ascii="Symbol" w:hAnsi="Symbol" w:hint="default"/>
      </w:rPr>
    </w:lvl>
    <w:lvl w:ilvl="1" w:tplc="0C090003">
      <w:start w:val="1"/>
      <w:numFmt w:val="bullet"/>
      <w:lvlText w:val="o"/>
      <w:lvlJc w:val="left"/>
      <w:pPr>
        <w:ind w:left="2640" w:hanging="360"/>
      </w:pPr>
      <w:rPr>
        <w:rFonts w:ascii="Courier New" w:hAnsi="Courier New" w:cs="Courier New" w:hint="default"/>
      </w:rPr>
    </w:lvl>
    <w:lvl w:ilvl="2" w:tplc="0C090005" w:tentative="1">
      <w:start w:val="1"/>
      <w:numFmt w:val="bullet"/>
      <w:lvlText w:val=""/>
      <w:lvlJc w:val="left"/>
      <w:pPr>
        <w:ind w:left="3360" w:hanging="360"/>
      </w:pPr>
      <w:rPr>
        <w:rFonts w:ascii="Wingdings" w:hAnsi="Wingdings" w:hint="default"/>
      </w:rPr>
    </w:lvl>
    <w:lvl w:ilvl="3" w:tplc="0C090001" w:tentative="1">
      <w:start w:val="1"/>
      <w:numFmt w:val="bullet"/>
      <w:lvlText w:val=""/>
      <w:lvlJc w:val="left"/>
      <w:pPr>
        <w:ind w:left="4080" w:hanging="360"/>
      </w:pPr>
      <w:rPr>
        <w:rFonts w:ascii="Symbol" w:hAnsi="Symbol" w:hint="default"/>
      </w:rPr>
    </w:lvl>
    <w:lvl w:ilvl="4" w:tplc="0C090003" w:tentative="1">
      <w:start w:val="1"/>
      <w:numFmt w:val="bullet"/>
      <w:lvlText w:val="o"/>
      <w:lvlJc w:val="left"/>
      <w:pPr>
        <w:ind w:left="4800" w:hanging="360"/>
      </w:pPr>
      <w:rPr>
        <w:rFonts w:ascii="Courier New" w:hAnsi="Courier New" w:cs="Courier New" w:hint="default"/>
      </w:rPr>
    </w:lvl>
    <w:lvl w:ilvl="5" w:tplc="0C090005" w:tentative="1">
      <w:start w:val="1"/>
      <w:numFmt w:val="bullet"/>
      <w:lvlText w:val=""/>
      <w:lvlJc w:val="left"/>
      <w:pPr>
        <w:ind w:left="5520" w:hanging="360"/>
      </w:pPr>
      <w:rPr>
        <w:rFonts w:ascii="Wingdings" w:hAnsi="Wingdings" w:hint="default"/>
      </w:rPr>
    </w:lvl>
    <w:lvl w:ilvl="6" w:tplc="0C090001" w:tentative="1">
      <w:start w:val="1"/>
      <w:numFmt w:val="bullet"/>
      <w:lvlText w:val=""/>
      <w:lvlJc w:val="left"/>
      <w:pPr>
        <w:ind w:left="6240" w:hanging="360"/>
      </w:pPr>
      <w:rPr>
        <w:rFonts w:ascii="Symbol" w:hAnsi="Symbol" w:hint="default"/>
      </w:rPr>
    </w:lvl>
    <w:lvl w:ilvl="7" w:tplc="0C090003" w:tentative="1">
      <w:start w:val="1"/>
      <w:numFmt w:val="bullet"/>
      <w:lvlText w:val="o"/>
      <w:lvlJc w:val="left"/>
      <w:pPr>
        <w:ind w:left="6960" w:hanging="360"/>
      </w:pPr>
      <w:rPr>
        <w:rFonts w:ascii="Courier New" w:hAnsi="Courier New" w:cs="Courier New" w:hint="default"/>
      </w:rPr>
    </w:lvl>
    <w:lvl w:ilvl="8" w:tplc="0C090005" w:tentative="1">
      <w:start w:val="1"/>
      <w:numFmt w:val="bullet"/>
      <w:lvlText w:val=""/>
      <w:lvlJc w:val="left"/>
      <w:pPr>
        <w:ind w:left="7680" w:hanging="360"/>
      </w:pPr>
      <w:rPr>
        <w:rFonts w:ascii="Wingdings" w:hAnsi="Wingdings" w:hint="default"/>
      </w:rPr>
    </w:lvl>
  </w:abstractNum>
  <w:abstractNum w:abstractNumId="60" w15:restartNumberingAfterBreak="0">
    <w:nsid w:val="7EDA358A"/>
    <w:multiLevelType w:val="hybridMultilevel"/>
    <w:tmpl w:val="462208F2"/>
    <w:lvl w:ilvl="0" w:tplc="0C090001">
      <w:start w:val="1"/>
      <w:numFmt w:val="bullet"/>
      <w:lvlText w:val=""/>
      <w:lvlJc w:val="left"/>
      <w:pPr>
        <w:ind w:left="1788" w:hanging="360"/>
      </w:pPr>
      <w:rPr>
        <w:rFonts w:ascii="Symbol" w:hAnsi="Symbol" w:hint="default"/>
      </w:rPr>
    </w:lvl>
    <w:lvl w:ilvl="1" w:tplc="0C090003" w:tentative="1">
      <w:start w:val="1"/>
      <w:numFmt w:val="bullet"/>
      <w:lvlText w:val="o"/>
      <w:lvlJc w:val="left"/>
      <w:pPr>
        <w:ind w:left="2508" w:hanging="360"/>
      </w:pPr>
      <w:rPr>
        <w:rFonts w:ascii="Courier New" w:hAnsi="Courier New" w:cs="Courier New" w:hint="default"/>
      </w:rPr>
    </w:lvl>
    <w:lvl w:ilvl="2" w:tplc="0C090005" w:tentative="1">
      <w:start w:val="1"/>
      <w:numFmt w:val="bullet"/>
      <w:lvlText w:val=""/>
      <w:lvlJc w:val="left"/>
      <w:pPr>
        <w:ind w:left="3228" w:hanging="360"/>
      </w:pPr>
      <w:rPr>
        <w:rFonts w:ascii="Wingdings" w:hAnsi="Wingdings" w:hint="default"/>
      </w:rPr>
    </w:lvl>
    <w:lvl w:ilvl="3" w:tplc="0C090001" w:tentative="1">
      <w:start w:val="1"/>
      <w:numFmt w:val="bullet"/>
      <w:lvlText w:val=""/>
      <w:lvlJc w:val="left"/>
      <w:pPr>
        <w:ind w:left="3948" w:hanging="360"/>
      </w:pPr>
      <w:rPr>
        <w:rFonts w:ascii="Symbol" w:hAnsi="Symbol" w:hint="default"/>
      </w:rPr>
    </w:lvl>
    <w:lvl w:ilvl="4" w:tplc="0C090003" w:tentative="1">
      <w:start w:val="1"/>
      <w:numFmt w:val="bullet"/>
      <w:lvlText w:val="o"/>
      <w:lvlJc w:val="left"/>
      <w:pPr>
        <w:ind w:left="4668" w:hanging="360"/>
      </w:pPr>
      <w:rPr>
        <w:rFonts w:ascii="Courier New" w:hAnsi="Courier New" w:cs="Courier New" w:hint="default"/>
      </w:rPr>
    </w:lvl>
    <w:lvl w:ilvl="5" w:tplc="0C090005" w:tentative="1">
      <w:start w:val="1"/>
      <w:numFmt w:val="bullet"/>
      <w:lvlText w:val=""/>
      <w:lvlJc w:val="left"/>
      <w:pPr>
        <w:ind w:left="5388" w:hanging="360"/>
      </w:pPr>
      <w:rPr>
        <w:rFonts w:ascii="Wingdings" w:hAnsi="Wingdings" w:hint="default"/>
      </w:rPr>
    </w:lvl>
    <w:lvl w:ilvl="6" w:tplc="0C090001" w:tentative="1">
      <w:start w:val="1"/>
      <w:numFmt w:val="bullet"/>
      <w:lvlText w:val=""/>
      <w:lvlJc w:val="left"/>
      <w:pPr>
        <w:ind w:left="6108" w:hanging="360"/>
      </w:pPr>
      <w:rPr>
        <w:rFonts w:ascii="Symbol" w:hAnsi="Symbol" w:hint="default"/>
      </w:rPr>
    </w:lvl>
    <w:lvl w:ilvl="7" w:tplc="0C090003" w:tentative="1">
      <w:start w:val="1"/>
      <w:numFmt w:val="bullet"/>
      <w:lvlText w:val="o"/>
      <w:lvlJc w:val="left"/>
      <w:pPr>
        <w:ind w:left="6828" w:hanging="360"/>
      </w:pPr>
      <w:rPr>
        <w:rFonts w:ascii="Courier New" w:hAnsi="Courier New" w:cs="Courier New" w:hint="default"/>
      </w:rPr>
    </w:lvl>
    <w:lvl w:ilvl="8" w:tplc="0C090005" w:tentative="1">
      <w:start w:val="1"/>
      <w:numFmt w:val="bullet"/>
      <w:lvlText w:val=""/>
      <w:lvlJc w:val="left"/>
      <w:pPr>
        <w:ind w:left="7548" w:hanging="360"/>
      </w:pPr>
      <w:rPr>
        <w:rFonts w:ascii="Wingdings" w:hAnsi="Wingdings" w:hint="default"/>
      </w:rPr>
    </w:lvl>
  </w:abstractNum>
  <w:abstractNum w:abstractNumId="61" w15:restartNumberingAfterBreak="0">
    <w:nsid w:val="7F6A56CB"/>
    <w:multiLevelType w:val="hybridMultilevel"/>
    <w:tmpl w:val="89CCBB1A"/>
    <w:lvl w:ilvl="0" w:tplc="0C090011">
      <w:start w:val="1"/>
      <w:numFmt w:val="decimal"/>
      <w:lvlText w:val="%1)"/>
      <w:lvlJc w:val="left"/>
      <w:pPr>
        <w:ind w:left="502" w:hanging="360"/>
      </w:pPr>
    </w:lvl>
    <w:lvl w:ilvl="1" w:tplc="0C090019">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num w:numId="1" w16cid:durableId="1919900338">
    <w:abstractNumId w:val="11"/>
  </w:num>
  <w:num w:numId="2" w16cid:durableId="122311892">
    <w:abstractNumId w:val="56"/>
  </w:num>
  <w:num w:numId="3" w16cid:durableId="1799567723">
    <w:abstractNumId w:val="44"/>
  </w:num>
  <w:num w:numId="4" w16cid:durableId="1154295862">
    <w:abstractNumId w:val="9"/>
  </w:num>
  <w:num w:numId="5" w16cid:durableId="505244294">
    <w:abstractNumId w:val="7"/>
  </w:num>
  <w:num w:numId="6" w16cid:durableId="2000303661">
    <w:abstractNumId w:val="6"/>
  </w:num>
  <w:num w:numId="7" w16cid:durableId="806701017">
    <w:abstractNumId w:val="5"/>
  </w:num>
  <w:num w:numId="8" w16cid:durableId="1002392465">
    <w:abstractNumId w:val="19"/>
  </w:num>
  <w:num w:numId="9" w16cid:durableId="878933724">
    <w:abstractNumId w:val="4"/>
  </w:num>
  <w:num w:numId="10" w16cid:durableId="759987201">
    <w:abstractNumId w:val="8"/>
  </w:num>
  <w:num w:numId="11" w16cid:durableId="1541165087">
    <w:abstractNumId w:val="3"/>
  </w:num>
  <w:num w:numId="12" w16cid:durableId="287049096">
    <w:abstractNumId w:val="2"/>
  </w:num>
  <w:num w:numId="13" w16cid:durableId="769469262">
    <w:abstractNumId w:val="1"/>
  </w:num>
  <w:num w:numId="14" w16cid:durableId="2063165683">
    <w:abstractNumId w:val="0"/>
  </w:num>
  <w:num w:numId="15" w16cid:durableId="1173104975">
    <w:abstractNumId w:val="47"/>
  </w:num>
  <w:num w:numId="16" w16cid:durableId="1183545162">
    <w:abstractNumId w:val="50"/>
  </w:num>
  <w:num w:numId="17" w16cid:durableId="1273170498">
    <w:abstractNumId w:val="12"/>
  </w:num>
  <w:num w:numId="18" w16cid:durableId="1811945994">
    <w:abstractNumId w:val="11"/>
  </w:num>
  <w:num w:numId="19" w16cid:durableId="1789426330">
    <w:abstractNumId w:val="11"/>
  </w:num>
  <w:num w:numId="20" w16cid:durableId="1458060213">
    <w:abstractNumId w:val="11"/>
  </w:num>
  <w:num w:numId="21" w16cid:durableId="1412697006">
    <w:abstractNumId w:val="40"/>
  </w:num>
  <w:num w:numId="22" w16cid:durableId="2057508307">
    <w:abstractNumId w:val="34"/>
  </w:num>
  <w:num w:numId="23" w16cid:durableId="916984332">
    <w:abstractNumId w:val="49"/>
  </w:num>
  <w:num w:numId="24" w16cid:durableId="1151603683">
    <w:abstractNumId w:val="17"/>
  </w:num>
  <w:num w:numId="25" w16cid:durableId="1483690475">
    <w:abstractNumId w:val="11"/>
  </w:num>
  <w:num w:numId="26" w16cid:durableId="1670210555">
    <w:abstractNumId w:val="11"/>
  </w:num>
  <w:num w:numId="27" w16cid:durableId="1107311341">
    <w:abstractNumId w:val="30"/>
  </w:num>
  <w:num w:numId="28" w16cid:durableId="1328286906">
    <w:abstractNumId w:val="21"/>
  </w:num>
  <w:num w:numId="29" w16cid:durableId="492381886">
    <w:abstractNumId w:val="32"/>
  </w:num>
  <w:num w:numId="30" w16cid:durableId="477697113">
    <w:abstractNumId w:val="39"/>
  </w:num>
  <w:num w:numId="31" w16cid:durableId="1849640412">
    <w:abstractNumId w:val="11"/>
  </w:num>
  <w:num w:numId="32" w16cid:durableId="1218779924">
    <w:abstractNumId w:val="11"/>
  </w:num>
  <w:num w:numId="33" w16cid:durableId="592786327">
    <w:abstractNumId w:val="11"/>
  </w:num>
  <w:num w:numId="34" w16cid:durableId="361639084">
    <w:abstractNumId w:val="46"/>
  </w:num>
  <w:num w:numId="35" w16cid:durableId="1884515790">
    <w:abstractNumId w:val="11"/>
  </w:num>
  <w:num w:numId="36" w16cid:durableId="385639993">
    <w:abstractNumId w:val="25"/>
  </w:num>
  <w:num w:numId="37" w16cid:durableId="145123968">
    <w:abstractNumId w:val="24"/>
  </w:num>
  <w:num w:numId="38" w16cid:durableId="1227258374">
    <w:abstractNumId w:val="11"/>
  </w:num>
  <w:num w:numId="39" w16cid:durableId="1850870915">
    <w:abstractNumId w:val="11"/>
  </w:num>
  <w:num w:numId="40" w16cid:durableId="1651015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00573451">
    <w:abstractNumId w:val="15"/>
  </w:num>
  <w:num w:numId="42" w16cid:durableId="1870992859">
    <w:abstractNumId w:val="22"/>
  </w:num>
  <w:num w:numId="43" w16cid:durableId="1833330236">
    <w:abstractNumId w:val="31"/>
  </w:num>
  <w:num w:numId="44" w16cid:durableId="963737202">
    <w:abstractNumId w:val="37"/>
  </w:num>
  <w:num w:numId="45" w16cid:durableId="1605721360">
    <w:abstractNumId w:val="61"/>
  </w:num>
  <w:num w:numId="46" w16cid:durableId="886450089">
    <w:abstractNumId w:val="23"/>
  </w:num>
  <w:num w:numId="47" w16cid:durableId="1246374567">
    <w:abstractNumId w:val="18"/>
  </w:num>
  <w:num w:numId="48" w16cid:durableId="1742829730">
    <w:abstractNumId w:val="35"/>
  </w:num>
  <w:num w:numId="49" w16cid:durableId="285166824">
    <w:abstractNumId w:val="20"/>
  </w:num>
  <w:num w:numId="50" w16cid:durableId="50466024">
    <w:abstractNumId w:val="38"/>
  </w:num>
  <w:num w:numId="51" w16cid:durableId="1384476724">
    <w:abstractNumId w:val="41"/>
  </w:num>
  <w:num w:numId="52" w16cid:durableId="1433282977">
    <w:abstractNumId w:val="28"/>
  </w:num>
  <w:num w:numId="53" w16cid:durableId="976302178">
    <w:abstractNumId w:val="45"/>
  </w:num>
  <w:num w:numId="54" w16cid:durableId="491340453">
    <w:abstractNumId w:val="36"/>
  </w:num>
  <w:num w:numId="55" w16cid:durableId="1979609452">
    <w:abstractNumId w:val="60"/>
  </w:num>
  <w:num w:numId="56" w16cid:durableId="1719360042">
    <w:abstractNumId w:val="43"/>
  </w:num>
  <w:num w:numId="57" w16cid:durableId="1167866099">
    <w:abstractNumId w:val="57"/>
  </w:num>
  <w:num w:numId="58" w16cid:durableId="229660757">
    <w:abstractNumId w:val="13"/>
  </w:num>
  <w:num w:numId="59" w16cid:durableId="2009671474">
    <w:abstractNumId w:val="55"/>
  </w:num>
  <w:num w:numId="60" w16cid:durableId="1323386375">
    <w:abstractNumId w:val="26"/>
  </w:num>
  <w:num w:numId="61" w16cid:durableId="1648778172">
    <w:abstractNumId w:val="58"/>
  </w:num>
  <w:num w:numId="62" w16cid:durableId="1914315503">
    <w:abstractNumId w:val="48"/>
  </w:num>
  <w:num w:numId="63" w16cid:durableId="1961764534">
    <w:abstractNumId w:val="51"/>
  </w:num>
  <w:num w:numId="64" w16cid:durableId="444270117">
    <w:abstractNumId w:val="52"/>
  </w:num>
  <w:num w:numId="65" w16cid:durableId="504831571">
    <w:abstractNumId w:val="14"/>
  </w:num>
  <w:num w:numId="66" w16cid:durableId="1765803926">
    <w:abstractNumId w:val="33"/>
  </w:num>
  <w:num w:numId="67" w16cid:durableId="206796634">
    <w:abstractNumId w:val="59"/>
  </w:num>
  <w:num w:numId="68" w16cid:durableId="1562715723">
    <w:abstractNumId w:val="11"/>
  </w:num>
  <w:num w:numId="69" w16cid:durableId="1531723590">
    <w:abstractNumId w:val="16"/>
  </w:num>
  <w:num w:numId="70" w16cid:durableId="302395886">
    <w:abstractNumId w:val="27"/>
  </w:num>
  <w:num w:numId="71" w16cid:durableId="1121874030">
    <w:abstractNumId w:val="29"/>
  </w:num>
  <w:num w:numId="72" w16cid:durableId="865599976">
    <w:abstractNumId w:val="42"/>
  </w:num>
  <w:num w:numId="73" w16cid:durableId="1509519493">
    <w:abstractNumId w:val="54"/>
  </w:num>
  <w:num w:numId="74" w16cid:durableId="375935861">
    <w:abstractNumId w:val="10"/>
  </w:num>
  <w:num w:numId="75" w16cid:durableId="156577790">
    <w:abstractNumId w:val="5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656"/>
    <w:rsid w:val="0000499B"/>
    <w:rsid w:val="00005B66"/>
    <w:rsid w:val="00014A19"/>
    <w:rsid w:val="0003237F"/>
    <w:rsid w:val="000327DD"/>
    <w:rsid w:val="000372EE"/>
    <w:rsid w:val="00041299"/>
    <w:rsid w:val="00046879"/>
    <w:rsid w:val="000472A9"/>
    <w:rsid w:val="00047738"/>
    <w:rsid w:val="00051D99"/>
    <w:rsid w:val="000844D9"/>
    <w:rsid w:val="000A0D0D"/>
    <w:rsid w:val="000A2B9E"/>
    <w:rsid w:val="000A4304"/>
    <w:rsid w:val="000A4D2A"/>
    <w:rsid w:val="000A6638"/>
    <w:rsid w:val="000A6A28"/>
    <w:rsid w:val="000C04A8"/>
    <w:rsid w:val="000C5219"/>
    <w:rsid w:val="000C7A81"/>
    <w:rsid w:val="000E22CA"/>
    <w:rsid w:val="000E7FA5"/>
    <w:rsid w:val="001072EF"/>
    <w:rsid w:val="00114C03"/>
    <w:rsid w:val="00114C2C"/>
    <w:rsid w:val="00122C1F"/>
    <w:rsid w:val="001244CF"/>
    <w:rsid w:val="00130012"/>
    <w:rsid w:val="00133078"/>
    <w:rsid w:val="001349B3"/>
    <w:rsid w:val="00134CE2"/>
    <w:rsid w:val="00145328"/>
    <w:rsid w:val="00145B9D"/>
    <w:rsid w:val="00147545"/>
    <w:rsid w:val="001715BE"/>
    <w:rsid w:val="0017453C"/>
    <w:rsid w:val="00175C25"/>
    <w:rsid w:val="00180391"/>
    <w:rsid w:val="00184961"/>
    <w:rsid w:val="00187312"/>
    <w:rsid w:val="00190445"/>
    <w:rsid w:val="001A3F78"/>
    <w:rsid w:val="001A5962"/>
    <w:rsid w:val="001A7EF7"/>
    <w:rsid w:val="001B09EB"/>
    <w:rsid w:val="001B210A"/>
    <w:rsid w:val="001B7C3D"/>
    <w:rsid w:val="001C0505"/>
    <w:rsid w:val="001C4369"/>
    <w:rsid w:val="001D23DB"/>
    <w:rsid w:val="001D6E23"/>
    <w:rsid w:val="001F040F"/>
    <w:rsid w:val="001F09E4"/>
    <w:rsid w:val="001F4103"/>
    <w:rsid w:val="002033D2"/>
    <w:rsid w:val="00212FD0"/>
    <w:rsid w:val="0022222E"/>
    <w:rsid w:val="002253D6"/>
    <w:rsid w:val="00230371"/>
    <w:rsid w:val="002475EB"/>
    <w:rsid w:val="0025166F"/>
    <w:rsid w:val="0026142B"/>
    <w:rsid w:val="00263535"/>
    <w:rsid w:val="00266265"/>
    <w:rsid w:val="002701EF"/>
    <w:rsid w:val="00277DC9"/>
    <w:rsid w:val="00282610"/>
    <w:rsid w:val="002A22E4"/>
    <w:rsid w:val="002A258F"/>
    <w:rsid w:val="002A3133"/>
    <w:rsid w:val="002A5809"/>
    <w:rsid w:val="002B2B8B"/>
    <w:rsid w:val="002B7DB0"/>
    <w:rsid w:val="002D0027"/>
    <w:rsid w:val="002D7F2B"/>
    <w:rsid w:val="00313352"/>
    <w:rsid w:val="00320437"/>
    <w:rsid w:val="00332E5C"/>
    <w:rsid w:val="00332F8B"/>
    <w:rsid w:val="00334A4F"/>
    <w:rsid w:val="00345210"/>
    <w:rsid w:val="00345280"/>
    <w:rsid w:val="00354A67"/>
    <w:rsid w:val="003556AF"/>
    <w:rsid w:val="00356A5C"/>
    <w:rsid w:val="00361A74"/>
    <w:rsid w:val="00381AD7"/>
    <w:rsid w:val="00386ACD"/>
    <w:rsid w:val="00386B14"/>
    <w:rsid w:val="00387E38"/>
    <w:rsid w:val="003B46A1"/>
    <w:rsid w:val="003B61C0"/>
    <w:rsid w:val="003B6291"/>
    <w:rsid w:val="003C523E"/>
    <w:rsid w:val="003C56FF"/>
    <w:rsid w:val="003D37BC"/>
    <w:rsid w:val="003F3513"/>
    <w:rsid w:val="00402E5C"/>
    <w:rsid w:val="00417946"/>
    <w:rsid w:val="00421253"/>
    <w:rsid w:val="0042309A"/>
    <w:rsid w:val="004233E6"/>
    <w:rsid w:val="00426006"/>
    <w:rsid w:val="00434160"/>
    <w:rsid w:val="00440700"/>
    <w:rsid w:val="0046489F"/>
    <w:rsid w:val="00467807"/>
    <w:rsid w:val="004678EB"/>
    <w:rsid w:val="00473B77"/>
    <w:rsid w:val="00486B10"/>
    <w:rsid w:val="00492323"/>
    <w:rsid w:val="00495E49"/>
    <w:rsid w:val="004A5A39"/>
    <w:rsid w:val="004A5C54"/>
    <w:rsid w:val="004A5EDA"/>
    <w:rsid w:val="004A6BE0"/>
    <w:rsid w:val="004A7B71"/>
    <w:rsid w:val="004B396F"/>
    <w:rsid w:val="004C654E"/>
    <w:rsid w:val="004E6BD0"/>
    <w:rsid w:val="004F0320"/>
    <w:rsid w:val="004F6600"/>
    <w:rsid w:val="00500CF9"/>
    <w:rsid w:val="0050134A"/>
    <w:rsid w:val="00501466"/>
    <w:rsid w:val="00502786"/>
    <w:rsid w:val="005116F8"/>
    <w:rsid w:val="00516E16"/>
    <w:rsid w:val="0052096A"/>
    <w:rsid w:val="00521C9E"/>
    <w:rsid w:val="0052744B"/>
    <w:rsid w:val="0052754F"/>
    <w:rsid w:val="0053607E"/>
    <w:rsid w:val="00545E15"/>
    <w:rsid w:val="00556B85"/>
    <w:rsid w:val="005636C9"/>
    <w:rsid w:val="005647E8"/>
    <w:rsid w:val="00571B15"/>
    <w:rsid w:val="00582855"/>
    <w:rsid w:val="005834CD"/>
    <w:rsid w:val="00585EEE"/>
    <w:rsid w:val="005901B7"/>
    <w:rsid w:val="005939BD"/>
    <w:rsid w:val="00596598"/>
    <w:rsid w:val="00596CF4"/>
    <w:rsid w:val="00597851"/>
    <w:rsid w:val="005A41FE"/>
    <w:rsid w:val="005B0EBA"/>
    <w:rsid w:val="005B223A"/>
    <w:rsid w:val="005B4797"/>
    <w:rsid w:val="005C17BA"/>
    <w:rsid w:val="005C1809"/>
    <w:rsid w:val="005C68B0"/>
    <w:rsid w:val="005C7B48"/>
    <w:rsid w:val="005D175A"/>
    <w:rsid w:val="005D33C6"/>
    <w:rsid w:val="005E0875"/>
    <w:rsid w:val="005E1C5E"/>
    <w:rsid w:val="005E3220"/>
    <w:rsid w:val="005E38EA"/>
    <w:rsid w:val="005E3DB4"/>
    <w:rsid w:val="005E4098"/>
    <w:rsid w:val="005E580D"/>
    <w:rsid w:val="005F112F"/>
    <w:rsid w:val="005F199F"/>
    <w:rsid w:val="005F35C9"/>
    <w:rsid w:val="005F5FD7"/>
    <w:rsid w:val="006011A9"/>
    <w:rsid w:val="00605AD7"/>
    <w:rsid w:val="00613BE4"/>
    <w:rsid w:val="006208AE"/>
    <w:rsid w:val="00623E04"/>
    <w:rsid w:val="00623EA2"/>
    <w:rsid w:val="006348A3"/>
    <w:rsid w:val="00634950"/>
    <w:rsid w:val="00634DF8"/>
    <w:rsid w:val="00636181"/>
    <w:rsid w:val="006473A8"/>
    <w:rsid w:val="006506AD"/>
    <w:rsid w:val="00652B8B"/>
    <w:rsid w:val="00655C64"/>
    <w:rsid w:val="006730B5"/>
    <w:rsid w:val="006818F3"/>
    <w:rsid w:val="00684424"/>
    <w:rsid w:val="006876E7"/>
    <w:rsid w:val="00690ADC"/>
    <w:rsid w:val="006A204E"/>
    <w:rsid w:val="006A4C19"/>
    <w:rsid w:val="006B5E77"/>
    <w:rsid w:val="006D0D2D"/>
    <w:rsid w:val="006D545B"/>
    <w:rsid w:val="006D70F2"/>
    <w:rsid w:val="0070229E"/>
    <w:rsid w:val="00702486"/>
    <w:rsid w:val="00723C16"/>
    <w:rsid w:val="00735ED0"/>
    <w:rsid w:val="00746160"/>
    <w:rsid w:val="0075664F"/>
    <w:rsid w:val="00756F92"/>
    <w:rsid w:val="007708E9"/>
    <w:rsid w:val="00771F39"/>
    <w:rsid w:val="00776ED3"/>
    <w:rsid w:val="007832C3"/>
    <w:rsid w:val="007876D0"/>
    <w:rsid w:val="007960D3"/>
    <w:rsid w:val="007A01ED"/>
    <w:rsid w:val="007A15E7"/>
    <w:rsid w:val="007A6F73"/>
    <w:rsid w:val="007C0F92"/>
    <w:rsid w:val="007C7E68"/>
    <w:rsid w:val="007D5C77"/>
    <w:rsid w:val="007E1238"/>
    <w:rsid w:val="007F2643"/>
    <w:rsid w:val="007F480A"/>
    <w:rsid w:val="0080238C"/>
    <w:rsid w:val="0080626B"/>
    <w:rsid w:val="00814384"/>
    <w:rsid w:val="00821950"/>
    <w:rsid w:val="0082345E"/>
    <w:rsid w:val="0083198D"/>
    <w:rsid w:val="008333EA"/>
    <w:rsid w:val="008342C9"/>
    <w:rsid w:val="008520E5"/>
    <w:rsid w:val="0085285B"/>
    <w:rsid w:val="008675F8"/>
    <w:rsid w:val="00872072"/>
    <w:rsid w:val="00872C6F"/>
    <w:rsid w:val="008736DA"/>
    <w:rsid w:val="00877267"/>
    <w:rsid w:val="008867D4"/>
    <w:rsid w:val="008912E3"/>
    <w:rsid w:val="00892083"/>
    <w:rsid w:val="0089620D"/>
    <w:rsid w:val="008A4F34"/>
    <w:rsid w:val="008A6138"/>
    <w:rsid w:val="008D0FA7"/>
    <w:rsid w:val="009103F4"/>
    <w:rsid w:val="00910DB1"/>
    <w:rsid w:val="00917266"/>
    <w:rsid w:val="00917EB7"/>
    <w:rsid w:val="009221C4"/>
    <w:rsid w:val="00932FCA"/>
    <w:rsid w:val="0094030F"/>
    <w:rsid w:val="00941575"/>
    <w:rsid w:val="00944C2C"/>
    <w:rsid w:val="00954ECD"/>
    <w:rsid w:val="009602CA"/>
    <w:rsid w:val="00962DFE"/>
    <w:rsid w:val="00974FD8"/>
    <w:rsid w:val="009871C1"/>
    <w:rsid w:val="009935AC"/>
    <w:rsid w:val="009A1056"/>
    <w:rsid w:val="009A376B"/>
    <w:rsid w:val="009A7F64"/>
    <w:rsid w:val="009B5755"/>
    <w:rsid w:val="009B592A"/>
    <w:rsid w:val="009B6AF9"/>
    <w:rsid w:val="009C3F47"/>
    <w:rsid w:val="009D4D5E"/>
    <w:rsid w:val="009E33FA"/>
    <w:rsid w:val="009F1A7E"/>
    <w:rsid w:val="009F5EB6"/>
    <w:rsid w:val="009F7539"/>
    <w:rsid w:val="00A02B6A"/>
    <w:rsid w:val="00A05749"/>
    <w:rsid w:val="00A07604"/>
    <w:rsid w:val="00A116AE"/>
    <w:rsid w:val="00A15D9C"/>
    <w:rsid w:val="00A349E6"/>
    <w:rsid w:val="00A43579"/>
    <w:rsid w:val="00A44E89"/>
    <w:rsid w:val="00A47C49"/>
    <w:rsid w:val="00A60365"/>
    <w:rsid w:val="00A65488"/>
    <w:rsid w:val="00A67D4B"/>
    <w:rsid w:val="00A80BEB"/>
    <w:rsid w:val="00A93B30"/>
    <w:rsid w:val="00AA1C9F"/>
    <w:rsid w:val="00AB4FBA"/>
    <w:rsid w:val="00AB68EB"/>
    <w:rsid w:val="00AE53CC"/>
    <w:rsid w:val="00AF1C20"/>
    <w:rsid w:val="00B01B22"/>
    <w:rsid w:val="00B07985"/>
    <w:rsid w:val="00B10C43"/>
    <w:rsid w:val="00B14B41"/>
    <w:rsid w:val="00B349EA"/>
    <w:rsid w:val="00B3625E"/>
    <w:rsid w:val="00B551D6"/>
    <w:rsid w:val="00B56F31"/>
    <w:rsid w:val="00B615AD"/>
    <w:rsid w:val="00B63656"/>
    <w:rsid w:val="00B6392A"/>
    <w:rsid w:val="00B748E3"/>
    <w:rsid w:val="00BB0A78"/>
    <w:rsid w:val="00BB21AA"/>
    <w:rsid w:val="00BC015C"/>
    <w:rsid w:val="00C03F8F"/>
    <w:rsid w:val="00C11FE1"/>
    <w:rsid w:val="00C17D3D"/>
    <w:rsid w:val="00C52EF9"/>
    <w:rsid w:val="00C71B0E"/>
    <w:rsid w:val="00C80D2E"/>
    <w:rsid w:val="00C94BFB"/>
    <w:rsid w:val="00CA71F1"/>
    <w:rsid w:val="00CA7CD8"/>
    <w:rsid w:val="00CB5839"/>
    <w:rsid w:val="00CC25A5"/>
    <w:rsid w:val="00CD31AD"/>
    <w:rsid w:val="00CE51D1"/>
    <w:rsid w:val="00D0524E"/>
    <w:rsid w:val="00D05EAD"/>
    <w:rsid w:val="00D12132"/>
    <w:rsid w:val="00D3583B"/>
    <w:rsid w:val="00D364F5"/>
    <w:rsid w:val="00D4349F"/>
    <w:rsid w:val="00D700D2"/>
    <w:rsid w:val="00D77653"/>
    <w:rsid w:val="00D82440"/>
    <w:rsid w:val="00D84E70"/>
    <w:rsid w:val="00D85577"/>
    <w:rsid w:val="00D925DB"/>
    <w:rsid w:val="00D93470"/>
    <w:rsid w:val="00D94CCA"/>
    <w:rsid w:val="00DA686B"/>
    <w:rsid w:val="00DB1C8F"/>
    <w:rsid w:val="00DB428B"/>
    <w:rsid w:val="00DB6AEE"/>
    <w:rsid w:val="00DC13FD"/>
    <w:rsid w:val="00DC7A93"/>
    <w:rsid w:val="00DF3094"/>
    <w:rsid w:val="00DF346A"/>
    <w:rsid w:val="00DF5D80"/>
    <w:rsid w:val="00DF6784"/>
    <w:rsid w:val="00DF7D62"/>
    <w:rsid w:val="00E01F55"/>
    <w:rsid w:val="00E056FB"/>
    <w:rsid w:val="00E07AEB"/>
    <w:rsid w:val="00E07B0F"/>
    <w:rsid w:val="00E07EBA"/>
    <w:rsid w:val="00E231C0"/>
    <w:rsid w:val="00E341FB"/>
    <w:rsid w:val="00E34A66"/>
    <w:rsid w:val="00E35340"/>
    <w:rsid w:val="00E35881"/>
    <w:rsid w:val="00E376F1"/>
    <w:rsid w:val="00E44983"/>
    <w:rsid w:val="00E528DE"/>
    <w:rsid w:val="00E528E4"/>
    <w:rsid w:val="00E64057"/>
    <w:rsid w:val="00E6469B"/>
    <w:rsid w:val="00E67734"/>
    <w:rsid w:val="00E7703F"/>
    <w:rsid w:val="00E943E5"/>
    <w:rsid w:val="00E974A5"/>
    <w:rsid w:val="00EA77D0"/>
    <w:rsid w:val="00EB53B1"/>
    <w:rsid w:val="00EB5C9E"/>
    <w:rsid w:val="00EC18AF"/>
    <w:rsid w:val="00EC61A9"/>
    <w:rsid w:val="00EC7A98"/>
    <w:rsid w:val="00EE73D1"/>
    <w:rsid w:val="00EF00BC"/>
    <w:rsid w:val="00F35E89"/>
    <w:rsid w:val="00F36C16"/>
    <w:rsid w:val="00F37FA4"/>
    <w:rsid w:val="00F43F8C"/>
    <w:rsid w:val="00F45365"/>
    <w:rsid w:val="00F5485B"/>
    <w:rsid w:val="00F60F8A"/>
    <w:rsid w:val="00F66D4E"/>
    <w:rsid w:val="00F82E16"/>
    <w:rsid w:val="00F863C7"/>
    <w:rsid w:val="00F86D44"/>
    <w:rsid w:val="00F93599"/>
    <w:rsid w:val="00FA3DA1"/>
    <w:rsid w:val="00FB25CC"/>
    <w:rsid w:val="00FB29CB"/>
    <w:rsid w:val="00FC1A3C"/>
    <w:rsid w:val="00FC3BC9"/>
    <w:rsid w:val="00FD06F5"/>
    <w:rsid w:val="00FD367F"/>
    <w:rsid w:val="00FF4A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F7E0C"/>
  <w15:chartTrackingRefBased/>
  <w15:docId w15:val="{7F94A2BC-D371-4979-BB69-EBC4546A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40F"/>
  </w:style>
  <w:style w:type="paragraph" w:styleId="Heading1">
    <w:name w:val="heading 1"/>
    <w:next w:val="Heading2"/>
    <w:link w:val="Heading1Char"/>
    <w:qFormat/>
    <w:rsid w:val="000A4304"/>
    <w:pPr>
      <w:numPr>
        <w:numId w:val="1"/>
      </w:numPr>
      <w:spacing w:before="120" w:after="120" w:line="240" w:lineRule="auto"/>
      <w:outlineLvl w:val="0"/>
    </w:pPr>
    <w:rPr>
      <w:rFonts w:eastAsia="Times New Roman" w:cs="Times New Roman"/>
      <w:color w:val="26246D" w:themeColor="accent5" w:themeShade="BF"/>
      <w:sz w:val="36"/>
      <w:szCs w:val="36"/>
      <w:lang w:eastAsia="en-AU"/>
    </w:rPr>
  </w:style>
  <w:style w:type="paragraph" w:styleId="Heading2">
    <w:name w:val="heading 2"/>
    <w:link w:val="Heading2Char"/>
    <w:qFormat/>
    <w:rsid w:val="0050134A"/>
    <w:pPr>
      <w:keepNext/>
      <w:keepLines/>
      <w:numPr>
        <w:ilvl w:val="1"/>
        <w:numId w:val="1"/>
      </w:numPr>
      <w:spacing w:before="120" w:after="120" w:line="240" w:lineRule="auto"/>
      <w:outlineLvl w:val="1"/>
    </w:pPr>
    <w:rPr>
      <w:rFonts w:eastAsia="Times New Roman" w:cs="Times New Roman"/>
      <w:b/>
      <w:color w:val="5793C9"/>
      <w:sz w:val="28"/>
      <w:szCs w:val="28"/>
      <w:lang w:eastAsia="en-AU"/>
    </w:rPr>
  </w:style>
  <w:style w:type="paragraph" w:styleId="Heading3">
    <w:name w:val="heading 3"/>
    <w:next w:val="BodyText1"/>
    <w:link w:val="Heading3Char"/>
    <w:qFormat/>
    <w:rsid w:val="00114C2C"/>
    <w:pPr>
      <w:keepNext/>
      <w:keepLines/>
      <w:numPr>
        <w:ilvl w:val="2"/>
        <w:numId w:val="1"/>
      </w:numPr>
      <w:spacing w:before="60" w:after="60" w:line="240" w:lineRule="auto"/>
      <w:outlineLvl w:val="2"/>
    </w:pPr>
    <w:rPr>
      <w:rFonts w:eastAsia="Times New Roman" w:cs="Times New Roman"/>
      <w:b/>
      <w:color w:val="26246D" w:themeColor="accent5" w:themeShade="BF"/>
      <w:sz w:val="24"/>
      <w:szCs w:val="24"/>
      <w:lang w:eastAsia="en-AU"/>
    </w:rPr>
  </w:style>
  <w:style w:type="paragraph" w:styleId="Heading4">
    <w:name w:val="heading 4"/>
    <w:basedOn w:val="BodyText1"/>
    <w:next w:val="BodyText1"/>
    <w:link w:val="Heading4Char"/>
    <w:qFormat/>
    <w:rsid w:val="00114C2C"/>
    <w:pPr>
      <w:numPr>
        <w:numId w:val="8"/>
      </w:numPr>
      <w:suppressAutoHyphens/>
      <w:spacing w:before="60" w:after="60" w:line="240" w:lineRule="auto"/>
      <w:ind w:left="624" w:hanging="397"/>
      <w:outlineLvl w:val="3"/>
    </w:pPr>
    <w:rPr>
      <w:b/>
      <w:color w:val="26246D" w:themeColor="accent5" w:themeShade="BF"/>
      <w:szCs w:val="20"/>
    </w:rPr>
  </w:style>
  <w:style w:type="paragraph" w:styleId="Heading5">
    <w:name w:val="heading 5"/>
    <w:basedOn w:val="Normal"/>
    <w:next w:val="Normal"/>
    <w:link w:val="Heading5Char"/>
    <w:uiPriority w:val="9"/>
    <w:semiHidden/>
    <w:unhideWhenUsed/>
    <w:qFormat/>
    <w:rsid w:val="005E0875"/>
    <w:pPr>
      <w:keepNext/>
      <w:keepLines/>
      <w:spacing w:before="40" w:after="0"/>
      <w:outlineLvl w:val="4"/>
    </w:pPr>
    <w:rPr>
      <w:rFonts w:asciiTheme="majorHAnsi" w:eastAsiaTheme="majorEastAsia" w:hAnsiTheme="majorHAnsi" w:cstheme="majorBidi"/>
      <w:color w:val="0081B3"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636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3656"/>
  </w:style>
  <w:style w:type="paragraph" w:styleId="Footer">
    <w:name w:val="footer"/>
    <w:basedOn w:val="Normal"/>
    <w:link w:val="FooterChar"/>
    <w:uiPriority w:val="99"/>
    <w:unhideWhenUsed/>
    <w:rsid w:val="00B636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3656"/>
  </w:style>
  <w:style w:type="paragraph" w:customStyle="1" w:styleId="ContentsPageHeading">
    <w:name w:val="Contents Page Heading"/>
    <w:basedOn w:val="Normal"/>
    <w:next w:val="BodyText"/>
    <w:qFormat/>
    <w:rsid w:val="00B63656"/>
    <w:pPr>
      <w:tabs>
        <w:tab w:val="left" w:pos="8468"/>
      </w:tabs>
      <w:spacing w:before="240" w:after="240" w:line="240" w:lineRule="auto"/>
    </w:pPr>
    <w:rPr>
      <w:rFonts w:ascii="Gill Sans MT" w:eastAsia="Times New Roman" w:hAnsi="Gill Sans MT" w:cs="Times New Roman"/>
      <w:color w:val="003366"/>
      <w:sz w:val="40"/>
      <w:szCs w:val="36"/>
    </w:rPr>
  </w:style>
  <w:style w:type="paragraph" w:styleId="Title">
    <w:name w:val="Title"/>
    <w:basedOn w:val="Normal"/>
    <w:link w:val="TitleChar"/>
    <w:uiPriority w:val="10"/>
    <w:unhideWhenUsed/>
    <w:qFormat/>
    <w:rsid w:val="00582855"/>
    <w:rPr>
      <w:rFonts w:asciiTheme="majorHAnsi" w:hAnsiTheme="majorHAnsi"/>
      <w:b/>
      <w:color w:val="0070C0"/>
      <w:sz w:val="56"/>
    </w:rPr>
  </w:style>
  <w:style w:type="character" w:customStyle="1" w:styleId="TitleChar">
    <w:name w:val="Title Char"/>
    <w:basedOn w:val="DefaultParagraphFont"/>
    <w:link w:val="Title"/>
    <w:uiPriority w:val="10"/>
    <w:rsid w:val="00582855"/>
    <w:rPr>
      <w:rFonts w:asciiTheme="majorHAnsi" w:hAnsiTheme="majorHAnsi"/>
      <w:b/>
      <w:color w:val="0070C0"/>
      <w:sz w:val="56"/>
    </w:rPr>
  </w:style>
  <w:style w:type="paragraph" w:customStyle="1" w:styleId="Intro">
    <w:name w:val="Intro"/>
    <w:basedOn w:val="Normal"/>
    <w:rsid w:val="00B63656"/>
    <w:pPr>
      <w:spacing w:after="200" w:line="300" w:lineRule="exact"/>
    </w:pPr>
    <w:rPr>
      <w:rFonts w:eastAsia="Calibri" w:cs="Times New Roman"/>
      <w:color w:val="4F81BD"/>
      <w:sz w:val="25"/>
      <w:szCs w:val="24"/>
      <w:lang w:eastAsia="en-AU"/>
    </w:rPr>
  </w:style>
  <w:style w:type="paragraph" w:styleId="BodyText">
    <w:name w:val="Body Text"/>
    <w:basedOn w:val="Normal"/>
    <w:link w:val="BodyTextChar"/>
    <w:uiPriority w:val="99"/>
    <w:unhideWhenUsed/>
    <w:rsid w:val="00B63656"/>
    <w:pPr>
      <w:spacing w:after="120"/>
    </w:pPr>
  </w:style>
  <w:style w:type="character" w:customStyle="1" w:styleId="BodyTextChar">
    <w:name w:val="Body Text Char"/>
    <w:basedOn w:val="DefaultParagraphFont"/>
    <w:link w:val="BodyText"/>
    <w:uiPriority w:val="99"/>
    <w:rsid w:val="00B63656"/>
  </w:style>
  <w:style w:type="table" w:styleId="TableGrid">
    <w:name w:val="Table Grid"/>
    <w:basedOn w:val="TableNormal"/>
    <w:uiPriority w:val="39"/>
    <w:rsid w:val="005F5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A4304"/>
    <w:rPr>
      <w:rFonts w:eastAsia="Times New Roman" w:cs="Times New Roman"/>
      <w:color w:val="26246D" w:themeColor="accent5" w:themeShade="BF"/>
      <w:sz w:val="36"/>
      <w:szCs w:val="36"/>
      <w:lang w:eastAsia="en-AU"/>
    </w:rPr>
  </w:style>
  <w:style w:type="character" w:customStyle="1" w:styleId="Heading2Char">
    <w:name w:val="Heading 2 Char"/>
    <w:basedOn w:val="DefaultParagraphFont"/>
    <w:link w:val="Heading2"/>
    <w:rsid w:val="0050134A"/>
    <w:rPr>
      <w:rFonts w:eastAsia="Times New Roman" w:cs="Times New Roman"/>
      <w:b/>
      <w:color w:val="5793C9"/>
      <w:sz w:val="28"/>
      <w:szCs w:val="28"/>
      <w:lang w:eastAsia="en-AU"/>
    </w:rPr>
  </w:style>
  <w:style w:type="character" w:customStyle="1" w:styleId="Heading3Char">
    <w:name w:val="Heading 3 Char"/>
    <w:basedOn w:val="DefaultParagraphFont"/>
    <w:link w:val="Heading3"/>
    <w:rsid w:val="00114C2C"/>
    <w:rPr>
      <w:rFonts w:eastAsia="Times New Roman" w:cs="Times New Roman"/>
      <w:b/>
      <w:color w:val="26246D" w:themeColor="accent5" w:themeShade="BF"/>
      <w:sz w:val="24"/>
      <w:szCs w:val="24"/>
      <w:lang w:eastAsia="en-AU"/>
    </w:rPr>
  </w:style>
  <w:style w:type="character" w:customStyle="1" w:styleId="Heading4Char">
    <w:name w:val="Heading 4 Char"/>
    <w:basedOn w:val="DefaultParagraphFont"/>
    <w:link w:val="Heading4"/>
    <w:rsid w:val="00114C2C"/>
    <w:rPr>
      <w:rFonts w:eastAsia="Times New Roman" w:cs="Times New Roman"/>
      <w:b/>
      <w:color w:val="26246D" w:themeColor="accent5" w:themeShade="BF"/>
      <w:sz w:val="24"/>
      <w:szCs w:val="20"/>
    </w:rPr>
  </w:style>
  <w:style w:type="paragraph" w:customStyle="1" w:styleId="BodyText1">
    <w:name w:val="Body Text 1"/>
    <w:qFormat/>
    <w:rsid w:val="0082345E"/>
    <w:pPr>
      <w:spacing w:after="120" w:line="280" w:lineRule="atLeast"/>
    </w:pPr>
    <w:rPr>
      <w:rFonts w:eastAsia="Times New Roman" w:cs="Times New Roman"/>
      <w:sz w:val="24"/>
      <w:szCs w:val="24"/>
    </w:rPr>
  </w:style>
  <w:style w:type="character" w:styleId="Hyperlink">
    <w:name w:val="Hyperlink"/>
    <w:uiPriority w:val="99"/>
    <w:rsid w:val="00652B8B"/>
    <w:rPr>
      <w:color w:val="0000FF"/>
      <w:u w:val="single"/>
    </w:rPr>
  </w:style>
  <w:style w:type="paragraph" w:customStyle="1" w:styleId="TCTable">
    <w:name w:val="TC Table"/>
    <w:basedOn w:val="Normal"/>
    <w:link w:val="TCTableChar"/>
    <w:qFormat/>
    <w:rsid w:val="00652B8B"/>
    <w:pPr>
      <w:spacing w:after="0" w:line="276" w:lineRule="auto"/>
    </w:pPr>
    <w:rPr>
      <w:rFonts w:eastAsia="Calibri" w:cs="Times New Roman"/>
    </w:rPr>
  </w:style>
  <w:style w:type="character" w:customStyle="1" w:styleId="TCTableChar">
    <w:name w:val="TC Table Char"/>
    <w:basedOn w:val="DefaultParagraphFont"/>
    <w:link w:val="TCTable"/>
    <w:rsid w:val="00652B8B"/>
    <w:rPr>
      <w:rFonts w:ascii="Calibri" w:eastAsia="Calibri" w:hAnsi="Calibri" w:cs="Times New Roman"/>
    </w:rPr>
  </w:style>
  <w:style w:type="paragraph" w:customStyle="1" w:styleId="Tabletext">
    <w:name w:val="Table text"/>
    <w:qFormat/>
    <w:rsid w:val="002A258F"/>
    <w:pPr>
      <w:spacing w:after="60" w:line="220" w:lineRule="atLeast"/>
    </w:pPr>
    <w:rPr>
      <w:rFonts w:eastAsia="Times New Roman" w:cs="Times New Roman"/>
      <w:sz w:val="20"/>
      <w:szCs w:val="24"/>
    </w:rPr>
  </w:style>
  <w:style w:type="paragraph" w:customStyle="1" w:styleId="TableHeadings">
    <w:name w:val="Table Headings"/>
    <w:basedOn w:val="BodyText1"/>
    <w:link w:val="TableHeadingsChar"/>
    <w:qFormat/>
    <w:rsid w:val="002A258F"/>
    <w:pPr>
      <w:spacing w:before="60" w:after="40" w:line="240" w:lineRule="auto"/>
    </w:pPr>
    <w:rPr>
      <w:rFonts w:eastAsia="MS Mincho"/>
      <w:b/>
      <w:sz w:val="20"/>
    </w:rPr>
  </w:style>
  <w:style w:type="character" w:customStyle="1" w:styleId="TableHeadingsChar">
    <w:name w:val="Table Headings Char"/>
    <w:link w:val="TableHeadings"/>
    <w:rsid w:val="002A258F"/>
    <w:rPr>
      <w:rFonts w:ascii="Calibri" w:eastAsia="MS Mincho" w:hAnsi="Calibri" w:cs="Times New Roman"/>
      <w:b/>
      <w:sz w:val="20"/>
      <w:szCs w:val="24"/>
    </w:rPr>
  </w:style>
  <w:style w:type="paragraph" w:styleId="ListParagraph">
    <w:name w:val="List Paragraph"/>
    <w:basedOn w:val="Normal"/>
    <w:uiPriority w:val="34"/>
    <w:qFormat/>
    <w:rsid w:val="00D3583B"/>
    <w:pPr>
      <w:suppressAutoHyphens/>
      <w:ind w:left="1134"/>
      <w:contextualSpacing/>
    </w:pPr>
    <w:rPr>
      <w:rFonts w:eastAsia="Times New Roman" w:cs="Times New Roman"/>
      <w:sz w:val="20"/>
      <w:szCs w:val="20"/>
    </w:rPr>
  </w:style>
  <w:style w:type="character" w:styleId="FollowedHyperlink">
    <w:name w:val="FollowedHyperlink"/>
    <w:basedOn w:val="DefaultParagraphFont"/>
    <w:uiPriority w:val="99"/>
    <w:semiHidden/>
    <w:unhideWhenUsed/>
    <w:rsid w:val="00354A67"/>
    <w:rPr>
      <w:color w:val="AB438F" w:themeColor="followedHyperlink"/>
      <w:u w:val="single"/>
    </w:rPr>
  </w:style>
  <w:style w:type="paragraph" w:styleId="TOCHeading">
    <w:name w:val="TOC Heading"/>
    <w:basedOn w:val="Heading1"/>
    <w:next w:val="Normal"/>
    <w:uiPriority w:val="39"/>
    <w:unhideWhenUsed/>
    <w:qFormat/>
    <w:rsid w:val="007960D3"/>
    <w:pPr>
      <w:keepNext/>
      <w:keepLines/>
      <w:numPr>
        <w:numId w:val="0"/>
      </w:numPr>
      <w:spacing w:after="0" w:line="259" w:lineRule="auto"/>
      <w:outlineLvl w:val="9"/>
    </w:pPr>
    <w:rPr>
      <w:rFonts w:asciiTheme="majorHAnsi" w:eastAsiaTheme="majorEastAsia" w:hAnsiTheme="majorHAnsi" w:cstheme="majorBidi"/>
      <w:color w:val="0081B3" w:themeColor="accent1" w:themeShade="BF"/>
      <w:sz w:val="32"/>
      <w:szCs w:val="32"/>
      <w:lang w:val="en-US" w:eastAsia="en-US"/>
    </w:rPr>
  </w:style>
  <w:style w:type="paragraph" w:styleId="TOC1">
    <w:name w:val="toc 1"/>
    <w:basedOn w:val="Normal"/>
    <w:next w:val="Normal"/>
    <w:uiPriority w:val="39"/>
    <w:unhideWhenUsed/>
    <w:rsid w:val="004F6600"/>
    <w:pPr>
      <w:spacing w:before="120" w:after="0"/>
    </w:pPr>
    <w:rPr>
      <w:b/>
      <w:bCs/>
      <w:iCs/>
      <w:sz w:val="24"/>
      <w:szCs w:val="24"/>
    </w:rPr>
  </w:style>
  <w:style w:type="paragraph" w:styleId="TOC2">
    <w:name w:val="toc 2"/>
    <w:basedOn w:val="Normal"/>
    <w:next w:val="Normal"/>
    <w:autoRedefine/>
    <w:uiPriority w:val="39"/>
    <w:unhideWhenUsed/>
    <w:rsid w:val="00CC25A5"/>
    <w:pPr>
      <w:tabs>
        <w:tab w:val="right" w:leader="dot" w:pos="9334"/>
      </w:tabs>
      <w:spacing w:before="120" w:after="0"/>
      <w:ind w:left="720"/>
    </w:pPr>
    <w:rPr>
      <w:bCs/>
      <w:sz w:val="24"/>
    </w:rPr>
  </w:style>
  <w:style w:type="paragraph" w:styleId="BalloonText">
    <w:name w:val="Balloon Text"/>
    <w:basedOn w:val="Normal"/>
    <w:link w:val="BalloonTextChar"/>
    <w:uiPriority w:val="99"/>
    <w:semiHidden/>
    <w:unhideWhenUsed/>
    <w:rsid w:val="005B0E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0EBA"/>
    <w:rPr>
      <w:rFonts w:ascii="Segoe UI" w:hAnsi="Segoe UI" w:cs="Segoe UI"/>
      <w:sz w:val="18"/>
      <w:szCs w:val="18"/>
    </w:rPr>
  </w:style>
  <w:style w:type="character" w:styleId="CommentReference">
    <w:name w:val="annotation reference"/>
    <w:basedOn w:val="DefaultParagraphFont"/>
    <w:uiPriority w:val="99"/>
    <w:semiHidden/>
    <w:unhideWhenUsed/>
    <w:rsid w:val="00B01B22"/>
    <w:rPr>
      <w:sz w:val="16"/>
      <w:szCs w:val="16"/>
    </w:rPr>
  </w:style>
  <w:style w:type="paragraph" w:styleId="CommentText">
    <w:name w:val="annotation text"/>
    <w:basedOn w:val="Normal"/>
    <w:link w:val="CommentTextChar"/>
    <w:uiPriority w:val="99"/>
    <w:unhideWhenUsed/>
    <w:rsid w:val="00B01B22"/>
    <w:pPr>
      <w:spacing w:line="240" w:lineRule="auto"/>
    </w:pPr>
    <w:rPr>
      <w:sz w:val="20"/>
      <w:szCs w:val="20"/>
    </w:rPr>
  </w:style>
  <w:style w:type="character" w:customStyle="1" w:styleId="CommentTextChar">
    <w:name w:val="Comment Text Char"/>
    <w:basedOn w:val="DefaultParagraphFont"/>
    <w:link w:val="CommentText"/>
    <w:uiPriority w:val="99"/>
    <w:rsid w:val="00B01B22"/>
    <w:rPr>
      <w:sz w:val="20"/>
      <w:szCs w:val="20"/>
    </w:rPr>
  </w:style>
  <w:style w:type="paragraph" w:styleId="CommentSubject">
    <w:name w:val="annotation subject"/>
    <w:basedOn w:val="CommentText"/>
    <w:next w:val="CommentText"/>
    <w:link w:val="CommentSubjectChar"/>
    <w:uiPriority w:val="99"/>
    <w:semiHidden/>
    <w:unhideWhenUsed/>
    <w:rsid w:val="00B01B22"/>
    <w:rPr>
      <w:b/>
      <w:bCs/>
    </w:rPr>
  </w:style>
  <w:style w:type="character" w:customStyle="1" w:styleId="CommentSubjectChar">
    <w:name w:val="Comment Subject Char"/>
    <w:basedOn w:val="CommentTextChar"/>
    <w:link w:val="CommentSubject"/>
    <w:uiPriority w:val="99"/>
    <w:semiHidden/>
    <w:rsid w:val="00B01B22"/>
    <w:rPr>
      <w:b/>
      <w:bCs/>
      <w:sz w:val="20"/>
      <w:szCs w:val="20"/>
    </w:rPr>
  </w:style>
  <w:style w:type="paragraph" w:styleId="TOC3">
    <w:name w:val="toc 3"/>
    <w:basedOn w:val="Normal"/>
    <w:next w:val="Normal"/>
    <w:autoRedefine/>
    <w:uiPriority w:val="39"/>
    <w:unhideWhenUsed/>
    <w:rsid w:val="00B10C43"/>
    <w:pPr>
      <w:spacing w:after="0"/>
      <w:ind w:left="794"/>
    </w:pPr>
    <w:rPr>
      <w:szCs w:val="20"/>
    </w:rPr>
  </w:style>
  <w:style w:type="paragraph" w:styleId="TOC4">
    <w:name w:val="toc 4"/>
    <w:next w:val="Normal"/>
    <w:link w:val="TOC4Char"/>
    <w:autoRedefine/>
    <w:uiPriority w:val="39"/>
    <w:unhideWhenUsed/>
    <w:rsid w:val="00B10C43"/>
    <w:pPr>
      <w:spacing w:after="0" w:line="240" w:lineRule="auto"/>
      <w:ind w:left="1021"/>
    </w:pPr>
    <w:rPr>
      <w:sz w:val="20"/>
      <w:szCs w:val="20"/>
    </w:rPr>
  </w:style>
  <w:style w:type="paragraph" w:styleId="TOC5">
    <w:name w:val="toc 5"/>
    <w:basedOn w:val="Normal"/>
    <w:next w:val="Normal"/>
    <w:autoRedefine/>
    <w:uiPriority w:val="39"/>
    <w:unhideWhenUsed/>
    <w:rsid w:val="004A7B71"/>
    <w:pPr>
      <w:spacing w:after="0"/>
      <w:ind w:left="880"/>
    </w:pPr>
    <w:rPr>
      <w:sz w:val="20"/>
      <w:szCs w:val="20"/>
    </w:rPr>
  </w:style>
  <w:style w:type="paragraph" w:styleId="TOC6">
    <w:name w:val="toc 6"/>
    <w:basedOn w:val="Normal"/>
    <w:next w:val="Normal"/>
    <w:autoRedefine/>
    <w:uiPriority w:val="39"/>
    <w:unhideWhenUsed/>
    <w:rsid w:val="004A7B71"/>
    <w:pPr>
      <w:spacing w:after="0"/>
      <w:ind w:left="1100"/>
    </w:pPr>
    <w:rPr>
      <w:sz w:val="20"/>
      <w:szCs w:val="20"/>
    </w:rPr>
  </w:style>
  <w:style w:type="paragraph" w:styleId="TOC7">
    <w:name w:val="toc 7"/>
    <w:basedOn w:val="Normal"/>
    <w:next w:val="Normal"/>
    <w:autoRedefine/>
    <w:uiPriority w:val="39"/>
    <w:unhideWhenUsed/>
    <w:rsid w:val="004A7B71"/>
    <w:pPr>
      <w:spacing w:after="0"/>
      <w:ind w:left="1320"/>
    </w:pPr>
    <w:rPr>
      <w:sz w:val="20"/>
      <w:szCs w:val="20"/>
    </w:rPr>
  </w:style>
  <w:style w:type="paragraph" w:styleId="TOC8">
    <w:name w:val="toc 8"/>
    <w:basedOn w:val="Normal"/>
    <w:next w:val="Normal"/>
    <w:autoRedefine/>
    <w:uiPriority w:val="39"/>
    <w:unhideWhenUsed/>
    <w:rsid w:val="004A7B71"/>
    <w:pPr>
      <w:spacing w:after="0"/>
      <w:ind w:left="1540"/>
    </w:pPr>
    <w:rPr>
      <w:sz w:val="20"/>
      <w:szCs w:val="20"/>
    </w:rPr>
  </w:style>
  <w:style w:type="paragraph" w:styleId="TOC9">
    <w:name w:val="toc 9"/>
    <w:basedOn w:val="Normal"/>
    <w:next w:val="Normal"/>
    <w:autoRedefine/>
    <w:uiPriority w:val="39"/>
    <w:unhideWhenUsed/>
    <w:rsid w:val="004A7B71"/>
    <w:pPr>
      <w:spacing w:after="0"/>
      <w:ind w:left="1760"/>
    </w:pPr>
    <w:rPr>
      <w:sz w:val="20"/>
      <w:szCs w:val="20"/>
    </w:rPr>
  </w:style>
  <w:style w:type="character" w:customStyle="1" w:styleId="TOC4Char">
    <w:name w:val="TOC 4 Char"/>
    <w:basedOn w:val="DefaultParagraphFont"/>
    <w:link w:val="TOC4"/>
    <w:uiPriority w:val="39"/>
    <w:rsid w:val="00B10C43"/>
    <w:rPr>
      <w:sz w:val="20"/>
      <w:szCs w:val="20"/>
    </w:rPr>
  </w:style>
  <w:style w:type="character" w:styleId="PlaceholderText">
    <w:name w:val="Placeholder Text"/>
    <w:basedOn w:val="DefaultParagraphFont"/>
    <w:uiPriority w:val="99"/>
    <w:semiHidden/>
    <w:rsid w:val="00E943E5"/>
    <w:rPr>
      <w:color w:val="808080"/>
    </w:rPr>
  </w:style>
  <w:style w:type="paragraph" w:styleId="ListBullet">
    <w:name w:val="List Bullet"/>
    <w:basedOn w:val="Normal"/>
    <w:uiPriority w:val="99"/>
    <w:unhideWhenUsed/>
    <w:rsid w:val="00521C9E"/>
    <w:pPr>
      <w:numPr>
        <w:numId w:val="4"/>
      </w:numPr>
      <w:contextualSpacing/>
    </w:pPr>
  </w:style>
  <w:style w:type="paragraph" w:styleId="ListBullet2">
    <w:name w:val="List Bullet 2"/>
    <w:basedOn w:val="Normal"/>
    <w:uiPriority w:val="99"/>
    <w:unhideWhenUsed/>
    <w:rsid w:val="00521C9E"/>
    <w:pPr>
      <w:numPr>
        <w:numId w:val="5"/>
      </w:numPr>
      <w:contextualSpacing/>
    </w:pPr>
  </w:style>
  <w:style w:type="paragraph" w:styleId="ListBullet3">
    <w:name w:val="List Bullet 3"/>
    <w:basedOn w:val="Normal"/>
    <w:unhideWhenUsed/>
    <w:rsid w:val="00521C9E"/>
    <w:pPr>
      <w:numPr>
        <w:numId w:val="6"/>
      </w:numPr>
      <w:contextualSpacing/>
    </w:pPr>
  </w:style>
  <w:style w:type="paragraph" w:styleId="ListBullet4">
    <w:name w:val="List Bullet 4"/>
    <w:basedOn w:val="Normal"/>
    <w:uiPriority w:val="99"/>
    <w:unhideWhenUsed/>
    <w:rsid w:val="00521C9E"/>
    <w:pPr>
      <w:numPr>
        <w:numId w:val="7"/>
      </w:numPr>
      <w:contextualSpacing/>
    </w:pPr>
  </w:style>
  <w:style w:type="paragraph" w:customStyle="1" w:styleId="Appendix">
    <w:name w:val="Appendix"/>
    <w:basedOn w:val="Heading1"/>
    <w:link w:val="AppendixChar"/>
    <w:qFormat/>
    <w:rsid w:val="00D700D2"/>
    <w:pPr>
      <w:tabs>
        <w:tab w:val="left" w:pos="720"/>
        <w:tab w:val="right" w:leader="dot" w:pos="9334"/>
      </w:tabs>
    </w:pPr>
    <w:rPr>
      <w:noProof/>
    </w:rPr>
  </w:style>
  <w:style w:type="paragraph" w:styleId="Subtitle">
    <w:name w:val="Subtitle"/>
    <w:basedOn w:val="Normal"/>
    <w:next w:val="Normal"/>
    <w:link w:val="SubtitleChar"/>
    <w:uiPriority w:val="11"/>
    <w:qFormat/>
    <w:rsid w:val="00D700D2"/>
    <w:pPr>
      <w:numPr>
        <w:ilvl w:val="1"/>
      </w:numPr>
    </w:pPr>
    <w:rPr>
      <w:rFonts w:eastAsiaTheme="minorEastAsia"/>
      <w:color w:val="5A5A5A" w:themeColor="text1" w:themeTint="A5"/>
      <w:spacing w:val="15"/>
    </w:rPr>
  </w:style>
  <w:style w:type="character" w:customStyle="1" w:styleId="AppendixChar">
    <w:name w:val="Appendix Char"/>
    <w:basedOn w:val="Heading1Char"/>
    <w:link w:val="Appendix"/>
    <w:rsid w:val="00D700D2"/>
    <w:rPr>
      <w:rFonts w:eastAsia="Times New Roman" w:cs="Times New Roman"/>
      <w:noProof/>
      <w:color w:val="26246D" w:themeColor="accent5" w:themeShade="BF"/>
      <w:sz w:val="36"/>
      <w:szCs w:val="36"/>
      <w:lang w:eastAsia="en-AU"/>
    </w:rPr>
  </w:style>
  <w:style w:type="character" w:customStyle="1" w:styleId="SubtitleChar">
    <w:name w:val="Subtitle Char"/>
    <w:basedOn w:val="DefaultParagraphFont"/>
    <w:link w:val="Subtitle"/>
    <w:uiPriority w:val="11"/>
    <w:rsid w:val="00D700D2"/>
    <w:rPr>
      <w:rFonts w:eastAsiaTheme="minorEastAsia"/>
      <w:color w:val="5A5A5A" w:themeColor="text1" w:themeTint="A5"/>
      <w:spacing w:val="15"/>
    </w:rPr>
  </w:style>
  <w:style w:type="paragraph" w:customStyle="1" w:styleId="Documentname">
    <w:name w:val="Document name"/>
    <w:basedOn w:val="Normal"/>
    <w:link w:val="DocumentnameChar"/>
    <w:qFormat/>
    <w:rsid w:val="00381AD7"/>
    <w:pPr>
      <w:spacing w:line="240" w:lineRule="auto"/>
    </w:pPr>
    <w:rPr>
      <w:rFonts w:ascii="Arial" w:hAnsi="Arial" w:cs="Arial"/>
      <w:b/>
      <w:color w:val="FFFFFF"/>
      <w:sz w:val="56"/>
      <w:szCs w:val="72"/>
    </w:rPr>
  </w:style>
  <w:style w:type="character" w:customStyle="1" w:styleId="DocumentnameChar">
    <w:name w:val="Document name Char"/>
    <w:basedOn w:val="TitleChar"/>
    <w:link w:val="Documentname"/>
    <w:rsid w:val="00381AD7"/>
    <w:rPr>
      <w:rFonts w:ascii="Arial" w:hAnsi="Arial" w:cs="Arial"/>
      <w:b/>
      <w:color w:val="FFFFFF"/>
      <w:sz w:val="56"/>
      <w:szCs w:val="72"/>
    </w:rPr>
  </w:style>
  <w:style w:type="paragraph" w:customStyle="1" w:styleId="Body">
    <w:name w:val="Body"/>
    <w:basedOn w:val="Normal"/>
    <w:rsid w:val="0052096A"/>
    <w:pPr>
      <w:widowControl w:val="0"/>
      <w:suppressAutoHyphens/>
      <w:autoSpaceDE w:val="0"/>
      <w:autoSpaceDN w:val="0"/>
      <w:adjustRightInd w:val="0"/>
      <w:spacing w:after="120" w:line="260" w:lineRule="atLeast"/>
      <w:jc w:val="both"/>
      <w:textAlignment w:val="center"/>
    </w:pPr>
    <w:rPr>
      <w:rFonts w:ascii="Arial" w:eastAsia="Times New Roman" w:hAnsi="Arial" w:cs="Times New Roman"/>
      <w:color w:val="000000"/>
      <w:szCs w:val="18"/>
      <w:lang w:val="en-GB"/>
    </w:rPr>
  </w:style>
  <w:style w:type="character" w:customStyle="1" w:styleId="UnresolvedMention1">
    <w:name w:val="Unresolved Mention1"/>
    <w:basedOn w:val="DefaultParagraphFont"/>
    <w:uiPriority w:val="99"/>
    <w:semiHidden/>
    <w:unhideWhenUsed/>
    <w:rsid w:val="00277DC9"/>
    <w:rPr>
      <w:color w:val="605E5C"/>
      <w:shd w:val="clear" w:color="auto" w:fill="E1DFDD"/>
    </w:rPr>
  </w:style>
  <w:style w:type="paragraph" w:customStyle="1" w:styleId="Appendixheading1">
    <w:name w:val="Appendix heading 1"/>
    <w:next w:val="Appendixheading2"/>
    <w:qFormat/>
    <w:rsid w:val="00492323"/>
    <w:pPr>
      <w:pageBreakBefore/>
      <w:tabs>
        <w:tab w:val="num" w:pos="2160"/>
      </w:tabs>
      <w:spacing w:before="240" w:after="240" w:line="240" w:lineRule="auto"/>
      <w:ind w:left="2160" w:hanging="2160"/>
    </w:pPr>
    <w:rPr>
      <w:rFonts w:ascii="Gill Sans MT" w:eastAsia="Times New Roman" w:hAnsi="Gill Sans MT" w:cs="Times New Roman"/>
      <w:color w:val="002664"/>
      <w:sz w:val="36"/>
      <w:szCs w:val="36"/>
    </w:rPr>
  </w:style>
  <w:style w:type="paragraph" w:customStyle="1" w:styleId="Appendixheading2">
    <w:name w:val="Appendix heading 2"/>
    <w:next w:val="BodyText1"/>
    <w:qFormat/>
    <w:rsid w:val="00492323"/>
    <w:pPr>
      <w:keepNext/>
      <w:tabs>
        <w:tab w:val="num" w:pos="1134"/>
      </w:tabs>
      <w:spacing w:after="170" w:line="280" w:lineRule="atLeast"/>
      <w:ind w:left="1134" w:hanging="1134"/>
    </w:pPr>
    <w:rPr>
      <w:rFonts w:ascii="Gill Sans MT" w:eastAsia="Times New Roman" w:hAnsi="Gill Sans MT" w:cs="Times New Roman"/>
      <w:b/>
      <w:bCs/>
      <w:color w:val="5793C9"/>
      <w:sz w:val="26"/>
      <w:szCs w:val="26"/>
    </w:rPr>
  </w:style>
  <w:style w:type="paragraph" w:customStyle="1" w:styleId="Figuretitle">
    <w:name w:val="Figure title"/>
    <w:next w:val="BodyText1"/>
    <w:qFormat/>
    <w:rsid w:val="00492323"/>
    <w:pPr>
      <w:keepNext/>
      <w:tabs>
        <w:tab w:val="num" w:pos="1134"/>
      </w:tabs>
      <w:spacing w:before="240" w:after="60" w:line="280" w:lineRule="atLeast"/>
      <w:ind w:left="1134" w:hanging="1134"/>
    </w:pPr>
    <w:rPr>
      <w:rFonts w:eastAsia="Times New Roman" w:cs="Times New Roman"/>
      <w:sz w:val="24"/>
      <w:szCs w:val="24"/>
    </w:rPr>
  </w:style>
  <w:style w:type="paragraph" w:customStyle="1" w:styleId="Tabletitle">
    <w:name w:val="Table title"/>
    <w:next w:val="BodyText1"/>
    <w:qFormat/>
    <w:rsid w:val="00492323"/>
    <w:pPr>
      <w:keepNext/>
      <w:tabs>
        <w:tab w:val="num" w:pos="1134"/>
      </w:tabs>
      <w:spacing w:before="240" w:after="60" w:line="280" w:lineRule="atLeast"/>
      <w:ind w:left="1134" w:hanging="1134"/>
    </w:pPr>
    <w:rPr>
      <w:rFonts w:eastAsia="Times New Roman" w:cs="Times New Roman"/>
      <w:sz w:val="24"/>
      <w:szCs w:val="18"/>
    </w:rPr>
  </w:style>
  <w:style w:type="paragraph" w:styleId="Revision">
    <w:name w:val="Revision"/>
    <w:hidden/>
    <w:uiPriority w:val="99"/>
    <w:semiHidden/>
    <w:rsid w:val="00046879"/>
    <w:pPr>
      <w:spacing w:after="0" w:line="240" w:lineRule="auto"/>
    </w:pPr>
  </w:style>
  <w:style w:type="table" w:styleId="PlainTable3">
    <w:name w:val="Plain Table 3"/>
    <w:basedOn w:val="TableNormal"/>
    <w:uiPriority w:val="43"/>
    <w:rsid w:val="007876D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876D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7876D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5E0875"/>
    <w:rPr>
      <w:color w:val="605E5C"/>
      <w:shd w:val="clear" w:color="auto" w:fill="E1DFDD"/>
    </w:rPr>
  </w:style>
  <w:style w:type="character" w:customStyle="1" w:styleId="Heading5Char">
    <w:name w:val="Heading 5 Char"/>
    <w:basedOn w:val="DefaultParagraphFont"/>
    <w:link w:val="Heading5"/>
    <w:uiPriority w:val="9"/>
    <w:semiHidden/>
    <w:rsid w:val="005E0875"/>
    <w:rPr>
      <w:rFonts w:asciiTheme="majorHAnsi" w:eastAsiaTheme="majorEastAsia" w:hAnsiTheme="majorHAnsi" w:cstheme="majorBidi"/>
      <w:color w:val="0081B3" w:themeColor="accent1" w:themeShade="BF"/>
    </w:rPr>
  </w:style>
  <w:style w:type="numbering" w:styleId="111111">
    <w:name w:val="Outline List 2"/>
    <w:basedOn w:val="NoList"/>
    <w:semiHidden/>
    <w:rsid w:val="005E0875"/>
    <w:pPr>
      <w:numPr>
        <w:numId w:val="36"/>
      </w:numPr>
    </w:pPr>
  </w:style>
  <w:style w:type="paragraph" w:customStyle="1" w:styleId="TableDotPoint">
    <w:name w:val="Table Dot Point"/>
    <w:basedOn w:val="Caption"/>
    <w:qFormat/>
    <w:rsid w:val="005E0875"/>
    <w:pPr>
      <w:keepNext/>
      <w:numPr>
        <w:numId w:val="37"/>
      </w:numPr>
      <w:tabs>
        <w:tab w:val="num" w:pos="1135"/>
      </w:tabs>
      <w:spacing w:before="60" w:after="60"/>
      <w:ind w:left="1135" w:hanging="851"/>
    </w:pPr>
    <w:rPr>
      <w:rFonts w:eastAsia="Times New Roman" w:cs="Arial"/>
      <w:bCs/>
      <w:i w:val="0"/>
      <w:iCs w:val="0"/>
      <w:color w:val="auto"/>
      <w:sz w:val="20"/>
      <w:szCs w:val="22"/>
      <w:lang w:eastAsia="en-AU"/>
    </w:rPr>
  </w:style>
  <w:style w:type="paragraph" w:styleId="Caption">
    <w:name w:val="caption"/>
    <w:basedOn w:val="Normal"/>
    <w:next w:val="Normal"/>
    <w:uiPriority w:val="35"/>
    <w:semiHidden/>
    <w:unhideWhenUsed/>
    <w:qFormat/>
    <w:rsid w:val="005E0875"/>
    <w:pPr>
      <w:spacing w:after="200" w:line="240" w:lineRule="auto"/>
    </w:pPr>
    <w:rPr>
      <w:i/>
      <w:iCs/>
      <w:color w:val="44546A" w:themeColor="text2"/>
      <w:sz w:val="18"/>
      <w:szCs w:val="18"/>
    </w:rPr>
  </w:style>
  <w:style w:type="character" w:customStyle="1" w:styleId="cf01">
    <w:name w:val="cf01"/>
    <w:basedOn w:val="DefaultParagraphFont"/>
    <w:rsid w:val="00597851"/>
    <w:rPr>
      <w:rFonts w:ascii="Segoe UI" w:hAnsi="Segoe UI" w:cs="Segoe UI" w:hint="default"/>
      <w:sz w:val="18"/>
      <w:szCs w:val="18"/>
    </w:rPr>
  </w:style>
  <w:style w:type="table" w:styleId="GridTable1Light">
    <w:name w:val="Grid Table 1 Light"/>
    <w:basedOn w:val="TableNormal"/>
    <w:uiPriority w:val="46"/>
    <w:rsid w:val="00D925DB"/>
    <w:pPr>
      <w:spacing w:after="0" w:line="240" w:lineRule="auto"/>
    </w:pPr>
    <w:rPr>
      <w:rFonts w:asciiTheme="minorHAnsi" w:hAnsi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19217">
      <w:bodyDiv w:val="1"/>
      <w:marLeft w:val="0"/>
      <w:marRight w:val="0"/>
      <w:marTop w:val="0"/>
      <w:marBottom w:val="0"/>
      <w:divBdr>
        <w:top w:val="none" w:sz="0" w:space="0" w:color="auto"/>
        <w:left w:val="none" w:sz="0" w:space="0" w:color="auto"/>
        <w:bottom w:val="none" w:sz="0" w:space="0" w:color="auto"/>
        <w:right w:val="none" w:sz="0" w:space="0" w:color="auto"/>
      </w:divBdr>
    </w:div>
    <w:div w:id="110692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png"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webSettings" Target="webSetting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ww.oaic.gov.au/privacy/australian-privacy-principles/australian-privacy-principles-quick-reference" TargetMode="External" Id="rId14" /><Relationship Type="http://schemas.openxmlformats.org/officeDocument/2006/relationships/theme" Target="theme/theme1.xml" Id="rId22" /><Relationship Type="http://schemas.openxmlformats.org/officeDocument/2006/relationships/customXml" Target="/customXml/item7.xml" Id="R36604af3df1d412b"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TCCS ACT Brand for Exchange">
      <a:dk1>
        <a:sysClr val="windowText" lastClr="000000"/>
      </a:dk1>
      <a:lt1>
        <a:sysClr val="window" lastClr="FFFFFF"/>
      </a:lt1>
      <a:dk2>
        <a:srgbClr val="44546A"/>
      </a:dk2>
      <a:lt2>
        <a:srgbClr val="E7E6E6"/>
      </a:lt2>
      <a:accent1>
        <a:srgbClr val="00AEEF"/>
      </a:accent1>
      <a:accent2>
        <a:srgbClr val="F36C23"/>
      </a:accent2>
      <a:accent3>
        <a:srgbClr val="929487"/>
      </a:accent3>
      <a:accent4>
        <a:srgbClr val="E0CC21"/>
      </a:accent4>
      <a:accent5>
        <a:srgbClr val="333092"/>
      </a:accent5>
      <a:accent6>
        <a:srgbClr val="A0C13B"/>
      </a:accent6>
      <a:hlink>
        <a:srgbClr val="482D8C"/>
      </a:hlink>
      <a:folHlink>
        <a:srgbClr val="AB438F"/>
      </a:folHlink>
    </a:clrScheme>
    <a:fontScheme name="Arial Calibri">
      <a:majorFont>
        <a:latin typeface="Aria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&#65279;<?xml version="1.0" encoding="utf-8"?><Relationships xmlns="http://schemas.openxmlformats.org/package/2006/relationships"><Relationship Type="http://schemas.openxmlformats.org/officeDocument/2006/relationships/customXmlProps" Target="/customXml/itemProps7.xml" Id="Rd3c4172d526e4b2384ade4b889302c76" /></Relationships>
</file>

<file path=customXml/item2.xml><?xml version="1.0" encoding="utf-8"?>
<p:properties xmlns:p="http://schemas.microsoft.com/office/2006/metadata/properties" xmlns:xsi="http://www.w3.org/2001/XMLSchema-instance" xmlns:pc="http://schemas.microsoft.com/office/infopath/2007/PartnerControls">
  <documentManagement>
    <Last_x0020_Updated xmlns="0773413d-61a1-4a83-ad61-67a673f9e855">2020-12-30T13:00:00+00:00</Last_x0020_Updated>
    <Advisor xmlns="0773413d-61a1-4a83-ad61-67a673f9e855">
      <UserInfo>
        <DisplayName>Bushby, Mary</DisplayName>
        <AccountId>53</AccountId>
        <AccountType/>
      </UserInfo>
    </Advisor>
    <Output_x0020_Area xmlns="0773413d-61a1-4a83-ad61-67a673f9e855">Governance</Output_x0020_Area>
    <Branch xmlns="0773413d-61a1-4a83-ad61-67a673f9e855">Governance and Ministerial Services</Branch>
    <Comments xmlns="0773413d-61a1-4a83-ad61-67a673f9e855" xsi:nil="true"/>
    <Document_x0020_Type xmlns="0773413d-61a1-4a83-ad61-67a673f9e855">Corporate Policy</Document_x0020_Type>
    <Relevant_x0020_Legislation xmlns="0773413d-61a1-4a83-ad61-67a673f9e855" xsi:nil="true"/>
    <IconOverlay xmlns="http://schemas.microsoft.com/sharepoint/v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B38222E723D204B8A2DDF10C47E53CD" ma:contentTypeVersion="40" ma:contentTypeDescription="Create a new document." ma:contentTypeScope="" ma:versionID="bf1c866019c6cf637f28edd8aa7e1f25">
  <xsd:schema xmlns:xsd="http://www.w3.org/2001/XMLSchema" xmlns:xs="http://www.w3.org/2001/XMLSchema" xmlns:p="http://schemas.microsoft.com/office/2006/metadata/properties" xmlns:ns2="0773413d-61a1-4a83-ad61-67a673f9e855" xmlns:ns3="70116e1a-a648-449b-8e21-eb232d81838f" xmlns:ns4="http://schemas.microsoft.com/sharepoint/v4" targetNamespace="http://schemas.microsoft.com/office/2006/metadata/properties" ma:root="true" ma:fieldsID="725caace00d4f90ca28e1330741d676f" ns2:_="" ns3:_="" ns4:_="">
    <xsd:import namespace="0773413d-61a1-4a83-ad61-67a673f9e855"/>
    <xsd:import namespace="70116e1a-a648-449b-8e21-eb232d81838f"/>
    <xsd:import namespace="http://schemas.microsoft.com/sharepoint/v4"/>
    <xsd:element name="properties">
      <xsd:complexType>
        <xsd:sequence>
          <xsd:element name="documentManagement">
            <xsd:complexType>
              <xsd:all>
                <xsd:element ref="ns2:Advisor"/>
                <xsd:element ref="ns2:Last_x0020_Updated"/>
                <xsd:element ref="ns2:Branch" minOccurs="0"/>
                <xsd:element ref="ns2:Relevant_x0020_Legislation" minOccurs="0"/>
                <xsd:element ref="ns2:Output_x0020_Area" minOccurs="0"/>
                <xsd:element ref="ns2:Comments" minOccurs="0"/>
                <xsd:element ref="ns2:Document_x0020_Type" minOccurs="0"/>
                <xsd:element ref="ns2:MediaServiceMetadata" minOccurs="0"/>
                <xsd:element ref="ns2:MediaServiceFastMetadata" minOccurs="0"/>
                <xsd:element ref="ns3:SharedWithUsers" minOccurs="0"/>
                <xsd:element ref="ns3:SharedWithDetail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3413d-61a1-4a83-ad61-67a673f9e855" elementFormDefault="qualified">
    <xsd:import namespace="http://schemas.microsoft.com/office/2006/documentManagement/types"/>
    <xsd:import namespace="http://schemas.microsoft.com/office/infopath/2007/PartnerControls"/>
    <xsd:element name="Advisor" ma:index="8" ma:displayName="Owner" ma:description="This is the main person who can provide further advice/guidance and information on this content." ma:list="UserInfo" ma:SharePointGroup="0" ma:internalName="Advis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Last_x0020_Updated" ma:index="9" ma:displayName="Last Updated" ma:format="DateOnly" ma:internalName="Last_x0020_Updated" ma:readOnly="false">
      <xsd:simpleType>
        <xsd:restriction base="dms:DateTime"/>
      </xsd:simpleType>
    </xsd:element>
    <xsd:element name="Branch" ma:index="10" nillable="true" ma:displayName="Branch" ma:description="This is the branch responsible for this content." ma:format="Dropdown" ma:internalName="Branch" ma:readOnly="false">
      <xsd:simpleType>
        <xsd:restriction base="dms:Choice">
          <xsd:enumeration value="Communications"/>
          <xsd:enumeration value="Chief Information Office"/>
          <xsd:enumeration value="Finance"/>
          <xsd:enumeration value="Governance and Ministerial Services"/>
          <xsd:enumeration value="People and Capability"/>
          <xsd:enumeration value="Safety and Wellbeing"/>
          <xsd:enumeration value="Legal and Contracts"/>
          <xsd:enumeration value="Other"/>
          <xsd:enumeration value="External"/>
        </xsd:restriction>
      </xsd:simpleType>
    </xsd:element>
    <xsd:element name="Relevant_x0020_Legislation" ma:index="13" nillable="true" ma:displayName="Relevant Legislation" ma:internalName="Relevant_x0020_Legislation" ma:readOnly="false">
      <xsd:simpleType>
        <xsd:restriction base="dms:Text">
          <xsd:maxLength value="255"/>
        </xsd:restriction>
      </xsd:simpleType>
    </xsd:element>
    <xsd:element name="Output_x0020_Area" ma:index="14" nillable="true" ma:displayName="Output Area" ma:default="Governance" ma:format="Dropdown" ma:internalName="Output_x0020_Area" ma:readOnly="false">
      <xsd:simpleType>
        <xsd:restriction base="dms:Choice">
          <xsd:enumeration value="Governance"/>
          <xsd:enumeration value="Financial"/>
          <xsd:enumeration value="People"/>
          <xsd:enumeration value="Government Business"/>
          <xsd:enumeration value="Technology / ICT"/>
          <xsd:enumeration value="Safety and Security"/>
        </xsd:restriction>
      </xsd:simpleType>
    </xsd:element>
    <xsd:element name="Comments" ma:index="15" nillable="true" ma:displayName="Comments" ma:internalName="Comments" ma:readOnly="false">
      <xsd:simpleType>
        <xsd:restriction base="dms:Note">
          <xsd:maxLength value="255"/>
        </xsd:restriction>
      </xsd:simpleType>
    </xsd:element>
    <xsd:element name="Document_x0020_Type" ma:index="16" nillable="true" ma:displayName="Document Type" ma:default="Corporate Policy" ma:description="type of document e.g. policy, form, guideline" ma:format="Dropdown" ma:internalName="Document_x0020_Type" ma:readOnly="false">
      <xsd:simpleType>
        <xsd:restriction base="dms:Choice">
          <xsd:enumeration value="Whole of Government"/>
          <xsd:enumeration value="Corporate Policy"/>
          <xsd:enumeration value="Guideline"/>
          <xsd:enumeration value="Procedure"/>
          <xsd:enumeration value="Fact Sheet"/>
          <xsd:enumeration value="Form"/>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116e1a-a648-449b-8e21-eb232d81838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7.xml><?xml version="1.0" encoding="utf-8"?>
<metadata xmlns="http://www.objective.com/ecm/document/metadata/4FEB93B0D38B3BDFE05400144FFB2061" version="1.0.0">
  <systemFields>
    <field name="Objective-Id">
      <value order="0">A62329731</value>
    </field>
    <field name="Objective-Title">
      <value order="0">202606 Terms of Reference SPAC - Draft</value>
    </field>
    <field name="Objective-Description">
      <value order="0"/>
    </field>
    <field name="Objective-CreationStamp">
      <value order="0">2026-06-04T04:58:53Z</value>
    </field>
    <field name="Objective-IsApproved">
      <value order="0">false</value>
    </field>
    <field name="Objective-IsPublished">
      <value order="0">true</value>
    </field>
    <field name="Objective-DatePublished">
      <value order="0">2026-07-10T06:31:55Z</value>
    </field>
    <field name="Objective-ModificationStamp">
      <value order="0">2026-07-10T06:31:55Z</value>
    </field>
    <field name="Objective-Owner">
      <value order="0">Charley Reed</value>
    </field>
    <field name="Objective-Path">
      <value order="0">Whole of ACT Government:EPSDD - Environment Planning and Sustainable Development Directorate:DIVISION - Statutory Planning:12. Planning Delivery - BRANCH - Office of the Surveyor-General:Boards and Committees:Survey Practice Advisory Committee:00. Terms of Reference (TOR)</value>
    </field>
    <field name="Objective-Parent">
      <value order="0">00. Terms of Reference (TOR)</value>
    </field>
    <field name="Objective-State">
      <value order="0">Published</value>
    </field>
    <field name="Objective-VersionId">
      <value order="0">vA79890061</value>
    </field>
    <field name="Objective-Version">
      <value order="0">9.0</value>
    </field>
    <field name="Objective-VersionNumber">
      <value order="0">10</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2.xml><?xml version="1.0" encoding="utf-8"?>
<ds:datastoreItem xmlns:ds="http://schemas.openxmlformats.org/officeDocument/2006/customXml" ds:itemID="{F792DAC7-49A1-4E86-A707-7EF3B3764036}">
  <ds:schemaRefs>
    <ds:schemaRef ds:uri="http://schemas.microsoft.com/office/2006/metadata/properties"/>
    <ds:schemaRef ds:uri="http://schemas.microsoft.com/office/infopath/2007/PartnerControls"/>
    <ds:schemaRef ds:uri="0773413d-61a1-4a83-ad61-67a673f9e855"/>
    <ds:schemaRef ds:uri="http://schemas.microsoft.com/sharepoint/v4"/>
  </ds:schemaRefs>
</ds:datastoreItem>
</file>

<file path=customXml/itemProps3.xml><?xml version="1.0" encoding="utf-8"?>
<ds:datastoreItem xmlns:ds="http://schemas.openxmlformats.org/officeDocument/2006/customXml" ds:itemID="{57D03D99-817B-4C2D-9689-DB9AD968EA75}">
  <ds:schemaRefs>
    <ds:schemaRef ds:uri="http://schemas.openxmlformats.org/officeDocument/2006/bibliography"/>
  </ds:schemaRefs>
</ds:datastoreItem>
</file>

<file path=customXml/itemProps4.xml><?xml version="1.0" encoding="utf-8"?>
<ds:datastoreItem xmlns:ds="http://schemas.openxmlformats.org/officeDocument/2006/customXml" ds:itemID="{68FC7363-7A91-4A71-A36D-D2312AD0CC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3413d-61a1-4a83-ad61-67a673f9e855"/>
    <ds:schemaRef ds:uri="70116e1a-a648-449b-8e21-eb232d81838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858879-B34F-4D2C-A502-D0DA04364D6E}">
  <ds:schemaRefs>
    <ds:schemaRef ds:uri="http://schemas.microsoft.com/sharepoint/v3/contenttype/forms"/>
  </ds:schemaRefs>
</ds:datastoreItem>
</file>

<file path=customXml/itemProps6.xml><?xml version="1.0" encoding="utf-8"?>
<ds:datastoreItem xmlns:ds="http://schemas.openxmlformats.org/officeDocument/2006/customXml" ds:itemID="{65B9C5CB-D97F-4638-9B54-E4337AD33C32}">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7</Pages>
  <Words>1556</Words>
  <Characters>8127</Characters>
  <Application>Microsoft Office Word</Application>
  <DocSecurity>0</DocSecurity>
  <Lines>232</Lines>
  <Paragraphs>148</Paragraphs>
  <ScaleCrop>false</ScaleCrop>
  <HeadingPairs>
    <vt:vector size="2" baseType="variant">
      <vt:variant>
        <vt:lpstr>Title</vt:lpstr>
      </vt:variant>
      <vt:variant>
        <vt:i4>1</vt:i4>
      </vt:variant>
    </vt:vector>
  </HeadingPairs>
  <TitlesOfParts>
    <vt:vector size="1" baseType="lpstr">
      <vt:lpstr>ACT Survey Practice Advisory Committee Terms of Reference</vt:lpstr>
    </vt:vector>
  </TitlesOfParts>
  <Company>ACT Government</Company>
  <LinksUpToDate>false</LinksUpToDate>
  <CharactersWithSpaces>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 Survey Practice Advisory Committee Terms of Reference</dc:title>
  <dc:subject/>
  <dc:creator>Cafe, Jeff</dc:creator>
  <cp:keywords/>
  <dc:description/>
  <cp:lastModifiedBy>Ledwidge, Greg</cp:lastModifiedBy>
  <cp:revision>11</cp:revision>
  <cp:lastPrinted>2018-11-28T03:39:00Z</cp:lastPrinted>
  <dcterms:created xsi:type="dcterms:W3CDTF">2026-06-24T00:50:00Z</dcterms:created>
  <dcterms:modified xsi:type="dcterms:W3CDTF">2026-07-10T06:31:00Z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ocIndexRef">
    <vt:lpwstr>83cee3cd-ff4b-49c3-a305-f06dbbe6cdd7</vt:lpwstr>
  </op:property>
  <op:property fmtid="{D5CDD505-2E9C-101B-9397-08002B2CF9AE}" pid="3" name="bjSaver">
    <vt:lpwstr>ev2yfw693IGedt55ouxYr9zzUZJax63E</vt:lpwstr>
  </op:property>
  <op:property fmtid="{D5CDD505-2E9C-101B-9397-08002B2CF9AE}" pid="4" name="Objective-Comment">
    <vt:lpwstr/>
  </op:property>
  <op:property fmtid="{D5CDD505-2E9C-101B-9397-08002B2CF9AE}" pid="5" name="Objective-Owner Agency [system]">
    <vt:lpwstr>TCCS</vt:lpwstr>
  </op:property>
  <op:property fmtid="{D5CDD505-2E9C-101B-9397-08002B2CF9AE}" pid="6" name="Objective-Document Type [system]">
    <vt:lpwstr>0-Document</vt:lpwstr>
  </op:property>
  <op:property fmtid="{D5CDD505-2E9C-101B-9397-08002B2CF9AE}" pid="7" name="Objective-Language [system]">
    <vt:lpwstr>English (en)</vt:lpwstr>
  </op:property>
  <op:property fmtid="{D5CDD505-2E9C-101B-9397-08002B2CF9AE}" pid="8" name="Objective-Jurisdiction [system]">
    <vt:lpwstr>ACT</vt:lpwstr>
  </op:property>
  <op:property fmtid="{D5CDD505-2E9C-101B-9397-08002B2CF9AE}" pid="9" name="Objective-Customers [system]">
    <vt:lpwstr/>
  </op:property>
  <op:property fmtid="{D5CDD505-2E9C-101B-9397-08002B2CF9AE}" pid="10" name="Objective-Places [system]">
    <vt:lpwstr/>
  </op:property>
  <op:property fmtid="{D5CDD505-2E9C-101B-9397-08002B2CF9AE}" pid="11" name="Objective-Transaction Reference [system]">
    <vt:lpwstr/>
  </op:property>
  <op:property fmtid="{D5CDD505-2E9C-101B-9397-08002B2CF9AE}" pid="12" name="Objective-Document Created By [system]">
    <vt:lpwstr/>
  </op:property>
  <op:property fmtid="{D5CDD505-2E9C-101B-9397-08002B2CF9AE}" pid="13" name="Objective-Document Created On [system]">
    <vt:lpwstr/>
  </op:property>
  <op:property fmtid="{D5CDD505-2E9C-101B-9397-08002B2CF9AE}" pid="14" name="Objective-Covers Period From [system]">
    <vt:lpwstr/>
  </op:property>
  <op:property fmtid="{D5CDD505-2E9C-101B-9397-08002B2CF9AE}" pid="15" name="Objective-Covers Period To [system]">
    <vt:lpwstr/>
  </op:property>
  <op:property fmtid="{D5CDD505-2E9C-101B-9397-08002B2CF9AE}" pid="16" name="ContentTypeId">
    <vt:lpwstr>0x010100CB38222E723D204B8A2DDF10C47E53CD</vt:lpwstr>
  </op:property>
  <op:property fmtid="{D5CDD505-2E9C-101B-9397-08002B2CF9AE}" pid="17" name="bjDocumentLabelXML">
    <vt:lpwstr>&lt;?xml version="1.0" encoding="us-ascii"?&gt;&lt;sisl xmlns:xsi="http://www.w3.org/2001/XMLSchema-instance" xmlns:xsd="http://www.w3.org/2001/XMLSchema" sislVersion="0" policy="1865c0a7-d648-4a74-80fe-fa9dc7fe13cc" xmlns="http://www.boldonjames.com/2008/01/sie/i</vt:lpwstr>
  </op:property>
  <op:property fmtid="{D5CDD505-2E9C-101B-9397-08002B2CF9AE}" pid="18" name="bjDocumentLabelXML-0">
    <vt:lpwstr>nternal/label"&gt;&lt;element uid="a68a5297-83bb-4ba8-a7cd-4b62d6981a77" value="" /&gt;&lt;/sisl&gt;</vt:lpwstr>
  </op:property>
  <op:property fmtid="{D5CDD505-2E9C-101B-9397-08002B2CF9AE}" pid="19" name="bjDocumentSecurityLabel">
    <vt:lpwstr>UNCLASSIFIED - NO MARKING</vt:lpwstr>
  </op:property>
  <op:property fmtid="{D5CDD505-2E9C-101B-9397-08002B2CF9AE}" pid="20" name="bjDocumentLabelFieldCode">
    <vt:lpwstr>UNCLASSIFIED - NO MARKING</vt:lpwstr>
  </op:property>
  <op:property fmtid="{D5CDD505-2E9C-101B-9397-08002B2CF9AE}" pid="21" name="bjDocumentLabelFieldCodeHeaderFooter">
    <vt:lpwstr>UNCLASSIFIED - NO MARKING</vt:lpwstr>
  </op:property>
  <op:property fmtid="{D5CDD505-2E9C-101B-9397-08002B2CF9AE}" pid="22" name="MSIP_Label_69af8531-eb46-4968-8cb3-105d2f5ea87e_Enabled">
    <vt:lpwstr>true</vt:lpwstr>
  </op:property>
  <op:property fmtid="{D5CDD505-2E9C-101B-9397-08002B2CF9AE}" pid="23" name="MSIP_Label_69af8531-eb46-4968-8cb3-105d2f5ea87e_SetDate">
    <vt:lpwstr>2025-06-24T04:06:40Z</vt:lpwstr>
  </op:property>
  <op:property fmtid="{D5CDD505-2E9C-101B-9397-08002B2CF9AE}" pid="24" name="MSIP_Label_69af8531-eb46-4968-8cb3-105d2f5ea87e_Method">
    <vt:lpwstr>Standard</vt:lpwstr>
  </op:property>
  <op:property fmtid="{D5CDD505-2E9C-101B-9397-08002B2CF9AE}" pid="25" name="MSIP_Label_69af8531-eb46-4968-8cb3-105d2f5ea87e_Name">
    <vt:lpwstr>Official - No Marking</vt:lpwstr>
  </op:property>
  <op:property fmtid="{D5CDD505-2E9C-101B-9397-08002B2CF9AE}" pid="26" name="MSIP_Label_69af8531-eb46-4968-8cb3-105d2f5ea87e_SiteId">
    <vt:lpwstr>b46c1908-0334-4236-b978-585ee88e4199</vt:lpwstr>
  </op:property>
  <op:property fmtid="{D5CDD505-2E9C-101B-9397-08002B2CF9AE}" pid="27" name="MSIP_Label_69af8531-eb46-4968-8cb3-105d2f5ea87e_ActionId">
    <vt:lpwstr>5d4991c1-2698-48d1-8069-397af8da273d</vt:lpwstr>
  </op:property>
  <op:property fmtid="{D5CDD505-2E9C-101B-9397-08002B2CF9AE}" pid="28" name="MSIP_Label_69af8531-eb46-4968-8cb3-105d2f5ea87e_ContentBits">
    <vt:lpwstr>0</vt:lpwstr>
  </op:property>
  <op:property fmtid="{D5CDD505-2E9C-101B-9397-08002B2CF9AE}" pid="29" name="MSIP_Label_69af8531-eb46-4968-8cb3-105d2f5ea87e_Tag">
    <vt:lpwstr>10, 3, 0, 1</vt:lpwstr>
  </op:property>
  <op:property fmtid="{D5CDD505-2E9C-101B-9397-08002B2CF9AE}" pid="30" name="Customer-Id">
    <vt:lpwstr>4FEB93B0D38B3BDFE05400144FFB2061</vt:lpwstr>
  </op:property>
  <op:property fmtid="{D5CDD505-2E9C-101B-9397-08002B2CF9AE}" pid="31" name="Objective-Id">
    <vt:lpwstr>A62329731</vt:lpwstr>
  </op:property>
  <op:property fmtid="{D5CDD505-2E9C-101B-9397-08002B2CF9AE}" pid="32" name="Objective-Title">
    <vt:lpwstr>202606 Terms of Reference SPAC - Draft</vt:lpwstr>
  </op:property>
  <op:property fmtid="{D5CDD505-2E9C-101B-9397-08002B2CF9AE}" pid="33" name="Objective-Description">
    <vt:lpwstr/>
  </op:property>
  <op:property fmtid="{D5CDD505-2E9C-101B-9397-08002B2CF9AE}" pid="34" name="Objective-CreationStamp">
    <vt:filetime>2026-06-04T04:58:53Z</vt:filetime>
  </op:property>
  <op:property fmtid="{D5CDD505-2E9C-101B-9397-08002B2CF9AE}" pid="35" name="Objective-IsApproved">
    <vt:bool>false</vt:bool>
  </op:property>
  <op:property fmtid="{D5CDD505-2E9C-101B-9397-08002B2CF9AE}" pid="36" name="Objective-IsPublished">
    <vt:bool>true</vt:bool>
  </op:property>
  <op:property fmtid="{D5CDD505-2E9C-101B-9397-08002B2CF9AE}" pid="37" name="Objective-DatePublished">
    <vt:filetime>2026-07-10T06:31:55Z</vt:filetime>
  </op:property>
  <op:property fmtid="{D5CDD505-2E9C-101B-9397-08002B2CF9AE}" pid="38" name="Objective-ModificationStamp">
    <vt:filetime>2026-07-10T06:31:55Z</vt:filetime>
  </op:property>
  <op:property fmtid="{D5CDD505-2E9C-101B-9397-08002B2CF9AE}" pid="39" name="Objective-Owner">
    <vt:lpwstr>Charley Reed</vt:lpwstr>
  </op:property>
  <op:property fmtid="{D5CDD505-2E9C-101B-9397-08002B2CF9AE}" pid="40" name="Objective-Path">
    <vt:lpwstr>Whole of ACT Government:EPSDD - Environment Planning and Sustainable Development Directorate:DIVISION - Statutory Planning:12. Planning Delivery - BRANCH - Office of the Surveyor-General:Boards and Committees:Survey Practice Advisory Committee:00. Terms of Reference (TOR):</vt:lpwstr>
  </op:property>
  <op:property fmtid="{D5CDD505-2E9C-101B-9397-08002B2CF9AE}" pid="41" name="Objective-Parent">
    <vt:lpwstr>00. Terms of Reference (TOR)</vt:lpwstr>
  </op:property>
  <op:property fmtid="{D5CDD505-2E9C-101B-9397-08002B2CF9AE}" pid="42" name="Objective-State">
    <vt:lpwstr>Published</vt:lpwstr>
  </op:property>
  <op:property fmtid="{D5CDD505-2E9C-101B-9397-08002B2CF9AE}" pid="43" name="Objective-VersionId">
    <vt:lpwstr>vA79890061</vt:lpwstr>
  </op:property>
  <op:property fmtid="{D5CDD505-2E9C-101B-9397-08002B2CF9AE}" pid="44" name="Objective-Version">
    <vt:lpwstr>9.0</vt:lpwstr>
  </op:property>
  <op:property fmtid="{D5CDD505-2E9C-101B-9397-08002B2CF9AE}" pid="45" name="Objective-VersionNumber">
    <vt:r8>10</vt:r8>
  </op:property>
  <op:property fmtid="{D5CDD505-2E9C-101B-9397-08002B2CF9AE}" pid="46" name="Objective-VersionComment">
    <vt:lpwstr/>
  </op:property>
  <op:property fmtid="{D5CDD505-2E9C-101B-9397-08002B2CF9AE}" pid="47" name="Objective-FileNumber">
    <vt:lpwstr/>
  </op:property>
  <op:property fmtid="{D5CDD505-2E9C-101B-9397-08002B2CF9AE}" pid="48" name="Objective-Classification">
    <vt:lpwstr>[Inherited - none]</vt:lpwstr>
  </op:property>
  <op:property fmtid="{D5CDD505-2E9C-101B-9397-08002B2CF9AE}" pid="49" name="Objective-Caveats">
    <vt:lpwstr/>
  </op:property>
  <op:property fmtid="{D5CDD505-2E9C-101B-9397-08002B2CF9AE}" pid="50" name="Objective-Owner Agency">
    <vt:lpwstr>CED - City and Environment Directorate</vt:lpwstr>
  </op:property>
  <op:property fmtid="{D5CDD505-2E9C-101B-9397-08002B2CF9AE}" pid="51" name="Objective-Document Type">
    <vt:lpwstr>0-Document</vt:lpwstr>
  </op:property>
  <op:property fmtid="{D5CDD505-2E9C-101B-9397-08002B2CF9AE}" pid="52" name="Objective-Language">
    <vt:lpwstr>English (en)</vt:lpwstr>
  </op:property>
  <op:property fmtid="{D5CDD505-2E9C-101B-9397-08002B2CF9AE}" pid="53" name="Objective-Jurisdiction">
    <vt:lpwstr>ACT</vt:lpwstr>
  </op:property>
  <op:property fmtid="{D5CDD505-2E9C-101B-9397-08002B2CF9AE}" pid="54" name="Objective-Customers">
    <vt:lpwstr/>
  </op:property>
  <op:property fmtid="{D5CDD505-2E9C-101B-9397-08002B2CF9AE}" pid="55" name="Objective-Places">
    <vt:lpwstr/>
  </op:property>
  <op:property fmtid="{D5CDD505-2E9C-101B-9397-08002B2CF9AE}" pid="56" name="Objective-Transaction Reference">
    <vt:lpwstr/>
  </op:property>
  <op:property fmtid="{D5CDD505-2E9C-101B-9397-08002B2CF9AE}" pid="57" name="Objective-Document Created By">
    <vt:lpwstr/>
  </op:property>
  <op:property fmtid="{D5CDD505-2E9C-101B-9397-08002B2CF9AE}" pid="58" name="Objective-Document Created On">
    <vt:lpwstr/>
  </op:property>
  <op:property fmtid="{D5CDD505-2E9C-101B-9397-08002B2CF9AE}" pid="59" name="Objective-Covers Period From">
    <vt:lpwstr/>
  </op:property>
  <op:property fmtid="{D5CDD505-2E9C-101B-9397-08002B2CF9AE}" pid="60" name="Objective-Covers Period To">
    <vt:lpwstr/>
  </op:property>
  <op:property fmtid="{D5CDD505-2E9C-101B-9397-08002B2CF9AE}" pid="61" name="Objective-Status">
    <vt:lpwstr/>
  </op:property>
  <op:property fmtid="{D5CDD505-2E9C-101B-9397-08002B2CF9AE}" pid="62" name="Objective-S28 Exemption Number">
    <vt:lpwstr/>
  </op:property>
  <op:property fmtid="{D5CDD505-2E9C-101B-9397-08002B2CF9AE}" pid="63" name="Objective-S28 Exemption">
    <vt:lpwstr/>
  </op:property>
  <op:property fmtid="{D5CDD505-2E9C-101B-9397-08002B2CF9AE}" pid="64" name="Objective-S28 Exemption Reason">
    <vt:lpwstr/>
  </op:property>
  <op:property fmtid="{D5CDD505-2E9C-101B-9397-08002B2CF9AE}" pid="65" name="Objective-S28 Comments if partial exemption">
    <vt:lpwstr/>
  </op:property>
  <op:property fmtid="{D5CDD505-2E9C-101B-9397-08002B2CF9AE}" pid="66" name="Objective-S28 Date Approved">
    <vt:lpwstr/>
  </op:property>
</op:Properties>
</file>