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FF6A5" w14:textId="2799C663" w:rsidR="006F09E8" w:rsidRDefault="00B44F9F" w:rsidP="00B44F9F">
      <w:pPr>
        <w:pStyle w:val="Title"/>
        <w:spacing w:after="0"/>
        <w:jc w:val="left"/>
        <w:rPr>
          <w:rFonts w:asciiTheme="minorHAnsi" w:hAnsiTheme="minorHAnsi"/>
          <w:sz w:val="52"/>
          <w:szCs w:val="52"/>
        </w:rPr>
      </w:pPr>
      <w:r>
        <w:rPr>
          <w:rFonts w:asciiTheme="minorHAnsi" w:hAnsiTheme="minorHAnsi"/>
          <w:noProof/>
          <w:sz w:val="52"/>
          <w:szCs w:val="52"/>
        </w:rPr>
        <w:drawing>
          <wp:inline distT="0" distB="0" distL="0" distR="0" wp14:anchorId="308102C1" wp14:editId="143DAA67">
            <wp:extent cx="2231390" cy="694690"/>
            <wp:effectExtent l="0" t="0" r="0" b="0"/>
            <wp:docPr id="926225907"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225907" name="Picture 1" descr="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31390" cy="694690"/>
                    </a:xfrm>
                    <a:prstGeom prst="rect">
                      <a:avLst/>
                    </a:prstGeom>
                    <a:noFill/>
                  </pic:spPr>
                </pic:pic>
              </a:graphicData>
            </a:graphic>
          </wp:inline>
        </w:drawing>
      </w:r>
      <w:r w:rsidR="00B54281" w:rsidRPr="41BE15FE">
        <w:rPr>
          <w:rFonts w:asciiTheme="minorHAnsi" w:hAnsiTheme="minorHAnsi"/>
          <w:sz w:val="52"/>
          <w:szCs w:val="52"/>
        </w:rPr>
        <w:t xml:space="preserve"> </w:t>
      </w:r>
      <w:r>
        <w:rPr>
          <w:rFonts w:asciiTheme="minorHAnsi" w:hAnsiTheme="minorHAnsi"/>
          <w:sz w:val="52"/>
          <w:szCs w:val="52"/>
        </w:rPr>
        <w:t xml:space="preserve">       </w:t>
      </w:r>
      <w:r w:rsidR="002A43D2" w:rsidRPr="41BE15FE">
        <w:rPr>
          <w:rFonts w:asciiTheme="minorHAnsi" w:hAnsiTheme="minorHAnsi"/>
          <w:sz w:val="52"/>
          <w:szCs w:val="52"/>
        </w:rPr>
        <w:t>POSITION DESCRIPTION</w:t>
      </w:r>
    </w:p>
    <w:p w14:paraId="3E9F528B" w14:textId="77777777" w:rsidR="009A3F99" w:rsidRPr="009A3F99" w:rsidRDefault="009A3F99" w:rsidP="009A3F99"/>
    <w:p w14:paraId="683E01E0" w14:textId="39E5C34B" w:rsidR="003D617F" w:rsidRPr="00BD36EB" w:rsidRDefault="003D617F" w:rsidP="003D617F">
      <w:pPr>
        <w:pStyle w:val="BodyText"/>
        <w:spacing w:after="0"/>
        <w:rPr>
          <w:sz w:val="22"/>
          <w:szCs w:val="22"/>
        </w:rPr>
        <w:sectPr w:rsidR="003D617F" w:rsidRPr="00BD36EB" w:rsidSect="005B38C8">
          <w:headerReference w:type="even" r:id="rId14"/>
          <w:headerReference w:type="default" r:id="rId15"/>
          <w:footerReference w:type="even" r:id="rId16"/>
          <w:headerReference w:type="first" r:id="rId17"/>
          <w:footerReference w:type="first" r:id="rId18"/>
          <w:pgSz w:w="11906" w:h="16838" w:code="9"/>
          <w:pgMar w:top="851" w:right="1134" w:bottom="1134" w:left="1134" w:header="680" w:footer="680" w:gutter="0"/>
          <w:cols w:space="720"/>
          <w:docGrid w:linePitch="326"/>
        </w:sectPr>
      </w:pPr>
      <w:r>
        <w:tab/>
      </w:r>
      <w:r>
        <w:tab/>
      </w:r>
      <w:r>
        <w:tab/>
      </w:r>
      <w:r>
        <w:tab/>
      </w:r>
      <w:r>
        <w:tab/>
      </w:r>
      <w:r>
        <w:tab/>
      </w:r>
      <w:r>
        <w:tab/>
      </w:r>
      <w:r>
        <w:tab/>
      </w:r>
    </w:p>
    <w:p w14:paraId="3E8D28A7" w14:textId="73FADC1B" w:rsidR="006F09E8" w:rsidRPr="00BD36EB" w:rsidRDefault="002A43D2" w:rsidP="002A43D2">
      <w:pPr>
        <w:tabs>
          <w:tab w:val="left" w:pos="3600"/>
        </w:tabs>
        <w:rPr>
          <w:sz w:val="22"/>
          <w:szCs w:val="22"/>
        </w:rPr>
      </w:pPr>
      <w:r w:rsidRPr="00BD36EB">
        <w:rPr>
          <w:b/>
          <w:sz w:val="22"/>
          <w:szCs w:val="22"/>
        </w:rPr>
        <w:t>D</w:t>
      </w:r>
      <w:r w:rsidR="00882746" w:rsidRPr="00BD36EB">
        <w:rPr>
          <w:b/>
          <w:sz w:val="22"/>
          <w:szCs w:val="22"/>
        </w:rPr>
        <w:t xml:space="preserve">irectorate: </w:t>
      </w:r>
      <w:r w:rsidR="00B44F9F" w:rsidRPr="00BD36EB">
        <w:rPr>
          <w:sz w:val="22"/>
          <w:szCs w:val="22"/>
        </w:rPr>
        <w:t>Health</w:t>
      </w:r>
      <w:r w:rsidR="002238C6" w:rsidRPr="00BD36EB">
        <w:rPr>
          <w:sz w:val="22"/>
          <w:szCs w:val="22"/>
        </w:rPr>
        <w:t xml:space="preserve"> and</w:t>
      </w:r>
      <w:r w:rsidR="00B44F9F" w:rsidRPr="00BD36EB">
        <w:rPr>
          <w:sz w:val="22"/>
          <w:szCs w:val="22"/>
        </w:rPr>
        <w:t xml:space="preserve"> </w:t>
      </w:r>
      <w:r w:rsidR="00F36ECD" w:rsidRPr="00BD36EB">
        <w:rPr>
          <w:sz w:val="22"/>
          <w:szCs w:val="22"/>
        </w:rPr>
        <w:t>Community Services</w:t>
      </w:r>
    </w:p>
    <w:p w14:paraId="485D5660" w14:textId="0C3FF0D4" w:rsidR="006F09E8" w:rsidRPr="00BD36EB" w:rsidRDefault="00882746" w:rsidP="002A43D2">
      <w:pPr>
        <w:spacing w:before="240"/>
        <w:rPr>
          <w:bCs/>
          <w:sz w:val="22"/>
          <w:szCs w:val="22"/>
        </w:rPr>
      </w:pPr>
      <w:r w:rsidRPr="00BD36EB">
        <w:rPr>
          <w:b/>
          <w:sz w:val="22"/>
          <w:szCs w:val="22"/>
        </w:rPr>
        <w:t xml:space="preserve">Division: </w:t>
      </w:r>
      <w:r w:rsidR="00BD36EB" w:rsidRPr="00BD36EB">
        <w:rPr>
          <w:sz w:val="22"/>
          <w:szCs w:val="22"/>
        </w:rPr>
        <w:t>Office of Professional Leadership</w:t>
      </w:r>
    </w:p>
    <w:p w14:paraId="3FC77432" w14:textId="7A498184" w:rsidR="006F09E8" w:rsidRPr="00BD36EB" w:rsidRDefault="00882746" w:rsidP="00BD36EB">
      <w:pPr>
        <w:tabs>
          <w:tab w:val="left" w:pos="1506"/>
        </w:tabs>
        <w:rPr>
          <w:sz w:val="22"/>
          <w:szCs w:val="22"/>
        </w:rPr>
      </w:pPr>
      <w:r w:rsidRPr="00BD36EB">
        <w:rPr>
          <w:b/>
          <w:sz w:val="22"/>
          <w:szCs w:val="22"/>
        </w:rPr>
        <w:t xml:space="preserve">Business Unit: </w:t>
      </w:r>
      <w:r w:rsidR="00BD36EB" w:rsidRPr="00BD36EB">
        <w:rPr>
          <w:sz w:val="22"/>
          <w:szCs w:val="22"/>
        </w:rPr>
        <w:t xml:space="preserve">Office of the Chief Allied Health Officer </w:t>
      </w:r>
    </w:p>
    <w:p w14:paraId="61C17B67" w14:textId="4A742525" w:rsidR="008C40B5" w:rsidRPr="00BD36EB" w:rsidRDefault="00E866A9" w:rsidP="00617DE2">
      <w:pPr>
        <w:spacing w:before="240" w:after="120"/>
        <w:rPr>
          <w:color w:val="2E74B5" w:themeColor="accent1" w:themeShade="BF"/>
          <w:sz w:val="22"/>
          <w:szCs w:val="22"/>
        </w:rPr>
      </w:pPr>
      <w:r w:rsidRPr="00BD36EB">
        <w:rPr>
          <w:b/>
          <w:sz w:val="22"/>
          <w:szCs w:val="22"/>
        </w:rPr>
        <w:t xml:space="preserve">Position Title: </w:t>
      </w:r>
      <w:r w:rsidR="00BD36EB" w:rsidRPr="00BD36EB">
        <w:rPr>
          <w:bCs/>
          <w:spacing w:val="-2"/>
          <w:sz w:val="22"/>
          <w:szCs w:val="22"/>
        </w:rPr>
        <w:t>Aboriginal and Torres Strait Islander Health Workforce Lead</w:t>
      </w:r>
    </w:p>
    <w:p w14:paraId="06D7578A" w14:textId="4B9703F5" w:rsidR="006F09E8" w:rsidRPr="00BD36EB" w:rsidRDefault="006F09E8" w:rsidP="00BD36EB">
      <w:pPr>
        <w:tabs>
          <w:tab w:val="left" w:pos="1506"/>
        </w:tabs>
        <w:ind w:left="87"/>
        <w:rPr>
          <w:spacing w:val="-2"/>
          <w:sz w:val="22"/>
          <w:szCs w:val="22"/>
        </w:rPr>
      </w:pPr>
      <w:r w:rsidRPr="00BD36EB">
        <w:rPr>
          <w:sz w:val="22"/>
          <w:szCs w:val="22"/>
        </w:rPr>
        <w:br w:type="column"/>
      </w:r>
      <w:r w:rsidR="00E866A9" w:rsidRPr="00BD36EB">
        <w:rPr>
          <w:b/>
          <w:sz w:val="22"/>
          <w:szCs w:val="22"/>
        </w:rPr>
        <w:t xml:space="preserve">Position Number: </w:t>
      </w:r>
      <w:r w:rsidR="00BD36EB" w:rsidRPr="00BD36EB">
        <w:rPr>
          <w:spacing w:val="-2"/>
          <w:sz w:val="22"/>
          <w:szCs w:val="22"/>
        </w:rPr>
        <w:t>P69613</w:t>
      </w:r>
    </w:p>
    <w:p w14:paraId="0E45EE00" w14:textId="2735381F" w:rsidR="006F09E8" w:rsidRPr="00BD36EB" w:rsidRDefault="006F09E8" w:rsidP="00BD36EB">
      <w:pPr>
        <w:spacing w:before="1" w:line="267" w:lineRule="exact"/>
        <w:ind w:left="87"/>
        <w:rPr>
          <w:sz w:val="22"/>
          <w:szCs w:val="22"/>
        </w:rPr>
      </w:pPr>
      <w:r w:rsidRPr="00BD36EB">
        <w:rPr>
          <w:b/>
          <w:sz w:val="22"/>
          <w:szCs w:val="22"/>
        </w:rPr>
        <w:t>Classification:</w:t>
      </w:r>
      <w:r w:rsidR="00BD011C" w:rsidRPr="00BD36EB">
        <w:rPr>
          <w:b/>
          <w:sz w:val="22"/>
          <w:szCs w:val="22"/>
        </w:rPr>
        <w:t xml:space="preserve"> </w:t>
      </w:r>
      <w:r w:rsidR="00BD36EB" w:rsidRPr="00BD36EB">
        <w:rPr>
          <w:sz w:val="22"/>
          <w:szCs w:val="22"/>
        </w:rPr>
        <w:t>Senior Officer Grade A (SOGA)</w:t>
      </w:r>
    </w:p>
    <w:p w14:paraId="2BC83790" w14:textId="06F6850E" w:rsidR="002A43D2" w:rsidRPr="00BD36EB" w:rsidRDefault="00E866A9" w:rsidP="002A43D2">
      <w:pPr>
        <w:spacing w:before="240"/>
        <w:rPr>
          <w:bCs/>
          <w:i/>
          <w:color w:val="2E74B5" w:themeColor="accent1" w:themeShade="BF"/>
          <w:sz w:val="22"/>
          <w:szCs w:val="22"/>
        </w:rPr>
      </w:pPr>
      <w:r w:rsidRPr="00BD36EB">
        <w:rPr>
          <w:b/>
          <w:sz w:val="22"/>
          <w:szCs w:val="22"/>
        </w:rPr>
        <w:t xml:space="preserve">Location: </w:t>
      </w:r>
      <w:r w:rsidR="00BD36EB" w:rsidRPr="00BD36EB">
        <w:rPr>
          <w:sz w:val="22"/>
          <w:szCs w:val="22"/>
        </w:rPr>
        <w:t>2-6 Bowes Street Woden/Hybrid</w:t>
      </w:r>
    </w:p>
    <w:p w14:paraId="6D42FC50" w14:textId="7FA22A31" w:rsidR="000D7F08" w:rsidRPr="00BD36EB" w:rsidRDefault="00E866A9" w:rsidP="00836077">
      <w:pPr>
        <w:spacing w:after="0"/>
        <w:rPr>
          <w:sz w:val="22"/>
          <w:szCs w:val="22"/>
        </w:rPr>
      </w:pPr>
      <w:r w:rsidRPr="00BD36EB">
        <w:rPr>
          <w:b/>
          <w:sz w:val="22"/>
          <w:szCs w:val="22"/>
        </w:rPr>
        <w:t xml:space="preserve">Last Reviewed: </w:t>
      </w:r>
      <w:r w:rsidR="00BD36EB" w:rsidRPr="00BD36EB">
        <w:rPr>
          <w:sz w:val="22"/>
          <w:szCs w:val="22"/>
        </w:rPr>
        <w:t>9 October 2026</w:t>
      </w:r>
    </w:p>
    <w:p w14:paraId="4C57F31B" w14:textId="7FAB4BBB" w:rsidR="00617DE2" w:rsidRPr="00C96B9F" w:rsidRDefault="00617DE2" w:rsidP="003E5074">
      <w:pPr>
        <w:spacing w:before="240" w:after="0"/>
        <w:rPr>
          <w:szCs w:val="24"/>
        </w:rPr>
        <w:sectPr w:rsidR="00617DE2" w:rsidRPr="00C96B9F" w:rsidSect="006F09E8">
          <w:type w:val="continuous"/>
          <w:pgSz w:w="11906" w:h="16838" w:code="9"/>
          <w:pgMar w:top="851" w:right="1134" w:bottom="1134" w:left="1134" w:header="680" w:footer="680" w:gutter="0"/>
          <w:cols w:num="2" w:space="720"/>
          <w:docGrid w:linePitch="326"/>
        </w:sectPr>
      </w:pPr>
    </w:p>
    <w:p w14:paraId="19AE3770" w14:textId="3FB6B6E2" w:rsidR="000D7F08" w:rsidRDefault="000D7F08" w:rsidP="00BD36EB">
      <w:pPr>
        <w:widowControl w:val="0"/>
        <w:suppressAutoHyphens w:val="0"/>
        <w:autoSpaceDE w:val="0"/>
        <w:autoSpaceDN w:val="0"/>
        <w:spacing w:after="0" w:line="278" w:lineRule="auto"/>
        <w:ind w:left="170" w:right="210"/>
        <w:rPr>
          <w:rFonts w:eastAsia="Calibri" w:cs="Calibri"/>
          <w:i/>
          <w:iCs/>
          <w:color w:val="006FC0"/>
          <w:lang w:val="en-US" w:eastAsia="en-US"/>
        </w:rPr>
      </w:pPr>
      <w:r w:rsidRPr="2F72BA17">
        <w:rPr>
          <w:rFonts w:eastAsia="Calibri" w:cs="Calibri"/>
          <w:b/>
          <w:bCs/>
          <w:sz w:val="28"/>
          <w:szCs w:val="28"/>
          <w:lang w:val="en-US" w:eastAsia="en-US"/>
        </w:rPr>
        <w:t>Note:</w:t>
      </w:r>
      <w:r w:rsidRPr="2F72BA17">
        <w:rPr>
          <w:rFonts w:eastAsia="Calibri" w:cs="Calibri"/>
          <w:b/>
          <w:bCs/>
          <w:spacing w:val="-2"/>
          <w:sz w:val="28"/>
          <w:szCs w:val="28"/>
          <w:lang w:val="en-US" w:eastAsia="en-US"/>
        </w:rPr>
        <w:t xml:space="preserve"> </w:t>
      </w:r>
      <w:r w:rsidRPr="2F72BA17">
        <w:rPr>
          <w:rFonts w:eastAsia="Calibri" w:cs="Calibri"/>
          <w:b/>
          <w:bCs/>
          <w:sz w:val="28"/>
          <w:szCs w:val="28"/>
          <w:lang w:val="en-US" w:eastAsia="en-US"/>
        </w:rPr>
        <w:t>This</w:t>
      </w:r>
      <w:r w:rsidRPr="2F72BA17">
        <w:rPr>
          <w:rFonts w:eastAsia="Calibri" w:cs="Calibri"/>
          <w:b/>
          <w:bCs/>
          <w:spacing w:val="-3"/>
          <w:sz w:val="28"/>
          <w:szCs w:val="28"/>
          <w:lang w:val="en-US" w:eastAsia="en-US"/>
        </w:rPr>
        <w:t xml:space="preserve"> </w:t>
      </w:r>
      <w:r w:rsidRPr="2F72BA17">
        <w:rPr>
          <w:rFonts w:eastAsia="Calibri" w:cs="Calibri"/>
          <w:b/>
          <w:bCs/>
          <w:sz w:val="28"/>
          <w:szCs w:val="28"/>
          <w:lang w:val="en-US" w:eastAsia="en-US"/>
        </w:rPr>
        <w:t>is</w:t>
      </w:r>
      <w:r w:rsidRPr="2F72BA17">
        <w:rPr>
          <w:rFonts w:eastAsia="Calibri" w:cs="Calibri"/>
          <w:b/>
          <w:bCs/>
          <w:spacing w:val="-5"/>
          <w:sz w:val="28"/>
          <w:szCs w:val="28"/>
          <w:lang w:val="en-US" w:eastAsia="en-US"/>
        </w:rPr>
        <w:t xml:space="preserve"> </w:t>
      </w:r>
      <w:r w:rsidRPr="2F72BA17">
        <w:rPr>
          <w:rFonts w:eastAsia="Calibri" w:cs="Calibri"/>
          <w:b/>
          <w:bCs/>
          <w:sz w:val="28"/>
          <w:szCs w:val="28"/>
          <w:lang w:val="en-US" w:eastAsia="en-US"/>
        </w:rPr>
        <w:t>an</w:t>
      </w:r>
      <w:r w:rsidRPr="2F72BA17">
        <w:rPr>
          <w:rFonts w:eastAsia="Calibri" w:cs="Calibri"/>
          <w:b/>
          <w:bCs/>
          <w:spacing w:val="-4"/>
          <w:sz w:val="28"/>
          <w:szCs w:val="28"/>
          <w:lang w:val="en-US" w:eastAsia="en-US"/>
        </w:rPr>
        <w:t xml:space="preserve"> </w:t>
      </w:r>
      <w:r w:rsidRPr="2F72BA17">
        <w:rPr>
          <w:rFonts w:eastAsia="Calibri" w:cs="Calibri"/>
          <w:b/>
          <w:bCs/>
          <w:sz w:val="28"/>
          <w:szCs w:val="28"/>
          <w:lang w:val="en-US" w:eastAsia="en-US"/>
        </w:rPr>
        <w:t>Aboriginal</w:t>
      </w:r>
      <w:r w:rsidRPr="2F72BA17">
        <w:rPr>
          <w:rFonts w:eastAsia="Calibri" w:cs="Calibri"/>
          <w:b/>
          <w:bCs/>
          <w:spacing w:val="-3"/>
          <w:sz w:val="28"/>
          <w:szCs w:val="28"/>
          <w:lang w:val="en-US" w:eastAsia="en-US"/>
        </w:rPr>
        <w:t xml:space="preserve"> </w:t>
      </w:r>
      <w:r w:rsidRPr="2F72BA17">
        <w:rPr>
          <w:rFonts w:eastAsia="Calibri" w:cs="Calibri"/>
          <w:b/>
          <w:bCs/>
          <w:sz w:val="28"/>
          <w:szCs w:val="28"/>
          <w:lang w:val="en-US" w:eastAsia="en-US"/>
        </w:rPr>
        <w:t>and</w:t>
      </w:r>
      <w:r w:rsidRPr="2F72BA17">
        <w:rPr>
          <w:rFonts w:eastAsia="Calibri" w:cs="Calibri"/>
          <w:b/>
          <w:bCs/>
          <w:spacing w:val="-2"/>
          <w:sz w:val="28"/>
          <w:szCs w:val="28"/>
          <w:lang w:val="en-US" w:eastAsia="en-US"/>
        </w:rPr>
        <w:t xml:space="preserve"> </w:t>
      </w:r>
      <w:r w:rsidRPr="2F72BA17">
        <w:rPr>
          <w:rFonts w:eastAsia="Calibri" w:cs="Calibri"/>
          <w:b/>
          <w:bCs/>
          <w:sz w:val="28"/>
          <w:szCs w:val="28"/>
          <w:lang w:val="en-US" w:eastAsia="en-US"/>
        </w:rPr>
        <w:t>Torres</w:t>
      </w:r>
      <w:r w:rsidRPr="2F72BA17">
        <w:rPr>
          <w:rFonts w:eastAsia="Calibri" w:cs="Calibri"/>
          <w:b/>
          <w:bCs/>
          <w:spacing w:val="-3"/>
          <w:sz w:val="28"/>
          <w:szCs w:val="28"/>
          <w:lang w:val="en-US" w:eastAsia="en-US"/>
        </w:rPr>
        <w:t xml:space="preserve"> </w:t>
      </w:r>
      <w:r w:rsidRPr="2F72BA17">
        <w:rPr>
          <w:rFonts w:eastAsia="Calibri" w:cs="Calibri"/>
          <w:b/>
          <w:bCs/>
          <w:sz w:val="28"/>
          <w:szCs w:val="28"/>
          <w:lang w:val="en-US" w:eastAsia="en-US"/>
        </w:rPr>
        <w:t>Strait</w:t>
      </w:r>
      <w:r w:rsidRPr="2F72BA17">
        <w:rPr>
          <w:rFonts w:eastAsia="Calibri" w:cs="Calibri"/>
          <w:b/>
          <w:bCs/>
          <w:spacing w:val="-2"/>
          <w:sz w:val="28"/>
          <w:szCs w:val="28"/>
          <w:lang w:val="en-US" w:eastAsia="en-US"/>
        </w:rPr>
        <w:t xml:space="preserve"> </w:t>
      </w:r>
      <w:r w:rsidRPr="2F72BA17">
        <w:rPr>
          <w:rFonts w:eastAsia="Calibri" w:cs="Calibri"/>
          <w:b/>
          <w:bCs/>
          <w:sz w:val="28"/>
          <w:szCs w:val="28"/>
          <w:lang w:val="en-US" w:eastAsia="en-US"/>
        </w:rPr>
        <w:t>Islander</w:t>
      </w:r>
      <w:r w:rsidRPr="2F72BA17">
        <w:rPr>
          <w:rFonts w:eastAsia="Calibri" w:cs="Calibri"/>
          <w:b/>
          <w:bCs/>
          <w:spacing w:val="-2"/>
          <w:sz w:val="28"/>
          <w:szCs w:val="28"/>
          <w:lang w:val="en-US" w:eastAsia="en-US"/>
        </w:rPr>
        <w:t xml:space="preserve"> </w:t>
      </w:r>
      <w:r w:rsidRPr="2F72BA17">
        <w:rPr>
          <w:rFonts w:eastAsia="Calibri" w:cs="Calibri"/>
          <w:b/>
          <w:bCs/>
          <w:sz w:val="28"/>
          <w:szCs w:val="28"/>
          <w:lang w:val="en-US" w:eastAsia="en-US"/>
        </w:rPr>
        <w:t>identified</w:t>
      </w:r>
      <w:r w:rsidRPr="2F72BA17">
        <w:rPr>
          <w:rFonts w:eastAsia="Calibri" w:cs="Calibri"/>
          <w:b/>
          <w:bCs/>
          <w:spacing w:val="-3"/>
          <w:sz w:val="28"/>
          <w:szCs w:val="28"/>
          <w:lang w:val="en-US" w:eastAsia="en-US"/>
        </w:rPr>
        <w:t xml:space="preserve"> </w:t>
      </w:r>
      <w:r w:rsidRPr="2F72BA17">
        <w:rPr>
          <w:rFonts w:eastAsia="Calibri" w:cs="Calibri"/>
          <w:b/>
          <w:bCs/>
          <w:sz w:val="28"/>
          <w:szCs w:val="28"/>
          <w:lang w:val="en-US" w:eastAsia="en-US"/>
        </w:rPr>
        <w:t>position.</w:t>
      </w:r>
      <w:r w:rsidRPr="2F72BA17">
        <w:rPr>
          <w:rFonts w:eastAsia="Calibri" w:cs="Calibri"/>
          <w:lang w:val="en-US" w:eastAsia="en-US"/>
        </w:rPr>
        <w:t xml:space="preserve"> </w:t>
      </w:r>
    </w:p>
    <w:p w14:paraId="1D51C54E" w14:textId="77777777" w:rsidR="00BD36EB" w:rsidRPr="00BD36EB" w:rsidRDefault="00BD36EB" w:rsidP="00BD36EB">
      <w:pPr>
        <w:pStyle w:val="BodyText"/>
        <w:rPr>
          <w:lang w:val="en-US" w:eastAsia="en-US"/>
        </w:rPr>
      </w:pPr>
    </w:p>
    <w:p w14:paraId="04864FB3" w14:textId="76B5302B" w:rsidR="00B44F9F" w:rsidRPr="00B44F9F" w:rsidRDefault="002A43D2" w:rsidP="00836077">
      <w:pPr>
        <w:pStyle w:val="Heading1"/>
        <w:pBdr>
          <w:bottom w:val="single" w:sz="12" w:space="1" w:color="auto"/>
        </w:pBdr>
        <w:spacing w:after="0"/>
        <w:rPr>
          <w:rFonts w:asciiTheme="minorHAnsi" w:hAnsiTheme="minorHAnsi"/>
          <w:sz w:val="32"/>
        </w:rPr>
      </w:pPr>
      <w:r w:rsidRPr="00423241">
        <w:rPr>
          <w:rFonts w:asciiTheme="minorHAnsi" w:hAnsiTheme="minorHAnsi"/>
          <w:sz w:val="32"/>
        </w:rPr>
        <w:t>DIRECTORATE OVERVIEW</w:t>
      </w:r>
      <w:bookmarkStart w:id="0" w:name="_Hlk126065709"/>
    </w:p>
    <w:p w14:paraId="280C5F9F" w14:textId="0EC8F731" w:rsidR="00B44F9F" w:rsidRPr="00B44F9F" w:rsidRDefault="00B44F9F" w:rsidP="00836077">
      <w:pPr>
        <w:pStyle w:val="BodyText"/>
        <w:spacing w:before="120"/>
        <w:rPr>
          <w:sz w:val="22"/>
          <w:szCs w:val="22"/>
        </w:rPr>
      </w:pPr>
      <w:r w:rsidRPr="00B44F9F">
        <w:rPr>
          <w:sz w:val="22"/>
          <w:szCs w:val="22"/>
        </w:rPr>
        <w:t>The Health and Community Services Directorate (HCSD) delivers a broad range of health and human services to support the wellbeing of the ACT Community and ensures our public health system meets the community's needs, now and into the future. HCSD provides strategic leadership on policy and population health direction for the ACT health system, ensuring services are innovative, effective, and responsive to community needs.</w:t>
      </w:r>
    </w:p>
    <w:p w14:paraId="5977E9BC" w14:textId="5B9B7A71" w:rsidR="00B44F9F" w:rsidRPr="00B44F9F" w:rsidRDefault="00B44F9F" w:rsidP="00B44F9F">
      <w:pPr>
        <w:pStyle w:val="BodyText"/>
        <w:rPr>
          <w:sz w:val="22"/>
          <w:szCs w:val="22"/>
        </w:rPr>
      </w:pPr>
      <w:r w:rsidRPr="00B44F9F">
        <w:rPr>
          <w:sz w:val="22"/>
          <w:szCs w:val="22"/>
        </w:rPr>
        <w:t>Alongside health strategy, HCSD is responsible for a range of human services including multicultural affairs, services for older people, housing, women’s initiatives, family and domestic violence and homelessness services, and support for children, youth, and families. The Directorate also leads community disaster recovery and Aboriginal and Torres Strait Islander engagement.</w:t>
      </w:r>
    </w:p>
    <w:p w14:paraId="5F63BDF1" w14:textId="2005C9C6" w:rsidR="00B44F9F" w:rsidRPr="00B44F9F" w:rsidRDefault="00B44F9F" w:rsidP="00B44F9F">
      <w:pPr>
        <w:pStyle w:val="BodyText"/>
        <w:rPr>
          <w:sz w:val="22"/>
          <w:szCs w:val="22"/>
        </w:rPr>
      </w:pPr>
      <w:r w:rsidRPr="00B44F9F">
        <w:rPr>
          <w:sz w:val="22"/>
          <w:szCs w:val="22"/>
        </w:rPr>
        <w:t>HCSD is an inclusive employer where all people are respected and valued for their contribution. We strongly encourage and welcome applications from Aboriginal and/or Torres Strait Islander people, People with Disability, people from culturally and linguistically diverse backgrounds, veterans, mature age workers and lesbian, gay, bisexual, transgender, intersex and queer (LGBTIQ) people.</w:t>
      </w:r>
    </w:p>
    <w:bookmarkEnd w:id="0"/>
    <w:p w14:paraId="4AA32E9F" w14:textId="4CF15710" w:rsidR="00DE3CE5" w:rsidRDefault="00DE3CE5" w:rsidP="00836077">
      <w:pPr>
        <w:pStyle w:val="Heading1"/>
        <w:pBdr>
          <w:bottom w:val="single" w:sz="12" w:space="1" w:color="auto"/>
        </w:pBdr>
        <w:spacing w:after="0"/>
        <w:rPr>
          <w:rFonts w:asciiTheme="minorHAnsi" w:hAnsiTheme="minorHAnsi"/>
          <w:sz w:val="32"/>
        </w:rPr>
      </w:pPr>
      <w:r w:rsidRPr="00423241">
        <w:rPr>
          <w:rFonts w:asciiTheme="minorHAnsi" w:hAnsiTheme="minorHAnsi"/>
          <w:sz w:val="32"/>
        </w:rPr>
        <w:t>DIVISION OVERVIEW</w:t>
      </w:r>
    </w:p>
    <w:p w14:paraId="6DA34609" w14:textId="77777777" w:rsidR="00BD36EB" w:rsidRPr="00BD36EB" w:rsidRDefault="00BD36EB" w:rsidP="00BD36EB">
      <w:pPr>
        <w:pStyle w:val="BodyText"/>
        <w:spacing w:before="21" w:line="259" w:lineRule="auto"/>
        <w:ind w:left="87" w:right="116"/>
        <w:rPr>
          <w:sz w:val="22"/>
          <w:szCs w:val="22"/>
        </w:rPr>
      </w:pPr>
      <w:r w:rsidRPr="00BD36EB">
        <w:rPr>
          <w:sz w:val="22"/>
          <w:szCs w:val="22"/>
        </w:rPr>
        <w:t>The Office of Professional Leadership (OPL) provides professional advice and leadership across the ACT health system to help achieve safe, appropriate and effective health care for the ACT community. OPL consists</w:t>
      </w:r>
      <w:r w:rsidRPr="00BD36EB">
        <w:rPr>
          <w:spacing w:val="-5"/>
          <w:sz w:val="22"/>
          <w:szCs w:val="22"/>
        </w:rPr>
        <w:t xml:space="preserve"> </w:t>
      </w:r>
      <w:r w:rsidRPr="00BD36EB">
        <w:rPr>
          <w:sz w:val="22"/>
          <w:szCs w:val="22"/>
        </w:rPr>
        <w:t>of</w:t>
      </w:r>
      <w:r w:rsidRPr="00BD36EB">
        <w:rPr>
          <w:spacing w:val="-5"/>
          <w:sz w:val="22"/>
          <w:szCs w:val="22"/>
        </w:rPr>
        <w:t xml:space="preserve"> </w:t>
      </w:r>
      <w:r w:rsidRPr="00BD36EB">
        <w:rPr>
          <w:sz w:val="22"/>
          <w:szCs w:val="22"/>
        </w:rPr>
        <w:t>the</w:t>
      </w:r>
      <w:r w:rsidRPr="00BD36EB">
        <w:rPr>
          <w:spacing w:val="-2"/>
          <w:sz w:val="22"/>
          <w:szCs w:val="22"/>
        </w:rPr>
        <w:t xml:space="preserve"> </w:t>
      </w:r>
      <w:r w:rsidRPr="00BD36EB">
        <w:rPr>
          <w:sz w:val="22"/>
          <w:szCs w:val="22"/>
        </w:rPr>
        <w:t>following</w:t>
      </w:r>
      <w:r w:rsidRPr="00BD36EB">
        <w:rPr>
          <w:spacing w:val="-4"/>
          <w:sz w:val="22"/>
          <w:szCs w:val="22"/>
        </w:rPr>
        <w:t xml:space="preserve"> </w:t>
      </w:r>
      <w:r w:rsidRPr="00BD36EB">
        <w:rPr>
          <w:sz w:val="22"/>
          <w:szCs w:val="22"/>
        </w:rPr>
        <w:t>profession</w:t>
      </w:r>
      <w:r w:rsidRPr="00BD36EB">
        <w:rPr>
          <w:spacing w:val="-3"/>
          <w:sz w:val="22"/>
          <w:szCs w:val="22"/>
        </w:rPr>
        <w:t xml:space="preserve"> </w:t>
      </w:r>
      <w:r w:rsidRPr="00BD36EB">
        <w:rPr>
          <w:sz w:val="22"/>
          <w:szCs w:val="22"/>
        </w:rPr>
        <w:t>leads –</w:t>
      </w:r>
      <w:r w:rsidRPr="00BD36EB">
        <w:rPr>
          <w:spacing w:val="-4"/>
          <w:sz w:val="22"/>
          <w:szCs w:val="22"/>
        </w:rPr>
        <w:t xml:space="preserve"> </w:t>
      </w:r>
      <w:r w:rsidRPr="00BD36EB">
        <w:rPr>
          <w:sz w:val="22"/>
          <w:szCs w:val="22"/>
        </w:rPr>
        <w:t>the</w:t>
      </w:r>
      <w:r w:rsidRPr="00BD36EB">
        <w:rPr>
          <w:spacing w:val="-2"/>
          <w:sz w:val="22"/>
          <w:szCs w:val="22"/>
        </w:rPr>
        <w:t xml:space="preserve"> </w:t>
      </w:r>
      <w:r w:rsidRPr="00BD36EB">
        <w:rPr>
          <w:sz w:val="22"/>
          <w:szCs w:val="22"/>
        </w:rPr>
        <w:t>Chief</w:t>
      </w:r>
      <w:r w:rsidRPr="00BD36EB">
        <w:rPr>
          <w:spacing w:val="-4"/>
          <w:sz w:val="22"/>
          <w:szCs w:val="22"/>
        </w:rPr>
        <w:t xml:space="preserve"> </w:t>
      </w:r>
      <w:r w:rsidRPr="00BD36EB">
        <w:rPr>
          <w:sz w:val="22"/>
          <w:szCs w:val="22"/>
        </w:rPr>
        <w:t>Allied</w:t>
      </w:r>
      <w:r w:rsidRPr="00BD36EB">
        <w:rPr>
          <w:spacing w:val="-2"/>
          <w:sz w:val="22"/>
          <w:szCs w:val="22"/>
        </w:rPr>
        <w:t xml:space="preserve"> </w:t>
      </w:r>
      <w:r w:rsidRPr="00BD36EB">
        <w:rPr>
          <w:sz w:val="22"/>
          <w:szCs w:val="22"/>
        </w:rPr>
        <w:t>Health</w:t>
      </w:r>
      <w:r w:rsidRPr="00BD36EB">
        <w:rPr>
          <w:spacing w:val="-3"/>
          <w:sz w:val="22"/>
          <w:szCs w:val="22"/>
        </w:rPr>
        <w:t xml:space="preserve"> </w:t>
      </w:r>
      <w:r w:rsidRPr="00BD36EB">
        <w:rPr>
          <w:sz w:val="22"/>
          <w:szCs w:val="22"/>
        </w:rPr>
        <w:t>Officer,</w:t>
      </w:r>
      <w:r w:rsidRPr="00BD36EB">
        <w:rPr>
          <w:spacing w:val="-4"/>
          <w:sz w:val="22"/>
          <w:szCs w:val="22"/>
        </w:rPr>
        <w:t xml:space="preserve"> </w:t>
      </w:r>
      <w:r w:rsidRPr="00BD36EB">
        <w:rPr>
          <w:sz w:val="22"/>
          <w:szCs w:val="22"/>
        </w:rPr>
        <w:t>the</w:t>
      </w:r>
      <w:r w:rsidRPr="00BD36EB">
        <w:rPr>
          <w:spacing w:val="-2"/>
          <w:sz w:val="22"/>
          <w:szCs w:val="22"/>
        </w:rPr>
        <w:t xml:space="preserve"> </w:t>
      </w:r>
      <w:r w:rsidRPr="00BD36EB">
        <w:rPr>
          <w:sz w:val="22"/>
          <w:szCs w:val="22"/>
        </w:rPr>
        <w:t>Chief</w:t>
      </w:r>
      <w:r w:rsidRPr="00BD36EB">
        <w:rPr>
          <w:spacing w:val="-2"/>
          <w:sz w:val="22"/>
          <w:szCs w:val="22"/>
        </w:rPr>
        <w:t xml:space="preserve"> </w:t>
      </w:r>
      <w:r w:rsidRPr="00BD36EB">
        <w:rPr>
          <w:sz w:val="22"/>
          <w:szCs w:val="22"/>
        </w:rPr>
        <w:t>Medical</w:t>
      </w:r>
      <w:r w:rsidRPr="00BD36EB">
        <w:rPr>
          <w:spacing w:val="-1"/>
          <w:sz w:val="22"/>
          <w:szCs w:val="22"/>
        </w:rPr>
        <w:t xml:space="preserve"> </w:t>
      </w:r>
      <w:r w:rsidRPr="00BD36EB">
        <w:rPr>
          <w:sz w:val="22"/>
          <w:szCs w:val="22"/>
        </w:rPr>
        <w:t>Officer,</w:t>
      </w:r>
      <w:r w:rsidRPr="00BD36EB">
        <w:rPr>
          <w:spacing w:val="-2"/>
          <w:sz w:val="22"/>
          <w:szCs w:val="22"/>
        </w:rPr>
        <w:t xml:space="preserve"> </w:t>
      </w:r>
      <w:r w:rsidRPr="00BD36EB">
        <w:rPr>
          <w:sz w:val="22"/>
          <w:szCs w:val="22"/>
        </w:rPr>
        <w:t>Chief Psychiatrist,</w:t>
      </w:r>
      <w:r w:rsidRPr="00BD36EB">
        <w:rPr>
          <w:spacing w:val="-3"/>
          <w:sz w:val="22"/>
          <w:szCs w:val="22"/>
        </w:rPr>
        <w:t xml:space="preserve"> </w:t>
      </w:r>
      <w:r w:rsidRPr="00BD36EB">
        <w:rPr>
          <w:sz w:val="22"/>
          <w:szCs w:val="22"/>
        </w:rPr>
        <w:t>the</w:t>
      </w:r>
      <w:r w:rsidRPr="00BD36EB">
        <w:rPr>
          <w:spacing w:val="-1"/>
          <w:sz w:val="22"/>
          <w:szCs w:val="22"/>
        </w:rPr>
        <w:t xml:space="preserve"> </w:t>
      </w:r>
      <w:r w:rsidRPr="00BD36EB">
        <w:rPr>
          <w:sz w:val="22"/>
          <w:szCs w:val="22"/>
        </w:rPr>
        <w:t>Chief</w:t>
      </w:r>
      <w:r w:rsidRPr="00BD36EB">
        <w:rPr>
          <w:spacing w:val="-1"/>
          <w:sz w:val="22"/>
          <w:szCs w:val="22"/>
        </w:rPr>
        <w:t xml:space="preserve"> </w:t>
      </w:r>
      <w:r w:rsidRPr="00BD36EB">
        <w:rPr>
          <w:sz w:val="22"/>
          <w:szCs w:val="22"/>
        </w:rPr>
        <w:t>Nursing</w:t>
      </w:r>
      <w:r w:rsidRPr="00BD36EB">
        <w:rPr>
          <w:spacing w:val="-2"/>
          <w:sz w:val="22"/>
          <w:szCs w:val="22"/>
        </w:rPr>
        <w:t xml:space="preserve"> </w:t>
      </w:r>
      <w:r w:rsidRPr="00BD36EB">
        <w:rPr>
          <w:sz w:val="22"/>
          <w:szCs w:val="22"/>
        </w:rPr>
        <w:t>and</w:t>
      </w:r>
      <w:r w:rsidRPr="00BD36EB">
        <w:rPr>
          <w:spacing w:val="-3"/>
          <w:sz w:val="22"/>
          <w:szCs w:val="22"/>
        </w:rPr>
        <w:t xml:space="preserve"> </w:t>
      </w:r>
      <w:r w:rsidRPr="00BD36EB">
        <w:rPr>
          <w:sz w:val="22"/>
          <w:szCs w:val="22"/>
        </w:rPr>
        <w:t>Midwifery</w:t>
      </w:r>
      <w:r w:rsidRPr="00BD36EB">
        <w:rPr>
          <w:spacing w:val="-1"/>
          <w:sz w:val="22"/>
          <w:szCs w:val="22"/>
        </w:rPr>
        <w:t xml:space="preserve"> </w:t>
      </w:r>
      <w:r w:rsidRPr="00BD36EB">
        <w:rPr>
          <w:sz w:val="22"/>
          <w:szCs w:val="22"/>
        </w:rPr>
        <w:t>Officer,</w:t>
      </w:r>
      <w:r w:rsidRPr="00BD36EB">
        <w:rPr>
          <w:spacing w:val="-3"/>
          <w:sz w:val="22"/>
          <w:szCs w:val="22"/>
        </w:rPr>
        <w:t xml:space="preserve"> </w:t>
      </w:r>
      <w:r w:rsidRPr="00BD36EB">
        <w:rPr>
          <w:sz w:val="22"/>
          <w:szCs w:val="22"/>
        </w:rPr>
        <w:t>and</w:t>
      </w:r>
      <w:r w:rsidRPr="00BD36EB">
        <w:rPr>
          <w:spacing w:val="-2"/>
          <w:sz w:val="22"/>
          <w:szCs w:val="22"/>
        </w:rPr>
        <w:t xml:space="preserve"> </w:t>
      </w:r>
      <w:r w:rsidRPr="00BD36EB">
        <w:rPr>
          <w:sz w:val="22"/>
          <w:szCs w:val="22"/>
        </w:rPr>
        <w:t>the</w:t>
      </w:r>
      <w:r w:rsidRPr="00BD36EB">
        <w:rPr>
          <w:spacing w:val="-1"/>
          <w:sz w:val="22"/>
          <w:szCs w:val="22"/>
        </w:rPr>
        <w:t xml:space="preserve"> </w:t>
      </w:r>
      <w:r w:rsidRPr="00BD36EB">
        <w:rPr>
          <w:sz w:val="22"/>
          <w:szCs w:val="22"/>
        </w:rPr>
        <w:t>Chief</w:t>
      </w:r>
      <w:r w:rsidRPr="00BD36EB">
        <w:rPr>
          <w:spacing w:val="-3"/>
          <w:sz w:val="22"/>
          <w:szCs w:val="22"/>
        </w:rPr>
        <w:t xml:space="preserve"> </w:t>
      </w:r>
      <w:r w:rsidRPr="00BD36EB">
        <w:rPr>
          <w:sz w:val="22"/>
          <w:szCs w:val="22"/>
        </w:rPr>
        <w:t>General</w:t>
      </w:r>
      <w:r w:rsidRPr="00BD36EB">
        <w:rPr>
          <w:spacing w:val="-4"/>
          <w:sz w:val="22"/>
          <w:szCs w:val="22"/>
        </w:rPr>
        <w:t xml:space="preserve"> </w:t>
      </w:r>
      <w:r w:rsidRPr="00BD36EB">
        <w:rPr>
          <w:sz w:val="22"/>
          <w:szCs w:val="22"/>
        </w:rPr>
        <w:t>Practitioner</w:t>
      </w:r>
      <w:r w:rsidRPr="00BD36EB">
        <w:rPr>
          <w:spacing w:val="-3"/>
          <w:sz w:val="22"/>
          <w:szCs w:val="22"/>
        </w:rPr>
        <w:t xml:space="preserve"> </w:t>
      </w:r>
      <w:r w:rsidRPr="00BD36EB">
        <w:rPr>
          <w:sz w:val="22"/>
          <w:szCs w:val="22"/>
        </w:rPr>
        <w:t>and</w:t>
      </w:r>
      <w:r w:rsidRPr="00BD36EB">
        <w:rPr>
          <w:spacing w:val="-3"/>
          <w:sz w:val="22"/>
          <w:szCs w:val="22"/>
        </w:rPr>
        <w:t xml:space="preserve"> </w:t>
      </w:r>
      <w:r w:rsidRPr="00BD36EB">
        <w:rPr>
          <w:sz w:val="22"/>
          <w:szCs w:val="22"/>
        </w:rPr>
        <w:t>Primary</w:t>
      </w:r>
      <w:r w:rsidRPr="00BD36EB">
        <w:rPr>
          <w:spacing w:val="-1"/>
          <w:sz w:val="22"/>
          <w:szCs w:val="22"/>
        </w:rPr>
        <w:t xml:space="preserve"> </w:t>
      </w:r>
      <w:r w:rsidRPr="00BD36EB">
        <w:rPr>
          <w:sz w:val="22"/>
          <w:szCs w:val="22"/>
        </w:rPr>
        <w:t xml:space="preserve">Care </w:t>
      </w:r>
      <w:r w:rsidRPr="00BD36EB">
        <w:rPr>
          <w:spacing w:val="-2"/>
          <w:sz w:val="22"/>
          <w:szCs w:val="22"/>
        </w:rPr>
        <w:t>Advisor.</w:t>
      </w:r>
    </w:p>
    <w:p w14:paraId="2BC2C5C0" w14:textId="77777777" w:rsidR="00BD36EB" w:rsidRPr="00BD36EB" w:rsidRDefault="00BD36EB" w:rsidP="00BD36EB">
      <w:pPr>
        <w:pStyle w:val="BodyText"/>
        <w:spacing w:before="160" w:line="268" w:lineRule="exact"/>
        <w:ind w:left="87"/>
        <w:rPr>
          <w:sz w:val="22"/>
          <w:szCs w:val="22"/>
        </w:rPr>
      </w:pPr>
      <w:r w:rsidRPr="00BD36EB">
        <w:rPr>
          <w:sz w:val="22"/>
          <w:szCs w:val="22"/>
        </w:rPr>
        <w:t>OPL’s</w:t>
      </w:r>
      <w:r w:rsidRPr="00BD36EB">
        <w:rPr>
          <w:spacing w:val="-5"/>
          <w:sz w:val="22"/>
          <w:szCs w:val="22"/>
        </w:rPr>
        <w:t xml:space="preserve"> </w:t>
      </w:r>
      <w:r w:rsidRPr="00BD36EB">
        <w:rPr>
          <w:sz w:val="22"/>
          <w:szCs w:val="22"/>
        </w:rPr>
        <w:t>key</w:t>
      </w:r>
      <w:r w:rsidRPr="00BD36EB">
        <w:rPr>
          <w:spacing w:val="-1"/>
          <w:sz w:val="22"/>
          <w:szCs w:val="22"/>
        </w:rPr>
        <w:t xml:space="preserve"> </w:t>
      </w:r>
      <w:r w:rsidRPr="00BD36EB">
        <w:rPr>
          <w:sz w:val="22"/>
          <w:szCs w:val="22"/>
        </w:rPr>
        <w:t>roles</w:t>
      </w:r>
      <w:r w:rsidRPr="00BD36EB">
        <w:rPr>
          <w:spacing w:val="-2"/>
          <w:sz w:val="22"/>
          <w:szCs w:val="22"/>
        </w:rPr>
        <w:t xml:space="preserve"> </w:t>
      </w:r>
      <w:r w:rsidRPr="00BD36EB">
        <w:rPr>
          <w:sz w:val="22"/>
          <w:szCs w:val="22"/>
        </w:rPr>
        <w:t>are</w:t>
      </w:r>
      <w:r w:rsidRPr="00BD36EB">
        <w:rPr>
          <w:spacing w:val="-4"/>
          <w:sz w:val="22"/>
          <w:szCs w:val="22"/>
        </w:rPr>
        <w:t xml:space="preserve"> </w:t>
      </w:r>
      <w:r w:rsidRPr="00BD36EB">
        <w:rPr>
          <w:spacing w:val="-5"/>
          <w:sz w:val="22"/>
          <w:szCs w:val="22"/>
        </w:rPr>
        <w:t>to:</w:t>
      </w:r>
    </w:p>
    <w:p w14:paraId="6A29219A" w14:textId="77777777" w:rsidR="00BD36EB" w:rsidRPr="00BD36EB" w:rsidRDefault="00BD36EB" w:rsidP="00BD36EB">
      <w:pPr>
        <w:pStyle w:val="ListParagraph"/>
        <w:widowControl w:val="0"/>
        <w:numPr>
          <w:ilvl w:val="0"/>
          <w:numId w:val="9"/>
        </w:numPr>
        <w:tabs>
          <w:tab w:val="left" w:pos="801"/>
        </w:tabs>
        <w:suppressAutoHyphens w:val="0"/>
        <w:autoSpaceDE w:val="0"/>
        <w:autoSpaceDN w:val="0"/>
        <w:spacing w:after="0"/>
        <w:ind w:right="217"/>
        <w:contextualSpacing w:val="0"/>
        <w:rPr>
          <w:sz w:val="22"/>
          <w:szCs w:val="22"/>
        </w:rPr>
      </w:pPr>
      <w:r w:rsidRPr="00BD36EB">
        <w:rPr>
          <w:color w:val="252525"/>
          <w:sz w:val="22"/>
          <w:szCs w:val="22"/>
        </w:rPr>
        <w:t>Provide</w:t>
      </w:r>
      <w:r w:rsidRPr="00BD36EB">
        <w:rPr>
          <w:color w:val="252525"/>
          <w:spacing w:val="-4"/>
          <w:sz w:val="22"/>
          <w:szCs w:val="22"/>
        </w:rPr>
        <w:t xml:space="preserve"> </w:t>
      </w:r>
      <w:r w:rsidRPr="00BD36EB">
        <w:rPr>
          <w:color w:val="252525"/>
          <w:sz w:val="22"/>
          <w:szCs w:val="22"/>
        </w:rPr>
        <w:t>strategic</w:t>
      </w:r>
      <w:r w:rsidRPr="00BD36EB">
        <w:rPr>
          <w:color w:val="252525"/>
          <w:spacing w:val="-2"/>
          <w:sz w:val="22"/>
          <w:szCs w:val="22"/>
        </w:rPr>
        <w:t xml:space="preserve"> </w:t>
      </w:r>
      <w:r w:rsidRPr="00BD36EB">
        <w:rPr>
          <w:color w:val="252525"/>
          <w:sz w:val="22"/>
          <w:szCs w:val="22"/>
        </w:rPr>
        <w:t>professional</w:t>
      </w:r>
      <w:r w:rsidRPr="00BD36EB">
        <w:rPr>
          <w:color w:val="252525"/>
          <w:spacing w:val="-2"/>
          <w:sz w:val="22"/>
          <w:szCs w:val="22"/>
        </w:rPr>
        <w:t xml:space="preserve"> </w:t>
      </w:r>
      <w:r w:rsidRPr="00BD36EB">
        <w:rPr>
          <w:color w:val="252525"/>
          <w:sz w:val="22"/>
          <w:szCs w:val="22"/>
        </w:rPr>
        <w:t>leadership</w:t>
      </w:r>
      <w:r w:rsidRPr="00BD36EB">
        <w:rPr>
          <w:color w:val="252525"/>
          <w:spacing w:val="-3"/>
          <w:sz w:val="22"/>
          <w:szCs w:val="22"/>
        </w:rPr>
        <w:t xml:space="preserve"> </w:t>
      </w:r>
      <w:r w:rsidRPr="00BD36EB">
        <w:rPr>
          <w:color w:val="252525"/>
          <w:sz w:val="22"/>
          <w:szCs w:val="22"/>
        </w:rPr>
        <w:t>and</w:t>
      </w:r>
      <w:r w:rsidRPr="00BD36EB">
        <w:rPr>
          <w:color w:val="252525"/>
          <w:spacing w:val="-4"/>
          <w:sz w:val="22"/>
          <w:szCs w:val="22"/>
        </w:rPr>
        <w:t xml:space="preserve"> </w:t>
      </w:r>
      <w:r w:rsidRPr="00BD36EB">
        <w:rPr>
          <w:color w:val="252525"/>
          <w:sz w:val="22"/>
          <w:szCs w:val="22"/>
        </w:rPr>
        <w:t>policy</w:t>
      </w:r>
      <w:r w:rsidRPr="00BD36EB">
        <w:rPr>
          <w:color w:val="252525"/>
          <w:spacing w:val="-2"/>
          <w:sz w:val="22"/>
          <w:szCs w:val="22"/>
        </w:rPr>
        <w:t xml:space="preserve"> </w:t>
      </w:r>
      <w:r w:rsidRPr="00BD36EB">
        <w:rPr>
          <w:color w:val="252525"/>
          <w:sz w:val="22"/>
          <w:szCs w:val="22"/>
        </w:rPr>
        <w:t>direction</w:t>
      </w:r>
      <w:r w:rsidRPr="00BD36EB">
        <w:rPr>
          <w:color w:val="252525"/>
          <w:spacing w:val="-3"/>
          <w:sz w:val="22"/>
          <w:szCs w:val="22"/>
        </w:rPr>
        <w:t xml:space="preserve"> </w:t>
      </w:r>
      <w:r w:rsidRPr="00BD36EB">
        <w:rPr>
          <w:color w:val="252525"/>
          <w:sz w:val="22"/>
          <w:szCs w:val="22"/>
        </w:rPr>
        <w:t>for</w:t>
      </w:r>
      <w:r w:rsidRPr="00BD36EB">
        <w:rPr>
          <w:color w:val="252525"/>
          <w:spacing w:val="-5"/>
          <w:sz w:val="22"/>
          <w:szCs w:val="22"/>
        </w:rPr>
        <w:t xml:space="preserve"> </w:t>
      </w:r>
      <w:r w:rsidRPr="00BD36EB">
        <w:rPr>
          <w:color w:val="252525"/>
          <w:sz w:val="22"/>
          <w:szCs w:val="22"/>
        </w:rPr>
        <w:t>the</w:t>
      </w:r>
      <w:r w:rsidRPr="00BD36EB">
        <w:rPr>
          <w:color w:val="252525"/>
          <w:spacing w:val="-2"/>
          <w:sz w:val="22"/>
          <w:szCs w:val="22"/>
        </w:rPr>
        <w:t xml:space="preserve"> </w:t>
      </w:r>
      <w:r w:rsidRPr="00BD36EB">
        <w:rPr>
          <w:color w:val="252525"/>
          <w:sz w:val="22"/>
          <w:szCs w:val="22"/>
        </w:rPr>
        <w:t>ACT</w:t>
      </w:r>
      <w:r w:rsidRPr="00BD36EB">
        <w:rPr>
          <w:color w:val="252525"/>
          <w:spacing w:val="-2"/>
          <w:sz w:val="22"/>
          <w:szCs w:val="22"/>
        </w:rPr>
        <w:t xml:space="preserve"> </w:t>
      </w:r>
      <w:r w:rsidRPr="00BD36EB">
        <w:rPr>
          <w:color w:val="252525"/>
          <w:sz w:val="22"/>
          <w:szCs w:val="22"/>
        </w:rPr>
        <w:t>health</w:t>
      </w:r>
      <w:r w:rsidRPr="00BD36EB">
        <w:rPr>
          <w:color w:val="252525"/>
          <w:spacing w:val="-2"/>
          <w:sz w:val="22"/>
          <w:szCs w:val="22"/>
        </w:rPr>
        <w:t xml:space="preserve"> </w:t>
      </w:r>
      <w:r w:rsidRPr="00BD36EB">
        <w:rPr>
          <w:color w:val="252525"/>
          <w:sz w:val="22"/>
          <w:szCs w:val="22"/>
        </w:rPr>
        <w:t>system</w:t>
      </w:r>
      <w:r w:rsidRPr="00BD36EB">
        <w:rPr>
          <w:color w:val="252525"/>
          <w:spacing w:val="-1"/>
          <w:sz w:val="22"/>
          <w:szCs w:val="22"/>
        </w:rPr>
        <w:t xml:space="preserve"> </w:t>
      </w:r>
      <w:r w:rsidRPr="00BD36EB">
        <w:rPr>
          <w:color w:val="252525"/>
          <w:sz w:val="22"/>
          <w:szCs w:val="22"/>
        </w:rPr>
        <w:t>in</w:t>
      </w:r>
      <w:r w:rsidRPr="00BD36EB">
        <w:rPr>
          <w:color w:val="252525"/>
          <w:spacing w:val="-5"/>
          <w:sz w:val="22"/>
          <w:szCs w:val="22"/>
        </w:rPr>
        <w:t xml:space="preserve"> </w:t>
      </w:r>
      <w:r w:rsidRPr="00BD36EB">
        <w:rPr>
          <w:color w:val="252525"/>
          <w:sz w:val="22"/>
          <w:szCs w:val="22"/>
        </w:rPr>
        <w:t>the</w:t>
      </w:r>
      <w:r w:rsidRPr="00BD36EB">
        <w:rPr>
          <w:color w:val="252525"/>
          <w:spacing w:val="-2"/>
          <w:sz w:val="22"/>
          <w:szCs w:val="22"/>
        </w:rPr>
        <w:t xml:space="preserve"> </w:t>
      </w:r>
      <w:r w:rsidRPr="00BD36EB">
        <w:rPr>
          <w:color w:val="252525"/>
          <w:sz w:val="22"/>
          <w:szCs w:val="22"/>
        </w:rPr>
        <w:t>areas of allied health, general practice, medicine, nursing and midwifery and psychiatry</w:t>
      </w:r>
    </w:p>
    <w:p w14:paraId="46FAFC64" w14:textId="77777777" w:rsidR="00BD36EB" w:rsidRPr="00BD36EB" w:rsidRDefault="00BD36EB" w:rsidP="00BD36EB">
      <w:pPr>
        <w:pStyle w:val="ListParagraph"/>
        <w:widowControl w:val="0"/>
        <w:numPr>
          <w:ilvl w:val="0"/>
          <w:numId w:val="9"/>
        </w:numPr>
        <w:tabs>
          <w:tab w:val="left" w:pos="808"/>
        </w:tabs>
        <w:suppressAutoHyphens w:val="0"/>
        <w:autoSpaceDE w:val="0"/>
        <w:autoSpaceDN w:val="0"/>
        <w:spacing w:after="0"/>
        <w:ind w:left="808" w:hanging="360"/>
        <w:contextualSpacing w:val="0"/>
        <w:rPr>
          <w:sz w:val="22"/>
          <w:szCs w:val="22"/>
        </w:rPr>
      </w:pPr>
      <w:r w:rsidRPr="00BD36EB">
        <w:rPr>
          <w:color w:val="252525"/>
          <w:sz w:val="22"/>
          <w:szCs w:val="22"/>
        </w:rPr>
        <w:t>Help</w:t>
      </w:r>
      <w:r w:rsidRPr="00BD36EB">
        <w:rPr>
          <w:color w:val="252525"/>
          <w:spacing w:val="-9"/>
          <w:sz w:val="22"/>
          <w:szCs w:val="22"/>
        </w:rPr>
        <w:t xml:space="preserve"> </w:t>
      </w:r>
      <w:r w:rsidRPr="00BD36EB">
        <w:rPr>
          <w:color w:val="252525"/>
          <w:sz w:val="22"/>
          <w:szCs w:val="22"/>
        </w:rPr>
        <w:t>deliver</w:t>
      </w:r>
      <w:r w:rsidRPr="00BD36EB">
        <w:rPr>
          <w:color w:val="252525"/>
          <w:spacing w:val="-6"/>
          <w:sz w:val="22"/>
          <w:szCs w:val="22"/>
        </w:rPr>
        <w:t xml:space="preserve"> </w:t>
      </w:r>
      <w:r w:rsidRPr="00BD36EB">
        <w:rPr>
          <w:color w:val="252525"/>
          <w:sz w:val="22"/>
          <w:szCs w:val="22"/>
        </w:rPr>
        <w:t>workforce</w:t>
      </w:r>
      <w:r w:rsidRPr="00BD36EB">
        <w:rPr>
          <w:color w:val="252525"/>
          <w:spacing w:val="-6"/>
          <w:sz w:val="22"/>
          <w:szCs w:val="22"/>
        </w:rPr>
        <w:t xml:space="preserve"> </w:t>
      </w:r>
      <w:r w:rsidRPr="00BD36EB">
        <w:rPr>
          <w:color w:val="252525"/>
          <w:sz w:val="22"/>
          <w:szCs w:val="22"/>
        </w:rPr>
        <w:t>reforms</w:t>
      </w:r>
      <w:r w:rsidRPr="00BD36EB">
        <w:rPr>
          <w:color w:val="252525"/>
          <w:spacing w:val="-6"/>
          <w:sz w:val="22"/>
          <w:szCs w:val="22"/>
        </w:rPr>
        <w:t xml:space="preserve"> </w:t>
      </w:r>
      <w:r w:rsidRPr="00BD36EB">
        <w:rPr>
          <w:color w:val="252525"/>
          <w:sz w:val="22"/>
          <w:szCs w:val="22"/>
        </w:rPr>
        <w:t>and</w:t>
      </w:r>
      <w:r w:rsidRPr="00BD36EB">
        <w:rPr>
          <w:color w:val="252525"/>
          <w:spacing w:val="-9"/>
          <w:sz w:val="22"/>
          <w:szCs w:val="22"/>
        </w:rPr>
        <w:t xml:space="preserve"> </w:t>
      </w:r>
      <w:r w:rsidRPr="00BD36EB">
        <w:rPr>
          <w:color w:val="252525"/>
          <w:sz w:val="22"/>
          <w:szCs w:val="22"/>
        </w:rPr>
        <w:t>workforce</w:t>
      </w:r>
      <w:r w:rsidRPr="00BD36EB">
        <w:rPr>
          <w:color w:val="252525"/>
          <w:spacing w:val="-5"/>
          <w:sz w:val="22"/>
          <w:szCs w:val="22"/>
        </w:rPr>
        <w:t xml:space="preserve"> </w:t>
      </w:r>
      <w:r w:rsidRPr="00BD36EB">
        <w:rPr>
          <w:color w:val="252525"/>
          <w:sz w:val="22"/>
          <w:szCs w:val="22"/>
        </w:rPr>
        <w:t>planning</w:t>
      </w:r>
      <w:r w:rsidRPr="00BD36EB">
        <w:rPr>
          <w:color w:val="252525"/>
          <w:spacing w:val="-7"/>
          <w:sz w:val="22"/>
          <w:szCs w:val="22"/>
        </w:rPr>
        <w:t xml:space="preserve"> </w:t>
      </w:r>
      <w:r w:rsidRPr="00BD36EB">
        <w:rPr>
          <w:color w:val="252525"/>
          <w:sz w:val="22"/>
          <w:szCs w:val="22"/>
        </w:rPr>
        <w:t>relevant</w:t>
      </w:r>
      <w:r w:rsidRPr="00BD36EB">
        <w:rPr>
          <w:color w:val="252525"/>
          <w:spacing w:val="-6"/>
          <w:sz w:val="22"/>
          <w:szCs w:val="22"/>
        </w:rPr>
        <w:t xml:space="preserve"> </w:t>
      </w:r>
      <w:r w:rsidRPr="00BD36EB">
        <w:rPr>
          <w:color w:val="252525"/>
          <w:sz w:val="22"/>
          <w:szCs w:val="22"/>
        </w:rPr>
        <w:t>to</w:t>
      </w:r>
      <w:r w:rsidRPr="00BD36EB">
        <w:rPr>
          <w:color w:val="252525"/>
          <w:spacing w:val="-5"/>
          <w:sz w:val="22"/>
          <w:szCs w:val="22"/>
        </w:rPr>
        <w:t xml:space="preserve"> </w:t>
      </w:r>
      <w:r w:rsidRPr="00BD36EB">
        <w:rPr>
          <w:color w:val="252525"/>
          <w:sz w:val="22"/>
          <w:szCs w:val="22"/>
        </w:rPr>
        <w:t>health</w:t>
      </w:r>
      <w:r w:rsidRPr="00BD36EB">
        <w:rPr>
          <w:color w:val="252525"/>
          <w:spacing w:val="-7"/>
          <w:sz w:val="22"/>
          <w:szCs w:val="22"/>
        </w:rPr>
        <w:t xml:space="preserve"> </w:t>
      </w:r>
      <w:r w:rsidRPr="00BD36EB">
        <w:rPr>
          <w:color w:val="252525"/>
          <w:sz w:val="22"/>
          <w:szCs w:val="22"/>
        </w:rPr>
        <w:t>professional</w:t>
      </w:r>
      <w:r w:rsidRPr="00BD36EB">
        <w:rPr>
          <w:color w:val="252525"/>
          <w:spacing w:val="-5"/>
          <w:sz w:val="22"/>
          <w:szCs w:val="22"/>
        </w:rPr>
        <w:t xml:space="preserve"> </w:t>
      </w:r>
      <w:r w:rsidRPr="00BD36EB">
        <w:rPr>
          <w:color w:val="252525"/>
          <w:spacing w:val="-2"/>
          <w:sz w:val="22"/>
          <w:szCs w:val="22"/>
        </w:rPr>
        <w:t>staff</w:t>
      </w:r>
    </w:p>
    <w:p w14:paraId="25B1744D" w14:textId="77777777" w:rsidR="00BD36EB" w:rsidRPr="00BD36EB" w:rsidRDefault="00BD36EB" w:rsidP="00BD36EB">
      <w:pPr>
        <w:pStyle w:val="ListParagraph"/>
        <w:widowControl w:val="0"/>
        <w:numPr>
          <w:ilvl w:val="0"/>
          <w:numId w:val="9"/>
        </w:numPr>
        <w:tabs>
          <w:tab w:val="left" w:pos="808"/>
        </w:tabs>
        <w:suppressAutoHyphens w:val="0"/>
        <w:autoSpaceDE w:val="0"/>
        <w:autoSpaceDN w:val="0"/>
        <w:spacing w:before="1" w:after="0"/>
        <w:ind w:left="808" w:right="534" w:hanging="360"/>
        <w:contextualSpacing w:val="0"/>
        <w:rPr>
          <w:sz w:val="22"/>
          <w:szCs w:val="22"/>
        </w:rPr>
      </w:pPr>
      <w:r w:rsidRPr="00BD36EB">
        <w:rPr>
          <w:color w:val="252525"/>
          <w:sz w:val="22"/>
          <w:szCs w:val="22"/>
        </w:rPr>
        <w:t>Contribute</w:t>
      </w:r>
      <w:r w:rsidRPr="00BD36EB">
        <w:rPr>
          <w:color w:val="252525"/>
          <w:spacing w:val="-4"/>
          <w:sz w:val="22"/>
          <w:szCs w:val="22"/>
        </w:rPr>
        <w:t xml:space="preserve"> </w:t>
      </w:r>
      <w:r w:rsidRPr="00BD36EB">
        <w:rPr>
          <w:color w:val="252525"/>
          <w:sz w:val="22"/>
          <w:szCs w:val="22"/>
        </w:rPr>
        <w:t>professional</w:t>
      </w:r>
      <w:r w:rsidRPr="00BD36EB">
        <w:rPr>
          <w:color w:val="252525"/>
          <w:spacing w:val="-5"/>
          <w:sz w:val="22"/>
          <w:szCs w:val="22"/>
        </w:rPr>
        <w:t xml:space="preserve"> </w:t>
      </w:r>
      <w:r w:rsidRPr="00BD36EB">
        <w:rPr>
          <w:color w:val="252525"/>
          <w:sz w:val="22"/>
          <w:szCs w:val="22"/>
        </w:rPr>
        <w:t>and</w:t>
      </w:r>
      <w:r w:rsidRPr="00BD36EB">
        <w:rPr>
          <w:color w:val="252525"/>
          <w:spacing w:val="-4"/>
          <w:sz w:val="22"/>
          <w:szCs w:val="22"/>
        </w:rPr>
        <w:t xml:space="preserve"> </w:t>
      </w:r>
      <w:r w:rsidRPr="00BD36EB">
        <w:rPr>
          <w:color w:val="252525"/>
          <w:sz w:val="22"/>
          <w:szCs w:val="22"/>
        </w:rPr>
        <w:t>clinical</w:t>
      </w:r>
      <w:r w:rsidRPr="00BD36EB">
        <w:rPr>
          <w:color w:val="252525"/>
          <w:spacing w:val="-3"/>
          <w:sz w:val="22"/>
          <w:szCs w:val="22"/>
        </w:rPr>
        <w:t xml:space="preserve"> </w:t>
      </w:r>
      <w:r w:rsidRPr="00BD36EB">
        <w:rPr>
          <w:color w:val="252525"/>
          <w:sz w:val="22"/>
          <w:szCs w:val="22"/>
        </w:rPr>
        <w:t>expertise</w:t>
      </w:r>
      <w:r w:rsidRPr="00BD36EB">
        <w:rPr>
          <w:color w:val="252525"/>
          <w:spacing w:val="-4"/>
          <w:sz w:val="22"/>
          <w:szCs w:val="22"/>
        </w:rPr>
        <w:t xml:space="preserve"> </w:t>
      </w:r>
      <w:r w:rsidRPr="00BD36EB">
        <w:rPr>
          <w:color w:val="252525"/>
          <w:sz w:val="22"/>
          <w:szCs w:val="22"/>
        </w:rPr>
        <w:t>to</w:t>
      </w:r>
      <w:r w:rsidRPr="00BD36EB">
        <w:rPr>
          <w:color w:val="252525"/>
          <w:spacing w:val="-1"/>
          <w:sz w:val="22"/>
          <w:szCs w:val="22"/>
        </w:rPr>
        <w:t xml:space="preserve"> </w:t>
      </w:r>
      <w:r w:rsidRPr="00BD36EB">
        <w:rPr>
          <w:color w:val="252525"/>
          <w:sz w:val="22"/>
          <w:szCs w:val="22"/>
        </w:rPr>
        <w:t>achieve</w:t>
      </w:r>
      <w:r w:rsidRPr="00BD36EB">
        <w:rPr>
          <w:color w:val="252525"/>
          <w:spacing w:val="-2"/>
          <w:sz w:val="22"/>
          <w:szCs w:val="22"/>
        </w:rPr>
        <w:t xml:space="preserve"> </w:t>
      </w:r>
      <w:r w:rsidRPr="00BD36EB">
        <w:rPr>
          <w:color w:val="252525"/>
          <w:sz w:val="22"/>
          <w:szCs w:val="22"/>
        </w:rPr>
        <w:t>and</w:t>
      </w:r>
      <w:r w:rsidRPr="00BD36EB">
        <w:rPr>
          <w:color w:val="252525"/>
          <w:spacing w:val="-5"/>
          <w:sz w:val="22"/>
          <w:szCs w:val="22"/>
        </w:rPr>
        <w:t xml:space="preserve"> </w:t>
      </w:r>
      <w:r w:rsidRPr="00BD36EB">
        <w:rPr>
          <w:color w:val="252525"/>
          <w:sz w:val="22"/>
          <w:szCs w:val="22"/>
        </w:rPr>
        <w:t>maintain</w:t>
      </w:r>
      <w:r w:rsidRPr="00BD36EB">
        <w:rPr>
          <w:color w:val="252525"/>
          <w:spacing w:val="-3"/>
          <w:sz w:val="22"/>
          <w:szCs w:val="22"/>
        </w:rPr>
        <w:t xml:space="preserve"> </w:t>
      </w:r>
      <w:r w:rsidRPr="00BD36EB">
        <w:rPr>
          <w:color w:val="252525"/>
          <w:sz w:val="22"/>
          <w:szCs w:val="22"/>
        </w:rPr>
        <w:t>a</w:t>
      </w:r>
      <w:r w:rsidRPr="00BD36EB">
        <w:rPr>
          <w:color w:val="252525"/>
          <w:spacing w:val="-4"/>
          <w:sz w:val="22"/>
          <w:szCs w:val="22"/>
        </w:rPr>
        <w:t xml:space="preserve"> </w:t>
      </w:r>
      <w:r w:rsidRPr="00BD36EB">
        <w:rPr>
          <w:color w:val="252525"/>
          <w:sz w:val="22"/>
          <w:szCs w:val="22"/>
        </w:rPr>
        <w:t>safe,</w:t>
      </w:r>
      <w:r w:rsidRPr="00BD36EB">
        <w:rPr>
          <w:color w:val="252525"/>
          <w:spacing w:val="-2"/>
          <w:sz w:val="22"/>
          <w:szCs w:val="22"/>
        </w:rPr>
        <w:t xml:space="preserve"> </w:t>
      </w:r>
      <w:r w:rsidRPr="00BD36EB">
        <w:rPr>
          <w:color w:val="252525"/>
          <w:sz w:val="22"/>
          <w:szCs w:val="22"/>
        </w:rPr>
        <w:t>high</w:t>
      </w:r>
      <w:r w:rsidRPr="00BD36EB">
        <w:rPr>
          <w:color w:val="252525"/>
          <w:spacing w:val="-3"/>
          <w:sz w:val="22"/>
          <w:szCs w:val="22"/>
        </w:rPr>
        <w:t xml:space="preserve"> </w:t>
      </w:r>
      <w:r w:rsidRPr="00BD36EB">
        <w:rPr>
          <w:color w:val="252525"/>
          <w:sz w:val="22"/>
          <w:szCs w:val="22"/>
        </w:rPr>
        <w:t>quality</w:t>
      </w:r>
      <w:r w:rsidRPr="00BD36EB">
        <w:rPr>
          <w:color w:val="252525"/>
          <w:spacing w:val="-1"/>
          <w:sz w:val="22"/>
          <w:szCs w:val="22"/>
        </w:rPr>
        <w:t xml:space="preserve"> </w:t>
      </w:r>
      <w:r w:rsidRPr="00BD36EB">
        <w:rPr>
          <w:color w:val="252525"/>
          <w:sz w:val="22"/>
          <w:szCs w:val="22"/>
        </w:rPr>
        <w:t>health system for the ACT</w:t>
      </w:r>
    </w:p>
    <w:p w14:paraId="23C77E00" w14:textId="77777777" w:rsidR="00BD36EB" w:rsidRPr="00BD36EB" w:rsidRDefault="00BD36EB" w:rsidP="00BD36EB">
      <w:pPr>
        <w:pStyle w:val="ListParagraph"/>
        <w:widowControl w:val="0"/>
        <w:numPr>
          <w:ilvl w:val="0"/>
          <w:numId w:val="9"/>
        </w:numPr>
        <w:tabs>
          <w:tab w:val="left" w:pos="808"/>
        </w:tabs>
        <w:suppressAutoHyphens w:val="0"/>
        <w:autoSpaceDE w:val="0"/>
        <w:autoSpaceDN w:val="0"/>
        <w:spacing w:before="3" w:after="0" w:line="237" w:lineRule="auto"/>
        <w:ind w:left="808" w:right="927" w:hanging="360"/>
        <w:contextualSpacing w:val="0"/>
        <w:rPr>
          <w:sz w:val="22"/>
          <w:szCs w:val="22"/>
        </w:rPr>
      </w:pPr>
      <w:r w:rsidRPr="00BD36EB">
        <w:rPr>
          <w:color w:val="252525"/>
          <w:sz w:val="22"/>
          <w:szCs w:val="22"/>
        </w:rPr>
        <w:lastRenderedPageBreak/>
        <w:t>Optimise</w:t>
      </w:r>
      <w:r w:rsidRPr="00BD36EB">
        <w:rPr>
          <w:color w:val="252525"/>
          <w:spacing w:val="-3"/>
          <w:sz w:val="22"/>
          <w:szCs w:val="22"/>
        </w:rPr>
        <w:t xml:space="preserve"> </w:t>
      </w:r>
      <w:r w:rsidRPr="00BD36EB">
        <w:rPr>
          <w:color w:val="252525"/>
          <w:sz w:val="22"/>
          <w:szCs w:val="22"/>
        </w:rPr>
        <w:t>systems</w:t>
      </w:r>
      <w:r w:rsidRPr="00BD36EB">
        <w:rPr>
          <w:color w:val="252525"/>
          <w:spacing w:val="-6"/>
          <w:sz w:val="22"/>
          <w:szCs w:val="22"/>
        </w:rPr>
        <w:t xml:space="preserve"> </w:t>
      </w:r>
      <w:r w:rsidRPr="00BD36EB">
        <w:rPr>
          <w:color w:val="252525"/>
          <w:sz w:val="22"/>
          <w:szCs w:val="22"/>
        </w:rPr>
        <w:t>to</w:t>
      </w:r>
      <w:r w:rsidRPr="00BD36EB">
        <w:rPr>
          <w:color w:val="252525"/>
          <w:spacing w:val="-2"/>
          <w:sz w:val="22"/>
          <w:szCs w:val="22"/>
        </w:rPr>
        <w:t xml:space="preserve"> </w:t>
      </w:r>
      <w:r w:rsidRPr="00BD36EB">
        <w:rPr>
          <w:color w:val="252525"/>
          <w:sz w:val="22"/>
          <w:szCs w:val="22"/>
        </w:rPr>
        <w:t>support</w:t>
      </w:r>
      <w:r w:rsidRPr="00BD36EB">
        <w:rPr>
          <w:color w:val="252525"/>
          <w:spacing w:val="-3"/>
          <w:sz w:val="22"/>
          <w:szCs w:val="22"/>
        </w:rPr>
        <w:t xml:space="preserve"> </w:t>
      </w:r>
      <w:r w:rsidRPr="00BD36EB">
        <w:rPr>
          <w:color w:val="252525"/>
          <w:sz w:val="22"/>
          <w:szCs w:val="22"/>
        </w:rPr>
        <w:t>excellence</w:t>
      </w:r>
      <w:r w:rsidRPr="00BD36EB">
        <w:rPr>
          <w:color w:val="252525"/>
          <w:spacing w:val="-3"/>
          <w:sz w:val="22"/>
          <w:szCs w:val="22"/>
        </w:rPr>
        <w:t xml:space="preserve"> </w:t>
      </w:r>
      <w:r w:rsidRPr="00BD36EB">
        <w:rPr>
          <w:color w:val="252525"/>
          <w:sz w:val="22"/>
          <w:szCs w:val="22"/>
        </w:rPr>
        <w:t>in</w:t>
      </w:r>
      <w:r w:rsidRPr="00BD36EB">
        <w:rPr>
          <w:color w:val="252525"/>
          <w:spacing w:val="-5"/>
          <w:sz w:val="22"/>
          <w:szCs w:val="22"/>
        </w:rPr>
        <w:t xml:space="preserve"> </w:t>
      </w:r>
      <w:r w:rsidRPr="00BD36EB">
        <w:rPr>
          <w:color w:val="252525"/>
          <w:sz w:val="22"/>
          <w:szCs w:val="22"/>
        </w:rPr>
        <w:t>professional</w:t>
      </w:r>
      <w:r w:rsidRPr="00BD36EB">
        <w:rPr>
          <w:color w:val="252525"/>
          <w:spacing w:val="-3"/>
          <w:sz w:val="22"/>
          <w:szCs w:val="22"/>
        </w:rPr>
        <w:t xml:space="preserve"> </w:t>
      </w:r>
      <w:r w:rsidRPr="00BD36EB">
        <w:rPr>
          <w:color w:val="252525"/>
          <w:sz w:val="22"/>
          <w:szCs w:val="22"/>
        </w:rPr>
        <w:t>development,</w:t>
      </w:r>
      <w:r w:rsidRPr="00BD36EB">
        <w:rPr>
          <w:color w:val="252525"/>
          <w:spacing w:val="-2"/>
          <w:sz w:val="22"/>
          <w:szCs w:val="22"/>
        </w:rPr>
        <w:t xml:space="preserve"> </w:t>
      </w:r>
      <w:r w:rsidRPr="00BD36EB">
        <w:rPr>
          <w:color w:val="252525"/>
          <w:sz w:val="22"/>
          <w:szCs w:val="22"/>
        </w:rPr>
        <w:t>and</w:t>
      </w:r>
      <w:r w:rsidRPr="00BD36EB">
        <w:rPr>
          <w:color w:val="252525"/>
          <w:spacing w:val="-4"/>
          <w:sz w:val="22"/>
          <w:szCs w:val="22"/>
        </w:rPr>
        <w:t xml:space="preserve"> </w:t>
      </w:r>
      <w:r w:rsidRPr="00BD36EB">
        <w:rPr>
          <w:color w:val="252525"/>
          <w:sz w:val="22"/>
          <w:szCs w:val="22"/>
        </w:rPr>
        <w:t>training</w:t>
      </w:r>
      <w:r w:rsidRPr="00BD36EB">
        <w:rPr>
          <w:color w:val="252525"/>
          <w:spacing w:val="-4"/>
          <w:sz w:val="22"/>
          <w:szCs w:val="22"/>
        </w:rPr>
        <w:t xml:space="preserve"> </w:t>
      </w:r>
      <w:r w:rsidRPr="00BD36EB">
        <w:rPr>
          <w:color w:val="252525"/>
          <w:sz w:val="22"/>
          <w:szCs w:val="22"/>
        </w:rPr>
        <w:t>of</w:t>
      </w:r>
      <w:r w:rsidRPr="00BD36EB">
        <w:rPr>
          <w:color w:val="252525"/>
          <w:spacing w:val="-3"/>
          <w:sz w:val="22"/>
          <w:szCs w:val="22"/>
        </w:rPr>
        <w:t xml:space="preserve"> </w:t>
      </w:r>
      <w:r w:rsidRPr="00BD36EB">
        <w:rPr>
          <w:color w:val="252525"/>
          <w:sz w:val="22"/>
          <w:szCs w:val="22"/>
        </w:rPr>
        <w:t>health professional staff</w:t>
      </w:r>
    </w:p>
    <w:p w14:paraId="3739792D" w14:textId="77777777" w:rsidR="00BD36EB" w:rsidRPr="00BD36EB" w:rsidRDefault="00BD36EB" w:rsidP="00BD36EB">
      <w:pPr>
        <w:pStyle w:val="ListParagraph"/>
        <w:widowControl w:val="0"/>
        <w:numPr>
          <w:ilvl w:val="0"/>
          <w:numId w:val="9"/>
        </w:numPr>
        <w:tabs>
          <w:tab w:val="left" w:pos="808"/>
        </w:tabs>
        <w:suppressAutoHyphens w:val="0"/>
        <w:autoSpaceDE w:val="0"/>
        <w:autoSpaceDN w:val="0"/>
        <w:spacing w:before="1" w:after="0"/>
        <w:ind w:left="808" w:right="217" w:hanging="360"/>
        <w:contextualSpacing w:val="0"/>
        <w:rPr>
          <w:color w:val="252525"/>
          <w:sz w:val="22"/>
          <w:szCs w:val="22"/>
        </w:rPr>
      </w:pPr>
      <w:r w:rsidRPr="00BD36EB">
        <w:rPr>
          <w:color w:val="252525"/>
          <w:sz w:val="22"/>
          <w:szCs w:val="22"/>
        </w:rPr>
        <w:t>Represent</w:t>
      </w:r>
      <w:r w:rsidRPr="00BD36EB">
        <w:rPr>
          <w:color w:val="252525"/>
          <w:spacing w:val="-2"/>
          <w:sz w:val="22"/>
          <w:szCs w:val="22"/>
        </w:rPr>
        <w:t xml:space="preserve"> </w:t>
      </w:r>
      <w:r w:rsidRPr="00BD36EB">
        <w:rPr>
          <w:color w:val="252525"/>
          <w:sz w:val="22"/>
          <w:szCs w:val="22"/>
        </w:rPr>
        <w:t>the</w:t>
      </w:r>
      <w:r w:rsidRPr="00BD36EB">
        <w:rPr>
          <w:color w:val="252525"/>
          <w:spacing w:val="-4"/>
          <w:sz w:val="22"/>
          <w:szCs w:val="22"/>
        </w:rPr>
        <w:t xml:space="preserve"> </w:t>
      </w:r>
      <w:r w:rsidRPr="00BD36EB">
        <w:rPr>
          <w:color w:val="252525"/>
          <w:sz w:val="22"/>
          <w:szCs w:val="22"/>
        </w:rPr>
        <w:t>ACT</w:t>
      </w:r>
      <w:r w:rsidRPr="00BD36EB">
        <w:rPr>
          <w:color w:val="252525"/>
          <w:spacing w:val="-2"/>
          <w:sz w:val="22"/>
          <w:szCs w:val="22"/>
        </w:rPr>
        <w:t xml:space="preserve"> </w:t>
      </w:r>
      <w:r w:rsidRPr="00BD36EB">
        <w:rPr>
          <w:color w:val="252525"/>
          <w:sz w:val="22"/>
          <w:szCs w:val="22"/>
        </w:rPr>
        <w:t>Government</w:t>
      </w:r>
      <w:r w:rsidRPr="00BD36EB">
        <w:rPr>
          <w:color w:val="252525"/>
          <w:spacing w:val="-5"/>
          <w:sz w:val="22"/>
          <w:szCs w:val="22"/>
        </w:rPr>
        <w:t xml:space="preserve"> </w:t>
      </w:r>
      <w:r w:rsidRPr="00BD36EB">
        <w:rPr>
          <w:color w:val="252525"/>
          <w:sz w:val="22"/>
          <w:szCs w:val="22"/>
        </w:rPr>
        <w:t>on</w:t>
      </w:r>
      <w:r w:rsidRPr="00BD36EB">
        <w:rPr>
          <w:color w:val="252525"/>
          <w:spacing w:val="-3"/>
          <w:sz w:val="22"/>
          <w:szCs w:val="22"/>
        </w:rPr>
        <w:t xml:space="preserve"> </w:t>
      </w:r>
      <w:r w:rsidRPr="00BD36EB">
        <w:rPr>
          <w:color w:val="252525"/>
          <w:sz w:val="22"/>
          <w:szCs w:val="22"/>
        </w:rPr>
        <w:t>national</w:t>
      </w:r>
      <w:r w:rsidRPr="00BD36EB">
        <w:rPr>
          <w:color w:val="252525"/>
          <w:spacing w:val="-2"/>
          <w:sz w:val="22"/>
          <w:szCs w:val="22"/>
        </w:rPr>
        <w:t xml:space="preserve"> </w:t>
      </w:r>
      <w:r w:rsidRPr="00BD36EB">
        <w:rPr>
          <w:color w:val="252525"/>
          <w:sz w:val="22"/>
          <w:szCs w:val="22"/>
        </w:rPr>
        <w:t>and</w:t>
      </w:r>
      <w:r w:rsidRPr="00BD36EB">
        <w:rPr>
          <w:color w:val="252525"/>
          <w:spacing w:val="-3"/>
          <w:sz w:val="22"/>
          <w:szCs w:val="22"/>
        </w:rPr>
        <w:t xml:space="preserve"> </w:t>
      </w:r>
      <w:r w:rsidRPr="00BD36EB">
        <w:rPr>
          <w:color w:val="252525"/>
          <w:sz w:val="22"/>
          <w:szCs w:val="22"/>
        </w:rPr>
        <w:t>international</w:t>
      </w:r>
      <w:r w:rsidRPr="00BD36EB">
        <w:rPr>
          <w:color w:val="252525"/>
          <w:spacing w:val="-2"/>
          <w:sz w:val="22"/>
          <w:szCs w:val="22"/>
        </w:rPr>
        <w:t xml:space="preserve"> </w:t>
      </w:r>
      <w:r w:rsidRPr="00BD36EB">
        <w:rPr>
          <w:color w:val="252525"/>
          <w:sz w:val="22"/>
          <w:szCs w:val="22"/>
        </w:rPr>
        <w:t>forums</w:t>
      </w:r>
      <w:r w:rsidRPr="00BD36EB">
        <w:rPr>
          <w:color w:val="252525"/>
          <w:spacing w:val="-5"/>
          <w:sz w:val="22"/>
          <w:szCs w:val="22"/>
        </w:rPr>
        <w:t xml:space="preserve"> </w:t>
      </w:r>
      <w:r w:rsidRPr="00BD36EB">
        <w:rPr>
          <w:color w:val="252525"/>
          <w:sz w:val="22"/>
          <w:szCs w:val="22"/>
        </w:rPr>
        <w:t>relevant</w:t>
      </w:r>
      <w:r w:rsidRPr="00BD36EB">
        <w:rPr>
          <w:color w:val="252525"/>
          <w:spacing w:val="-4"/>
          <w:sz w:val="22"/>
          <w:szCs w:val="22"/>
        </w:rPr>
        <w:t xml:space="preserve"> </w:t>
      </w:r>
      <w:r w:rsidRPr="00BD36EB">
        <w:rPr>
          <w:color w:val="252525"/>
          <w:sz w:val="22"/>
          <w:szCs w:val="22"/>
        </w:rPr>
        <w:t>to</w:t>
      </w:r>
      <w:r w:rsidRPr="00BD36EB">
        <w:rPr>
          <w:color w:val="252525"/>
          <w:spacing w:val="-4"/>
          <w:sz w:val="22"/>
          <w:szCs w:val="22"/>
        </w:rPr>
        <w:t xml:space="preserve"> </w:t>
      </w:r>
      <w:r w:rsidRPr="00BD36EB">
        <w:rPr>
          <w:color w:val="252525"/>
          <w:sz w:val="22"/>
          <w:szCs w:val="22"/>
        </w:rPr>
        <w:t>professional</w:t>
      </w:r>
      <w:r w:rsidRPr="00BD36EB">
        <w:rPr>
          <w:color w:val="252525"/>
          <w:spacing w:val="-2"/>
          <w:sz w:val="22"/>
          <w:szCs w:val="22"/>
        </w:rPr>
        <w:t xml:space="preserve"> </w:t>
      </w:r>
      <w:r w:rsidRPr="00BD36EB">
        <w:rPr>
          <w:color w:val="252525"/>
          <w:sz w:val="22"/>
          <w:szCs w:val="22"/>
        </w:rPr>
        <w:t>areas and clinical expertise, and</w:t>
      </w:r>
    </w:p>
    <w:p w14:paraId="32EA8F83" w14:textId="77777777" w:rsidR="00BD36EB" w:rsidRPr="00BD36EB" w:rsidRDefault="00BD36EB" w:rsidP="00BD36EB">
      <w:pPr>
        <w:pStyle w:val="ListParagraph"/>
        <w:widowControl w:val="0"/>
        <w:numPr>
          <w:ilvl w:val="0"/>
          <w:numId w:val="9"/>
        </w:numPr>
        <w:tabs>
          <w:tab w:val="left" w:pos="801"/>
        </w:tabs>
        <w:suppressAutoHyphens w:val="0"/>
        <w:autoSpaceDE w:val="0"/>
        <w:autoSpaceDN w:val="0"/>
        <w:spacing w:before="1" w:after="0"/>
        <w:ind w:right="630"/>
        <w:contextualSpacing w:val="0"/>
        <w:rPr>
          <w:sz w:val="22"/>
          <w:szCs w:val="22"/>
        </w:rPr>
      </w:pPr>
      <w:r w:rsidRPr="00BD36EB">
        <w:rPr>
          <w:color w:val="252525"/>
          <w:sz w:val="22"/>
          <w:szCs w:val="22"/>
        </w:rPr>
        <w:t>Strengthen</w:t>
      </w:r>
      <w:r w:rsidRPr="00BD36EB">
        <w:rPr>
          <w:color w:val="252525"/>
          <w:spacing w:val="-2"/>
          <w:sz w:val="22"/>
          <w:szCs w:val="22"/>
        </w:rPr>
        <w:t xml:space="preserve"> </w:t>
      </w:r>
      <w:r w:rsidRPr="00BD36EB">
        <w:rPr>
          <w:color w:val="252525"/>
          <w:sz w:val="22"/>
          <w:szCs w:val="22"/>
        </w:rPr>
        <w:t>and</w:t>
      </w:r>
      <w:r w:rsidRPr="00BD36EB">
        <w:rPr>
          <w:color w:val="252525"/>
          <w:spacing w:val="-3"/>
          <w:sz w:val="22"/>
          <w:szCs w:val="22"/>
        </w:rPr>
        <w:t xml:space="preserve"> </w:t>
      </w:r>
      <w:r w:rsidRPr="00BD36EB">
        <w:rPr>
          <w:color w:val="252525"/>
          <w:sz w:val="22"/>
          <w:szCs w:val="22"/>
        </w:rPr>
        <w:t>develop</w:t>
      </w:r>
      <w:r w:rsidRPr="00BD36EB">
        <w:rPr>
          <w:color w:val="252525"/>
          <w:spacing w:val="-3"/>
          <w:sz w:val="22"/>
          <w:szCs w:val="22"/>
        </w:rPr>
        <w:t xml:space="preserve"> </w:t>
      </w:r>
      <w:r w:rsidRPr="00BD36EB">
        <w:rPr>
          <w:color w:val="252525"/>
          <w:sz w:val="22"/>
          <w:szCs w:val="22"/>
        </w:rPr>
        <w:t>health</w:t>
      </w:r>
      <w:r w:rsidRPr="00BD36EB">
        <w:rPr>
          <w:color w:val="252525"/>
          <w:spacing w:val="-3"/>
          <w:sz w:val="22"/>
          <w:szCs w:val="22"/>
        </w:rPr>
        <w:t xml:space="preserve"> </w:t>
      </w:r>
      <w:r w:rsidRPr="00BD36EB">
        <w:rPr>
          <w:color w:val="252525"/>
          <w:sz w:val="22"/>
          <w:szCs w:val="22"/>
        </w:rPr>
        <w:t>care</w:t>
      </w:r>
      <w:r w:rsidRPr="00BD36EB">
        <w:rPr>
          <w:color w:val="252525"/>
          <w:spacing w:val="-4"/>
          <w:sz w:val="22"/>
          <w:szCs w:val="22"/>
        </w:rPr>
        <w:t xml:space="preserve"> </w:t>
      </w:r>
      <w:r w:rsidRPr="00BD36EB">
        <w:rPr>
          <w:color w:val="252525"/>
          <w:sz w:val="22"/>
          <w:szCs w:val="22"/>
        </w:rPr>
        <w:t>services</w:t>
      </w:r>
      <w:r w:rsidRPr="00BD36EB">
        <w:rPr>
          <w:color w:val="252525"/>
          <w:spacing w:val="-4"/>
          <w:sz w:val="22"/>
          <w:szCs w:val="22"/>
        </w:rPr>
        <w:t xml:space="preserve"> </w:t>
      </w:r>
      <w:r w:rsidRPr="00BD36EB">
        <w:rPr>
          <w:color w:val="252525"/>
          <w:sz w:val="22"/>
          <w:szCs w:val="22"/>
        </w:rPr>
        <w:t>through</w:t>
      </w:r>
      <w:r w:rsidRPr="00BD36EB">
        <w:rPr>
          <w:color w:val="252525"/>
          <w:spacing w:val="-3"/>
          <w:sz w:val="22"/>
          <w:szCs w:val="22"/>
        </w:rPr>
        <w:t xml:space="preserve"> </w:t>
      </w:r>
      <w:r w:rsidRPr="00BD36EB">
        <w:rPr>
          <w:color w:val="252525"/>
          <w:sz w:val="22"/>
          <w:szCs w:val="22"/>
        </w:rPr>
        <w:t>supporting</w:t>
      </w:r>
      <w:r w:rsidRPr="00BD36EB">
        <w:rPr>
          <w:color w:val="252525"/>
          <w:spacing w:val="-3"/>
          <w:sz w:val="22"/>
          <w:szCs w:val="22"/>
        </w:rPr>
        <w:t xml:space="preserve"> </w:t>
      </w:r>
      <w:r w:rsidRPr="00BD36EB">
        <w:rPr>
          <w:color w:val="252525"/>
          <w:sz w:val="22"/>
          <w:szCs w:val="22"/>
        </w:rPr>
        <w:t>innovative</w:t>
      </w:r>
      <w:r w:rsidRPr="00BD36EB">
        <w:rPr>
          <w:color w:val="252525"/>
          <w:spacing w:val="-4"/>
          <w:sz w:val="22"/>
          <w:szCs w:val="22"/>
        </w:rPr>
        <w:t xml:space="preserve"> </w:t>
      </w:r>
      <w:r w:rsidRPr="00BD36EB">
        <w:rPr>
          <w:color w:val="252525"/>
          <w:sz w:val="22"/>
          <w:szCs w:val="22"/>
        </w:rPr>
        <w:t>models</w:t>
      </w:r>
      <w:r w:rsidRPr="00BD36EB">
        <w:rPr>
          <w:color w:val="252525"/>
          <w:spacing w:val="-2"/>
          <w:sz w:val="22"/>
          <w:szCs w:val="22"/>
        </w:rPr>
        <w:t xml:space="preserve"> </w:t>
      </w:r>
      <w:r w:rsidRPr="00BD36EB">
        <w:rPr>
          <w:color w:val="252525"/>
          <w:sz w:val="22"/>
          <w:szCs w:val="22"/>
        </w:rPr>
        <w:t>of</w:t>
      </w:r>
      <w:r w:rsidRPr="00BD36EB">
        <w:rPr>
          <w:color w:val="252525"/>
          <w:spacing w:val="-4"/>
          <w:sz w:val="22"/>
          <w:szCs w:val="22"/>
        </w:rPr>
        <w:t xml:space="preserve"> </w:t>
      </w:r>
      <w:r w:rsidRPr="00BD36EB">
        <w:rPr>
          <w:color w:val="252525"/>
          <w:sz w:val="22"/>
          <w:szCs w:val="22"/>
        </w:rPr>
        <w:t>care</w:t>
      </w:r>
      <w:r w:rsidRPr="00BD36EB">
        <w:rPr>
          <w:color w:val="252525"/>
          <w:spacing w:val="-2"/>
          <w:sz w:val="22"/>
          <w:szCs w:val="22"/>
        </w:rPr>
        <w:t xml:space="preserve"> </w:t>
      </w:r>
      <w:r w:rsidRPr="00BD36EB">
        <w:rPr>
          <w:color w:val="252525"/>
          <w:sz w:val="22"/>
          <w:szCs w:val="22"/>
        </w:rPr>
        <w:t>and service delivery.</w:t>
      </w:r>
    </w:p>
    <w:p w14:paraId="5B012DD1" w14:textId="77777777" w:rsidR="00BD36EB" w:rsidRPr="00BD36EB" w:rsidRDefault="00BD36EB" w:rsidP="00BD36EB">
      <w:pPr>
        <w:rPr>
          <w:lang w:eastAsia="ja-JP"/>
        </w:rPr>
      </w:pPr>
    </w:p>
    <w:p w14:paraId="36B3C0E1" w14:textId="77777777" w:rsidR="009F246B" w:rsidRPr="005145A1" w:rsidRDefault="009F246B" w:rsidP="009F246B">
      <w:pPr>
        <w:pStyle w:val="Heading1"/>
        <w:pBdr>
          <w:bottom w:val="single" w:sz="12" w:space="1" w:color="auto"/>
        </w:pBdr>
        <w:spacing w:after="0"/>
        <w:rPr>
          <w:rFonts w:asciiTheme="minorHAnsi" w:hAnsiTheme="minorHAnsi"/>
          <w:sz w:val="32"/>
        </w:rPr>
      </w:pPr>
      <w:bookmarkStart w:id="1" w:name="_Hlk124927831"/>
      <w:r w:rsidRPr="005145A1">
        <w:rPr>
          <w:rFonts w:asciiTheme="minorHAnsi" w:hAnsiTheme="minorHAnsi"/>
          <w:sz w:val="32"/>
        </w:rPr>
        <w:t>BUSINESS UNIT OVERVIEW</w:t>
      </w:r>
    </w:p>
    <w:p w14:paraId="29D6B15E" w14:textId="77777777" w:rsidR="00BD36EB" w:rsidRPr="00BD36EB" w:rsidRDefault="00BD36EB" w:rsidP="00BD36EB">
      <w:pPr>
        <w:pStyle w:val="BodyText"/>
        <w:spacing w:before="241" w:line="259" w:lineRule="auto"/>
        <w:ind w:left="87" w:right="148"/>
        <w:rPr>
          <w:sz w:val="22"/>
          <w:szCs w:val="22"/>
        </w:rPr>
      </w:pPr>
      <w:bookmarkStart w:id="2" w:name="_Hlk124927840"/>
      <w:bookmarkEnd w:id="1"/>
      <w:r w:rsidRPr="00BD36EB">
        <w:rPr>
          <w:sz w:val="22"/>
          <w:szCs w:val="22"/>
        </w:rPr>
        <w:t>The Chief Allied Health Officer leads the Office of the Chief Allied Health Officer (the Office). The Office works</w:t>
      </w:r>
      <w:r w:rsidRPr="00BD36EB">
        <w:rPr>
          <w:spacing w:val="-2"/>
          <w:sz w:val="22"/>
          <w:szCs w:val="22"/>
        </w:rPr>
        <w:t xml:space="preserve"> </w:t>
      </w:r>
      <w:r w:rsidRPr="00BD36EB">
        <w:rPr>
          <w:sz w:val="22"/>
          <w:szCs w:val="22"/>
        </w:rPr>
        <w:t>closely</w:t>
      </w:r>
      <w:r w:rsidRPr="00BD36EB">
        <w:rPr>
          <w:spacing w:val="-4"/>
          <w:sz w:val="22"/>
          <w:szCs w:val="22"/>
        </w:rPr>
        <w:t xml:space="preserve"> </w:t>
      </w:r>
      <w:r w:rsidRPr="00BD36EB">
        <w:rPr>
          <w:sz w:val="22"/>
          <w:szCs w:val="22"/>
        </w:rPr>
        <w:t>with</w:t>
      </w:r>
      <w:r w:rsidRPr="00BD36EB">
        <w:rPr>
          <w:spacing w:val="-2"/>
          <w:sz w:val="22"/>
          <w:szCs w:val="22"/>
        </w:rPr>
        <w:t xml:space="preserve"> </w:t>
      </w:r>
      <w:r w:rsidRPr="00BD36EB">
        <w:rPr>
          <w:sz w:val="22"/>
          <w:szCs w:val="22"/>
        </w:rPr>
        <w:t>state</w:t>
      </w:r>
      <w:r w:rsidRPr="00BD36EB">
        <w:rPr>
          <w:spacing w:val="-2"/>
          <w:sz w:val="22"/>
          <w:szCs w:val="22"/>
        </w:rPr>
        <w:t xml:space="preserve"> </w:t>
      </w:r>
      <w:r w:rsidRPr="00BD36EB">
        <w:rPr>
          <w:sz w:val="22"/>
          <w:szCs w:val="22"/>
        </w:rPr>
        <w:t>and</w:t>
      </w:r>
      <w:r w:rsidRPr="00BD36EB">
        <w:rPr>
          <w:spacing w:val="-3"/>
          <w:sz w:val="22"/>
          <w:szCs w:val="22"/>
        </w:rPr>
        <w:t xml:space="preserve"> </w:t>
      </w:r>
      <w:r w:rsidRPr="00BD36EB">
        <w:rPr>
          <w:sz w:val="22"/>
          <w:szCs w:val="22"/>
        </w:rPr>
        <w:t>territory</w:t>
      </w:r>
      <w:r w:rsidRPr="00BD36EB">
        <w:rPr>
          <w:spacing w:val="-4"/>
          <w:sz w:val="22"/>
          <w:szCs w:val="22"/>
        </w:rPr>
        <w:t xml:space="preserve"> </w:t>
      </w:r>
      <w:r w:rsidRPr="00BD36EB">
        <w:rPr>
          <w:sz w:val="22"/>
          <w:szCs w:val="22"/>
        </w:rPr>
        <w:t>jurisdictional</w:t>
      </w:r>
      <w:r w:rsidRPr="00BD36EB">
        <w:rPr>
          <w:spacing w:val="-2"/>
          <w:sz w:val="22"/>
          <w:szCs w:val="22"/>
        </w:rPr>
        <w:t xml:space="preserve"> </w:t>
      </w:r>
      <w:r w:rsidRPr="00BD36EB">
        <w:rPr>
          <w:sz w:val="22"/>
          <w:szCs w:val="22"/>
        </w:rPr>
        <w:t>counterparts</w:t>
      </w:r>
      <w:r w:rsidRPr="00BD36EB">
        <w:rPr>
          <w:spacing w:val="-4"/>
          <w:sz w:val="22"/>
          <w:szCs w:val="22"/>
        </w:rPr>
        <w:t xml:space="preserve"> </w:t>
      </w:r>
      <w:r w:rsidRPr="00BD36EB">
        <w:rPr>
          <w:sz w:val="22"/>
          <w:szCs w:val="22"/>
        </w:rPr>
        <w:t>on</w:t>
      </w:r>
      <w:r w:rsidRPr="00BD36EB">
        <w:rPr>
          <w:spacing w:val="-3"/>
          <w:sz w:val="22"/>
          <w:szCs w:val="22"/>
        </w:rPr>
        <w:t xml:space="preserve"> </w:t>
      </w:r>
      <w:r w:rsidRPr="00BD36EB">
        <w:rPr>
          <w:sz w:val="22"/>
          <w:szCs w:val="22"/>
        </w:rPr>
        <w:t>strategic</w:t>
      </w:r>
      <w:r w:rsidRPr="00BD36EB">
        <w:rPr>
          <w:spacing w:val="-2"/>
          <w:sz w:val="22"/>
          <w:szCs w:val="22"/>
        </w:rPr>
        <w:t xml:space="preserve"> </w:t>
      </w:r>
      <w:r w:rsidRPr="00BD36EB">
        <w:rPr>
          <w:sz w:val="22"/>
          <w:szCs w:val="22"/>
        </w:rPr>
        <w:t>issues</w:t>
      </w:r>
      <w:r w:rsidRPr="00BD36EB">
        <w:rPr>
          <w:spacing w:val="-2"/>
          <w:sz w:val="22"/>
          <w:szCs w:val="22"/>
        </w:rPr>
        <w:t xml:space="preserve"> </w:t>
      </w:r>
      <w:r w:rsidRPr="00BD36EB">
        <w:rPr>
          <w:sz w:val="22"/>
          <w:szCs w:val="22"/>
        </w:rPr>
        <w:t>affecting</w:t>
      </w:r>
      <w:r w:rsidRPr="00BD36EB">
        <w:rPr>
          <w:spacing w:val="-4"/>
          <w:sz w:val="22"/>
          <w:szCs w:val="22"/>
        </w:rPr>
        <w:t xml:space="preserve"> </w:t>
      </w:r>
      <w:r w:rsidRPr="00BD36EB">
        <w:rPr>
          <w:sz w:val="22"/>
          <w:szCs w:val="22"/>
        </w:rPr>
        <w:t>the</w:t>
      </w:r>
      <w:r w:rsidRPr="00BD36EB">
        <w:rPr>
          <w:spacing w:val="-4"/>
          <w:sz w:val="22"/>
          <w:szCs w:val="22"/>
        </w:rPr>
        <w:t xml:space="preserve"> </w:t>
      </w:r>
      <w:r w:rsidRPr="00BD36EB">
        <w:rPr>
          <w:sz w:val="22"/>
          <w:szCs w:val="22"/>
        </w:rPr>
        <w:t>health</w:t>
      </w:r>
      <w:r w:rsidRPr="00BD36EB">
        <w:rPr>
          <w:spacing w:val="-2"/>
          <w:sz w:val="22"/>
          <w:szCs w:val="22"/>
        </w:rPr>
        <w:t xml:space="preserve"> </w:t>
      </w:r>
      <w:r w:rsidRPr="00BD36EB">
        <w:rPr>
          <w:sz w:val="22"/>
          <w:szCs w:val="22"/>
        </w:rPr>
        <w:t>care workforce and allied health professions and has strong partnerships with a range of internal and external stakeholders. The Office is responsible for providing professional and strategic leadership and high-level advice on a broad range of allied health issues including clinical governance and professional practice, regulation of practice, policy, workforce development, reform and innovation, continuous quality improvement, research, and education. The Office is also responsible for implementing the ACT Health Workforce Strategy 2023-2032 and developing the ACT Aboriginal and Torres Strait Islander Health Workforce Action Plan.</w:t>
      </w:r>
    </w:p>
    <w:bookmarkEnd w:id="2"/>
    <w:p w14:paraId="5D527A7E" w14:textId="64259C4A" w:rsidR="000D7F08" w:rsidRPr="00836077" w:rsidRDefault="00836077" w:rsidP="00836077">
      <w:pPr>
        <w:pStyle w:val="Heading1"/>
        <w:pBdr>
          <w:bottom w:val="single" w:sz="12" w:space="1" w:color="auto"/>
        </w:pBdr>
        <w:rPr>
          <w:rFonts w:asciiTheme="minorHAnsi" w:hAnsiTheme="minorHAnsi"/>
          <w:sz w:val="32"/>
        </w:rPr>
      </w:pPr>
      <w:r>
        <w:rPr>
          <w:rFonts w:asciiTheme="minorHAnsi" w:hAnsiTheme="minorHAnsi"/>
          <w:sz w:val="32"/>
        </w:rPr>
        <w:t>POSITION</w:t>
      </w:r>
      <w:r w:rsidRPr="00423241">
        <w:rPr>
          <w:rFonts w:asciiTheme="minorHAnsi" w:hAnsiTheme="minorHAnsi"/>
          <w:sz w:val="32"/>
        </w:rPr>
        <w:t xml:space="preserve"> OVERVIEW</w:t>
      </w:r>
    </w:p>
    <w:p w14:paraId="7211618A" w14:textId="77777777" w:rsidR="00BD36EB" w:rsidRPr="00BD36EB" w:rsidRDefault="00BD36EB" w:rsidP="00BD36EB">
      <w:pPr>
        <w:pStyle w:val="BodyText"/>
        <w:spacing w:before="241" w:line="259" w:lineRule="auto"/>
        <w:ind w:left="87" w:right="148"/>
        <w:rPr>
          <w:sz w:val="22"/>
          <w:szCs w:val="22"/>
        </w:rPr>
      </w:pPr>
      <w:r w:rsidRPr="00BD36EB">
        <w:rPr>
          <w:sz w:val="22"/>
          <w:szCs w:val="22"/>
        </w:rPr>
        <w:t xml:space="preserve">The Aboriginal and Torres Strait Islander Health Workforce Lead is responsible for implementing HCSD’s strategic work program to support the growth of a diverse and self-determined Aboriginal and Torres Strait Islander health workforce, including advocacy associated with workforce gaps and barriers. A major focus of the role is to contract manage the finalisation of the ACT Aboriginal and Torres Strait Islander Health Workforce Action Plan (Indigenous Allied Health Australia were awarded the contract to deliver the Action Plan by end 2026) and to ensure that the implementation approach aligns with the priorities identified by the Aboriginal and Torres Strait Islander community and ACT First Nations Health Workforce Collaborative. The project includes the HCSD response to the </w:t>
      </w:r>
      <w:hyperlink r:id="rId19" w:history="1">
        <w:r w:rsidRPr="00BD36EB">
          <w:rPr>
            <w:color w:val="0000FF"/>
            <w:sz w:val="22"/>
            <w:szCs w:val="22"/>
            <w:u w:val="single"/>
          </w:rPr>
          <w:t>National Aboriginal and Torres Strait Islander Workforce Strategic Framework and Implementation Plan 2021–2031</w:t>
        </w:r>
      </w:hyperlink>
      <w:r w:rsidRPr="00BD36EB">
        <w:rPr>
          <w:sz w:val="22"/>
          <w:szCs w:val="22"/>
        </w:rPr>
        <w:t xml:space="preserve">. You will lead all aspects of these projects, including scoping, planning and delivery, in close collaboration with key stakeholders. </w:t>
      </w:r>
    </w:p>
    <w:p w14:paraId="1FD7E09F" w14:textId="77777777" w:rsidR="00BD36EB" w:rsidRPr="00BD36EB" w:rsidRDefault="00BD36EB" w:rsidP="00BD36EB">
      <w:pPr>
        <w:pStyle w:val="BodyText"/>
        <w:spacing w:before="241" w:line="259" w:lineRule="auto"/>
        <w:ind w:left="87" w:right="148"/>
        <w:rPr>
          <w:sz w:val="22"/>
          <w:szCs w:val="22"/>
        </w:rPr>
      </w:pPr>
      <w:r w:rsidRPr="00BD36EB">
        <w:rPr>
          <w:sz w:val="22"/>
          <w:szCs w:val="22"/>
        </w:rPr>
        <w:t xml:space="preserve">The Aboriginal and Torres Strait Islander Health Workforce Lead will also play a system leadership role by ensuring the </w:t>
      </w:r>
      <w:r w:rsidRPr="00BD36EB">
        <w:rPr>
          <w:i/>
          <w:iCs/>
          <w:sz w:val="22"/>
          <w:szCs w:val="22"/>
        </w:rPr>
        <w:t>ACT First Nations Health Workforce Collaborative</w:t>
      </w:r>
      <w:r w:rsidRPr="00BD36EB">
        <w:rPr>
          <w:sz w:val="22"/>
          <w:szCs w:val="22"/>
        </w:rPr>
        <w:t xml:space="preserve"> provides ongoing cultural and professional governance throughout implementation of the Action Plan. This role carries delegated leadership authority to influence ACT health workforce policy, program design, and reform initiatives to embed Aboriginal and Torres Strait Islander perspectives and priorities in line with national and ACT strategic frameworks.</w:t>
      </w:r>
    </w:p>
    <w:p w14:paraId="3CF686AC" w14:textId="11E9AF28" w:rsidR="000D7F08" w:rsidRPr="00836077" w:rsidRDefault="00836077" w:rsidP="00836077">
      <w:pPr>
        <w:pStyle w:val="Heading1"/>
        <w:pBdr>
          <w:bottom w:val="single" w:sz="12" w:space="1" w:color="auto"/>
        </w:pBdr>
        <w:rPr>
          <w:rFonts w:asciiTheme="minorHAnsi" w:hAnsiTheme="minorHAnsi"/>
          <w:sz w:val="32"/>
        </w:rPr>
      </w:pPr>
      <w:r>
        <w:rPr>
          <w:rFonts w:asciiTheme="minorHAnsi" w:hAnsiTheme="minorHAnsi"/>
          <w:sz w:val="32"/>
        </w:rPr>
        <w:t>WHAT YOU WILL DO</w:t>
      </w:r>
    </w:p>
    <w:p w14:paraId="5DA174F1" w14:textId="77777777" w:rsidR="00BD36EB" w:rsidRPr="00BD36EB" w:rsidRDefault="00BD36EB" w:rsidP="00BD36EB">
      <w:pPr>
        <w:pStyle w:val="BodyText"/>
        <w:spacing w:before="241"/>
        <w:ind w:left="87"/>
        <w:rPr>
          <w:sz w:val="22"/>
          <w:szCs w:val="22"/>
        </w:rPr>
      </w:pPr>
      <w:r w:rsidRPr="00BD36EB">
        <w:rPr>
          <w:sz w:val="22"/>
          <w:szCs w:val="22"/>
        </w:rPr>
        <w:t>Under</w:t>
      </w:r>
      <w:r w:rsidRPr="00BD36EB">
        <w:rPr>
          <w:spacing w:val="-3"/>
          <w:sz w:val="22"/>
          <w:szCs w:val="22"/>
        </w:rPr>
        <w:t xml:space="preserve"> </w:t>
      </w:r>
      <w:r w:rsidRPr="00BD36EB">
        <w:rPr>
          <w:sz w:val="22"/>
          <w:szCs w:val="22"/>
        </w:rPr>
        <w:t>the</w:t>
      </w:r>
      <w:r w:rsidRPr="00BD36EB">
        <w:rPr>
          <w:spacing w:val="-2"/>
          <w:sz w:val="22"/>
          <w:szCs w:val="22"/>
        </w:rPr>
        <w:t xml:space="preserve"> </w:t>
      </w:r>
      <w:r w:rsidRPr="00BD36EB">
        <w:rPr>
          <w:sz w:val="22"/>
          <w:szCs w:val="22"/>
        </w:rPr>
        <w:t>broad</w:t>
      </w:r>
      <w:r w:rsidRPr="00BD36EB">
        <w:rPr>
          <w:spacing w:val="-4"/>
          <w:sz w:val="22"/>
          <w:szCs w:val="22"/>
        </w:rPr>
        <w:t xml:space="preserve"> </w:t>
      </w:r>
      <w:r w:rsidRPr="00BD36EB">
        <w:rPr>
          <w:sz w:val="22"/>
          <w:szCs w:val="22"/>
        </w:rPr>
        <w:t>direction</w:t>
      </w:r>
      <w:r w:rsidRPr="00BD36EB">
        <w:rPr>
          <w:spacing w:val="-7"/>
          <w:sz w:val="22"/>
          <w:szCs w:val="22"/>
        </w:rPr>
        <w:t xml:space="preserve"> </w:t>
      </w:r>
      <w:r w:rsidRPr="00BD36EB">
        <w:rPr>
          <w:sz w:val="22"/>
          <w:szCs w:val="22"/>
        </w:rPr>
        <w:t>of</w:t>
      </w:r>
      <w:r w:rsidRPr="00BD36EB">
        <w:rPr>
          <w:spacing w:val="-2"/>
          <w:sz w:val="22"/>
          <w:szCs w:val="22"/>
        </w:rPr>
        <w:t xml:space="preserve"> </w:t>
      </w:r>
      <w:r w:rsidRPr="00BD36EB">
        <w:rPr>
          <w:sz w:val="22"/>
          <w:szCs w:val="22"/>
        </w:rPr>
        <w:t>the</w:t>
      </w:r>
      <w:r w:rsidRPr="00BD36EB">
        <w:rPr>
          <w:spacing w:val="-4"/>
          <w:sz w:val="22"/>
          <w:szCs w:val="22"/>
        </w:rPr>
        <w:t xml:space="preserve"> </w:t>
      </w:r>
      <w:r w:rsidRPr="00BD36EB">
        <w:rPr>
          <w:sz w:val="22"/>
          <w:szCs w:val="22"/>
        </w:rPr>
        <w:t>Chief</w:t>
      </w:r>
      <w:r w:rsidRPr="00BD36EB">
        <w:rPr>
          <w:spacing w:val="-3"/>
          <w:sz w:val="22"/>
          <w:szCs w:val="22"/>
        </w:rPr>
        <w:t xml:space="preserve"> </w:t>
      </w:r>
      <w:r w:rsidRPr="00BD36EB">
        <w:rPr>
          <w:sz w:val="22"/>
          <w:szCs w:val="22"/>
        </w:rPr>
        <w:t>Allied</w:t>
      </w:r>
      <w:r w:rsidRPr="00BD36EB">
        <w:rPr>
          <w:spacing w:val="-3"/>
          <w:sz w:val="22"/>
          <w:szCs w:val="22"/>
        </w:rPr>
        <w:t xml:space="preserve"> </w:t>
      </w:r>
      <w:r w:rsidRPr="00BD36EB">
        <w:rPr>
          <w:sz w:val="22"/>
          <w:szCs w:val="22"/>
        </w:rPr>
        <w:t>Health</w:t>
      </w:r>
      <w:r w:rsidRPr="00BD36EB">
        <w:rPr>
          <w:spacing w:val="-5"/>
          <w:sz w:val="22"/>
          <w:szCs w:val="22"/>
        </w:rPr>
        <w:t xml:space="preserve"> </w:t>
      </w:r>
      <w:r w:rsidRPr="00BD36EB">
        <w:rPr>
          <w:sz w:val="22"/>
          <w:szCs w:val="22"/>
        </w:rPr>
        <w:t>Officer/Executive General Manager</w:t>
      </w:r>
      <w:r w:rsidRPr="00BD36EB">
        <w:rPr>
          <w:spacing w:val="-2"/>
          <w:sz w:val="22"/>
          <w:szCs w:val="22"/>
        </w:rPr>
        <w:t xml:space="preserve"> </w:t>
      </w:r>
      <w:r w:rsidRPr="00BD36EB">
        <w:rPr>
          <w:sz w:val="22"/>
          <w:szCs w:val="22"/>
        </w:rPr>
        <w:t>you</w:t>
      </w:r>
      <w:r w:rsidRPr="00BD36EB">
        <w:rPr>
          <w:spacing w:val="-5"/>
          <w:sz w:val="22"/>
          <w:szCs w:val="22"/>
        </w:rPr>
        <w:t xml:space="preserve"> </w:t>
      </w:r>
      <w:r w:rsidRPr="00BD36EB">
        <w:rPr>
          <w:spacing w:val="-2"/>
          <w:sz w:val="22"/>
          <w:szCs w:val="22"/>
        </w:rPr>
        <w:t>will:</w:t>
      </w:r>
    </w:p>
    <w:p w14:paraId="16103026" w14:textId="77777777" w:rsidR="00BD36EB" w:rsidRPr="00BD36EB" w:rsidRDefault="00BD36EB" w:rsidP="00BD36EB">
      <w:pPr>
        <w:pStyle w:val="Bullet1"/>
        <w:numPr>
          <w:ilvl w:val="0"/>
          <w:numId w:val="9"/>
        </w:numPr>
        <w:rPr>
          <w:rFonts w:ascii="Aptos" w:hAnsi="Aptos"/>
          <w:sz w:val="22"/>
          <w:szCs w:val="22"/>
        </w:rPr>
      </w:pPr>
      <w:r w:rsidRPr="00BD36EB">
        <w:rPr>
          <w:sz w:val="22"/>
          <w:szCs w:val="22"/>
        </w:rPr>
        <w:t xml:space="preserve">Provide visible Aboriginal and Torres Strait Islander leadership across HCSD and the ACT health system, ensuring that Community-identified priorities are embedded in health workforce reform. </w:t>
      </w:r>
    </w:p>
    <w:p w14:paraId="0613D92E" w14:textId="77777777" w:rsidR="00BD36EB" w:rsidRPr="00BD36EB" w:rsidRDefault="00BD36EB" w:rsidP="00BD36EB">
      <w:pPr>
        <w:pStyle w:val="Bullet1"/>
        <w:numPr>
          <w:ilvl w:val="0"/>
          <w:numId w:val="9"/>
        </w:numPr>
        <w:rPr>
          <w:rFonts w:ascii="Aptos" w:hAnsi="Aptos"/>
          <w:sz w:val="22"/>
          <w:szCs w:val="22"/>
        </w:rPr>
      </w:pPr>
      <w:r w:rsidRPr="00BD36EB">
        <w:rPr>
          <w:sz w:val="22"/>
          <w:szCs w:val="22"/>
        </w:rPr>
        <w:t>Champion systemic change by promoting culturally responsive workforce structures and ensuring accountability to the First Nations Health Workforce Collaborative as a governance partner.</w:t>
      </w:r>
    </w:p>
    <w:p w14:paraId="427F761A" w14:textId="77777777" w:rsidR="00BD36EB" w:rsidRPr="00BD36EB" w:rsidRDefault="00BD36EB" w:rsidP="00BD36EB">
      <w:pPr>
        <w:pStyle w:val="Bullet1"/>
        <w:numPr>
          <w:ilvl w:val="0"/>
          <w:numId w:val="9"/>
        </w:numPr>
        <w:rPr>
          <w:sz w:val="22"/>
          <w:szCs w:val="22"/>
        </w:rPr>
      </w:pPr>
      <w:r w:rsidRPr="00BD36EB">
        <w:rPr>
          <w:sz w:val="22"/>
          <w:szCs w:val="22"/>
        </w:rPr>
        <w:lastRenderedPageBreak/>
        <w:t xml:space="preserve">Lead delivery of projects related to the Aboriginal and Torres Strait Islander health workforce (including the ACT Aboriginal and Torres Strait Islander Health Workforce Action Plan, and HCSD response to the </w:t>
      </w:r>
      <w:r w:rsidRPr="00BD36EB">
        <w:rPr>
          <w:i/>
          <w:iCs/>
          <w:sz w:val="22"/>
          <w:szCs w:val="22"/>
        </w:rPr>
        <w:t>National Aboriginal and Torres Strait Islander Health Workforce Strategic Framework and Implementation Plan 2021–2031</w:t>
      </w:r>
      <w:r w:rsidRPr="00BD36EB">
        <w:rPr>
          <w:sz w:val="22"/>
          <w:szCs w:val="22"/>
        </w:rPr>
        <w:t>) with a high level of integrity to meet project deliverables.</w:t>
      </w:r>
    </w:p>
    <w:p w14:paraId="2EE2ACB9" w14:textId="77777777" w:rsidR="00BD36EB" w:rsidRPr="00BD36EB" w:rsidRDefault="00BD36EB" w:rsidP="00BD36EB">
      <w:pPr>
        <w:pStyle w:val="Bullet1"/>
        <w:numPr>
          <w:ilvl w:val="0"/>
          <w:numId w:val="9"/>
        </w:numPr>
        <w:rPr>
          <w:sz w:val="22"/>
          <w:szCs w:val="22"/>
        </w:rPr>
      </w:pPr>
      <w:r w:rsidRPr="00BD36EB">
        <w:rPr>
          <w:sz w:val="22"/>
          <w:szCs w:val="22"/>
        </w:rPr>
        <w:t xml:space="preserve">Provide high level culturally grounded policy advice on current and emerging Aboriginal and Torres Strait Islander health workforce issues and leadership. This includes scoping, developing, </w:t>
      </w:r>
    </w:p>
    <w:p w14:paraId="4908F08D" w14:textId="77777777" w:rsidR="00BD36EB" w:rsidRPr="00BD36EB" w:rsidRDefault="00BD36EB" w:rsidP="00BD36EB">
      <w:pPr>
        <w:pStyle w:val="Bullet1"/>
        <w:numPr>
          <w:ilvl w:val="0"/>
          <w:numId w:val="0"/>
        </w:numPr>
        <w:ind w:left="801"/>
        <w:rPr>
          <w:sz w:val="22"/>
          <w:szCs w:val="22"/>
        </w:rPr>
      </w:pPr>
      <w:r w:rsidRPr="00BD36EB">
        <w:rPr>
          <w:sz w:val="22"/>
          <w:szCs w:val="22"/>
        </w:rPr>
        <w:t>implementing and evaluating programs and projects based on cultural determinants of health and Aboriginal and Torres Strait Islander ways knowing, being, doing.</w:t>
      </w:r>
    </w:p>
    <w:p w14:paraId="770125AA" w14:textId="77777777" w:rsidR="00BD36EB" w:rsidRPr="00BD36EB" w:rsidRDefault="00BD36EB" w:rsidP="00BD36EB">
      <w:pPr>
        <w:pStyle w:val="Bullet1"/>
        <w:numPr>
          <w:ilvl w:val="0"/>
          <w:numId w:val="9"/>
        </w:numPr>
        <w:rPr>
          <w:sz w:val="22"/>
          <w:szCs w:val="22"/>
        </w:rPr>
      </w:pPr>
      <w:r w:rsidRPr="00BD36EB">
        <w:rPr>
          <w:sz w:val="22"/>
          <w:szCs w:val="22"/>
        </w:rPr>
        <w:t>Lead and participate in Aboriginal and Torres Strait Islander health workforce planning, research and evaluation activities.</w:t>
      </w:r>
    </w:p>
    <w:p w14:paraId="020EDFCD" w14:textId="77777777" w:rsidR="00BD36EB" w:rsidRPr="00BD36EB" w:rsidRDefault="00BD36EB" w:rsidP="00BD36EB">
      <w:pPr>
        <w:pStyle w:val="Bullet1"/>
        <w:numPr>
          <w:ilvl w:val="0"/>
          <w:numId w:val="9"/>
        </w:numPr>
        <w:rPr>
          <w:sz w:val="22"/>
          <w:szCs w:val="22"/>
        </w:rPr>
      </w:pPr>
      <w:r w:rsidRPr="00BD36EB">
        <w:rPr>
          <w:sz w:val="22"/>
          <w:szCs w:val="22"/>
        </w:rPr>
        <w:t>Prepare a range of written documents to communicate ideas that are strengths based and informed by cultural determinants of health and to enable effective decision making, including Ministerial and Executive briefings.</w:t>
      </w:r>
    </w:p>
    <w:p w14:paraId="0FAC6476" w14:textId="77777777" w:rsidR="00BD36EB" w:rsidRPr="00BD36EB" w:rsidRDefault="00BD36EB" w:rsidP="00BD36EB">
      <w:pPr>
        <w:pStyle w:val="Bullet1"/>
        <w:numPr>
          <w:ilvl w:val="0"/>
          <w:numId w:val="9"/>
        </w:numPr>
        <w:rPr>
          <w:sz w:val="22"/>
          <w:szCs w:val="22"/>
        </w:rPr>
      </w:pPr>
      <w:r w:rsidRPr="00BD36EB">
        <w:rPr>
          <w:sz w:val="22"/>
          <w:szCs w:val="22"/>
        </w:rPr>
        <w:t>Work independently and cooperatively within a team environment and contribute to a positive workplace culture that allows team members to deliver to their full potential.</w:t>
      </w:r>
    </w:p>
    <w:p w14:paraId="6396C40E" w14:textId="77777777" w:rsidR="00BD36EB" w:rsidRPr="00BD36EB" w:rsidRDefault="00BD36EB" w:rsidP="00BD36EB">
      <w:pPr>
        <w:pStyle w:val="Bullet1"/>
        <w:numPr>
          <w:ilvl w:val="0"/>
          <w:numId w:val="9"/>
        </w:numPr>
        <w:rPr>
          <w:sz w:val="22"/>
          <w:szCs w:val="22"/>
        </w:rPr>
      </w:pPr>
      <w:r w:rsidRPr="00BD36EB">
        <w:rPr>
          <w:rFonts w:cs="Arial"/>
          <w:sz w:val="22"/>
          <w:szCs w:val="22"/>
        </w:rPr>
        <w:t>Undertake other duties appropriate to this level of classification that contribute to the Directorate.</w:t>
      </w:r>
      <w:r w:rsidRPr="00BD36EB">
        <w:rPr>
          <w:sz w:val="22"/>
          <w:szCs w:val="22"/>
        </w:rPr>
        <w:t xml:space="preserve"> </w:t>
      </w:r>
    </w:p>
    <w:p w14:paraId="29EC3EFB" w14:textId="77777777" w:rsidR="00BD36EB" w:rsidRDefault="00BD36EB" w:rsidP="00BD36EB">
      <w:pPr>
        <w:pStyle w:val="ListParagraph"/>
        <w:widowControl w:val="0"/>
        <w:numPr>
          <w:ilvl w:val="0"/>
          <w:numId w:val="9"/>
        </w:numPr>
        <w:tabs>
          <w:tab w:val="left" w:pos="808"/>
        </w:tabs>
        <w:suppressAutoHyphens w:val="0"/>
        <w:autoSpaceDE w:val="0"/>
        <w:autoSpaceDN w:val="0"/>
        <w:spacing w:before="79" w:after="0"/>
        <w:ind w:left="808" w:hanging="360"/>
        <w:contextualSpacing w:val="0"/>
        <w:rPr>
          <w:color w:val="252525"/>
          <w:sz w:val="22"/>
          <w:szCs w:val="22"/>
        </w:rPr>
      </w:pPr>
      <w:r w:rsidRPr="00BD36EB">
        <w:rPr>
          <w:color w:val="252525"/>
          <w:sz w:val="22"/>
          <w:szCs w:val="22"/>
        </w:rPr>
        <w:t>This position may involve direct supervision of staff.</w:t>
      </w:r>
    </w:p>
    <w:p w14:paraId="5F7689D8" w14:textId="77777777" w:rsidR="00CB1574" w:rsidRPr="00BD36EB" w:rsidRDefault="00CB1574" w:rsidP="00CB1574">
      <w:pPr>
        <w:pStyle w:val="ListParagraph"/>
        <w:widowControl w:val="0"/>
        <w:tabs>
          <w:tab w:val="left" w:pos="808"/>
        </w:tabs>
        <w:suppressAutoHyphens w:val="0"/>
        <w:autoSpaceDE w:val="0"/>
        <w:autoSpaceDN w:val="0"/>
        <w:spacing w:before="79" w:after="0"/>
        <w:ind w:left="808"/>
        <w:contextualSpacing w:val="0"/>
        <w:rPr>
          <w:color w:val="252525"/>
          <w:sz w:val="22"/>
          <w:szCs w:val="22"/>
        </w:rPr>
      </w:pPr>
    </w:p>
    <w:p w14:paraId="06DE24F0" w14:textId="77777777" w:rsidR="000D7F08" w:rsidRPr="000D7F08" w:rsidRDefault="000D7F08" w:rsidP="000D7F08">
      <w:pPr>
        <w:widowControl w:val="0"/>
        <w:suppressAutoHyphens w:val="0"/>
        <w:autoSpaceDE w:val="0"/>
        <w:autoSpaceDN w:val="0"/>
        <w:spacing w:before="3" w:after="0"/>
        <w:rPr>
          <w:rFonts w:eastAsia="Calibri" w:cs="Calibri"/>
          <w:iCs/>
          <w:sz w:val="19"/>
          <w:szCs w:val="24"/>
          <w:lang w:val="en-US" w:eastAsia="en-US"/>
        </w:rPr>
      </w:pPr>
    </w:p>
    <w:p w14:paraId="74CC5FE9" w14:textId="7D9472B3" w:rsidR="000D7F08" w:rsidRPr="00836077" w:rsidRDefault="00836077" w:rsidP="00836077">
      <w:pPr>
        <w:pStyle w:val="Heading1"/>
        <w:pBdr>
          <w:bottom w:val="single" w:sz="12" w:space="1" w:color="auto"/>
        </w:pBdr>
        <w:rPr>
          <w:rFonts w:asciiTheme="minorHAnsi" w:hAnsiTheme="minorHAnsi"/>
          <w:sz w:val="32"/>
        </w:rPr>
      </w:pPr>
      <w:r>
        <w:rPr>
          <w:rFonts w:asciiTheme="minorHAnsi" w:hAnsiTheme="minorHAnsi"/>
          <w:sz w:val="32"/>
        </w:rPr>
        <w:t>WHAT YOU REQUIRE</w:t>
      </w:r>
    </w:p>
    <w:p w14:paraId="5F886E98" w14:textId="77777777" w:rsidR="000D7F08" w:rsidRPr="00BD36EB" w:rsidRDefault="000D7F08" w:rsidP="00836077">
      <w:pPr>
        <w:widowControl w:val="0"/>
        <w:suppressAutoHyphens w:val="0"/>
        <w:autoSpaceDE w:val="0"/>
        <w:autoSpaceDN w:val="0"/>
        <w:spacing w:before="51" w:after="0"/>
        <w:outlineLvl w:val="2"/>
        <w:rPr>
          <w:rFonts w:eastAsia="Calibri" w:cs="Calibri"/>
          <w:sz w:val="22"/>
          <w:szCs w:val="22"/>
          <w:lang w:val="en-US" w:eastAsia="en-US"/>
        </w:rPr>
      </w:pPr>
      <w:r w:rsidRPr="00BD36EB">
        <w:rPr>
          <w:rFonts w:eastAsia="Calibri" w:cs="Calibri"/>
          <w:sz w:val="22"/>
          <w:szCs w:val="22"/>
          <w:lang w:val="en-US" w:eastAsia="en-US"/>
        </w:rPr>
        <w:t>The</w:t>
      </w:r>
      <w:r w:rsidRPr="00BD36EB">
        <w:rPr>
          <w:rFonts w:eastAsia="Calibri" w:cs="Calibri"/>
          <w:spacing w:val="-4"/>
          <w:sz w:val="22"/>
          <w:szCs w:val="22"/>
          <w:lang w:val="en-US" w:eastAsia="en-US"/>
        </w:rPr>
        <w:t xml:space="preserve"> </w:t>
      </w:r>
      <w:r w:rsidRPr="00BD36EB">
        <w:rPr>
          <w:rFonts w:eastAsia="Calibri" w:cs="Calibri"/>
          <w:sz w:val="22"/>
          <w:szCs w:val="22"/>
          <w:lang w:val="en-US" w:eastAsia="en-US"/>
        </w:rPr>
        <w:t>following</w:t>
      </w:r>
      <w:r w:rsidRPr="00BD36EB">
        <w:rPr>
          <w:rFonts w:eastAsia="Calibri" w:cs="Calibri"/>
          <w:spacing w:val="-5"/>
          <w:sz w:val="22"/>
          <w:szCs w:val="22"/>
          <w:lang w:val="en-US" w:eastAsia="en-US"/>
        </w:rPr>
        <w:t xml:space="preserve"> </w:t>
      </w:r>
      <w:r w:rsidRPr="00BD36EB">
        <w:rPr>
          <w:rFonts w:eastAsia="Calibri" w:cs="Calibri"/>
          <w:sz w:val="22"/>
          <w:szCs w:val="22"/>
          <w:lang w:val="en-US" w:eastAsia="en-US"/>
        </w:rPr>
        <w:t>capabilities</w:t>
      </w:r>
      <w:r w:rsidRPr="00BD36EB">
        <w:rPr>
          <w:rFonts w:eastAsia="Calibri" w:cs="Calibri"/>
          <w:spacing w:val="-3"/>
          <w:sz w:val="22"/>
          <w:szCs w:val="22"/>
          <w:lang w:val="en-US" w:eastAsia="en-US"/>
        </w:rPr>
        <w:t xml:space="preserve"> </w:t>
      </w:r>
      <w:r w:rsidRPr="00BD36EB">
        <w:rPr>
          <w:rFonts w:eastAsia="Calibri" w:cs="Calibri"/>
          <w:sz w:val="22"/>
          <w:szCs w:val="22"/>
          <w:lang w:val="en-US" w:eastAsia="en-US"/>
        </w:rPr>
        <w:t>form</w:t>
      </w:r>
      <w:r w:rsidRPr="00BD36EB">
        <w:rPr>
          <w:rFonts w:eastAsia="Calibri" w:cs="Calibri"/>
          <w:spacing w:val="-5"/>
          <w:sz w:val="22"/>
          <w:szCs w:val="22"/>
          <w:lang w:val="en-US" w:eastAsia="en-US"/>
        </w:rPr>
        <w:t xml:space="preserve"> </w:t>
      </w:r>
      <w:r w:rsidRPr="00BD36EB">
        <w:rPr>
          <w:rFonts w:eastAsia="Calibri" w:cs="Calibri"/>
          <w:sz w:val="22"/>
          <w:szCs w:val="22"/>
          <w:lang w:val="en-US" w:eastAsia="en-US"/>
        </w:rPr>
        <w:t>the</w:t>
      </w:r>
      <w:r w:rsidRPr="00BD36EB">
        <w:rPr>
          <w:rFonts w:eastAsia="Calibri" w:cs="Calibri"/>
          <w:spacing w:val="-2"/>
          <w:sz w:val="22"/>
          <w:szCs w:val="22"/>
          <w:lang w:val="en-US" w:eastAsia="en-US"/>
        </w:rPr>
        <w:t xml:space="preserve"> </w:t>
      </w:r>
      <w:r w:rsidRPr="00BD36EB">
        <w:rPr>
          <w:rFonts w:eastAsia="Calibri" w:cs="Calibri"/>
          <w:sz w:val="22"/>
          <w:szCs w:val="22"/>
          <w:lang w:val="en-US" w:eastAsia="en-US"/>
        </w:rPr>
        <w:t>criteria</w:t>
      </w:r>
      <w:r w:rsidRPr="00BD36EB">
        <w:rPr>
          <w:rFonts w:eastAsia="Calibri" w:cs="Calibri"/>
          <w:spacing w:val="-5"/>
          <w:sz w:val="22"/>
          <w:szCs w:val="22"/>
          <w:lang w:val="en-US" w:eastAsia="en-US"/>
        </w:rPr>
        <w:t xml:space="preserve"> </w:t>
      </w:r>
      <w:r w:rsidRPr="00BD36EB">
        <w:rPr>
          <w:rFonts w:eastAsia="Calibri" w:cs="Calibri"/>
          <w:sz w:val="22"/>
          <w:szCs w:val="22"/>
          <w:lang w:val="en-US" w:eastAsia="en-US"/>
        </w:rPr>
        <w:t>that are</w:t>
      </w:r>
      <w:r w:rsidRPr="00BD36EB">
        <w:rPr>
          <w:rFonts w:eastAsia="Calibri" w:cs="Calibri"/>
          <w:spacing w:val="-2"/>
          <w:sz w:val="22"/>
          <w:szCs w:val="22"/>
          <w:lang w:val="en-US" w:eastAsia="en-US"/>
        </w:rPr>
        <w:t xml:space="preserve"> </w:t>
      </w:r>
      <w:r w:rsidRPr="00BD36EB">
        <w:rPr>
          <w:rFonts w:eastAsia="Calibri" w:cs="Calibri"/>
          <w:sz w:val="22"/>
          <w:szCs w:val="22"/>
          <w:lang w:val="en-US" w:eastAsia="en-US"/>
        </w:rPr>
        <w:t>required</w:t>
      </w:r>
      <w:r w:rsidRPr="00BD36EB">
        <w:rPr>
          <w:rFonts w:eastAsia="Calibri" w:cs="Calibri"/>
          <w:spacing w:val="-4"/>
          <w:sz w:val="22"/>
          <w:szCs w:val="22"/>
          <w:lang w:val="en-US" w:eastAsia="en-US"/>
        </w:rPr>
        <w:t xml:space="preserve"> </w:t>
      </w:r>
      <w:r w:rsidRPr="00BD36EB">
        <w:rPr>
          <w:rFonts w:eastAsia="Calibri" w:cs="Calibri"/>
          <w:sz w:val="22"/>
          <w:szCs w:val="22"/>
          <w:lang w:val="en-US" w:eastAsia="en-US"/>
        </w:rPr>
        <w:t>to</w:t>
      </w:r>
      <w:r w:rsidRPr="00BD36EB">
        <w:rPr>
          <w:rFonts w:eastAsia="Calibri" w:cs="Calibri"/>
          <w:spacing w:val="-2"/>
          <w:sz w:val="22"/>
          <w:szCs w:val="22"/>
          <w:lang w:val="en-US" w:eastAsia="en-US"/>
        </w:rPr>
        <w:t xml:space="preserve"> </w:t>
      </w:r>
      <w:r w:rsidRPr="00BD36EB">
        <w:rPr>
          <w:rFonts w:eastAsia="Calibri" w:cs="Calibri"/>
          <w:sz w:val="22"/>
          <w:szCs w:val="22"/>
          <w:lang w:val="en-US" w:eastAsia="en-US"/>
        </w:rPr>
        <w:t>perform</w:t>
      </w:r>
      <w:r w:rsidRPr="00BD36EB">
        <w:rPr>
          <w:rFonts w:eastAsia="Calibri" w:cs="Calibri"/>
          <w:spacing w:val="-4"/>
          <w:sz w:val="22"/>
          <w:szCs w:val="22"/>
          <w:lang w:val="en-US" w:eastAsia="en-US"/>
        </w:rPr>
        <w:t xml:space="preserve"> </w:t>
      </w:r>
      <w:r w:rsidRPr="00BD36EB">
        <w:rPr>
          <w:rFonts w:eastAsia="Calibri" w:cs="Calibri"/>
          <w:sz w:val="22"/>
          <w:szCs w:val="22"/>
          <w:lang w:val="en-US" w:eastAsia="en-US"/>
        </w:rPr>
        <w:t>the</w:t>
      </w:r>
      <w:r w:rsidRPr="00BD36EB">
        <w:rPr>
          <w:rFonts w:eastAsia="Calibri" w:cs="Calibri"/>
          <w:spacing w:val="-4"/>
          <w:sz w:val="22"/>
          <w:szCs w:val="22"/>
          <w:lang w:val="en-US" w:eastAsia="en-US"/>
        </w:rPr>
        <w:t xml:space="preserve"> </w:t>
      </w:r>
      <w:r w:rsidRPr="00BD36EB">
        <w:rPr>
          <w:rFonts w:eastAsia="Calibri" w:cs="Calibri"/>
          <w:sz w:val="22"/>
          <w:szCs w:val="22"/>
          <w:lang w:val="en-US" w:eastAsia="en-US"/>
        </w:rPr>
        <w:t>duties</w:t>
      </w:r>
      <w:r w:rsidRPr="00BD36EB">
        <w:rPr>
          <w:rFonts w:eastAsia="Calibri" w:cs="Calibri"/>
          <w:spacing w:val="-2"/>
          <w:sz w:val="22"/>
          <w:szCs w:val="22"/>
          <w:lang w:val="en-US" w:eastAsia="en-US"/>
        </w:rPr>
        <w:t xml:space="preserve"> </w:t>
      </w:r>
      <w:r w:rsidRPr="00BD36EB">
        <w:rPr>
          <w:rFonts w:eastAsia="Calibri" w:cs="Calibri"/>
          <w:sz w:val="22"/>
          <w:szCs w:val="22"/>
          <w:lang w:val="en-US" w:eastAsia="en-US"/>
        </w:rPr>
        <w:t>and responsibilities of the position.</w:t>
      </w:r>
    </w:p>
    <w:p w14:paraId="1007AE4A" w14:textId="77777777" w:rsidR="000D7F08" w:rsidRPr="000D7F08" w:rsidRDefault="000D7F08" w:rsidP="00836077">
      <w:pPr>
        <w:widowControl w:val="0"/>
        <w:suppressAutoHyphens w:val="0"/>
        <w:autoSpaceDE w:val="0"/>
        <w:autoSpaceDN w:val="0"/>
        <w:spacing w:before="8" w:after="0"/>
        <w:rPr>
          <w:rFonts w:eastAsia="Calibri" w:cs="Calibri"/>
          <w:iCs/>
          <w:sz w:val="19"/>
          <w:szCs w:val="24"/>
          <w:lang w:val="en-US" w:eastAsia="en-US"/>
        </w:rPr>
      </w:pPr>
    </w:p>
    <w:p w14:paraId="6EEFD72E" w14:textId="77777777" w:rsidR="00BD36EB" w:rsidRPr="00E2650C" w:rsidRDefault="00BD36EB" w:rsidP="00BD36EB">
      <w:pPr>
        <w:outlineLvl w:val="1"/>
        <w:rPr>
          <w:b/>
          <w:bCs/>
          <w:sz w:val="28"/>
          <w:szCs w:val="28"/>
        </w:rPr>
      </w:pPr>
      <w:r w:rsidRPr="00E2650C">
        <w:rPr>
          <w:b/>
          <w:bCs/>
          <w:sz w:val="28"/>
          <w:szCs w:val="28"/>
        </w:rPr>
        <w:t xml:space="preserve">Professional / Technical Skills and Knowledge </w:t>
      </w:r>
    </w:p>
    <w:p w14:paraId="021EED7C" w14:textId="77777777" w:rsidR="00BD36EB" w:rsidRPr="00BD36EB" w:rsidRDefault="00BD36EB" w:rsidP="00BD36EB">
      <w:pPr>
        <w:pStyle w:val="Bullet1"/>
        <w:numPr>
          <w:ilvl w:val="0"/>
          <w:numId w:val="13"/>
        </w:numPr>
        <w:rPr>
          <w:sz w:val="22"/>
          <w:szCs w:val="22"/>
        </w:rPr>
      </w:pPr>
      <w:r w:rsidRPr="00BD36EB">
        <w:rPr>
          <w:sz w:val="22"/>
          <w:szCs w:val="22"/>
        </w:rPr>
        <w:t xml:space="preserve">Demonstrated ability to build, develop and sustain relationships and partnerships with local and national Aboriginal and Torres Strait Islander stakeholders, including the health workforce, health leadership, the Aboriginal Community Controlled Sector, education providers and Communities. This includes negotiation, advocacy and representational skills. </w:t>
      </w:r>
    </w:p>
    <w:p w14:paraId="77896591" w14:textId="77777777" w:rsidR="00BD36EB" w:rsidRPr="00BD36EB" w:rsidRDefault="00BD36EB" w:rsidP="00BD36EB">
      <w:pPr>
        <w:pStyle w:val="Bullet1"/>
        <w:numPr>
          <w:ilvl w:val="0"/>
          <w:numId w:val="13"/>
        </w:numPr>
        <w:rPr>
          <w:sz w:val="22"/>
          <w:szCs w:val="22"/>
        </w:rPr>
      </w:pPr>
      <w:r w:rsidRPr="00BD36EB">
        <w:rPr>
          <w:sz w:val="22"/>
          <w:szCs w:val="22"/>
        </w:rPr>
        <w:t xml:space="preserve">Demonstrated high level experience in developing and implementing policies, projects and programs that are grounded in an understanding of the cultural determinants of health and Aboriginal and Torres Strait Islander ways of knowing, being and doing. </w:t>
      </w:r>
    </w:p>
    <w:p w14:paraId="6D0A5C5E" w14:textId="77777777" w:rsidR="00BD36EB" w:rsidRPr="00BD36EB" w:rsidRDefault="00BD36EB" w:rsidP="00BD36EB">
      <w:pPr>
        <w:pStyle w:val="Bullet1"/>
        <w:numPr>
          <w:ilvl w:val="0"/>
          <w:numId w:val="13"/>
        </w:numPr>
        <w:rPr>
          <w:sz w:val="22"/>
          <w:szCs w:val="22"/>
        </w:rPr>
      </w:pPr>
      <w:r w:rsidRPr="00BD36EB">
        <w:rPr>
          <w:sz w:val="22"/>
          <w:szCs w:val="22"/>
        </w:rPr>
        <w:t xml:space="preserve">Proven organisational skills with attention to detail and ability to deliver quality work under limited direction, exercise initiative, prioritise workloads and meet set deadlines. </w:t>
      </w:r>
    </w:p>
    <w:p w14:paraId="41867A42" w14:textId="77777777" w:rsidR="00BD36EB" w:rsidRPr="00BD36EB" w:rsidRDefault="00BD36EB" w:rsidP="00BD36EB">
      <w:pPr>
        <w:pStyle w:val="Bullet1"/>
        <w:numPr>
          <w:ilvl w:val="0"/>
          <w:numId w:val="13"/>
        </w:numPr>
        <w:rPr>
          <w:sz w:val="22"/>
          <w:szCs w:val="22"/>
        </w:rPr>
      </w:pPr>
      <w:r w:rsidRPr="00BD36EB">
        <w:rPr>
          <w:sz w:val="22"/>
          <w:szCs w:val="22"/>
        </w:rPr>
        <w:t xml:space="preserve">Excellent verbal and written communication skills, including demonstrated experience preparing high level, culturally grounded and evidenced strategic policy advice and other formal correspondence. </w:t>
      </w:r>
    </w:p>
    <w:p w14:paraId="5F0D1668" w14:textId="77777777" w:rsidR="00BD36EB" w:rsidRPr="00E2650C" w:rsidRDefault="00BD36EB" w:rsidP="00BD36EB">
      <w:pPr>
        <w:outlineLvl w:val="1"/>
        <w:rPr>
          <w:b/>
          <w:bCs/>
          <w:sz w:val="28"/>
          <w:szCs w:val="28"/>
        </w:rPr>
      </w:pPr>
      <w:r w:rsidRPr="00E2650C">
        <w:rPr>
          <w:b/>
          <w:bCs/>
          <w:sz w:val="28"/>
          <w:szCs w:val="28"/>
        </w:rPr>
        <w:t xml:space="preserve">Behavioural Capabilities </w:t>
      </w:r>
    </w:p>
    <w:p w14:paraId="14218B38" w14:textId="77777777" w:rsidR="00BD36EB" w:rsidRPr="00BD36EB" w:rsidRDefault="00BD36EB" w:rsidP="00BD36EB">
      <w:pPr>
        <w:pStyle w:val="Bullet1"/>
        <w:numPr>
          <w:ilvl w:val="0"/>
          <w:numId w:val="13"/>
        </w:numPr>
        <w:rPr>
          <w:sz w:val="22"/>
          <w:szCs w:val="22"/>
        </w:rPr>
      </w:pPr>
      <w:r w:rsidRPr="00BD36EB">
        <w:rPr>
          <w:sz w:val="22"/>
          <w:szCs w:val="22"/>
        </w:rPr>
        <w:t xml:space="preserve">Demonstrated ability to work under limited supervision and to remain focused and motivated on achieving deliverables. </w:t>
      </w:r>
    </w:p>
    <w:p w14:paraId="65E6AB59" w14:textId="77777777" w:rsidR="00BD36EB" w:rsidRDefault="00BD36EB" w:rsidP="00BD36EB">
      <w:pPr>
        <w:pStyle w:val="Bullet1"/>
        <w:numPr>
          <w:ilvl w:val="0"/>
          <w:numId w:val="13"/>
        </w:numPr>
        <w:rPr>
          <w:sz w:val="22"/>
          <w:szCs w:val="22"/>
        </w:rPr>
      </w:pPr>
      <w:r w:rsidRPr="00BD36EB">
        <w:rPr>
          <w:sz w:val="22"/>
          <w:szCs w:val="22"/>
        </w:rPr>
        <w:t>Display behaviours that are consistent with the ACTPS values of Respect, Integrity, Collaboration and Innovation.</w:t>
      </w:r>
    </w:p>
    <w:p w14:paraId="610C3A59" w14:textId="77777777" w:rsidR="00CB1574" w:rsidRPr="00BD36EB" w:rsidRDefault="00CB1574" w:rsidP="00CB1574">
      <w:pPr>
        <w:pStyle w:val="Bullet1"/>
        <w:numPr>
          <w:ilvl w:val="0"/>
          <w:numId w:val="0"/>
        </w:numPr>
        <w:ind w:left="801"/>
        <w:rPr>
          <w:sz w:val="22"/>
          <w:szCs w:val="22"/>
        </w:rPr>
      </w:pPr>
    </w:p>
    <w:p w14:paraId="5D486486" w14:textId="77777777" w:rsidR="00BD36EB" w:rsidRPr="00E2650C" w:rsidRDefault="00BD36EB" w:rsidP="00BD36EB">
      <w:pPr>
        <w:outlineLvl w:val="1"/>
        <w:rPr>
          <w:b/>
          <w:bCs/>
          <w:sz w:val="28"/>
          <w:szCs w:val="28"/>
        </w:rPr>
      </w:pPr>
      <w:r w:rsidRPr="00E2650C">
        <w:rPr>
          <w:b/>
          <w:bCs/>
          <w:sz w:val="28"/>
          <w:szCs w:val="28"/>
        </w:rPr>
        <w:lastRenderedPageBreak/>
        <w:t xml:space="preserve">Compliance Requirements/Qualifications </w:t>
      </w:r>
    </w:p>
    <w:p w14:paraId="3D4557CD" w14:textId="77777777" w:rsidR="00BD36EB" w:rsidRPr="00BD36EB" w:rsidRDefault="00BD36EB" w:rsidP="00BD36EB">
      <w:pPr>
        <w:pStyle w:val="Bullet1"/>
        <w:numPr>
          <w:ilvl w:val="0"/>
          <w:numId w:val="11"/>
        </w:numPr>
        <w:rPr>
          <w:sz w:val="22"/>
          <w:szCs w:val="22"/>
        </w:rPr>
      </w:pPr>
      <w:r w:rsidRPr="00BD36EB">
        <w:rPr>
          <w:sz w:val="22"/>
          <w:szCs w:val="22"/>
        </w:rPr>
        <w:t>Prior to commencement, the successful candidate will be required to undergo a pre-employment National Police Check.</w:t>
      </w:r>
    </w:p>
    <w:p w14:paraId="28461543" w14:textId="77777777" w:rsidR="00BD36EB" w:rsidRPr="006809C9" w:rsidRDefault="00BD36EB" w:rsidP="00BD36EB">
      <w:pPr>
        <w:pStyle w:val="Heading2"/>
        <w:rPr>
          <w:b w:val="0"/>
          <w:bCs/>
          <w:color w:val="000000" w:themeColor="text1"/>
        </w:rPr>
      </w:pPr>
      <w:r w:rsidRPr="006809C9">
        <w:rPr>
          <w:bCs/>
          <w:color w:val="000000" w:themeColor="text1"/>
        </w:rPr>
        <w:t>Desirable</w:t>
      </w:r>
    </w:p>
    <w:p w14:paraId="23AA7140" w14:textId="77777777" w:rsidR="00BD36EB" w:rsidRPr="00BD36EB" w:rsidRDefault="00BD36EB" w:rsidP="000D7A91">
      <w:pPr>
        <w:pStyle w:val="Bullet1"/>
        <w:widowControl w:val="0"/>
        <w:numPr>
          <w:ilvl w:val="0"/>
          <w:numId w:val="12"/>
        </w:numPr>
        <w:autoSpaceDE w:val="0"/>
        <w:autoSpaceDN w:val="0"/>
        <w:spacing w:before="3" w:after="0"/>
        <w:rPr>
          <w:sz w:val="22"/>
          <w:szCs w:val="22"/>
        </w:rPr>
      </w:pPr>
      <w:r w:rsidRPr="00CB1574">
        <w:rPr>
          <w:sz w:val="22"/>
          <w:szCs w:val="22"/>
        </w:rPr>
        <w:t>Health-related qualifications and/or experience across health-related sectors, including the Aboriginal Community Controlled Health Sector preferrable but not essential.</w:t>
      </w:r>
    </w:p>
    <w:sectPr w:rsidR="00BD36EB" w:rsidRPr="00BD36EB" w:rsidSect="006F09E8">
      <w:type w:val="continuous"/>
      <w:pgSz w:w="11906" w:h="16838" w:code="9"/>
      <w:pgMar w:top="851" w:right="1134" w:bottom="1134" w:left="1134" w:header="680" w:footer="68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394FF" w14:textId="77777777" w:rsidR="00536651" w:rsidRDefault="00536651" w:rsidP="00456927">
      <w:pPr>
        <w:spacing w:after="0"/>
      </w:pPr>
      <w:r>
        <w:separator/>
      </w:r>
    </w:p>
  </w:endnote>
  <w:endnote w:type="continuationSeparator" w:id="0">
    <w:p w14:paraId="4BEDC3D0" w14:textId="77777777" w:rsidR="00536651" w:rsidRDefault="00536651" w:rsidP="0045692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57A6F" w14:textId="77777777" w:rsidR="00072674" w:rsidRPr="00AF1222" w:rsidRDefault="00072674" w:rsidP="00AF1222">
    <w:pPr>
      <w:pStyle w:val="Footer"/>
      <w:jc w:val="center"/>
      <w:rPr>
        <w:rFonts w:ascii="Calibri" w:hAnsi="Calibri"/>
        <w:b/>
        <w:color w:val="F00000"/>
        <w:sz w:val="24"/>
      </w:rPr>
    </w:pPr>
    <w:r>
      <w:fldChar w:fldCharType="begin" w:fldLock="1"/>
    </w:r>
    <w:r>
      <w:instrText xml:space="preserve"> DOCPROPERTY bjFooterEvenPageDocProperty \* MERGEFORMAT </w:instrText>
    </w:r>
    <w:r>
      <w:fldChar w:fldCharType="separate"/>
    </w:r>
  </w:p>
  <w:p w14:paraId="4EC6CF5D" w14:textId="77777777" w:rsidR="00072674" w:rsidRPr="00AF1222" w:rsidRDefault="00072674" w:rsidP="00AF1222">
    <w:pPr>
      <w:pStyle w:val="Footer"/>
      <w:jc w:val="center"/>
    </w:pPr>
    <w:r w:rsidRPr="00AF1222">
      <w:rPr>
        <w:rFonts w:ascii="Calibri" w:hAnsi="Calibri"/>
        <w:b/>
        <w:color w:val="F00000"/>
        <w:sz w:val="24"/>
      </w:rPr>
      <w:t>UNCLASSIFIED</w:t>
    </w:r>
    <w:r>
      <w:t xml:space="preserve"> </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FD865" w14:textId="77777777" w:rsidR="00072674" w:rsidRPr="00AF1222" w:rsidRDefault="00072674" w:rsidP="00AF1222">
    <w:pPr>
      <w:pStyle w:val="Footer"/>
      <w:jc w:val="center"/>
      <w:rPr>
        <w:rFonts w:ascii="Calibri" w:hAnsi="Calibri"/>
        <w:b/>
        <w:color w:val="F00000"/>
        <w:sz w:val="24"/>
      </w:rPr>
    </w:pPr>
    <w:r>
      <w:fldChar w:fldCharType="begin" w:fldLock="1"/>
    </w:r>
    <w:r>
      <w:instrText xml:space="preserve"> DOCPROPERTY bjFooterFirstPageDocProperty \* MERGEFORMAT </w:instrText>
    </w:r>
    <w:r>
      <w:fldChar w:fldCharType="separate"/>
    </w:r>
  </w:p>
  <w:p w14:paraId="29DD4CD2" w14:textId="77777777" w:rsidR="00072674" w:rsidRPr="00AF1222" w:rsidRDefault="00072674" w:rsidP="00AF1222">
    <w:pPr>
      <w:pStyle w:val="Footer"/>
      <w:jc w:val="center"/>
    </w:pPr>
    <w:r w:rsidRPr="00AF1222">
      <w:rPr>
        <w:rFonts w:ascii="Calibri" w:hAnsi="Calibri"/>
        <w:b/>
        <w:color w:val="F00000"/>
        <w:sz w:val="24"/>
      </w:rPr>
      <w:t>UNCLASSIFIED</w:t>
    </w:r>
    <w:r>
      <w:t xml:space="preserve"> </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926FA" w14:textId="77777777" w:rsidR="00536651" w:rsidRDefault="00536651" w:rsidP="00456927">
      <w:pPr>
        <w:spacing w:after="0"/>
      </w:pPr>
      <w:r>
        <w:separator/>
      </w:r>
    </w:p>
  </w:footnote>
  <w:footnote w:type="continuationSeparator" w:id="0">
    <w:p w14:paraId="73A05196" w14:textId="77777777" w:rsidR="00536651" w:rsidRDefault="00536651" w:rsidP="0045692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32252" w14:textId="77777777" w:rsidR="00072674" w:rsidRPr="00AF1222" w:rsidRDefault="00072674" w:rsidP="00AF1222">
    <w:pPr>
      <w:pStyle w:val="Header"/>
      <w:jc w:val="center"/>
      <w:rPr>
        <w:rFonts w:ascii="Calibri" w:hAnsi="Calibri"/>
        <w:color w:val="000000"/>
        <w:sz w:val="22"/>
      </w:rPr>
    </w:pPr>
    <w:r>
      <w:fldChar w:fldCharType="begin" w:fldLock="1"/>
    </w:r>
    <w:r>
      <w:instrText xml:space="preserve"> DOCPROPERTY bjHeaderEvenPageDocProperty \* MERGEFORMAT </w:instrText>
    </w:r>
    <w:r>
      <w:fldChar w:fldCharType="separate"/>
    </w:r>
    <w:r w:rsidRPr="00AF1222">
      <w:rPr>
        <w:rFonts w:ascii="Calibri" w:hAnsi="Calibri"/>
        <w:b/>
        <w:color w:val="F00000"/>
        <w:sz w:val="24"/>
      </w:rPr>
      <w:t>UNCLASSIFIED</w:t>
    </w:r>
  </w:p>
  <w:p w14:paraId="3CA8A50A" w14:textId="77777777" w:rsidR="00072674" w:rsidRPr="00AF1222" w:rsidRDefault="00072674" w:rsidP="00AF1222">
    <w:pPr>
      <w:pStyle w:val="Header"/>
      <w:jc w:val="center"/>
    </w:pPr>
    <w:r w:rsidRPr="00AF1222">
      <w:rPr>
        <w:rFonts w:ascii="Calibri" w:hAnsi="Calibri"/>
        <w:b/>
        <w:color w:val="F00000"/>
        <w:sz w:val="24"/>
      </w:rPr>
      <w:t xml:space="preserve"> </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E7FA5" w14:textId="77777777" w:rsidR="00072674" w:rsidRPr="00AF1222" w:rsidRDefault="00072674" w:rsidP="00AF1222">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E0C19" w14:textId="77777777" w:rsidR="00072674" w:rsidRPr="00AF1222" w:rsidRDefault="00072674" w:rsidP="00AF1222">
    <w:pPr>
      <w:pStyle w:val="Header"/>
      <w:jc w:val="center"/>
      <w:rPr>
        <w:rFonts w:ascii="Calibri" w:hAnsi="Calibri"/>
        <w:color w:val="000000"/>
        <w:sz w:val="22"/>
      </w:rPr>
    </w:pPr>
    <w:r>
      <w:fldChar w:fldCharType="begin" w:fldLock="1"/>
    </w:r>
    <w:r>
      <w:instrText xml:space="preserve"> DOCPROPERTY bjHeaderFirstPageDocProperty \* MERGEFORMAT </w:instrText>
    </w:r>
    <w:r>
      <w:fldChar w:fldCharType="separate"/>
    </w:r>
    <w:r w:rsidRPr="00AF1222">
      <w:rPr>
        <w:rFonts w:ascii="Calibri" w:hAnsi="Calibri"/>
        <w:b/>
        <w:color w:val="F00000"/>
        <w:sz w:val="24"/>
      </w:rPr>
      <w:t>UNCLASSIFIED</w:t>
    </w:r>
  </w:p>
  <w:p w14:paraId="4A8315AA" w14:textId="77777777" w:rsidR="00072674" w:rsidRPr="00AF1222" w:rsidRDefault="00072674" w:rsidP="00AF1222">
    <w:pPr>
      <w:pStyle w:val="Header"/>
      <w:jc w:val="center"/>
    </w:pPr>
    <w:r w:rsidRPr="00AF1222">
      <w:rPr>
        <w:rFonts w:ascii="Calibri" w:hAnsi="Calibri"/>
        <w:b/>
        <w:color w:val="F00000"/>
        <w:sz w:val="24"/>
      </w:rPr>
      <w:t xml:space="preserve"> </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4E62CF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61A3D91"/>
    <w:multiLevelType w:val="hybridMultilevel"/>
    <w:tmpl w:val="889C6066"/>
    <w:lvl w:ilvl="0" w:tplc="AF1C5D38">
      <w:start w:val="1"/>
      <w:numFmt w:val="bullet"/>
      <w:pStyle w:val="Tabledotpoints"/>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5EF311D"/>
    <w:multiLevelType w:val="hybridMultilevel"/>
    <w:tmpl w:val="F74E1780"/>
    <w:lvl w:ilvl="0" w:tplc="0C090001">
      <w:start w:val="1"/>
      <w:numFmt w:val="bullet"/>
      <w:lvlText w:val=""/>
      <w:lvlJc w:val="left"/>
      <w:pPr>
        <w:ind w:left="801" w:hanging="356"/>
      </w:pPr>
      <w:rPr>
        <w:rFonts w:ascii="Symbol" w:hAnsi="Symbol" w:hint="default"/>
        <w:b w:val="0"/>
        <w:bCs w:val="0"/>
        <w:i w:val="0"/>
        <w:iCs w:val="0"/>
        <w:color w:val="252525"/>
        <w:spacing w:val="0"/>
        <w:w w:val="100"/>
        <w:sz w:val="22"/>
        <w:szCs w:val="22"/>
        <w:lang w:val="en-US" w:eastAsia="en-US" w:bidi="ar-SA"/>
      </w:rPr>
    </w:lvl>
    <w:lvl w:ilvl="1" w:tplc="FFFFFFFF">
      <w:numFmt w:val="bullet"/>
      <w:lvlText w:val="•"/>
      <w:lvlJc w:val="left"/>
      <w:pPr>
        <w:ind w:left="1712" w:hanging="356"/>
      </w:pPr>
      <w:rPr>
        <w:rFonts w:hint="default"/>
        <w:lang w:val="en-US" w:eastAsia="en-US" w:bidi="ar-SA"/>
      </w:rPr>
    </w:lvl>
    <w:lvl w:ilvl="2" w:tplc="FFFFFFFF">
      <w:numFmt w:val="bullet"/>
      <w:lvlText w:val="•"/>
      <w:lvlJc w:val="left"/>
      <w:pPr>
        <w:ind w:left="2624" w:hanging="356"/>
      </w:pPr>
      <w:rPr>
        <w:rFonts w:hint="default"/>
        <w:lang w:val="en-US" w:eastAsia="en-US" w:bidi="ar-SA"/>
      </w:rPr>
    </w:lvl>
    <w:lvl w:ilvl="3" w:tplc="FFFFFFFF">
      <w:numFmt w:val="bullet"/>
      <w:lvlText w:val="•"/>
      <w:lvlJc w:val="left"/>
      <w:pPr>
        <w:ind w:left="3536" w:hanging="356"/>
      </w:pPr>
      <w:rPr>
        <w:rFonts w:hint="default"/>
        <w:lang w:val="en-US" w:eastAsia="en-US" w:bidi="ar-SA"/>
      </w:rPr>
    </w:lvl>
    <w:lvl w:ilvl="4" w:tplc="FFFFFFFF">
      <w:numFmt w:val="bullet"/>
      <w:lvlText w:val="•"/>
      <w:lvlJc w:val="left"/>
      <w:pPr>
        <w:ind w:left="4448" w:hanging="356"/>
      </w:pPr>
      <w:rPr>
        <w:rFonts w:hint="default"/>
        <w:lang w:val="en-US" w:eastAsia="en-US" w:bidi="ar-SA"/>
      </w:rPr>
    </w:lvl>
    <w:lvl w:ilvl="5" w:tplc="FFFFFFFF">
      <w:numFmt w:val="bullet"/>
      <w:lvlText w:val="•"/>
      <w:lvlJc w:val="left"/>
      <w:pPr>
        <w:ind w:left="5361" w:hanging="356"/>
      </w:pPr>
      <w:rPr>
        <w:rFonts w:hint="default"/>
        <w:lang w:val="en-US" w:eastAsia="en-US" w:bidi="ar-SA"/>
      </w:rPr>
    </w:lvl>
    <w:lvl w:ilvl="6" w:tplc="FFFFFFFF">
      <w:numFmt w:val="bullet"/>
      <w:lvlText w:val="•"/>
      <w:lvlJc w:val="left"/>
      <w:pPr>
        <w:ind w:left="6273" w:hanging="356"/>
      </w:pPr>
      <w:rPr>
        <w:rFonts w:hint="default"/>
        <w:lang w:val="en-US" w:eastAsia="en-US" w:bidi="ar-SA"/>
      </w:rPr>
    </w:lvl>
    <w:lvl w:ilvl="7" w:tplc="FFFFFFFF">
      <w:numFmt w:val="bullet"/>
      <w:lvlText w:val="•"/>
      <w:lvlJc w:val="left"/>
      <w:pPr>
        <w:ind w:left="7185" w:hanging="356"/>
      </w:pPr>
      <w:rPr>
        <w:rFonts w:hint="default"/>
        <w:lang w:val="en-US" w:eastAsia="en-US" w:bidi="ar-SA"/>
      </w:rPr>
    </w:lvl>
    <w:lvl w:ilvl="8" w:tplc="FFFFFFFF">
      <w:numFmt w:val="bullet"/>
      <w:lvlText w:val="•"/>
      <w:lvlJc w:val="left"/>
      <w:pPr>
        <w:ind w:left="8097" w:hanging="356"/>
      </w:pPr>
      <w:rPr>
        <w:rFonts w:hint="default"/>
        <w:lang w:val="en-US" w:eastAsia="en-US" w:bidi="ar-SA"/>
      </w:rPr>
    </w:lvl>
  </w:abstractNum>
  <w:abstractNum w:abstractNumId="3" w15:restartNumberingAfterBreak="0">
    <w:nsid w:val="1C077914"/>
    <w:multiLevelType w:val="hybridMultilevel"/>
    <w:tmpl w:val="F4DA0674"/>
    <w:lvl w:ilvl="0" w:tplc="0C090001">
      <w:start w:val="1"/>
      <w:numFmt w:val="bullet"/>
      <w:lvlText w:val=""/>
      <w:lvlJc w:val="left"/>
      <w:pPr>
        <w:ind w:left="893" w:hanging="360"/>
      </w:pPr>
      <w:rPr>
        <w:rFonts w:ascii="Symbol" w:hAnsi="Symbol" w:hint="default"/>
        <w:w w:val="100"/>
        <w:lang w:val="en-US" w:eastAsia="en-US" w:bidi="ar-SA"/>
      </w:rPr>
    </w:lvl>
    <w:lvl w:ilvl="1" w:tplc="FFFFFFFF">
      <w:numFmt w:val="bullet"/>
      <w:lvlText w:val="•"/>
      <w:lvlJc w:val="left"/>
      <w:pPr>
        <w:ind w:left="1804" w:hanging="360"/>
      </w:pPr>
      <w:rPr>
        <w:rFonts w:hint="default"/>
        <w:lang w:val="en-US" w:eastAsia="en-US" w:bidi="ar-SA"/>
      </w:rPr>
    </w:lvl>
    <w:lvl w:ilvl="2" w:tplc="FFFFFFFF">
      <w:numFmt w:val="bullet"/>
      <w:lvlText w:val="•"/>
      <w:lvlJc w:val="left"/>
      <w:pPr>
        <w:ind w:left="2709" w:hanging="360"/>
      </w:pPr>
      <w:rPr>
        <w:rFonts w:hint="default"/>
        <w:lang w:val="en-US" w:eastAsia="en-US" w:bidi="ar-SA"/>
      </w:rPr>
    </w:lvl>
    <w:lvl w:ilvl="3" w:tplc="FFFFFFFF">
      <w:numFmt w:val="bullet"/>
      <w:lvlText w:val="•"/>
      <w:lvlJc w:val="left"/>
      <w:pPr>
        <w:ind w:left="3613" w:hanging="360"/>
      </w:pPr>
      <w:rPr>
        <w:rFonts w:hint="default"/>
        <w:lang w:val="en-US" w:eastAsia="en-US" w:bidi="ar-SA"/>
      </w:rPr>
    </w:lvl>
    <w:lvl w:ilvl="4" w:tplc="FFFFFFFF">
      <w:numFmt w:val="bullet"/>
      <w:lvlText w:val="•"/>
      <w:lvlJc w:val="left"/>
      <w:pPr>
        <w:ind w:left="4518" w:hanging="360"/>
      </w:pPr>
      <w:rPr>
        <w:rFonts w:hint="default"/>
        <w:lang w:val="en-US" w:eastAsia="en-US" w:bidi="ar-SA"/>
      </w:rPr>
    </w:lvl>
    <w:lvl w:ilvl="5" w:tplc="FFFFFFFF">
      <w:numFmt w:val="bullet"/>
      <w:lvlText w:val="•"/>
      <w:lvlJc w:val="left"/>
      <w:pPr>
        <w:ind w:left="5423" w:hanging="360"/>
      </w:pPr>
      <w:rPr>
        <w:rFonts w:hint="default"/>
        <w:lang w:val="en-US" w:eastAsia="en-US" w:bidi="ar-SA"/>
      </w:rPr>
    </w:lvl>
    <w:lvl w:ilvl="6" w:tplc="FFFFFFFF">
      <w:numFmt w:val="bullet"/>
      <w:lvlText w:val="•"/>
      <w:lvlJc w:val="left"/>
      <w:pPr>
        <w:ind w:left="6327" w:hanging="360"/>
      </w:pPr>
      <w:rPr>
        <w:rFonts w:hint="default"/>
        <w:lang w:val="en-US" w:eastAsia="en-US" w:bidi="ar-SA"/>
      </w:rPr>
    </w:lvl>
    <w:lvl w:ilvl="7" w:tplc="FFFFFFFF">
      <w:numFmt w:val="bullet"/>
      <w:lvlText w:val="•"/>
      <w:lvlJc w:val="left"/>
      <w:pPr>
        <w:ind w:left="7232" w:hanging="360"/>
      </w:pPr>
      <w:rPr>
        <w:rFonts w:hint="default"/>
        <w:lang w:val="en-US" w:eastAsia="en-US" w:bidi="ar-SA"/>
      </w:rPr>
    </w:lvl>
    <w:lvl w:ilvl="8" w:tplc="FFFFFFFF">
      <w:numFmt w:val="bullet"/>
      <w:lvlText w:val="•"/>
      <w:lvlJc w:val="left"/>
      <w:pPr>
        <w:ind w:left="8137" w:hanging="360"/>
      </w:pPr>
      <w:rPr>
        <w:rFonts w:hint="default"/>
        <w:lang w:val="en-US" w:eastAsia="en-US" w:bidi="ar-SA"/>
      </w:rPr>
    </w:lvl>
  </w:abstractNum>
  <w:abstractNum w:abstractNumId="4" w15:restartNumberingAfterBreak="0">
    <w:nsid w:val="29381352"/>
    <w:multiLevelType w:val="hybridMultilevel"/>
    <w:tmpl w:val="1B340948"/>
    <w:lvl w:ilvl="0" w:tplc="0C090001">
      <w:start w:val="1"/>
      <w:numFmt w:val="bullet"/>
      <w:lvlText w:val=""/>
      <w:lvlJc w:val="left"/>
      <w:pPr>
        <w:ind w:left="893" w:hanging="360"/>
      </w:pPr>
      <w:rPr>
        <w:rFonts w:ascii="Symbol" w:hAnsi="Symbol" w:hint="default"/>
        <w:w w:val="100"/>
        <w:lang w:val="en-US" w:eastAsia="en-US" w:bidi="ar-SA"/>
      </w:rPr>
    </w:lvl>
    <w:lvl w:ilvl="1" w:tplc="FFFFFFFF">
      <w:numFmt w:val="bullet"/>
      <w:lvlText w:val="•"/>
      <w:lvlJc w:val="left"/>
      <w:pPr>
        <w:ind w:left="1804" w:hanging="360"/>
      </w:pPr>
      <w:rPr>
        <w:rFonts w:hint="default"/>
        <w:lang w:val="en-US" w:eastAsia="en-US" w:bidi="ar-SA"/>
      </w:rPr>
    </w:lvl>
    <w:lvl w:ilvl="2" w:tplc="FFFFFFFF">
      <w:numFmt w:val="bullet"/>
      <w:lvlText w:val="•"/>
      <w:lvlJc w:val="left"/>
      <w:pPr>
        <w:ind w:left="2709" w:hanging="360"/>
      </w:pPr>
      <w:rPr>
        <w:rFonts w:hint="default"/>
        <w:lang w:val="en-US" w:eastAsia="en-US" w:bidi="ar-SA"/>
      </w:rPr>
    </w:lvl>
    <w:lvl w:ilvl="3" w:tplc="FFFFFFFF">
      <w:numFmt w:val="bullet"/>
      <w:lvlText w:val="•"/>
      <w:lvlJc w:val="left"/>
      <w:pPr>
        <w:ind w:left="3613" w:hanging="360"/>
      </w:pPr>
      <w:rPr>
        <w:rFonts w:hint="default"/>
        <w:lang w:val="en-US" w:eastAsia="en-US" w:bidi="ar-SA"/>
      </w:rPr>
    </w:lvl>
    <w:lvl w:ilvl="4" w:tplc="FFFFFFFF">
      <w:numFmt w:val="bullet"/>
      <w:lvlText w:val="•"/>
      <w:lvlJc w:val="left"/>
      <w:pPr>
        <w:ind w:left="4518" w:hanging="360"/>
      </w:pPr>
      <w:rPr>
        <w:rFonts w:hint="default"/>
        <w:lang w:val="en-US" w:eastAsia="en-US" w:bidi="ar-SA"/>
      </w:rPr>
    </w:lvl>
    <w:lvl w:ilvl="5" w:tplc="FFFFFFFF">
      <w:numFmt w:val="bullet"/>
      <w:lvlText w:val="•"/>
      <w:lvlJc w:val="left"/>
      <w:pPr>
        <w:ind w:left="5423" w:hanging="360"/>
      </w:pPr>
      <w:rPr>
        <w:rFonts w:hint="default"/>
        <w:lang w:val="en-US" w:eastAsia="en-US" w:bidi="ar-SA"/>
      </w:rPr>
    </w:lvl>
    <w:lvl w:ilvl="6" w:tplc="FFFFFFFF">
      <w:numFmt w:val="bullet"/>
      <w:lvlText w:val="•"/>
      <w:lvlJc w:val="left"/>
      <w:pPr>
        <w:ind w:left="6327" w:hanging="360"/>
      </w:pPr>
      <w:rPr>
        <w:rFonts w:hint="default"/>
        <w:lang w:val="en-US" w:eastAsia="en-US" w:bidi="ar-SA"/>
      </w:rPr>
    </w:lvl>
    <w:lvl w:ilvl="7" w:tplc="FFFFFFFF">
      <w:numFmt w:val="bullet"/>
      <w:lvlText w:val="•"/>
      <w:lvlJc w:val="left"/>
      <w:pPr>
        <w:ind w:left="7232" w:hanging="360"/>
      </w:pPr>
      <w:rPr>
        <w:rFonts w:hint="default"/>
        <w:lang w:val="en-US" w:eastAsia="en-US" w:bidi="ar-SA"/>
      </w:rPr>
    </w:lvl>
    <w:lvl w:ilvl="8" w:tplc="FFFFFFFF">
      <w:numFmt w:val="bullet"/>
      <w:lvlText w:val="•"/>
      <w:lvlJc w:val="left"/>
      <w:pPr>
        <w:ind w:left="8137" w:hanging="360"/>
      </w:pPr>
      <w:rPr>
        <w:rFonts w:hint="default"/>
        <w:lang w:val="en-US" w:eastAsia="en-US" w:bidi="ar-SA"/>
      </w:rPr>
    </w:lvl>
  </w:abstractNum>
  <w:abstractNum w:abstractNumId="5" w15:restartNumberingAfterBreak="0">
    <w:nsid w:val="314F5A60"/>
    <w:multiLevelType w:val="hybridMultilevel"/>
    <w:tmpl w:val="D966D1F0"/>
    <w:lvl w:ilvl="0" w:tplc="83A037EA">
      <w:numFmt w:val="bullet"/>
      <w:lvlText w:val=""/>
      <w:lvlJc w:val="left"/>
      <w:pPr>
        <w:ind w:left="801" w:hanging="356"/>
      </w:pPr>
      <w:rPr>
        <w:rFonts w:ascii="Symbol" w:eastAsia="Symbol" w:hAnsi="Symbol" w:cs="Symbol" w:hint="default"/>
        <w:b w:val="0"/>
        <w:bCs w:val="0"/>
        <w:i w:val="0"/>
        <w:iCs w:val="0"/>
        <w:color w:val="252525"/>
        <w:spacing w:val="0"/>
        <w:w w:val="100"/>
        <w:sz w:val="22"/>
        <w:szCs w:val="22"/>
        <w:lang w:val="en-US" w:eastAsia="en-US" w:bidi="ar-SA"/>
      </w:rPr>
    </w:lvl>
    <w:lvl w:ilvl="1" w:tplc="7A56DBD8">
      <w:numFmt w:val="bullet"/>
      <w:lvlText w:val="•"/>
      <w:lvlJc w:val="left"/>
      <w:pPr>
        <w:ind w:left="1712" w:hanging="356"/>
      </w:pPr>
      <w:rPr>
        <w:rFonts w:hint="default"/>
        <w:lang w:val="en-US" w:eastAsia="en-US" w:bidi="ar-SA"/>
      </w:rPr>
    </w:lvl>
    <w:lvl w:ilvl="2" w:tplc="777A0780">
      <w:numFmt w:val="bullet"/>
      <w:lvlText w:val="•"/>
      <w:lvlJc w:val="left"/>
      <w:pPr>
        <w:ind w:left="2624" w:hanging="356"/>
      </w:pPr>
      <w:rPr>
        <w:rFonts w:hint="default"/>
        <w:lang w:val="en-US" w:eastAsia="en-US" w:bidi="ar-SA"/>
      </w:rPr>
    </w:lvl>
    <w:lvl w:ilvl="3" w:tplc="0F989A32">
      <w:numFmt w:val="bullet"/>
      <w:lvlText w:val="•"/>
      <w:lvlJc w:val="left"/>
      <w:pPr>
        <w:ind w:left="3536" w:hanging="356"/>
      </w:pPr>
      <w:rPr>
        <w:rFonts w:hint="default"/>
        <w:lang w:val="en-US" w:eastAsia="en-US" w:bidi="ar-SA"/>
      </w:rPr>
    </w:lvl>
    <w:lvl w:ilvl="4" w:tplc="20A0F886">
      <w:numFmt w:val="bullet"/>
      <w:lvlText w:val="•"/>
      <w:lvlJc w:val="left"/>
      <w:pPr>
        <w:ind w:left="4448" w:hanging="356"/>
      </w:pPr>
      <w:rPr>
        <w:rFonts w:hint="default"/>
        <w:lang w:val="en-US" w:eastAsia="en-US" w:bidi="ar-SA"/>
      </w:rPr>
    </w:lvl>
    <w:lvl w:ilvl="5" w:tplc="EC4CCF56">
      <w:numFmt w:val="bullet"/>
      <w:lvlText w:val="•"/>
      <w:lvlJc w:val="left"/>
      <w:pPr>
        <w:ind w:left="5361" w:hanging="356"/>
      </w:pPr>
      <w:rPr>
        <w:rFonts w:hint="default"/>
        <w:lang w:val="en-US" w:eastAsia="en-US" w:bidi="ar-SA"/>
      </w:rPr>
    </w:lvl>
    <w:lvl w:ilvl="6" w:tplc="AEB4E0A4">
      <w:numFmt w:val="bullet"/>
      <w:lvlText w:val="•"/>
      <w:lvlJc w:val="left"/>
      <w:pPr>
        <w:ind w:left="6273" w:hanging="356"/>
      </w:pPr>
      <w:rPr>
        <w:rFonts w:hint="default"/>
        <w:lang w:val="en-US" w:eastAsia="en-US" w:bidi="ar-SA"/>
      </w:rPr>
    </w:lvl>
    <w:lvl w:ilvl="7" w:tplc="A178E2C6">
      <w:numFmt w:val="bullet"/>
      <w:lvlText w:val="•"/>
      <w:lvlJc w:val="left"/>
      <w:pPr>
        <w:ind w:left="7185" w:hanging="356"/>
      </w:pPr>
      <w:rPr>
        <w:rFonts w:hint="default"/>
        <w:lang w:val="en-US" w:eastAsia="en-US" w:bidi="ar-SA"/>
      </w:rPr>
    </w:lvl>
    <w:lvl w:ilvl="8" w:tplc="6F848CE6">
      <w:numFmt w:val="bullet"/>
      <w:lvlText w:val="•"/>
      <w:lvlJc w:val="left"/>
      <w:pPr>
        <w:ind w:left="8097" w:hanging="356"/>
      </w:pPr>
      <w:rPr>
        <w:rFonts w:hint="default"/>
        <w:lang w:val="en-US" w:eastAsia="en-US" w:bidi="ar-SA"/>
      </w:rPr>
    </w:lvl>
  </w:abstractNum>
  <w:abstractNum w:abstractNumId="6" w15:restartNumberingAfterBreak="0">
    <w:nsid w:val="3BB967CA"/>
    <w:multiLevelType w:val="hybridMultilevel"/>
    <w:tmpl w:val="119E4D9C"/>
    <w:lvl w:ilvl="0" w:tplc="880A59D0">
      <w:start w:val="1"/>
      <w:numFmt w:val="bullet"/>
      <w:pStyle w:val="DotPoint"/>
      <w:lvlText w:val=""/>
      <w:lvlJc w:val="left"/>
      <w:pPr>
        <w:ind w:left="360" w:hanging="360"/>
      </w:pPr>
      <w:rPr>
        <w:rFonts w:ascii="Symbol" w:hAnsi="Symbol" w:hint="default"/>
      </w:rPr>
    </w:lvl>
    <w:lvl w:ilvl="1" w:tplc="0C090019">
      <w:start w:val="1"/>
      <w:numFmt w:val="bullet"/>
      <w:pStyle w:val="SubdotPoint"/>
      <w:lvlText w:val="o"/>
      <w:lvlJc w:val="left"/>
      <w:pPr>
        <w:ind w:left="1080" w:hanging="360"/>
      </w:pPr>
      <w:rPr>
        <w:rFonts w:ascii="Courier New" w:hAnsi="Courier New" w:cs="Courier New" w:hint="default"/>
      </w:rPr>
    </w:lvl>
    <w:lvl w:ilvl="2" w:tplc="0C09001B" w:tentative="1">
      <w:start w:val="1"/>
      <w:numFmt w:val="bullet"/>
      <w:lvlText w:val=""/>
      <w:lvlJc w:val="left"/>
      <w:pPr>
        <w:ind w:left="1800" w:hanging="360"/>
      </w:pPr>
      <w:rPr>
        <w:rFonts w:ascii="Wingdings" w:hAnsi="Wingdings" w:hint="default"/>
      </w:rPr>
    </w:lvl>
    <w:lvl w:ilvl="3" w:tplc="0C09000F" w:tentative="1">
      <w:start w:val="1"/>
      <w:numFmt w:val="bullet"/>
      <w:lvlText w:val=""/>
      <w:lvlJc w:val="left"/>
      <w:pPr>
        <w:ind w:left="2520" w:hanging="360"/>
      </w:pPr>
      <w:rPr>
        <w:rFonts w:ascii="Symbol" w:hAnsi="Symbol" w:hint="default"/>
      </w:rPr>
    </w:lvl>
    <w:lvl w:ilvl="4" w:tplc="0C090019" w:tentative="1">
      <w:start w:val="1"/>
      <w:numFmt w:val="bullet"/>
      <w:lvlText w:val="o"/>
      <w:lvlJc w:val="left"/>
      <w:pPr>
        <w:ind w:left="3240" w:hanging="360"/>
      </w:pPr>
      <w:rPr>
        <w:rFonts w:ascii="Courier New" w:hAnsi="Courier New" w:cs="Courier New" w:hint="default"/>
      </w:rPr>
    </w:lvl>
    <w:lvl w:ilvl="5" w:tplc="0C09001B" w:tentative="1">
      <w:start w:val="1"/>
      <w:numFmt w:val="bullet"/>
      <w:lvlText w:val=""/>
      <w:lvlJc w:val="left"/>
      <w:pPr>
        <w:ind w:left="3960" w:hanging="360"/>
      </w:pPr>
      <w:rPr>
        <w:rFonts w:ascii="Wingdings" w:hAnsi="Wingdings" w:hint="default"/>
      </w:rPr>
    </w:lvl>
    <w:lvl w:ilvl="6" w:tplc="0C09000F" w:tentative="1">
      <w:start w:val="1"/>
      <w:numFmt w:val="bullet"/>
      <w:lvlText w:val=""/>
      <w:lvlJc w:val="left"/>
      <w:pPr>
        <w:ind w:left="4680" w:hanging="360"/>
      </w:pPr>
      <w:rPr>
        <w:rFonts w:ascii="Symbol" w:hAnsi="Symbol" w:hint="default"/>
      </w:rPr>
    </w:lvl>
    <w:lvl w:ilvl="7" w:tplc="0C090019" w:tentative="1">
      <w:start w:val="1"/>
      <w:numFmt w:val="bullet"/>
      <w:lvlText w:val="o"/>
      <w:lvlJc w:val="left"/>
      <w:pPr>
        <w:ind w:left="5400" w:hanging="360"/>
      </w:pPr>
      <w:rPr>
        <w:rFonts w:ascii="Courier New" w:hAnsi="Courier New" w:cs="Courier New" w:hint="default"/>
      </w:rPr>
    </w:lvl>
    <w:lvl w:ilvl="8" w:tplc="0C09001B" w:tentative="1">
      <w:start w:val="1"/>
      <w:numFmt w:val="bullet"/>
      <w:lvlText w:val=""/>
      <w:lvlJc w:val="left"/>
      <w:pPr>
        <w:ind w:left="6120" w:hanging="360"/>
      </w:pPr>
      <w:rPr>
        <w:rFonts w:ascii="Wingdings" w:hAnsi="Wingdings" w:hint="default"/>
      </w:rPr>
    </w:lvl>
  </w:abstractNum>
  <w:abstractNum w:abstractNumId="7" w15:restartNumberingAfterBreak="0">
    <w:nsid w:val="3E061DA9"/>
    <w:multiLevelType w:val="hybridMultilevel"/>
    <w:tmpl w:val="52366478"/>
    <w:lvl w:ilvl="0" w:tplc="34366F6C">
      <w:start w:val="1"/>
      <w:numFmt w:val="decimal"/>
      <w:pStyle w:val="NumberedPoints"/>
      <w:lvlText w:val="%1."/>
      <w:lvlJc w:val="left"/>
      <w:pPr>
        <w:ind w:left="720" w:hanging="360"/>
      </w:pPr>
    </w:lvl>
    <w:lvl w:ilvl="1" w:tplc="B63A6604"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8" w15:restartNumberingAfterBreak="0">
    <w:nsid w:val="487E4019"/>
    <w:multiLevelType w:val="hybridMultilevel"/>
    <w:tmpl w:val="B4584758"/>
    <w:lvl w:ilvl="0" w:tplc="0C09000F">
      <w:start w:val="1"/>
      <w:numFmt w:val="decimal"/>
      <w:lvlText w:val="%1."/>
      <w:lvlJc w:val="left"/>
      <w:pPr>
        <w:ind w:left="801" w:hanging="356"/>
      </w:pPr>
      <w:rPr>
        <w:rFonts w:hint="default"/>
        <w:b w:val="0"/>
        <w:bCs w:val="0"/>
        <w:i w:val="0"/>
        <w:iCs w:val="0"/>
        <w:color w:val="252525"/>
        <w:spacing w:val="0"/>
        <w:w w:val="100"/>
        <w:sz w:val="22"/>
        <w:szCs w:val="22"/>
        <w:lang w:val="en-US" w:eastAsia="en-US" w:bidi="ar-SA"/>
      </w:rPr>
    </w:lvl>
    <w:lvl w:ilvl="1" w:tplc="FFFFFFFF">
      <w:numFmt w:val="bullet"/>
      <w:lvlText w:val="•"/>
      <w:lvlJc w:val="left"/>
      <w:pPr>
        <w:ind w:left="1712" w:hanging="356"/>
      </w:pPr>
      <w:rPr>
        <w:rFonts w:hint="default"/>
        <w:lang w:val="en-US" w:eastAsia="en-US" w:bidi="ar-SA"/>
      </w:rPr>
    </w:lvl>
    <w:lvl w:ilvl="2" w:tplc="FFFFFFFF">
      <w:numFmt w:val="bullet"/>
      <w:lvlText w:val="•"/>
      <w:lvlJc w:val="left"/>
      <w:pPr>
        <w:ind w:left="2624" w:hanging="356"/>
      </w:pPr>
      <w:rPr>
        <w:rFonts w:hint="default"/>
        <w:lang w:val="en-US" w:eastAsia="en-US" w:bidi="ar-SA"/>
      </w:rPr>
    </w:lvl>
    <w:lvl w:ilvl="3" w:tplc="FFFFFFFF">
      <w:numFmt w:val="bullet"/>
      <w:lvlText w:val="•"/>
      <w:lvlJc w:val="left"/>
      <w:pPr>
        <w:ind w:left="3536" w:hanging="356"/>
      </w:pPr>
      <w:rPr>
        <w:rFonts w:hint="default"/>
        <w:lang w:val="en-US" w:eastAsia="en-US" w:bidi="ar-SA"/>
      </w:rPr>
    </w:lvl>
    <w:lvl w:ilvl="4" w:tplc="FFFFFFFF">
      <w:numFmt w:val="bullet"/>
      <w:lvlText w:val="•"/>
      <w:lvlJc w:val="left"/>
      <w:pPr>
        <w:ind w:left="4448" w:hanging="356"/>
      </w:pPr>
      <w:rPr>
        <w:rFonts w:hint="default"/>
        <w:lang w:val="en-US" w:eastAsia="en-US" w:bidi="ar-SA"/>
      </w:rPr>
    </w:lvl>
    <w:lvl w:ilvl="5" w:tplc="FFFFFFFF">
      <w:numFmt w:val="bullet"/>
      <w:lvlText w:val="•"/>
      <w:lvlJc w:val="left"/>
      <w:pPr>
        <w:ind w:left="5361" w:hanging="356"/>
      </w:pPr>
      <w:rPr>
        <w:rFonts w:hint="default"/>
        <w:lang w:val="en-US" w:eastAsia="en-US" w:bidi="ar-SA"/>
      </w:rPr>
    </w:lvl>
    <w:lvl w:ilvl="6" w:tplc="FFFFFFFF">
      <w:numFmt w:val="bullet"/>
      <w:lvlText w:val="•"/>
      <w:lvlJc w:val="left"/>
      <w:pPr>
        <w:ind w:left="6273" w:hanging="356"/>
      </w:pPr>
      <w:rPr>
        <w:rFonts w:hint="default"/>
        <w:lang w:val="en-US" w:eastAsia="en-US" w:bidi="ar-SA"/>
      </w:rPr>
    </w:lvl>
    <w:lvl w:ilvl="7" w:tplc="FFFFFFFF">
      <w:numFmt w:val="bullet"/>
      <w:lvlText w:val="•"/>
      <w:lvlJc w:val="left"/>
      <w:pPr>
        <w:ind w:left="7185" w:hanging="356"/>
      </w:pPr>
      <w:rPr>
        <w:rFonts w:hint="default"/>
        <w:lang w:val="en-US" w:eastAsia="en-US" w:bidi="ar-SA"/>
      </w:rPr>
    </w:lvl>
    <w:lvl w:ilvl="8" w:tplc="FFFFFFFF">
      <w:numFmt w:val="bullet"/>
      <w:lvlText w:val="•"/>
      <w:lvlJc w:val="left"/>
      <w:pPr>
        <w:ind w:left="8097" w:hanging="356"/>
      </w:pPr>
      <w:rPr>
        <w:rFonts w:hint="default"/>
        <w:lang w:val="en-US" w:eastAsia="en-US" w:bidi="ar-SA"/>
      </w:rPr>
    </w:lvl>
  </w:abstractNum>
  <w:abstractNum w:abstractNumId="9" w15:restartNumberingAfterBreak="0">
    <w:nsid w:val="65F117B5"/>
    <w:multiLevelType w:val="hybridMultilevel"/>
    <w:tmpl w:val="8D8A6850"/>
    <w:lvl w:ilvl="0" w:tplc="1B307F9A">
      <w:start w:val="1"/>
      <w:numFmt w:val="bullet"/>
      <w:pStyle w:val="Bullet1"/>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FB6291"/>
    <w:multiLevelType w:val="hybridMultilevel"/>
    <w:tmpl w:val="3850C2D0"/>
    <w:lvl w:ilvl="0" w:tplc="1FF677FA">
      <w:start w:val="1"/>
      <w:numFmt w:val="decimal"/>
      <w:lvlText w:val="%1."/>
      <w:lvlJc w:val="left"/>
      <w:pPr>
        <w:ind w:left="960" w:hanging="360"/>
      </w:pPr>
      <w:rPr>
        <w:rFonts w:ascii="Calibri" w:eastAsia="Calibri" w:hAnsi="Calibri" w:cs="Calibri" w:hint="default"/>
        <w:b w:val="0"/>
        <w:bCs w:val="0"/>
        <w:i/>
        <w:iCs/>
        <w:w w:val="100"/>
        <w:sz w:val="24"/>
        <w:szCs w:val="24"/>
        <w:lang w:val="en-US" w:eastAsia="en-US" w:bidi="ar-SA"/>
      </w:rPr>
    </w:lvl>
    <w:lvl w:ilvl="1" w:tplc="316A0F16">
      <w:numFmt w:val="bullet"/>
      <w:lvlText w:val="•"/>
      <w:lvlJc w:val="left"/>
      <w:pPr>
        <w:ind w:left="1858" w:hanging="360"/>
      </w:pPr>
      <w:rPr>
        <w:rFonts w:hint="default"/>
        <w:lang w:val="en-US" w:eastAsia="en-US" w:bidi="ar-SA"/>
      </w:rPr>
    </w:lvl>
    <w:lvl w:ilvl="2" w:tplc="2E004436">
      <w:numFmt w:val="bullet"/>
      <w:lvlText w:val="•"/>
      <w:lvlJc w:val="left"/>
      <w:pPr>
        <w:ind w:left="2757" w:hanging="360"/>
      </w:pPr>
      <w:rPr>
        <w:rFonts w:hint="default"/>
        <w:lang w:val="en-US" w:eastAsia="en-US" w:bidi="ar-SA"/>
      </w:rPr>
    </w:lvl>
    <w:lvl w:ilvl="3" w:tplc="39CA531C">
      <w:numFmt w:val="bullet"/>
      <w:lvlText w:val="•"/>
      <w:lvlJc w:val="left"/>
      <w:pPr>
        <w:ind w:left="3655" w:hanging="360"/>
      </w:pPr>
      <w:rPr>
        <w:rFonts w:hint="default"/>
        <w:lang w:val="en-US" w:eastAsia="en-US" w:bidi="ar-SA"/>
      </w:rPr>
    </w:lvl>
    <w:lvl w:ilvl="4" w:tplc="AB509E8E">
      <w:numFmt w:val="bullet"/>
      <w:lvlText w:val="•"/>
      <w:lvlJc w:val="left"/>
      <w:pPr>
        <w:ind w:left="4554" w:hanging="360"/>
      </w:pPr>
      <w:rPr>
        <w:rFonts w:hint="default"/>
        <w:lang w:val="en-US" w:eastAsia="en-US" w:bidi="ar-SA"/>
      </w:rPr>
    </w:lvl>
    <w:lvl w:ilvl="5" w:tplc="34061ED8">
      <w:numFmt w:val="bullet"/>
      <w:lvlText w:val="•"/>
      <w:lvlJc w:val="left"/>
      <w:pPr>
        <w:ind w:left="5453" w:hanging="360"/>
      </w:pPr>
      <w:rPr>
        <w:rFonts w:hint="default"/>
        <w:lang w:val="en-US" w:eastAsia="en-US" w:bidi="ar-SA"/>
      </w:rPr>
    </w:lvl>
    <w:lvl w:ilvl="6" w:tplc="C8781E1C">
      <w:numFmt w:val="bullet"/>
      <w:lvlText w:val="•"/>
      <w:lvlJc w:val="left"/>
      <w:pPr>
        <w:ind w:left="6351" w:hanging="360"/>
      </w:pPr>
      <w:rPr>
        <w:rFonts w:hint="default"/>
        <w:lang w:val="en-US" w:eastAsia="en-US" w:bidi="ar-SA"/>
      </w:rPr>
    </w:lvl>
    <w:lvl w:ilvl="7" w:tplc="6ED69AFE">
      <w:numFmt w:val="bullet"/>
      <w:lvlText w:val="•"/>
      <w:lvlJc w:val="left"/>
      <w:pPr>
        <w:ind w:left="7250" w:hanging="360"/>
      </w:pPr>
      <w:rPr>
        <w:rFonts w:hint="default"/>
        <w:lang w:val="en-US" w:eastAsia="en-US" w:bidi="ar-SA"/>
      </w:rPr>
    </w:lvl>
    <w:lvl w:ilvl="8" w:tplc="B0BA77D8">
      <w:numFmt w:val="bullet"/>
      <w:lvlText w:val="•"/>
      <w:lvlJc w:val="left"/>
      <w:pPr>
        <w:ind w:left="8149" w:hanging="360"/>
      </w:pPr>
      <w:rPr>
        <w:rFonts w:hint="default"/>
        <w:lang w:val="en-US" w:eastAsia="en-US" w:bidi="ar-SA"/>
      </w:rPr>
    </w:lvl>
  </w:abstractNum>
  <w:abstractNum w:abstractNumId="11" w15:restartNumberingAfterBreak="0">
    <w:nsid w:val="7B610C9A"/>
    <w:multiLevelType w:val="hybridMultilevel"/>
    <w:tmpl w:val="DB5CF042"/>
    <w:lvl w:ilvl="0" w:tplc="0C090001">
      <w:start w:val="1"/>
      <w:numFmt w:val="bullet"/>
      <w:lvlText w:val=""/>
      <w:lvlJc w:val="left"/>
      <w:pPr>
        <w:ind w:left="801" w:hanging="356"/>
      </w:pPr>
      <w:rPr>
        <w:rFonts w:ascii="Symbol" w:hAnsi="Symbol" w:hint="default"/>
        <w:b w:val="0"/>
        <w:bCs w:val="0"/>
        <w:i w:val="0"/>
        <w:iCs w:val="0"/>
        <w:color w:val="252525"/>
        <w:spacing w:val="0"/>
        <w:w w:val="100"/>
        <w:sz w:val="22"/>
        <w:szCs w:val="22"/>
        <w:lang w:val="en-US" w:eastAsia="en-US" w:bidi="ar-SA"/>
      </w:rPr>
    </w:lvl>
    <w:lvl w:ilvl="1" w:tplc="FFFFFFFF">
      <w:numFmt w:val="bullet"/>
      <w:lvlText w:val="•"/>
      <w:lvlJc w:val="left"/>
      <w:pPr>
        <w:ind w:left="1712" w:hanging="356"/>
      </w:pPr>
      <w:rPr>
        <w:rFonts w:hint="default"/>
        <w:lang w:val="en-US" w:eastAsia="en-US" w:bidi="ar-SA"/>
      </w:rPr>
    </w:lvl>
    <w:lvl w:ilvl="2" w:tplc="FFFFFFFF">
      <w:numFmt w:val="bullet"/>
      <w:lvlText w:val="•"/>
      <w:lvlJc w:val="left"/>
      <w:pPr>
        <w:ind w:left="2624" w:hanging="356"/>
      </w:pPr>
      <w:rPr>
        <w:rFonts w:hint="default"/>
        <w:lang w:val="en-US" w:eastAsia="en-US" w:bidi="ar-SA"/>
      </w:rPr>
    </w:lvl>
    <w:lvl w:ilvl="3" w:tplc="FFFFFFFF">
      <w:numFmt w:val="bullet"/>
      <w:lvlText w:val="•"/>
      <w:lvlJc w:val="left"/>
      <w:pPr>
        <w:ind w:left="3536" w:hanging="356"/>
      </w:pPr>
      <w:rPr>
        <w:rFonts w:hint="default"/>
        <w:lang w:val="en-US" w:eastAsia="en-US" w:bidi="ar-SA"/>
      </w:rPr>
    </w:lvl>
    <w:lvl w:ilvl="4" w:tplc="FFFFFFFF">
      <w:numFmt w:val="bullet"/>
      <w:lvlText w:val="•"/>
      <w:lvlJc w:val="left"/>
      <w:pPr>
        <w:ind w:left="4448" w:hanging="356"/>
      </w:pPr>
      <w:rPr>
        <w:rFonts w:hint="default"/>
        <w:lang w:val="en-US" w:eastAsia="en-US" w:bidi="ar-SA"/>
      </w:rPr>
    </w:lvl>
    <w:lvl w:ilvl="5" w:tplc="FFFFFFFF">
      <w:numFmt w:val="bullet"/>
      <w:lvlText w:val="•"/>
      <w:lvlJc w:val="left"/>
      <w:pPr>
        <w:ind w:left="5361" w:hanging="356"/>
      </w:pPr>
      <w:rPr>
        <w:rFonts w:hint="default"/>
        <w:lang w:val="en-US" w:eastAsia="en-US" w:bidi="ar-SA"/>
      </w:rPr>
    </w:lvl>
    <w:lvl w:ilvl="6" w:tplc="FFFFFFFF">
      <w:numFmt w:val="bullet"/>
      <w:lvlText w:val="•"/>
      <w:lvlJc w:val="left"/>
      <w:pPr>
        <w:ind w:left="6273" w:hanging="356"/>
      </w:pPr>
      <w:rPr>
        <w:rFonts w:hint="default"/>
        <w:lang w:val="en-US" w:eastAsia="en-US" w:bidi="ar-SA"/>
      </w:rPr>
    </w:lvl>
    <w:lvl w:ilvl="7" w:tplc="FFFFFFFF">
      <w:numFmt w:val="bullet"/>
      <w:lvlText w:val="•"/>
      <w:lvlJc w:val="left"/>
      <w:pPr>
        <w:ind w:left="7185" w:hanging="356"/>
      </w:pPr>
      <w:rPr>
        <w:rFonts w:hint="default"/>
        <w:lang w:val="en-US" w:eastAsia="en-US" w:bidi="ar-SA"/>
      </w:rPr>
    </w:lvl>
    <w:lvl w:ilvl="8" w:tplc="FFFFFFFF">
      <w:numFmt w:val="bullet"/>
      <w:lvlText w:val="•"/>
      <w:lvlJc w:val="left"/>
      <w:pPr>
        <w:ind w:left="8097" w:hanging="356"/>
      </w:pPr>
      <w:rPr>
        <w:rFonts w:hint="default"/>
        <w:lang w:val="en-US" w:eastAsia="en-US" w:bidi="ar-SA"/>
      </w:rPr>
    </w:lvl>
  </w:abstractNum>
  <w:abstractNum w:abstractNumId="12" w15:restartNumberingAfterBreak="0">
    <w:nsid w:val="7F6D42AE"/>
    <w:multiLevelType w:val="hybridMultilevel"/>
    <w:tmpl w:val="B978AB46"/>
    <w:lvl w:ilvl="0" w:tplc="E9FC0AB4">
      <w:start w:val="1"/>
      <w:numFmt w:val="decimal"/>
      <w:pStyle w:val="TableNumberList"/>
      <w:lvlText w:val="%1."/>
      <w:lvlJc w:val="left"/>
      <w:pPr>
        <w:ind w:left="1077" w:hanging="360"/>
      </w:pPr>
    </w:lvl>
    <w:lvl w:ilvl="1" w:tplc="0C090019">
      <w:start w:val="1"/>
      <w:numFmt w:val="lowerLetter"/>
      <w:lvlText w:val="%2."/>
      <w:lvlJc w:val="left"/>
      <w:pPr>
        <w:ind w:left="1797" w:hanging="360"/>
      </w:pPr>
    </w:lvl>
    <w:lvl w:ilvl="2" w:tplc="0C09001B" w:tentative="1">
      <w:start w:val="1"/>
      <w:numFmt w:val="lowerRoman"/>
      <w:lvlText w:val="%3."/>
      <w:lvlJc w:val="right"/>
      <w:pPr>
        <w:ind w:left="2517" w:hanging="180"/>
      </w:pPr>
    </w:lvl>
    <w:lvl w:ilvl="3" w:tplc="0C09000F" w:tentative="1">
      <w:start w:val="1"/>
      <w:numFmt w:val="decimal"/>
      <w:lvlText w:val="%4."/>
      <w:lvlJc w:val="left"/>
      <w:pPr>
        <w:ind w:left="3237" w:hanging="360"/>
      </w:pPr>
    </w:lvl>
    <w:lvl w:ilvl="4" w:tplc="0C090019" w:tentative="1">
      <w:start w:val="1"/>
      <w:numFmt w:val="lowerLetter"/>
      <w:lvlText w:val="%5."/>
      <w:lvlJc w:val="left"/>
      <w:pPr>
        <w:ind w:left="3957" w:hanging="360"/>
      </w:pPr>
    </w:lvl>
    <w:lvl w:ilvl="5" w:tplc="0C09001B" w:tentative="1">
      <w:start w:val="1"/>
      <w:numFmt w:val="lowerRoman"/>
      <w:lvlText w:val="%6."/>
      <w:lvlJc w:val="right"/>
      <w:pPr>
        <w:ind w:left="4677" w:hanging="180"/>
      </w:pPr>
    </w:lvl>
    <w:lvl w:ilvl="6" w:tplc="0C09000F" w:tentative="1">
      <w:start w:val="1"/>
      <w:numFmt w:val="decimal"/>
      <w:lvlText w:val="%7."/>
      <w:lvlJc w:val="left"/>
      <w:pPr>
        <w:ind w:left="5397" w:hanging="360"/>
      </w:pPr>
    </w:lvl>
    <w:lvl w:ilvl="7" w:tplc="0C090019" w:tentative="1">
      <w:start w:val="1"/>
      <w:numFmt w:val="lowerLetter"/>
      <w:lvlText w:val="%8."/>
      <w:lvlJc w:val="left"/>
      <w:pPr>
        <w:ind w:left="6117" w:hanging="360"/>
      </w:pPr>
    </w:lvl>
    <w:lvl w:ilvl="8" w:tplc="0C09001B" w:tentative="1">
      <w:start w:val="1"/>
      <w:numFmt w:val="lowerRoman"/>
      <w:lvlText w:val="%9."/>
      <w:lvlJc w:val="right"/>
      <w:pPr>
        <w:ind w:left="6837" w:hanging="180"/>
      </w:pPr>
    </w:lvl>
  </w:abstractNum>
  <w:num w:numId="1" w16cid:durableId="1614359769">
    <w:abstractNumId w:val="6"/>
  </w:num>
  <w:num w:numId="2" w16cid:durableId="514737056">
    <w:abstractNumId w:val="7"/>
  </w:num>
  <w:num w:numId="3" w16cid:durableId="1723825570">
    <w:abstractNumId w:val="1"/>
  </w:num>
  <w:num w:numId="4" w16cid:durableId="70471809">
    <w:abstractNumId w:val="0"/>
  </w:num>
  <w:num w:numId="5" w16cid:durableId="1957448669">
    <w:abstractNumId w:val="12"/>
  </w:num>
  <w:num w:numId="6" w16cid:durableId="150024751">
    <w:abstractNumId w:val="10"/>
  </w:num>
  <w:num w:numId="7" w16cid:durableId="1376201116">
    <w:abstractNumId w:val="3"/>
  </w:num>
  <w:num w:numId="8" w16cid:durableId="1472358393">
    <w:abstractNumId w:val="4"/>
  </w:num>
  <w:num w:numId="9" w16cid:durableId="1230726541">
    <w:abstractNumId w:val="5"/>
  </w:num>
  <w:num w:numId="10" w16cid:durableId="2013800496">
    <w:abstractNumId w:val="9"/>
  </w:num>
  <w:num w:numId="11" w16cid:durableId="719133937">
    <w:abstractNumId w:val="11"/>
  </w:num>
  <w:num w:numId="12" w16cid:durableId="1456752250">
    <w:abstractNumId w:val="2"/>
  </w:num>
  <w:num w:numId="13" w16cid:durableId="825900181">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forms" w:formatting="1"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746"/>
    <w:rsid w:val="000021F5"/>
    <w:rsid w:val="000043CB"/>
    <w:rsid w:val="00005214"/>
    <w:rsid w:val="00006312"/>
    <w:rsid w:val="00006B11"/>
    <w:rsid w:val="00015483"/>
    <w:rsid w:val="00016107"/>
    <w:rsid w:val="0001642D"/>
    <w:rsid w:val="0003292D"/>
    <w:rsid w:val="00034905"/>
    <w:rsid w:val="00036182"/>
    <w:rsid w:val="000365CA"/>
    <w:rsid w:val="00040CD3"/>
    <w:rsid w:val="00041A76"/>
    <w:rsid w:val="00044187"/>
    <w:rsid w:val="000456E0"/>
    <w:rsid w:val="00045D17"/>
    <w:rsid w:val="00051744"/>
    <w:rsid w:val="00057CF9"/>
    <w:rsid w:val="00061670"/>
    <w:rsid w:val="000617B6"/>
    <w:rsid w:val="00072674"/>
    <w:rsid w:val="00074DA8"/>
    <w:rsid w:val="00075C33"/>
    <w:rsid w:val="00081D86"/>
    <w:rsid w:val="00083084"/>
    <w:rsid w:val="00090C5A"/>
    <w:rsid w:val="00094562"/>
    <w:rsid w:val="000A5186"/>
    <w:rsid w:val="000B622C"/>
    <w:rsid w:val="000C3654"/>
    <w:rsid w:val="000C452E"/>
    <w:rsid w:val="000D1137"/>
    <w:rsid w:val="000D7F08"/>
    <w:rsid w:val="000E2939"/>
    <w:rsid w:val="000E639E"/>
    <w:rsid w:val="000F2684"/>
    <w:rsid w:val="000F2688"/>
    <w:rsid w:val="000F5CC3"/>
    <w:rsid w:val="0010052B"/>
    <w:rsid w:val="00114CE0"/>
    <w:rsid w:val="001167DA"/>
    <w:rsid w:val="00127312"/>
    <w:rsid w:val="0013296E"/>
    <w:rsid w:val="001429A6"/>
    <w:rsid w:val="001479B7"/>
    <w:rsid w:val="001501F0"/>
    <w:rsid w:val="0015056D"/>
    <w:rsid w:val="001546E8"/>
    <w:rsid w:val="001552C6"/>
    <w:rsid w:val="00160D2A"/>
    <w:rsid w:val="00166318"/>
    <w:rsid w:val="0016790E"/>
    <w:rsid w:val="00173E02"/>
    <w:rsid w:val="0017746E"/>
    <w:rsid w:val="00183A2A"/>
    <w:rsid w:val="00185003"/>
    <w:rsid w:val="001872FC"/>
    <w:rsid w:val="001905C2"/>
    <w:rsid w:val="001948AD"/>
    <w:rsid w:val="00194CA2"/>
    <w:rsid w:val="00196DC8"/>
    <w:rsid w:val="00197820"/>
    <w:rsid w:val="001A12DC"/>
    <w:rsid w:val="001A36F2"/>
    <w:rsid w:val="001B306F"/>
    <w:rsid w:val="001B3FE2"/>
    <w:rsid w:val="001B4119"/>
    <w:rsid w:val="001B5ADA"/>
    <w:rsid w:val="001C206E"/>
    <w:rsid w:val="001C74C9"/>
    <w:rsid w:val="001C7CEE"/>
    <w:rsid w:val="001D0161"/>
    <w:rsid w:val="001D0BB4"/>
    <w:rsid w:val="001D284A"/>
    <w:rsid w:val="001D2953"/>
    <w:rsid w:val="001D35ED"/>
    <w:rsid w:val="001E49C0"/>
    <w:rsid w:val="001E5640"/>
    <w:rsid w:val="001F21B0"/>
    <w:rsid w:val="001F2C45"/>
    <w:rsid w:val="001F2CDE"/>
    <w:rsid w:val="001F6C2F"/>
    <w:rsid w:val="001F76A4"/>
    <w:rsid w:val="00200F0B"/>
    <w:rsid w:val="002014E5"/>
    <w:rsid w:val="00202FBC"/>
    <w:rsid w:val="00204473"/>
    <w:rsid w:val="0020493E"/>
    <w:rsid w:val="002113B4"/>
    <w:rsid w:val="0021151E"/>
    <w:rsid w:val="00214732"/>
    <w:rsid w:val="00220092"/>
    <w:rsid w:val="002238C6"/>
    <w:rsid w:val="0022484E"/>
    <w:rsid w:val="0022677F"/>
    <w:rsid w:val="0023024E"/>
    <w:rsid w:val="00231B57"/>
    <w:rsid w:val="00235257"/>
    <w:rsid w:val="0023640E"/>
    <w:rsid w:val="002413C7"/>
    <w:rsid w:val="00243603"/>
    <w:rsid w:val="00252449"/>
    <w:rsid w:val="00254616"/>
    <w:rsid w:val="00257833"/>
    <w:rsid w:val="0026001C"/>
    <w:rsid w:val="00262DEE"/>
    <w:rsid w:val="00264CBD"/>
    <w:rsid w:val="00267F2A"/>
    <w:rsid w:val="0027094B"/>
    <w:rsid w:val="00271701"/>
    <w:rsid w:val="00272F0B"/>
    <w:rsid w:val="002756D8"/>
    <w:rsid w:val="002840E6"/>
    <w:rsid w:val="00284D8B"/>
    <w:rsid w:val="00285B53"/>
    <w:rsid w:val="00286449"/>
    <w:rsid w:val="00290E50"/>
    <w:rsid w:val="00290FAD"/>
    <w:rsid w:val="00295705"/>
    <w:rsid w:val="002A0C3B"/>
    <w:rsid w:val="002A38E5"/>
    <w:rsid w:val="002A43D2"/>
    <w:rsid w:val="002A49EE"/>
    <w:rsid w:val="002A58F7"/>
    <w:rsid w:val="002A74F6"/>
    <w:rsid w:val="002B1194"/>
    <w:rsid w:val="002B297D"/>
    <w:rsid w:val="002B4318"/>
    <w:rsid w:val="002C41BC"/>
    <w:rsid w:val="002C4519"/>
    <w:rsid w:val="002D07A1"/>
    <w:rsid w:val="002D2A0D"/>
    <w:rsid w:val="002E6343"/>
    <w:rsid w:val="002E6B75"/>
    <w:rsid w:val="002E78B8"/>
    <w:rsid w:val="002F0510"/>
    <w:rsid w:val="002F3365"/>
    <w:rsid w:val="002F69C3"/>
    <w:rsid w:val="00301C46"/>
    <w:rsid w:val="0030208D"/>
    <w:rsid w:val="003020B5"/>
    <w:rsid w:val="00305A5F"/>
    <w:rsid w:val="00306ED0"/>
    <w:rsid w:val="0031523D"/>
    <w:rsid w:val="0031679C"/>
    <w:rsid w:val="00317078"/>
    <w:rsid w:val="0032166D"/>
    <w:rsid w:val="003216ED"/>
    <w:rsid w:val="00326758"/>
    <w:rsid w:val="00327679"/>
    <w:rsid w:val="0033156E"/>
    <w:rsid w:val="00334F25"/>
    <w:rsid w:val="00335D1E"/>
    <w:rsid w:val="0033768C"/>
    <w:rsid w:val="00344845"/>
    <w:rsid w:val="00345341"/>
    <w:rsid w:val="003461EF"/>
    <w:rsid w:val="003463E3"/>
    <w:rsid w:val="00347432"/>
    <w:rsid w:val="00350170"/>
    <w:rsid w:val="0035537A"/>
    <w:rsid w:val="00356DD0"/>
    <w:rsid w:val="003660FD"/>
    <w:rsid w:val="00366983"/>
    <w:rsid w:val="00367C98"/>
    <w:rsid w:val="00373FED"/>
    <w:rsid w:val="003743B3"/>
    <w:rsid w:val="00384332"/>
    <w:rsid w:val="003855DB"/>
    <w:rsid w:val="00385ACF"/>
    <w:rsid w:val="0038711F"/>
    <w:rsid w:val="0039040A"/>
    <w:rsid w:val="00392AFC"/>
    <w:rsid w:val="00394A89"/>
    <w:rsid w:val="003958AF"/>
    <w:rsid w:val="00395E36"/>
    <w:rsid w:val="003A1119"/>
    <w:rsid w:val="003A2C11"/>
    <w:rsid w:val="003A3785"/>
    <w:rsid w:val="003B07BD"/>
    <w:rsid w:val="003B7B87"/>
    <w:rsid w:val="003C6108"/>
    <w:rsid w:val="003C6256"/>
    <w:rsid w:val="003D422A"/>
    <w:rsid w:val="003D617F"/>
    <w:rsid w:val="003E5074"/>
    <w:rsid w:val="003F14CF"/>
    <w:rsid w:val="003F3342"/>
    <w:rsid w:val="00402D13"/>
    <w:rsid w:val="004061F4"/>
    <w:rsid w:val="00410BF0"/>
    <w:rsid w:val="004121AA"/>
    <w:rsid w:val="00412311"/>
    <w:rsid w:val="004141C4"/>
    <w:rsid w:val="00417142"/>
    <w:rsid w:val="00423241"/>
    <w:rsid w:val="0042331E"/>
    <w:rsid w:val="00432969"/>
    <w:rsid w:val="00434524"/>
    <w:rsid w:val="0043559B"/>
    <w:rsid w:val="00437549"/>
    <w:rsid w:val="00440141"/>
    <w:rsid w:val="00440D74"/>
    <w:rsid w:val="00441286"/>
    <w:rsid w:val="00441ECC"/>
    <w:rsid w:val="00442939"/>
    <w:rsid w:val="004530AE"/>
    <w:rsid w:val="00455CDA"/>
    <w:rsid w:val="00456927"/>
    <w:rsid w:val="00461819"/>
    <w:rsid w:val="004628EE"/>
    <w:rsid w:val="00464D35"/>
    <w:rsid w:val="00471CE6"/>
    <w:rsid w:val="00474D11"/>
    <w:rsid w:val="00475504"/>
    <w:rsid w:val="00480812"/>
    <w:rsid w:val="00481829"/>
    <w:rsid w:val="00481BE9"/>
    <w:rsid w:val="0048330F"/>
    <w:rsid w:val="0048530A"/>
    <w:rsid w:val="00486402"/>
    <w:rsid w:val="00486ED4"/>
    <w:rsid w:val="00492EE9"/>
    <w:rsid w:val="00493773"/>
    <w:rsid w:val="00495B39"/>
    <w:rsid w:val="004A2C60"/>
    <w:rsid w:val="004A3822"/>
    <w:rsid w:val="004A44DD"/>
    <w:rsid w:val="004A5A47"/>
    <w:rsid w:val="004A7311"/>
    <w:rsid w:val="004B32D2"/>
    <w:rsid w:val="004C1716"/>
    <w:rsid w:val="004C2E3C"/>
    <w:rsid w:val="004C5DF2"/>
    <w:rsid w:val="004C6C23"/>
    <w:rsid w:val="004D2218"/>
    <w:rsid w:val="004F2565"/>
    <w:rsid w:val="004F3F6F"/>
    <w:rsid w:val="004F4613"/>
    <w:rsid w:val="004F46AC"/>
    <w:rsid w:val="00500118"/>
    <w:rsid w:val="00502348"/>
    <w:rsid w:val="0050282A"/>
    <w:rsid w:val="00505A6D"/>
    <w:rsid w:val="00507949"/>
    <w:rsid w:val="00514711"/>
    <w:rsid w:val="00516A35"/>
    <w:rsid w:val="0052245D"/>
    <w:rsid w:val="00522DF0"/>
    <w:rsid w:val="0053083B"/>
    <w:rsid w:val="00531642"/>
    <w:rsid w:val="00536651"/>
    <w:rsid w:val="00536C34"/>
    <w:rsid w:val="00541C41"/>
    <w:rsid w:val="005466BD"/>
    <w:rsid w:val="0054727B"/>
    <w:rsid w:val="0055314F"/>
    <w:rsid w:val="0055729E"/>
    <w:rsid w:val="005578E4"/>
    <w:rsid w:val="005612EE"/>
    <w:rsid w:val="00561454"/>
    <w:rsid w:val="00573D58"/>
    <w:rsid w:val="0057440F"/>
    <w:rsid w:val="00576FB9"/>
    <w:rsid w:val="00577D66"/>
    <w:rsid w:val="00582863"/>
    <w:rsid w:val="0058419A"/>
    <w:rsid w:val="00584463"/>
    <w:rsid w:val="00585FF1"/>
    <w:rsid w:val="005861A6"/>
    <w:rsid w:val="00587DFD"/>
    <w:rsid w:val="005941D4"/>
    <w:rsid w:val="005A071A"/>
    <w:rsid w:val="005A0982"/>
    <w:rsid w:val="005A0F3B"/>
    <w:rsid w:val="005A4615"/>
    <w:rsid w:val="005A5D64"/>
    <w:rsid w:val="005A70F8"/>
    <w:rsid w:val="005B38C8"/>
    <w:rsid w:val="005B39D3"/>
    <w:rsid w:val="005B4948"/>
    <w:rsid w:val="005B56A8"/>
    <w:rsid w:val="005B7C35"/>
    <w:rsid w:val="005C290A"/>
    <w:rsid w:val="005C2940"/>
    <w:rsid w:val="005C2BFC"/>
    <w:rsid w:val="005C391C"/>
    <w:rsid w:val="005D1B7D"/>
    <w:rsid w:val="005D4959"/>
    <w:rsid w:val="005D4EDB"/>
    <w:rsid w:val="005D5063"/>
    <w:rsid w:val="005D55C8"/>
    <w:rsid w:val="005E0077"/>
    <w:rsid w:val="005E2EBD"/>
    <w:rsid w:val="005E4E9D"/>
    <w:rsid w:val="005F1480"/>
    <w:rsid w:val="005F1A2B"/>
    <w:rsid w:val="005F1B26"/>
    <w:rsid w:val="00601827"/>
    <w:rsid w:val="006030D0"/>
    <w:rsid w:val="0060487C"/>
    <w:rsid w:val="00604AD4"/>
    <w:rsid w:val="00604B5C"/>
    <w:rsid w:val="006055C3"/>
    <w:rsid w:val="00615D88"/>
    <w:rsid w:val="00617DE2"/>
    <w:rsid w:val="00621532"/>
    <w:rsid w:val="00622D9B"/>
    <w:rsid w:val="00623B2F"/>
    <w:rsid w:val="00625479"/>
    <w:rsid w:val="00626AEC"/>
    <w:rsid w:val="00634E13"/>
    <w:rsid w:val="006522B3"/>
    <w:rsid w:val="00653FBE"/>
    <w:rsid w:val="006555E2"/>
    <w:rsid w:val="00661329"/>
    <w:rsid w:val="006616A2"/>
    <w:rsid w:val="00661700"/>
    <w:rsid w:val="00665693"/>
    <w:rsid w:val="00666999"/>
    <w:rsid w:val="00673846"/>
    <w:rsid w:val="00676EE5"/>
    <w:rsid w:val="006822CC"/>
    <w:rsid w:val="006831C5"/>
    <w:rsid w:val="00685107"/>
    <w:rsid w:val="006873BA"/>
    <w:rsid w:val="006912A5"/>
    <w:rsid w:val="0069634D"/>
    <w:rsid w:val="006A159D"/>
    <w:rsid w:val="006B5CD6"/>
    <w:rsid w:val="006C102C"/>
    <w:rsid w:val="006C3DD8"/>
    <w:rsid w:val="006C3FCC"/>
    <w:rsid w:val="006C656E"/>
    <w:rsid w:val="006C7246"/>
    <w:rsid w:val="006C74CE"/>
    <w:rsid w:val="006D7F91"/>
    <w:rsid w:val="006E453E"/>
    <w:rsid w:val="006E50E1"/>
    <w:rsid w:val="006F09E8"/>
    <w:rsid w:val="006F1CFE"/>
    <w:rsid w:val="0070027F"/>
    <w:rsid w:val="007010FB"/>
    <w:rsid w:val="00701A46"/>
    <w:rsid w:val="00705597"/>
    <w:rsid w:val="00705E70"/>
    <w:rsid w:val="007117A5"/>
    <w:rsid w:val="00712EF1"/>
    <w:rsid w:val="00713790"/>
    <w:rsid w:val="00715BC7"/>
    <w:rsid w:val="00715C75"/>
    <w:rsid w:val="00717B1B"/>
    <w:rsid w:val="0072498E"/>
    <w:rsid w:val="00725A09"/>
    <w:rsid w:val="00727237"/>
    <w:rsid w:val="00732561"/>
    <w:rsid w:val="007349CA"/>
    <w:rsid w:val="007471D6"/>
    <w:rsid w:val="00753085"/>
    <w:rsid w:val="00764EF4"/>
    <w:rsid w:val="007722D9"/>
    <w:rsid w:val="00773688"/>
    <w:rsid w:val="00776334"/>
    <w:rsid w:val="007774E5"/>
    <w:rsid w:val="007906FF"/>
    <w:rsid w:val="007A08C0"/>
    <w:rsid w:val="007A7BF8"/>
    <w:rsid w:val="007B23B6"/>
    <w:rsid w:val="007B4506"/>
    <w:rsid w:val="007B4877"/>
    <w:rsid w:val="007C029B"/>
    <w:rsid w:val="007C03C0"/>
    <w:rsid w:val="007C0A06"/>
    <w:rsid w:val="007C257B"/>
    <w:rsid w:val="007C40E2"/>
    <w:rsid w:val="007C66CC"/>
    <w:rsid w:val="007E23ED"/>
    <w:rsid w:val="007E396F"/>
    <w:rsid w:val="007E3B64"/>
    <w:rsid w:val="007E4124"/>
    <w:rsid w:val="007E5C2C"/>
    <w:rsid w:val="007E79FB"/>
    <w:rsid w:val="007F088F"/>
    <w:rsid w:val="007F332D"/>
    <w:rsid w:val="00801DAF"/>
    <w:rsid w:val="00802C7D"/>
    <w:rsid w:val="00805523"/>
    <w:rsid w:val="00810089"/>
    <w:rsid w:val="00814878"/>
    <w:rsid w:val="0081514F"/>
    <w:rsid w:val="0081518C"/>
    <w:rsid w:val="00816ACF"/>
    <w:rsid w:val="00820354"/>
    <w:rsid w:val="00827843"/>
    <w:rsid w:val="008343E7"/>
    <w:rsid w:val="0083521F"/>
    <w:rsid w:val="00836077"/>
    <w:rsid w:val="00853027"/>
    <w:rsid w:val="0085512F"/>
    <w:rsid w:val="00856DD7"/>
    <w:rsid w:val="0085751D"/>
    <w:rsid w:val="00860D79"/>
    <w:rsid w:val="008612C8"/>
    <w:rsid w:val="008707DA"/>
    <w:rsid w:val="008778EF"/>
    <w:rsid w:val="00882746"/>
    <w:rsid w:val="008857A5"/>
    <w:rsid w:val="00887553"/>
    <w:rsid w:val="00892B06"/>
    <w:rsid w:val="008B22B1"/>
    <w:rsid w:val="008C40B5"/>
    <w:rsid w:val="008C4982"/>
    <w:rsid w:val="008C5432"/>
    <w:rsid w:val="008C5D8D"/>
    <w:rsid w:val="008C6D4C"/>
    <w:rsid w:val="008D1EA2"/>
    <w:rsid w:val="008E3ED7"/>
    <w:rsid w:val="008E4109"/>
    <w:rsid w:val="008E5749"/>
    <w:rsid w:val="008E665A"/>
    <w:rsid w:val="008E704D"/>
    <w:rsid w:val="008F0135"/>
    <w:rsid w:val="008F29AC"/>
    <w:rsid w:val="008F2E2C"/>
    <w:rsid w:val="008F53EF"/>
    <w:rsid w:val="008F5F35"/>
    <w:rsid w:val="008F78B3"/>
    <w:rsid w:val="009020BE"/>
    <w:rsid w:val="00910A68"/>
    <w:rsid w:val="0091264C"/>
    <w:rsid w:val="009130C1"/>
    <w:rsid w:val="00914F3E"/>
    <w:rsid w:val="0091504C"/>
    <w:rsid w:val="00917324"/>
    <w:rsid w:val="00917A43"/>
    <w:rsid w:val="00917AED"/>
    <w:rsid w:val="00921435"/>
    <w:rsid w:val="00925679"/>
    <w:rsid w:val="00925D84"/>
    <w:rsid w:val="009304D0"/>
    <w:rsid w:val="00931430"/>
    <w:rsid w:val="009334E9"/>
    <w:rsid w:val="0093491F"/>
    <w:rsid w:val="00934C54"/>
    <w:rsid w:val="00942FBD"/>
    <w:rsid w:val="00944B05"/>
    <w:rsid w:val="009468CB"/>
    <w:rsid w:val="00951EF1"/>
    <w:rsid w:val="00956BB9"/>
    <w:rsid w:val="00960BB8"/>
    <w:rsid w:val="0096540C"/>
    <w:rsid w:val="00972A63"/>
    <w:rsid w:val="0097490C"/>
    <w:rsid w:val="0097715C"/>
    <w:rsid w:val="00982A27"/>
    <w:rsid w:val="00982C0A"/>
    <w:rsid w:val="00983072"/>
    <w:rsid w:val="00986862"/>
    <w:rsid w:val="00987C48"/>
    <w:rsid w:val="0099148C"/>
    <w:rsid w:val="009A3F99"/>
    <w:rsid w:val="009A7909"/>
    <w:rsid w:val="009B1D24"/>
    <w:rsid w:val="009B3A9E"/>
    <w:rsid w:val="009B4408"/>
    <w:rsid w:val="009B56B6"/>
    <w:rsid w:val="009B61FE"/>
    <w:rsid w:val="009B7A0E"/>
    <w:rsid w:val="009C0BDE"/>
    <w:rsid w:val="009C544A"/>
    <w:rsid w:val="009C7A6B"/>
    <w:rsid w:val="009D0975"/>
    <w:rsid w:val="009D329B"/>
    <w:rsid w:val="009D33ED"/>
    <w:rsid w:val="009D46E6"/>
    <w:rsid w:val="009D62CA"/>
    <w:rsid w:val="009D6C8B"/>
    <w:rsid w:val="009E0BC2"/>
    <w:rsid w:val="009E1DD3"/>
    <w:rsid w:val="009E635F"/>
    <w:rsid w:val="009E69AB"/>
    <w:rsid w:val="009E6DF2"/>
    <w:rsid w:val="009F246B"/>
    <w:rsid w:val="009F5427"/>
    <w:rsid w:val="00A0134E"/>
    <w:rsid w:val="00A05E7F"/>
    <w:rsid w:val="00A10000"/>
    <w:rsid w:val="00A1194D"/>
    <w:rsid w:val="00A12502"/>
    <w:rsid w:val="00A13839"/>
    <w:rsid w:val="00A149FD"/>
    <w:rsid w:val="00A20A94"/>
    <w:rsid w:val="00A21C8C"/>
    <w:rsid w:val="00A25992"/>
    <w:rsid w:val="00A31D1D"/>
    <w:rsid w:val="00A331E5"/>
    <w:rsid w:val="00A358FA"/>
    <w:rsid w:val="00A42B6C"/>
    <w:rsid w:val="00A446C6"/>
    <w:rsid w:val="00A64424"/>
    <w:rsid w:val="00A6799C"/>
    <w:rsid w:val="00A67D9A"/>
    <w:rsid w:val="00A67EFD"/>
    <w:rsid w:val="00A67FDF"/>
    <w:rsid w:val="00A724FD"/>
    <w:rsid w:val="00A75FA8"/>
    <w:rsid w:val="00A81E05"/>
    <w:rsid w:val="00A82BCC"/>
    <w:rsid w:val="00A940E8"/>
    <w:rsid w:val="00A97920"/>
    <w:rsid w:val="00AA5EBD"/>
    <w:rsid w:val="00AA6A2F"/>
    <w:rsid w:val="00AA6CAF"/>
    <w:rsid w:val="00AB26D3"/>
    <w:rsid w:val="00AB2DC4"/>
    <w:rsid w:val="00AB6B4E"/>
    <w:rsid w:val="00AC1E3C"/>
    <w:rsid w:val="00AC42C3"/>
    <w:rsid w:val="00AD698B"/>
    <w:rsid w:val="00AE293C"/>
    <w:rsid w:val="00AE3735"/>
    <w:rsid w:val="00AE5D2C"/>
    <w:rsid w:val="00AE5DB5"/>
    <w:rsid w:val="00AE7101"/>
    <w:rsid w:val="00AF1222"/>
    <w:rsid w:val="00AF2480"/>
    <w:rsid w:val="00B02104"/>
    <w:rsid w:val="00B10AE6"/>
    <w:rsid w:val="00B14F71"/>
    <w:rsid w:val="00B16D45"/>
    <w:rsid w:val="00B1764A"/>
    <w:rsid w:val="00B266D2"/>
    <w:rsid w:val="00B34F4E"/>
    <w:rsid w:val="00B41628"/>
    <w:rsid w:val="00B44529"/>
    <w:rsid w:val="00B44F9F"/>
    <w:rsid w:val="00B45C3A"/>
    <w:rsid w:val="00B52740"/>
    <w:rsid w:val="00B537FA"/>
    <w:rsid w:val="00B53D76"/>
    <w:rsid w:val="00B54281"/>
    <w:rsid w:val="00B60B20"/>
    <w:rsid w:val="00B60BC4"/>
    <w:rsid w:val="00B6117A"/>
    <w:rsid w:val="00B6194A"/>
    <w:rsid w:val="00B66DAD"/>
    <w:rsid w:val="00B7075A"/>
    <w:rsid w:val="00B741AA"/>
    <w:rsid w:val="00B74516"/>
    <w:rsid w:val="00B76AEC"/>
    <w:rsid w:val="00B814CB"/>
    <w:rsid w:val="00B94819"/>
    <w:rsid w:val="00B966C6"/>
    <w:rsid w:val="00BA5EC5"/>
    <w:rsid w:val="00BB457E"/>
    <w:rsid w:val="00BB6A5F"/>
    <w:rsid w:val="00BB7CA4"/>
    <w:rsid w:val="00BC022B"/>
    <w:rsid w:val="00BC27D2"/>
    <w:rsid w:val="00BC3C2D"/>
    <w:rsid w:val="00BD011C"/>
    <w:rsid w:val="00BD285D"/>
    <w:rsid w:val="00BD36EB"/>
    <w:rsid w:val="00BE0A3B"/>
    <w:rsid w:val="00BE45BF"/>
    <w:rsid w:val="00BE5DBE"/>
    <w:rsid w:val="00BF50AE"/>
    <w:rsid w:val="00BF6527"/>
    <w:rsid w:val="00C03BA9"/>
    <w:rsid w:val="00C0471B"/>
    <w:rsid w:val="00C10B9D"/>
    <w:rsid w:val="00C11089"/>
    <w:rsid w:val="00C133A3"/>
    <w:rsid w:val="00C14B96"/>
    <w:rsid w:val="00C15B5E"/>
    <w:rsid w:val="00C1607D"/>
    <w:rsid w:val="00C336DE"/>
    <w:rsid w:val="00C34784"/>
    <w:rsid w:val="00C363C4"/>
    <w:rsid w:val="00C365EF"/>
    <w:rsid w:val="00C36633"/>
    <w:rsid w:val="00C43765"/>
    <w:rsid w:val="00C51FDA"/>
    <w:rsid w:val="00C52211"/>
    <w:rsid w:val="00C565DC"/>
    <w:rsid w:val="00C5687B"/>
    <w:rsid w:val="00C60047"/>
    <w:rsid w:val="00C62CDF"/>
    <w:rsid w:val="00C63771"/>
    <w:rsid w:val="00C63BEA"/>
    <w:rsid w:val="00C63F3A"/>
    <w:rsid w:val="00C65EA5"/>
    <w:rsid w:val="00C73B8C"/>
    <w:rsid w:val="00C75A36"/>
    <w:rsid w:val="00C821BD"/>
    <w:rsid w:val="00C82721"/>
    <w:rsid w:val="00C84B1A"/>
    <w:rsid w:val="00C91044"/>
    <w:rsid w:val="00C927A2"/>
    <w:rsid w:val="00C944C2"/>
    <w:rsid w:val="00C96B9F"/>
    <w:rsid w:val="00CA0FBD"/>
    <w:rsid w:val="00CA359C"/>
    <w:rsid w:val="00CA6011"/>
    <w:rsid w:val="00CB1574"/>
    <w:rsid w:val="00CB2FA2"/>
    <w:rsid w:val="00CB5777"/>
    <w:rsid w:val="00CD088B"/>
    <w:rsid w:val="00CD3133"/>
    <w:rsid w:val="00CD67ED"/>
    <w:rsid w:val="00CD78AE"/>
    <w:rsid w:val="00CE1AEA"/>
    <w:rsid w:val="00CE32CB"/>
    <w:rsid w:val="00CE4EF3"/>
    <w:rsid w:val="00CF5813"/>
    <w:rsid w:val="00CF6FDA"/>
    <w:rsid w:val="00CF7E61"/>
    <w:rsid w:val="00D01554"/>
    <w:rsid w:val="00D0239B"/>
    <w:rsid w:val="00D02C40"/>
    <w:rsid w:val="00D10DDC"/>
    <w:rsid w:val="00D14203"/>
    <w:rsid w:val="00D1468D"/>
    <w:rsid w:val="00D14C3D"/>
    <w:rsid w:val="00D16CA7"/>
    <w:rsid w:val="00D172F9"/>
    <w:rsid w:val="00D2304F"/>
    <w:rsid w:val="00D23188"/>
    <w:rsid w:val="00D25B82"/>
    <w:rsid w:val="00D403F3"/>
    <w:rsid w:val="00D43403"/>
    <w:rsid w:val="00D451A6"/>
    <w:rsid w:val="00D50DA6"/>
    <w:rsid w:val="00D544C7"/>
    <w:rsid w:val="00D544FB"/>
    <w:rsid w:val="00D573A3"/>
    <w:rsid w:val="00D610BD"/>
    <w:rsid w:val="00D628E1"/>
    <w:rsid w:val="00D66353"/>
    <w:rsid w:val="00D737F9"/>
    <w:rsid w:val="00D75169"/>
    <w:rsid w:val="00D77C23"/>
    <w:rsid w:val="00D90521"/>
    <w:rsid w:val="00D9145A"/>
    <w:rsid w:val="00D96AAB"/>
    <w:rsid w:val="00D97AFF"/>
    <w:rsid w:val="00DA4E54"/>
    <w:rsid w:val="00DA77DB"/>
    <w:rsid w:val="00DB6FD2"/>
    <w:rsid w:val="00DC1F6C"/>
    <w:rsid w:val="00DC2FF8"/>
    <w:rsid w:val="00DC3343"/>
    <w:rsid w:val="00DC36A6"/>
    <w:rsid w:val="00DC5F70"/>
    <w:rsid w:val="00DD053C"/>
    <w:rsid w:val="00DD195C"/>
    <w:rsid w:val="00DD47F9"/>
    <w:rsid w:val="00DD59BC"/>
    <w:rsid w:val="00DD6689"/>
    <w:rsid w:val="00DE3037"/>
    <w:rsid w:val="00DE3CE5"/>
    <w:rsid w:val="00DF144B"/>
    <w:rsid w:val="00DF344C"/>
    <w:rsid w:val="00DF46B4"/>
    <w:rsid w:val="00DF67DC"/>
    <w:rsid w:val="00E059B1"/>
    <w:rsid w:val="00E06429"/>
    <w:rsid w:val="00E11CED"/>
    <w:rsid w:val="00E160EF"/>
    <w:rsid w:val="00E242E5"/>
    <w:rsid w:val="00E246DC"/>
    <w:rsid w:val="00E25E98"/>
    <w:rsid w:val="00E376FD"/>
    <w:rsid w:val="00E43160"/>
    <w:rsid w:val="00E461AE"/>
    <w:rsid w:val="00E513E1"/>
    <w:rsid w:val="00E57678"/>
    <w:rsid w:val="00E66219"/>
    <w:rsid w:val="00E662A3"/>
    <w:rsid w:val="00E7588A"/>
    <w:rsid w:val="00E80AE9"/>
    <w:rsid w:val="00E83374"/>
    <w:rsid w:val="00E836F4"/>
    <w:rsid w:val="00E866A9"/>
    <w:rsid w:val="00E873C4"/>
    <w:rsid w:val="00E87B6A"/>
    <w:rsid w:val="00E87DE2"/>
    <w:rsid w:val="00E97A2C"/>
    <w:rsid w:val="00EA64C1"/>
    <w:rsid w:val="00EA6D12"/>
    <w:rsid w:val="00EB0DAE"/>
    <w:rsid w:val="00EB1248"/>
    <w:rsid w:val="00EB3BC0"/>
    <w:rsid w:val="00EB3F11"/>
    <w:rsid w:val="00EB4229"/>
    <w:rsid w:val="00EB4621"/>
    <w:rsid w:val="00EB76C6"/>
    <w:rsid w:val="00EB777E"/>
    <w:rsid w:val="00EC5BAD"/>
    <w:rsid w:val="00EC7F5A"/>
    <w:rsid w:val="00ED14FF"/>
    <w:rsid w:val="00ED156A"/>
    <w:rsid w:val="00ED1695"/>
    <w:rsid w:val="00ED2B07"/>
    <w:rsid w:val="00ED638F"/>
    <w:rsid w:val="00ED798F"/>
    <w:rsid w:val="00EE1E55"/>
    <w:rsid w:val="00EF1299"/>
    <w:rsid w:val="00F046A0"/>
    <w:rsid w:val="00F10165"/>
    <w:rsid w:val="00F128FA"/>
    <w:rsid w:val="00F15A25"/>
    <w:rsid w:val="00F1669D"/>
    <w:rsid w:val="00F20919"/>
    <w:rsid w:val="00F2728D"/>
    <w:rsid w:val="00F312A2"/>
    <w:rsid w:val="00F322AA"/>
    <w:rsid w:val="00F33D33"/>
    <w:rsid w:val="00F35F74"/>
    <w:rsid w:val="00F36DB6"/>
    <w:rsid w:val="00F36ECD"/>
    <w:rsid w:val="00F36F2D"/>
    <w:rsid w:val="00F4186F"/>
    <w:rsid w:val="00F439F3"/>
    <w:rsid w:val="00F43DC5"/>
    <w:rsid w:val="00F502FD"/>
    <w:rsid w:val="00F517A9"/>
    <w:rsid w:val="00F533E7"/>
    <w:rsid w:val="00F53844"/>
    <w:rsid w:val="00F56AB9"/>
    <w:rsid w:val="00F60676"/>
    <w:rsid w:val="00F62F0E"/>
    <w:rsid w:val="00F63605"/>
    <w:rsid w:val="00F66B23"/>
    <w:rsid w:val="00F67280"/>
    <w:rsid w:val="00F726C0"/>
    <w:rsid w:val="00F7692D"/>
    <w:rsid w:val="00F775E8"/>
    <w:rsid w:val="00F862C7"/>
    <w:rsid w:val="00F863CF"/>
    <w:rsid w:val="00F9249F"/>
    <w:rsid w:val="00F94966"/>
    <w:rsid w:val="00F962A2"/>
    <w:rsid w:val="00FA7EBD"/>
    <w:rsid w:val="00FB019C"/>
    <w:rsid w:val="00FB0CD2"/>
    <w:rsid w:val="00FB36C8"/>
    <w:rsid w:val="00FB5C3A"/>
    <w:rsid w:val="00FC73AE"/>
    <w:rsid w:val="00FD2E2F"/>
    <w:rsid w:val="00FD5A4A"/>
    <w:rsid w:val="00FE3CB6"/>
    <w:rsid w:val="00FF0930"/>
    <w:rsid w:val="014D6A45"/>
    <w:rsid w:val="0591F657"/>
    <w:rsid w:val="0CAA0E7E"/>
    <w:rsid w:val="0DF8BE33"/>
    <w:rsid w:val="1ADDD875"/>
    <w:rsid w:val="2272EF1F"/>
    <w:rsid w:val="2F72BA17"/>
    <w:rsid w:val="3D3E6CE4"/>
    <w:rsid w:val="41BE15FE"/>
    <w:rsid w:val="46D2B9FB"/>
    <w:rsid w:val="52F44EE8"/>
    <w:rsid w:val="55C114B2"/>
    <w:rsid w:val="5DB6C188"/>
    <w:rsid w:val="6B47D517"/>
    <w:rsid w:val="78F195F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54850"/>
  <w15:docId w15:val="{BB69A43B-710F-4BE3-B142-B31D7DA61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BodyText"/>
    <w:qFormat/>
    <w:rsid w:val="0072498E"/>
    <w:pPr>
      <w:suppressAutoHyphens/>
      <w:spacing w:after="240"/>
    </w:pPr>
    <w:rPr>
      <w:sz w:val="24"/>
    </w:rPr>
  </w:style>
  <w:style w:type="paragraph" w:styleId="Heading1">
    <w:name w:val="heading 1"/>
    <w:basedOn w:val="Normal"/>
    <w:next w:val="Normal"/>
    <w:link w:val="Heading1Char"/>
    <w:unhideWhenUsed/>
    <w:qFormat/>
    <w:rsid w:val="00A1194D"/>
    <w:pPr>
      <w:pBdr>
        <w:bottom w:val="single" w:sz="4" w:space="1" w:color="auto"/>
      </w:pBdr>
      <w:outlineLvl w:val="0"/>
    </w:pPr>
    <w:rPr>
      <w:b/>
      <w:spacing w:val="5"/>
      <w:sz w:val="36"/>
      <w:szCs w:val="32"/>
      <w:lang w:eastAsia="ja-JP"/>
    </w:rPr>
  </w:style>
  <w:style w:type="paragraph" w:styleId="Heading2">
    <w:name w:val="heading 2"/>
    <w:basedOn w:val="Normal"/>
    <w:next w:val="Normal"/>
    <w:link w:val="Heading2Char"/>
    <w:autoRedefine/>
    <w:unhideWhenUsed/>
    <w:qFormat/>
    <w:rsid w:val="00385ACF"/>
    <w:pPr>
      <w:keepNext/>
      <w:keepLines/>
      <w:outlineLvl w:val="1"/>
    </w:pPr>
    <w:rPr>
      <w:b/>
      <w:sz w:val="28"/>
      <w:szCs w:val="32"/>
      <w:shd w:val="clear" w:color="auto" w:fill="FFFFFF"/>
      <w:lang w:val="en" w:eastAsia="ja-JP"/>
    </w:rPr>
  </w:style>
  <w:style w:type="paragraph" w:styleId="Heading3">
    <w:name w:val="heading 3"/>
    <w:basedOn w:val="Normal"/>
    <w:next w:val="Normal"/>
    <w:link w:val="Heading3Char"/>
    <w:autoRedefine/>
    <w:uiPriority w:val="9"/>
    <w:unhideWhenUsed/>
    <w:qFormat/>
    <w:rsid w:val="0072498E"/>
    <w:pPr>
      <w:keepNext/>
      <w:keepLines/>
      <w:tabs>
        <w:tab w:val="left" w:pos="851"/>
      </w:tabs>
      <w:spacing w:before="120" w:after="120"/>
      <w:outlineLvl w:val="2"/>
    </w:pPr>
    <w:rPr>
      <w:rFonts w:eastAsia="Calibri"/>
      <w:b/>
      <w:spacing w:val="5"/>
      <w:szCs w:val="22"/>
      <w:lang w:eastAsia="ja-JP"/>
    </w:rPr>
  </w:style>
  <w:style w:type="paragraph" w:styleId="Heading4">
    <w:name w:val="heading 4"/>
    <w:basedOn w:val="Normal"/>
    <w:link w:val="Heading4Char"/>
    <w:autoRedefine/>
    <w:uiPriority w:val="9"/>
    <w:qFormat/>
    <w:rsid w:val="003020B5"/>
    <w:pPr>
      <w:keepNext/>
      <w:keepLines/>
      <w:spacing w:before="120" w:after="120"/>
      <w:outlineLvl w:val="3"/>
    </w:pPr>
    <w:rPr>
      <w:b/>
      <w:bCs/>
      <w:sz w:val="26"/>
    </w:rPr>
  </w:style>
  <w:style w:type="paragraph" w:styleId="Heading5">
    <w:name w:val="heading 5"/>
    <w:basedOn w:val="Normal"/>
    <w:next w:val="Normal"/>
    <w:link w:val="Heading5Char"/>
    <w:uiPriority w:val="9"/>
    <w:semiHidden/>
    <w:unhideWhenUsed/>
    <w:qFormat/>
    <w:rsid w:val="005A70F8"/>
    <w:pPr>
      <w:keepNext/>
      <w:keepLines/>
      <w:spacing w:before="200"/>
      <w:outlineLvl w:val="4"/>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1194D"/>
    <w:rPr>
      <w:b/>
      <w:spacing w:val="5"/>
      <w:sz w:val="36"/>
      <w:szCs w:val="32"/>
      <w:lang w:eastAsia="ja-JP"/>
    </w:rPr>
  </w:style>
  <w:style w:type="character" w:customStyle="1" w:styleId="Heading2Char">
    <w:name w:val="Heading 2 Char"/>
    <w:link w:val="Heading2"/>
    <w:rsid w:val="00385ACF"/>
    <w:rPr>
      <w:b/>
      <w:sz w:val="28"/>
      <w:szCs w:val="32"/>
      <w:lang w:val="en" w:eastAsia="ja-JP"/>
    </w:rPr>
  </w:style>
  <w:style w:type="paragraph" w:styleId="Title">
    <w:name w:val="Title"/>
    <w:basedOn w:val="Normal"/>
    <w:next w:val="Normal"/>
    <w:link w:val="TitleChar"/>
    <w:uiPriority w:val="10"/>
    <w:qFormat/>
    <w:rsid w:val="00456927"/>
    <w:pPr>
      <w:spacing w:after="300"/>
      <w:contextualSpacing/>
      <w:jc w:val="center"/>
    </w:pPr>
    <w:rPr>
      <w:spacing w:val="5"/>
      <w:kern w:val="28"/>
      <w:sz w:val="72"/>
      <w:szCs w:val="72"/>
    </w:rPr>
  </w:style>
  <w:style w:type="character" w:customStyle="1" w:styleId="TitleChar">
    <w:name w:val="Title Char"/>
    <w:link w:val="Title"/>
    <w:uiPriority w:val="10"/>
    <w:rsid w:val="00456927"/>
    <w:rPr>
      <w:rFonts w:ascii="Calibri" w:eastAsia="Times New Roman" w:hAnsi="Calibri" w:cs="Times New Roman"/>
      <w:spacing w:val="5"/>
      <w:kern w:val="28"/>
      <w:sz w:val="72"/>
      <w:szCs w:val="72"/>
      <w:lang w:eastAsia="en-AU"/>
    </w:rPr>
  </w:style>
  <w:style w:type="character" w:customStyle="1" w:styleId="Heading3Char">
    <w:name w:val="Heading 3 Char"/>
    <w:link w:val="Heading3"/>
    <w:uiPriority w:val="9"/>
    <w:rsid w:val="0072498E"/>
    <w:rPr>
      <w:rFonts w:eastAsia="Calibri"/>
      <w:b/>
      <w:spacing w:val="5"/>
      <w:sz w:val="24"/>
      <w:szCs w:val="22"/>
      <w:lang w:eastAsia="ja-JP"/>
    </w:rPr>
  </w:style>
  <w:style w:type="character" w:customStyle="1" w:styleId="Heading4Char">
    <w:name w:val="Heading 4 Char"/>
    <w:link w:val="Heading4"/>
    <w:uiPriority w:val="9"/>
    <w:rsid w:val="003020B5"/>
    <w:rPr>
      <w:rFonts w:eastAsia="Times New Roman"/>
      <w:b/>
      <w:bCs/>
      <w:sz w:val="26"/>
      <w:szCs w:val="24"/>
    </w:rPr>
  </w:style>
  <w:style w:type="character" w:customStyle="1" w:styleId="Heading5Char">
    <w:name w:val="Heading 5 Char"/>
    <w:link w:val="Heading5"/>
    <w:uiPriority w:val="9"/>
    <w:semiHidden/>
    <w:rsid w:val="005A70F8"/>
    <w:rPr>
      <w:rFonts w:ascii="Calibri" w:eastAsia="Times New Roman" w:hAnsi="Calibri" w:cs="Times New Roman"/>
      <w:sz w:val="24"/>
    </w:rPr>
  </w:style>
  <w:style w:type="character" w:styleId="Emphasis">
    <w:name w:val="Emphasis"/>
    <w:uiPriority w:val="20"/>
    <w:rsid w:val="00ED798F"/>
    <w:rPr>
      <w:rFonts w:ascii="Calibri" w:hAnsi="Calibri"/>
      <w:i/>
      <w:iCs/>
      <w:sz w:val="24"/>
    </w:rPr>
  </w:style>
  <w:style w:type="paragraph" w:customStyle="1" w:styleId="Tableheading">
    <w:name w:val="Table heading"/>
    <w:basedOn w:val="Normal"/>
    <w:qFormat/>
    <w:rsid w:val="00A1194D"/>
    <w:pPr>
      <w:keepNext/>
      <w:keepLines/>
      <w:spacing w:before="40" w:after="40"/>
    </w:pPr>
    <w:rPr>
      <w:rFonts w:eastAsia="Calibri"/>
      <w:b/>
      <w:szCs w:val="22"/>
    </w:rPr>
  </w:style>
  <w:style w:type="paragraph" w:customStyle="1" w:styleId="Tabledotpoints">
    <w:name w:val="Table dot points"/>
    <w:basedOn w:val="Normal"/>
    <w:qFormat/>
    <w:rsid w:val="008E3ED7"/>
    <w:pPr>
      <w:numPr>
        <w:numId w:val="3"/>
      </w:numPr>
      <w:spacing w:after="0"/>
      <w:ind w:left="714" w:hanging="357"/>
      <w:contextualSpacing/>
    </w:pPr>
    <w:rPr>
      <w:sz w:val="20"/>
    </w:rPr>
  </w:style>
  <w:style w:type="paragraph" w:customStyle="1" w:styleId="Tablenumber">
    <w:name w:val="Table number"/>
    <w:basedOn w:val="Normal"/>
    <w:autoRedefine/>
    <w:rsid w:val="008E3ED7"/>
    <w:pPr>
      <w:spacing w:before="40" w:after="40"/>
      <w:jc w:val="right"/>
    </w:pPr>
    <w:rPr>
      <w:sz w:val="20"/>
    </w:rPr>
  </w:style>
  <w:style w:type="paragraph" w:customStyle="1" w:styleId="Tabletext">
    <w:name w:val="Table text"/>
    <w:basedOn w:val="Normal"/>
    <w:qFormat/>
    <w:rsid w:val="00A1194D"/>
    <w:pPr>
      <w:spacing w:before="80" w:after="120"/>
    </w:pPr>
    <w:rPr>
      <w:rFonts w:eastAsia="Calibri"/>
      <w:sz w:val="20"/>
      <w:szCs w:val="22"/>
    </w:rPr>
  </w:style>
  <w:style w:type="paragraph" w:customStyle="1" w:styleId="DotPoint">
    <w:name w:val="Dot Point"/>
    <w:basedOn w:val="ListParagraph"/>
    <w:qFormat/>
    <w:rsid w:val="005A70F8"/>
    <w:pPr>
      <w:numPr>
        <w:numId w:val="1"/>
      </w:numPr>
    </w:pPr>
  </w:style>
  <w:style w:type="paragraph" w:styleId="ListParagraph">
    <w:name w:val="List Paragraph"/>
    <w:aliases w:val="Recommendation,List Paragraph1,List Paragraph11,L,Heading 2.,Bullet point,Bullets,List Paragraph2,Bulit List -  Paragraph,Main numbered paragraph,Numbered List Paragraph"/>
    <w:basedOn w:val="Normal"/>
    <w:link w:val="ListParagraphChar"/>
    <w:uiPriority w:val="34"/>
    <w:qFormat/>
    <w:rsid w:val="00ED798F"/>
    <w:pPr>
      <w:ind w:left="720"/>
      <w:contextualSpacing/>
    </w:pPr>
  </w:style>
  <w:style w:type="paragraph" w:customStyle="1" w:styleId="SubdotPoint">
    <w:name w:val="Subdot Point"/>
    <w:basedOn w:val="ListParagraph"/>
    <w:link w:val="SubdotPointChar"/>
    <w:qFormat/>
    <w:rsid w:val="005A70F8"/>
    <w:pPr>
      <w:numPr>
        <w:ilvl w:val="1"/>
        <w:numId w:val="1"/>
      </w:numPr>
    </w:pPr>
  </w:style>
  <w:style w:type="character" w:customStyle="1" w:styleId="SubdotPointChar">
    <w:name w:val="Subdot Point Char"/>
    <w:link w:val="SubdotPoint"/>
    <w:rsid w:val="005A70F8"/>
    <w:rPr>
      <w:sz w:val="24"/>
    </w:rPr>
  </w:style>
  <w:style w:type="paragraph" w:customStyle="1" w:styleId="NumberedPoints">
    <w:name w:val="Numbered Points"/>
    <w:basedOn w:val="ListParagraph"/>
    <w:link w:val="NumberedPointsChar"/>
    <w:qFormat/>
    <w:rsid w:val="005A70F8"/>
    <w:pPr>
      <w:numPr>
        <w:numId w:val="2"/>
      </w:numPr>
    </w:pPr>
  </w:style>
  <w:style w:type="character" w:customStyle="1" w:styleId="NumberedPointsChar">
    <w:name w:val="Numbered Points Char"/>
    <w:link w:val="NumberedPoints"/>
    <w:rsid w:val="005A70F8"/>
    <w:rPr>
      <w:sz w:val="24"/>
    </w:rPr>
  </w:style>
  <w:style w:type="paragraph" w:styleId="Subtitle">
    <w:name w:val="Subtitle"/>
    <w:basedOn w:val="Normal"/>
    <w:next w:val="Normal"/>
    <w:link w:val="SubtitleChar"/>
    <w:uiPriority w:val="11"/>
    <w:qFormat/>
    <w:rsid w:val="00456927"/>
    <w:pPr>
      <w:numPr>
        <w:ilvl w:val="1"/>
      </w:numPr>
      <w:jc w:val="center"/>
    </w:pPr>
    <w:rPr>
      <w:iCs/>
      <w:spacing w:val="15"/>
      <w:sz w:val="36"/>
      <w:szCs w:val="36"/>
    </w:rPr>
  </w:style>
  <w:style w:type="character" w:customStyle="1" w:styleId="SubtitleChar">
    <w:name w:val="Subtitle Char"/>
    <w:link w:val="Subtitle"/>
    <w:uiPriority w:val="11"/>
    <w:rsid w:val="00456927"/>
    <w:rPr>
      <w:rFonts w:ascii="Calibri" w:eastAsia="Times New Roman" w:hAnsi="Calibri" w:cs="Times New Roman"/>
      <w:iCs/>
      <w:spacing w:val="15"/>
      <w:sz w:val="36"/>
      <w:szCs w:val="36"/>
      <w:lang w:eastAsia="en-AU"/>
    </w:rPr>
  </w:style>
  <w:style w:type="character" w:styleId="SubtleEmphasis">
    <w:name w:val="Subtle Emphasis"/>
    <w:uiPriority w:val="19"/>
    <w:rsid w:val="00ED798F"/>
    <w:rPr>
      <w:i/>
      <w:iCs/>
      <w:color w:val="808080"/>
    </w:rPr>
  </w:style>
  <w:style w:type="character" w:styleId="IntenseEmphasis">
    <w:name w:val="Intense Emphasis"/>
    <w:uiPriority w:val="21"/>
    <w:rsid w:val="00ED798F"/>
    <w:rPr>
      <w:b/>
      <w:bCs/>
      <w:i/>
      <w:iCs/>
      <w:color w:val="4F81BD"/>
    </w:rPr>
  </w:style>
  <w:style w:type="character" w:styleId="Strong">
    <w:name w:val="Strong"/>
    <w:uiPriority w:val="22"/>
    <w:rsid w:val="000C3654"/>
    <w:rPr>
      <w:rFonts w:ascii="Calibri" w:hAnsi="Calibri"/>
      <w:b/>
      <w:bCs/>
      <w:sz w:val="24"/>
    </w:rPr>
  </w:style>
  <w:style w:type="paragraph" w:styleId="IntenseQuote">
    <w:name w:val="Intense Quote"/>
    <w:basedOn w:val="Normal"/>
    <w:next w:val="Normal"/>
    <w:link w:val="IntenseQuoteChar"/>
    <w:uiPriority w:val="30"/>
    <w:rsid w:val="00ED798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ED798F"/>
    <w:rPr>
      <w:b/>
      <w:bCs/>
      <w:i/>
      <w:iCs/>
      <w:color w:val="4F81BD"/>
      <w:sz w:val="24"/>
    </w:rPr>
  </w:style>
  <w:style w:type="character" w:styleId="IntenseReference">
    <w:name w:val="Intense Reference"/>
    <w:uiPriority w:val="32"/>
    <w:rsid w:val="00ED798F"/>
    <w:rPr>
      <w:b/>
      <w:bCs/>
      <w:smallCaps/>
      <w:color w:val="C0504D"/>
      <w:spacing w:val="5"/>
      <w:u w:val="single"/>
    </w:rPr>
  </w:style>
  <w:style w:type="paragraph" w:styleId="Quote">
    <w:name w:val="Quote"/>
    <w:basedOn w:val="Normal"/>
    <w:next w:val="Normal"/>
    <w:link w:val="QuoteChar"/>
    <w:uiPriority w:val="29"/>
    <w:qFormat/>
    <w:rsid w:val="005A70F8"/>
    <w:rPr>
      <w:i/>
      <w:iCs/>
    </w:rPr>
  </w:style>
  <w:style w:type="character" w:customStyle="1" w:styleId="QuoteChar">
    <w:name w:val="Quote Char"/>
    <w:link w:val="Quote"/>
    <w:uiPriority w:val="29"/>
    <w:rsid w:val="005A70F8"/>
    <w:rPr>
      <w:rFonts w:ascii="Calibri" w:hAnsi="Calibri"/>
      <w:i/>
      <w:iCs/>
      <w:sz w:val="24"/>
    </w:rPr>
  </w:style>
  <w:style w:type="character" w:styleId="BookTitle">
    <w:name w:val="Book Title"/>
    <w:uiPriority w:val="33"/>
    <w:rsid w:val="00ED798F"/>
    <w:rPr>
      <w:b/>
      <w:bCs/>
      <w:smallCaps/>
      <w:spacing w:val="5"/>
    </w:rPr>
  </w:style>
  <w:style w:type="paragraph" w:styleId="NoSpacing">
    <w:name w:val="No Spacing"/>
    <w:uiPriority w:val="1"/>
    <w:rsid w:val="00ED798F"/>
    <w:rPr>
      <w:sz w:val="24"/>
      <w:szCs w:val="22"/>
      <w:lang w:eastAsia="en-US"/>
    </w:rPr>
  </w:style>
  <w:style w:type="character" w:styleId="SubtleReference">
    <w:name w:val="Subtle Reference"/>
    <w:uiPriority w:val="31"/>
    <w:rsid w:val="00ED798F"/>
    <w:rPr>
      <w:smallCaps/>
      <w:color w:val="C0504D"/>
      <w:u w:val="single"/>
    </w:rPr>
  </w:style>
  <w:style w:type="paragraph" w:styleId="BodyText">
    <w:name w:val="Body Text"/>
    <w:basedOn w:val="Normal"/>
    <w:link w:val="BodyTextChar"/>
    <w:rsid w:val="00456927"/>
  </w:style>
  <w:style w:type="character" w:customStyle="1" w:styleId="BodyTextChar">
    <w:name w:val="Body Text Char"/>
    <w:link w:val="BodyText"/>
    <w:rsid w:val="00456927"/>
    <w:rPr>
      <w:rFonts w:ascii="Verdana" w:hAnsi="Verdana" w:cs="Times New Roman"/>
      <w:sz w:val="20"/>
      <w:szCs w:val="20"/>
      <w:lang w:eastAsia="en-AU"/>
    </w:rPr>
  </w:style>
  <w:style w:type="paragraph" w:styleId="TOC2">
    <w:name w:val="toc 2"/>
    <w:basedOn w:val="TOC1"/>
    <w:next w:val="Normal"/>
    <w:uiPriority w:val="39"/>
    <w:rsid w:val="00456927"/>
    <w:pPr>
      <w:tabs>
        <w:tab w:val="left" w:pos="567"/>
        <w:tab w:val="right" w:leader="dot" w:pos="8505"/>
      </w:tabs>
      <w:spacing w:after="60"/>
      <w:ind w:left="181"/>
    </w:pPr>
  </w:style>
  <w:style w:type="paragraph" w:customStyle="1" w:styleId="IssueDate">
    <w:name w:val="IssueDate"/>
    <w:basedOn w:val="DocumentVersionnumber"/>
    <w:rsid w:val="00456927"/>
    <w:pPr>
      <w:spacing w:before="240" w:after="600"/>
      <w:jc w:val="center"/>
    </w:pPr>
    <w:rPr>
      <w:rFonts w:ascii="Tahoma" w:hAnsi="Tahoma"/>
      <w:sz w:val="36"/>
      <w:szCs w:val="36"/>
    </w:rPr>
  </w:style>
  <w:style w:type="paragraph" w:customStyle="1" w:styleId="DocumentVersionnumber">
    <w:name w:val="Document Version number"/>
    <w:basedOn w:val="Normal"/>
    <w:next w:val="Normal"/>
    <w:rsid w:val="00456927"/>
  </w:style>
  <w:style w:type="paragraph" w:customStyle="1" w:styleId="MetaHeading">
    <w:name w:val="Meta Heading"/>
    <w:basedOn w:val="Heading2"/>
    <w:next w:val="BodyText"/>
    <w:rsid w:val="00456927"/>
    <w:pPr>
      <w:keepLines w:val="0"/>
      <w:spacing w:after="120"/>
      <w:outlineLvl w:val="9"/>
    </w:pPr>
    <w:rPr>
      <w:rFonts w:ascii="Tahoma" w:hAnsi="Tahoma" w:cs="Tahoma"/>
      <w:b w:val="0"/>
      <w:lang w:eastAsia="en-AU"/>
    </w:rPr>
  </w:style>
  <w:style w:type="paragraph" w:styleId="ListBullet">
    <w:name w:val="List Bullet"/>
    <w:basedOn w:val="BodyText"/>
    <w:link w:val="ListBulletChar"/>
    <w:rsid w:val="00456927"/>
    <w:pPr>
      <w:numPr>
        <w:numId w:val="4"/>
      </w:numPr>
      <w:suppressAutoHyphens w:val="0"/>
      <w:spacing w:after="120"/>
      <w:ind w:left="357" w:hanging="357"/>
    </w:pPr>
    <w:rPr>
      <w:lang w:eastAsia="en-US"/>
    </w:rPr>
  </w:style>
  <w:style w:type="character" w:customStyle="1" w:styleId="ListBulletChar">
    <w:name w:val="List Bullet Char"/>
    <w:basedOn w:val="BodyTextChar"/>
    <w:link w:val="ListBullet"/>
    <w:rsid w:val="00456927"/>
    <w:rPr>
      <w:rFonts w:ascii="Verdana" w:hAnsi="Verdana" w:cs="Times New Roman"/>
      <w:sz w:val="24"/>
      <w:szCs w:val="20"/>
      <w:lang w:eastAsia="en-US"/>
    </w:rPr>
  </w:style>
  <w:style w:type="paragraph" w:styleId="Footer">
    <w:name w:val="footer"/>
    <w:basedOn w:val="BodyText"/>
    <w:link w:val="FooterChar"/>
    <w:rsid w:val="00456927"/>
    <w:pPr>
      <w:tabs>
        <w:tab w:val="center" w:pos="4253"/>
        <w:tab w:val="right" w:pos="8931"/>
      </w:tabs>
      <w:spacing w:after="0"/>
    </w:pPr>
    <w:rPr>
      <w:rFonts w:ascii="Tahoma" w:hAnsi="Tahoma" w:cs="Tahoma"/>
      <w:sz w:val="18"/>
      <w:szCs w:val="18"/>
    </w:rPr>
  </w:style>
  <w:style w:type="character" w:customStyle="1" w:styleId="FooterChar">
    <w:name w:val="Footer Char"/>
    <w:link w:val="Footer"/>
    <w:uiPriority w:val="99"/>
    <w:rsid w:val="00456927"/>
    <w:rPr>
      <w:rFonts w:ascii="Tahoma" w:hAnsi="Tahoma" w:cs="Tahoma"/>
      <w:sz w:val="18"/>
      <w:szCs w:val="18"/>
      <w:lang w:eastAsia="en-AU"/>
    </w:rPr>
  </w:style>
  <w:style w:type="paragraph" w:styleId="Header">
    <w:name w:val="header"/>
    <w:basedOn w:val="BodyText"/>
    <w:link w:val="HeaderChar"/>
    <w:rsid w:val="00456927"/>
    <w:pPr>
      <w:tabs>
        <w:tab w:val="right" w:pos="9072"/>
      </w:tabs>
      <w:spacing w:after="120"/>
      <w:jc w:val="right"/>
    </w:pPr>
    <w:rPr>
      <w:rFonts w:ascii="Tahoma" w:hAnsi="Tahoma" w:cs="Tahoma"/>
      <w:sz w:val="18"/>
      <w:szCs w:val="18"/>
    </w:rPr>
  </w:style>
  <w:style w:type="character" w:customStyle="1" w:styleId="HeaderChar">
    <w:name w:val="Header Char"/>
    <w:link w:val="Header"/>
    <w:uiPriority w:val="99"/>
    <w:rsid w:val="00456927"/>
    <w:rPr>
      <w:rFonts w:ascii="Tahoma" w:hAnsi="Tahoma" w:cs="Tahoma"/>
      <w:sz w:val="18"/>
      <w:szCs w:val="18"/>
      <w:lang w:eastAsia="en-AU"/>
    </w:rPr>
  </w:style>
  <w:style w:type="paragraph" w:customStyle="1" w:styleId="logo">
    <w:name w:val="logo"/>
    <w:basedOn w:val="BodyText"/>
    <w:rsid w:val="00456927"/>
    <w:pPr>
      <w:suppressAutoHyphens w:val="0"/>
      <w:jc w:val="center"/>
    </w:pPr>
    <w:rPr>
      <w:rFonts w:ascii="Tahoma" w:hAnsi="Tahoma" w:cs="Tahoma"/>
      <w:bCs/>
      <w:color w:val="0051BA"/>
      <w:sz w:val="36"/>
      <w:szCs w:val="36"/>
      <w:lang w:eastAsia="en-US"/>
    </w:rPr>
  </w:style>
  <w:style w:type="character" w:styleId="Hyperlink">
    <w:name w:val="Hyperlink"/>
    <w:uiPriority w:val="99"/>
    <w:unhideWhenUsed/>
    <w:rsid w:val="00B52740"/>
    <w:rPr>
      <w:color w:val="0000FF"/>
      <w:u w:val="single"/>
    </w:rPr>
  </w:style>
  <w:style w:type="paragraph" w:customStyle="1" w:styleId="TableColumnHeadingNormal">
    <w:name w:val="Table Column Heading Normal"/>
    <w:basedOn w:val="Normal"/>
    <w:rsid w:val="00456927"/>
    <w:pPr>
      <w:keepNext/>
      <w:keepLines/>
      <w:suppressAutoHyphens w:val="0"/>
      <w:kinsoku w:val="0"/>
      <w:overflowPunct w:val="0"/>
      <w:autoSpaceDE w:val="0"/>
      <w:autoSpaceDN w:val="0"/>
      <w:adjustRightInd w:val="0"/>
      <w:snapToGrid w:val="0"/>
      <w:spacing w:before="80" w:after="80"/>
    </w:pPr>
    <w:rPr>
      <w:rFonts w:ascii="Georgia" w:hAnsi="Georgia" w:cs="Arial"/>
      <w:b/>
      <w:color w:val="FFFFFF"/>
      <w:szCs w:val="21"/>
      <w:lang w:eastAsia="en-US"/>
    </w:rPr>
  </w:style>
  <w:style w:type="paragraph" w:styleId="TOCHeading">
    <w:name w:val="TOC Heading"/>
    <w:basedOn w:val="Heading1"/>
    <w:next w:val="Normal"/>
    <w:uiPriority w:val="39"/>
    <w:unhideWhenUsed/>
    <w:rsid w:val="00C63BEA"/>
    <w:pPr>
      <w:keepNext/>
      <w:keepLines/>
      <w:suppressAutoHyphens w:val="0"/>
      <w:spacing w:before="480" w:after="0" w:line="276" w:lineRule="auto"/>
      <w:outlineLvl w:val="9"/>
    </w:pPr>
    <w:rPr>
      <w:rFonts w:ascii="Cambria" w:hAnsi="Cambria"/>
      <w:bCs/>
      <w:color w:val="365F91"/>
      <w:spacing w:val="0"/>
      <w:sz w:val="28"/>
      <w:szCs w:val="28"/>
      <w:lang w:val="en-US" w:eastAsia="en-US"/>
    </w:rPr>
  </w:style>
  <w:style w:type="paragraph" w:styleId="FootnoteText">
    <w:name w:val="footnote text"/>
    <w:basedOn w:val="Normal"/>
    <w:link w:val="FootnoteTextChar"/>
    <w:rsid w:val="00ED156A"/>
    <w:pPr>
      <w:suppressAutoHyphens w:val="0"/>
      <w:spacing w:after="0"/>
    </w:pPr>
    <w:rPr>
      <w:rFonts w:ascii="Times New Roman" w:hAnsi="Times New Roman"/>
      <w:sz w:val="20"/>
      <w:lang w:eastAsia="en-US"/>
    </w:rPr>
  </w:style>
  <w:style w:type="paragraph" w:styleId="TOC1">
    <w:name w:val="toc 1"/>
    <w:basedOn w:val="Normal"/>
    <w:next w:val="Normal"/>
    <w:autoRedefine/>
    <w:uiPriority w:val="39"/>
    <w:unhideWhenUsed/>
    <w:rsid w:val="00456927"/>
    <w:pPr>
      <w:spacing w:after="100"/>
    </w:pPr>
  </w:style>
  <w:style w:type="paragraph" w:styleId="BalloonText">
    <w:name w:val="Balloon Text"/>
    <w:basedOn w:val="Normal"/>
    <w:link w:val="BalloonTextChar"/>
    <w:uiPriority w:val="99"/>
    <w:semiHidden/>
    <w:unhideWhenUsed/>
    <w:rsid w:val="00456927"/>
    <w:pPr>
      <w:spacing w:after="0"/>
    </w:pPr>
    <w:rPr>
      <w:rFonts w:ascii="Tahoma" w:hAnsi="Tahoma" w:cs="Tahoma"/>
      <w:sz w:val="16"/>
      <w:szCs w:val="16"/>
    </w:rPr>
  </w:style>
  <w:style w:type="character" w:customStyle="1" w:styleId="BalloonTextChar">
    <w:name w:val="Balloon Text Char"/>
    <w:link w:val="BalloonText"/>
    <w:uiPriority w:val="99"/>
    <w:semiHidden/>
    <w:rsid w:val="00456927"/>
    <w:rPr>
      <w:rFonts w:ascii="Tahoma" w:hAnsi="Tahoma" w:cs="Tahoma"/>
      <w:sz w:val="16"/>
      <w:szCs w:val="16"/>
      <w:lang w:eastAsia="en-AU"/>
    </w:rPr>
  </w:style>
  <w:style w:type="paragraph" w:styleId="DocumentMap">
    <w:name w:val="Document Map"/>
    <w:basedOn w:val="Normal"/>
    <w:link w:val="DocumentMapChar"/>
    <w:uiPriority w:val="99"/>
    <w:semiHidden/>
    <w:unhideWhenUsed/>
    <w:rsid w:val="00456927"/>
    <w:pPr>
      <w:spacing w:after="0"/>
    </w:pPr>
    <w:rPr>
      <w:rFonts w:ascii="Tahoma" w:hAnsi="Tahoma" w:cs="Tahoma"/>
      <w:sz w:val="16"/>
      <w:szCs w:val="16"/>
    </w:rPr>
  </w:style>
  <w:style w:type="character" w:customStyle="1" w:styleId="DocumentMapChar">
    <w:name w:val="Document Map Char"/>
    <w:link w:val="DocumentMap"/>
    <w:uiPriority w:val="99"/>
    <w:semiHidden/>
    <w:rsid w:val="00456927"/>
    <w:rPr>
      <w:rFonts w:ascii="Tahoma" w:hAnsi="Tahoma" w:cs="Tahoma"/>
      <w:sz w:val="16"/>
      <w:szCs w:val="16"/>
      <w:lang w:eastAsia="en-AU"/>
    </w:rPr>
  </w:style>
  <w:style w:type="character" w:customStyle="1" w:styleId="FootnoteTextChar">
    <w:name w:val="Footnote Text Char"/>
    <w:link w:val="FootnoteText"/>
    <w:rsid w:val="00ED156A"/>
    <w:rPr>
      <w:rFonts w:ascii="Times New Roman" w:hAnsi="Times New Roman"/>
      <w:lang w:eastAsia="en-US"/>
    </w:rPr>
  </w:style>
  <w:style w:type="character" w:styleId="FootnoteReference">
    <w:name w:val="footnote reference"/>
    <w:rsid w:val="00ED156A"/>
    <w:rPr>
      <w:vertAlign w:val="superscript"/>
    </w:rPr>
  </w:style>
  <w:style w:type="character" w:styleId="FollowedHyperlink">
    <w:name w:val="FollowedHyperlink"/>
    <w:uiPriority w:val="99"/>
    <w:semiHidden/>
    <w:unhideWhenUsed/>
    <w:rsid w:val="00EB0DAE"/>
    <w:rPr>
      <w:color w:val="800080"/>
      <w:u w:val="single"/>
    </w:rPr>
  </w:style>
  <w:style w:type="paragraph" w:styleId="TOC3">
    <w:name w:val="toc 3"/>
    <w:basedOn w:val="Normal"/>
    <w:next w:val="Normal"/>
    <w:autoRedefine/>
    <w:uiPriority w:val="39"/>
    <w:unhideWhenUsed/>
    <w:rsid w:val="00EB0DAE"/>
    <w:pPr>
      <w:ind w:left="480"/>
    </w:pPr>
  </w:style>
  <w:style w:type="table" w:styleId="TableGrid">
    <w:name w:val="Table Grid"/>
    <w:basedOn w:val="TableNormal"/>
    <w:uiPriority w:val="59"/>
    <w:rsid w:val="00F606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uiPriority w:val="99"/>
    <w:semiHidden/>
    <w:rsid w:val="00440D74"/>
    <w:rPr>
      <w:color w:val="808080"/>
    </w:rPr>
  </w:style>
  <w:style w:type="character" w:styleId="CommentReference">
    <w:name w:val="annotation reference"/>
    <w:uiPriority w:val="99"/>
    <w:semiHidden/>
    <w:unhideWhenUsed/>
    <w:rsid w:val="000E2939"/>
    <w:rPr>
      <w:sz w:val="16"/>
      <w:szCs w:val="16"/>
    </w:rPr>
  </w:style>
  <w:style w:type="paragraph" w:styleId="CommentText">
    <w:name w:val="annotation text"/>
    <w:basedOn w:val="Normal"/>
    <w:link w:val="CommentTextChar"/>
    <w:uiPriority w:val="99"/>
    <w:semiHidden/>
    <w:unhideWhenUsed/>
    <w:rsid w:val="000E2939"/>
    <w:rPr>
      <w:sz w:val="20"/>
    </w:rPr>
  </w:style>
  <w:style w:type="character" w:customStyle="1" w:styleId="CommentTextChar">
    <w:name w:val="Comment Text Char"/>
    <w:basedOn w:val="DefaultParagraphFont"/>
    <w:link w:val="CommentText"/>
    <w:uiPriority w:val="99"/>
    <w:semiHidden/>
    <w:rsid w:val="000E2939"/>
  </w:style>
  <w:style w:type="paragraph" w:styleId="CommentSubject">
    <w:name w:val="annotation subject"/>
    <w:basedOn w:val="CommentText"/>
    <w:next w:val="CommentText"/>
    <w:link w:val="CommentSubjectChar"/>
    <w:uiPriority w:val="99"/>
    <w:semiHidden/>
    <w:unhideWhenUsed/>
    <w:rsid w:val="000E2939"/>
    <w:rPr>
      <w:b/>
      <w:bCs/>
    </w:rPr>
  </w:style>
  <w:style w:type="character" w:customStyle="1" w:styleId="CommentSubjectChar">
    <w:name w:val="Comment Subject Char"/>
    <w:link w:val="CommentSubject"/>
    <w:uiPriority w:val="99"/>
    <w:semiHidden/>
    <w:rsid w:val="000E2939"/>
    <w:rPr>
      <w:b/>
      <w:bCs/>
    </w:rPr>
  </w:style>
  <w:style w:type="paragraph" w:customStyle="1" w:styleId="TableNumberList">
    <w:name w:val="Table Number List"/>
    <w:basedOn w:val="Tabledotpoints"/>
    <w:qFormat/>
    <w:rsid w:val="008E3ED7"/>
    <w:pPr>
      <w:numPr>
        <w:numId w:val="5"/>
      </w:numPr>
      <w:ind w:left="714" w:hanging="357"/>
    </w:pPr>
    <w:rPr>
      <w:lang w:eastAsia="ja-JP"/>
    </w:rPr>
  </w:style>
  <w:style w:type="paragraph" w:styleId="BodyTextIndent">
    <w:name w:val="Body Text Indent"/>
    <w:basedOn w:val="Normal"/>
    <w:link w:val="BodyTextIndentChar"/>
    <w:uiPriority w:val="99"/>
    <w:semiHidden/>
    <w:unhideWhenUsed/>
    <w:rsid w:val="00882746"/>
    <w:pPr>
      <w:spacing w:after="120"/>
      <w:ind w:left="283"/>
    </w:pPr>
  </w:style>
  <w:style w:type="character" w:customStyle="1" w:styleId="BodyTextIndentChar">
    <w:name w:val="Body Text Indent Char"/>
    <w:basedOn w:val="DefaultParagraphFont"/>
    <w:link w:val="BodyTextIndent"/>
    <w:uiPriority w:val="99"/>
    <w:semiHidden/>
    <w:rsid w:val="00882746"/>
    <w:rPr>
      <w:sz w:val="24"/>
    </w:rPr>
  </w:style>
  <w:style w:type="paragraph" w:styleId="BodyText2">
    <w:name w:val="Body Text 2"/>
    <w:basedOn w:val="Normal"/>
    <w:link w:val="BodyText2Char"/>
    <w:uiPriority w:val="99"/>
    <w:unhideWhenUsed/>
    <w:rsid w:val="003F3342"/>
    <w:pPr>
      <w:suppressAutoHyphens w:val="0"/>
      <w:spacing w:after="120" w:line="480" w:lineRule="auto"/>
    </w:pPr>
    <w:rPr>
      <w:rFonts w:eastAsia="Calibri"/>
      <w:szCs w:val="22"/>
      <w:lang w:eastAsia="en-US"/>
    </w:rPr>
  </w:style>
  <w:style w:type="character" w:customStyle="1" w:styleId="BodyText2Char">
    <w:name w:val="Body Text 2 Char"/>
    <w:basedOn w:val="DefaultParagraphFont"/>
    <w:link w:val="BodyText2"/>
    <w:uiPriority w:val="99"/>
    <w:rsid w:val="003F3342"/>
    <w:rPr>
      <w:rFonts w:eastAsia="Calibri"/>
      <w:sz w:val="24"/>
      <w:szCs w:val="22"/>
      <w:lang w:eastAsia="en-US"/>
    </w:rPr>
  </w:style>
  <w:style w:type="character" w:customStyle="1" w:styleId="EmailStyle341">
    <w:name w:val="EmailStyle341"/>
    <w:basedOn w:val="DefaultParagraphFont"/>
    <w:rsid w:val="00BD011C"/>
    <w:rPr>
      <w:rFonts w:ascii="Arial" w:hAnsi="Arial" w:cs="Arial"/>
      <w:color w:val="000000"/>
      <w:sz w:val="20"/>
      <w:szCs w:val="20"/>
    </w:rPr>
  </w:style>
  <w:style w:type="paragraph" w:styleId="BodyTextIndent2">
    <w:name w:val="Body Text Indent 2"/>
    <w:basedOn w:val="Normal"/>
    <w:link w:val="BodyTextIndent2Char"/>
    <w:rsid w:val="00AA6CAF"/>
    <w:pPr>
      <w:suppressAutoHyphens w:val="0"/>
      <w:spacing w:after="120" w:line="480" w:lineRule="auto"/>
      <w:ind w:left="283"/>
    </w:pPr>
    <w:rPr>
      <w:rFonts w:ascii="Times New Roman" w:hAnsi="Times New Roman"/>
      <w:szCs w:val="24"/>
      <w:lang w:val="x-none" w:eastAsia="en-US"/>
    </w:rPr>
  </w:style>
  <w:style w:type="character" w:customStyle="1" w:styleId="BodyTextIndent2Char">
    <w:name w:val="Body Text Indent 2 Char"/>
    <w:basedOn w:val="DefaultParagraphFont"/>
    <w:link w:val="BodyTextIndent2"/>
    <w:rsid w:val="00AA6CAF"/>
    <w:rPr>
      <w:rFonts w:ascii="Times New Roman" w:hAnsi="Times New Roman"/>
      <w:sz w:val="24"/>
      <w:szCs w:val="24"/>
      <w:lang w:val="x-none" w:eastAsia="en-US"/>
    </w:rPr>
  </w:style>
  <w:style w:type="paragraph" w:customStyle="1" w:styleId="Default">
    <w:name w:val="Default"/>
    <w:rsid w:val="006C3DD8"/>
    <w:pPr>
      <w:autoSpaceDE w:val="0"/>
      <w:autoSpaceDN w:val="0"/>
      <w:adjustRightInd w:val="0"/>
    </w:pPr>
    <w:rPr>
      <w:rFonts w:eastAsia="Calibri" w:cs="Calibri"/>
      <w:color w:val="000000"/>
      <w:sz w:val="24"/>
      <w:szCs w:val="24"/>
    </w:rPr>
  </w:style>
  <w:style w:type="paragraph" w:styleId="PlainText">
    <w:name w:val="Plain Text"/>
    <w:basedOn w:val="Normal"/>
    <w:link w:val="PlainTextChar"/>
    <w:rsid w:val="00625479"/>
    <w:pPr>
      <w:suppressAutoHyphens w:val="0"/>
      <w:spacing w:after="0"/>
    </w:pPr>
    <w:rPr>
      <w:rFonts w:ascii="Courier New" w:hAnsi="Courier New" w:cs="Courier New"/>
      <w:sz w:val="20"/>
      <w:lang w:eastAsia="en-US"/>
    </w:rPr>
  </w:style>
  <w:style w:type="character" w:customStyle="1" w:styleId="PlainTextChar">
    <w:name w:val="Plain Text Char"/>
    <w:basedOn w:val="DefaultParagraphFont"/>
    <w:link w:val="PlainText"/>
    <w:rsid w:val="00625479"/>
    <w:rPr>
      <w:rFonts w:ascii="Courier New" w:hAnsi="Courier New" w:cs="Courier New"/>
      <w:lang w:eastAsia="en-US"/>
    </w:rPr>
  </w:style>
  <w:style w:type="paragraph" w:styleId="NormalWeb">
    <w:name w:val="Normal (Web)"/>
    <w:basedOn w:val="Normal"/>
    <w:uiPriority w:val="99"/>
    <w:semiHidden/>
    <w:unhideWhenUsed/>
    <w:rsid w:val="00F35F74"/>
    <w:pPr>
      <w:suppressAutoHyphens w:val="0"/>
      <w:spacing w:before="100" w:beforeAutospacing="1" w:after="100" w:afterAutospacing="1"/>
    </w:pPr>
    <w:rPr>
      <w:rFonts w:ascii="Times New Roman" w:hAnsi="Times New Roman"/>
      <w:szCs w:val="24"/>
    </w:rPr>
  </w:style>
  <w:style w:type="character" w:styleId="UnresolvedMention">
    <w:name w:val="Unresolved Mention"/>
    <w:basedOn w:val="DefaultParagraphFont"/>
    <w:uiPriority w:val="99"/>
    <w:semiHidden/>
    <w:unhideWhenUsed/>
    <w:rsid w:val="00836077"/>
    <w:rPr>
      <w:color w:val="605E5C"/>
      <w:shd w:val="clear" w:color="auto" w:fill="E1DFDD"/>
    </w:rPr>
  </w:style>
  <w:style w:type="character" w:customStyle="1" w:styleId="ListParagraphChar">
    <w:name w:val="List Paragraph Char"/>
    <w:aliases w:val="Recommendation Char,List Paragraph1 Char,List Paragraph11 Char,L Char,Heading 2. Char,Bullet point Char,Bullets Char,List Paragraph2 Char,Bulit List -  Paragraph Char,Main numbered paragraph Char,Numbered List Paragraph Char"/>
    <w:link w:val="ListParagraph"/>
    <w:uiPriority w:val="34"/>
    <w:locked/>
    <w:rsid w:val="00BD36EB"/>
    <w:rPr>
      <w:sz w:val="24"/>
    </w:rPr>
  </w:style>
  <w:style w:type="character" w:customStyle="1" w:styleId="Bullet1Char">
    <w:name w:val="Bullet 1 Char"/>
    <w:link w:val="Bullet1"/>
    <w:locked/>
    <w:rsid w:val="00BD36EB"/>
    <w:rPr>
      <w:color w:val="262626"/>
    </w:rPr>
  </w:style>
  <w:style w:type="paragraph" w:customStyle="1" w:styleId="Bullet1">
    <w:name w:val="Bullet 1"/>
    <w:basedOn w:val="BodyText"/>
    <w:link w:val="Bullet1Char"/>
    <w:qFormat/>
    <w:rsid w:val="00BD36EB"/>
    <w:pPr>
      <w:numPr>
        <w:numId w:val="10"/>
      </w:numPr>
      <w:suppressAutoHyphens w:val="0"/>
      <w:spacing w:before="60" w:after="60" w:line="300" w:lineRule="exact"/>
    </w:pPr>
    <w:rPr>
      <w:color w:val="262626"/>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831333">
      <w:bodyDiv w:val="1"/>
      <w:marLeft w:val="0"/>
      <w:marRight w:val="0"/>
      <w:marTop w:val="0"/>
      <w:marBottom w:val="0"/>
      <w:divBdr>
        <w:top w:val="none" w:sz="0" w:space="0" w:color="auto"/>
        <w:left w:val="none" w:sz="0" w:space="0" w:color="auto"/>
        <w:bottom w:val="none" w:sz="0" w:space="0" w:color="auto"/>
        <w:right w:val="none" w:sz="0" w:space="0" w:color="auto"/>
      </w:divBdr>
      <w:divsChild>
        <w:div w:id="862086154">
          <w:marLeft w:val="0"/>
          <w:marRight w:val="0"/>
          <w:marTop w:val="0"/>
          <w:marBottom w:val="0"/>
          <w:divBdr>
            <w:top w:val="single" w:sz="6" w:space="0" w:color="auto"/>
            <w:left w:val="single" w:sz="6" w:space="0" w:color="auto"/>
            <w:bottom w:val="single" w:sz="6" w:space="0" w:color="auto"/>
            <w:right w:val="single" w:sz="6" w:space="0" w:color="auto"/>
          </w:divBdr>
          <w:divsChild>
            <w:div w:id="197671164">
              <w:marLeft w:val="0"/>
              <w:marRight w:val="0"/>
              <w:marTop w:val="0"/>
              <w:marBottom w:val="0"/>
              <w:divBdr>
                <w:top w:val="none" w:sz="0" w:space="0" w:color="auto"/>
                <w:left w:val="none" w:sz="0" w:space="0" w:color="auto"/>
                <w:bottom w:val="none" w:sz="0" w:space="0" w:color="auto"/>
                <w:right w:val="none" w:sz="0" w:space="0" w:color="auto"/>
              </w:divBdr>
              <w:divsChild>
                <w:div w:id="15022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19801">
      <w:bodyDiv w:val="1"/>
      <w:marLeft w:val="0"/>
      <w:marRight w:val="0"/>
      <w:marTop w:val="0"/>
      <w:marBottom w:val="0"/>
      <w:divBdr>
        <w:top w:val="none" w:sz="0" w:space="0" w:color="auto"/>
        <w:left w:val="none" w:sz="0" w:space="0" w:color="auto"/>
        <w:bottom w:val="none" w:sz="0" w:space="0" w:color="auto"/>
        <w:right w:val="none" w:sz="0" w:space="0" w:color="auto"/>
      </w:divBdr>
      <w:divsChild>
        <w:div w:id="2090613821">
          <w:marLeft w:val="0"/>
          <w:marRight w:val="0"/>
          <w:marTop w:val="0"/>
          <w:marBottom w:val="0"/>
          <w:divBdr>
            <w:top w:val="single" w:sz="6" w:space="0" w:color="auto"/>
            <w:left w:val="single" w:sz="6" w:space="0" w:color="auto"/>
            <w:bottom w:val="single" w:sz="6" w:space="0" w:color="auto"/>
            <w:right w:val="single" w:sz="6" w:space="0" w:color="auto"/>
          </w:divBdr>
          <w:divsChild>
            <w:div w:id="2098088668">
              <w:marLeft w:val="0"/>
              <w:marRight w:val="0"/>
              <w:marTop w:val="0"/>
              <w:marBottom w:val="0"/>
              <w:divBdr>
                <w:top w:val="none" w:sz="0" w:space="0" w:color="auto"/>
                <w:left w:val="none" w:sz="0" w:space="0" w:color="auto"/>
                <w:bottom w:val="none" w:sz="0" w:space="0" w:color="auto"/>
                <w:right w:val="none" w:sz="0" w:space="0" w:color="auto"/>
              </w:divBdr>
              <w:divsChild>
                <w:div w:id="2019382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982306">
      <w:bodyDiv w:val="1"/>
      <w:marLeft w:val="0"/>
      <w:marRight w:val="0"/>
      <w:marTop w:val="0"/>
      <w:marBottom w:val="0"/>
      <w:divBdr>
        <w:top w:val="none" w:sz="0" w:space="0" w:color="auto"/>
        <w:left w:val="none" w:sz="0" w:space="0" w:color="auto"/>
        <w:bottom w:val="none" w:sz="0" w:space="0" w:color="auto"/>
        <w:right w:val="none" w:sz="0" w:space="0" w:color="auto"/>
      </w:divBdr>
      <w:divsChild>
        <w:div w:id="335310913">
          <w:marLeft w:val="0"/>
          <w:marRight w:val="0"/>
          <w:marTop w:val="0"/>
          <w:marBottom w:val="0"/>
          <w:divBdr>
            <w:top w:val="single" w:sz="6" w:space="0" w:color="auto"/>
            <w:left w:val="single" w:sz="6" w:space="0" w:color="auto"/>
            <w:bottom w:val="single" w:sz="6" w:space="0" w:color="auto"/>
            <w:right w:val="single" w:sz="6" w:space="0" w:color="auto"/>
          </w:divBdr>
          <w:divsChild>
            <w:div w:id="1763867737">
              <w:marLeft w:val="0"/>
              <w:marRight w:val="0"/>
              <w:marTop w:val="0"/>
              <w:marBottom w:val="0"/>
              <w:divBdr>
                <w:top w:val="none" w:sz="0" w:space="0" w:color="auto"/>
                <w:left w:val="none" w:sz="0" w:space="0" w:color="auto"/>
                <w:bottom w:val="none" w:sz="0" w:space="0" w:color="auto"/>
                <w:right w:val="none" w:sz="0" w:space="0" w:color="auto"/>
              </w:divBdr>
              <w:divsChild>
                <w:div w:id="177216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812307">
      <w:bodyDiv w:val="1"/>
      <w:marLeft w:val="0"/>
      <w:marRight w:val="0"/>
      <w:marTop w:val="0"/>
      <w:marBottom w:val="0"/>
      <w:divBdr>
        <w:top w:val="none" w:sz="0" w:space="0" w:color="auto"/>
        <w:left w:val="none" w:sz="0" w:space="0" w:color="auto"/>
        <w:bottom w:val="none" w:sz="0" w:space="0" w:color="auto"/>
        <w:right w:val="none" w:sz="0" w:space="0" w:color="auto"/>
      </w:divBdr>
      <w:divsChild>
        <w:div w:id="967932507">
          <w:marLeft w:val="0"/>
          <w:marRight w:val="0"/>
          <w:marTop w:val="0"/>
          <w:marBottom w:val="0"/>
          <w:divBdr>
            <w:top w:val="single" w:sz="6" w:space="0" w:color="auto"/>
            <w:left w:val="single" w:sz="6" w:space="0" w:color="auto"/>
            <w:bottom w:val="single" w:sz="6" w:space="0" w:color="auto"/>
            <w:right w:val="single" w:sz="6" w:space="0" w:color="auto"/>
          </w:divBdr>
          <w:divsChild>
            <w:div w:id="1435902046">
              <w:marLeft w:val="0"/>
              <w:marRight w:val="0"/>
              <w:marTop w:val="0"/>
              <w:marBottom w:val="0"/>
              <w:divBdr>
                <w:top w:val="none" w:sz="0" w:space="0" w:color="auto"/>
                <w:left w:val="none" w:sz="0" w:space="0" w:color="auto"/>
                <w:bottom w:val="none" w:sz="0" w:space="0" w:color="auto"/>
                <w:right w:val="none" w:sz="0" w:space="0" w:color="auto"/>
              </w:divBdr>
              <w:divsChild>
                <w:div w:id="39173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994079">
      <w:bodyDiv w:val="1"/>
      <w:marLeft w:val="0"/>
      <w:marRight w:val="0"/>
      <w:marTop w:val="0"/>
      <w:marBottom w:val="0"/>
      <w:divBdr>
        <w:top w:val="none" w:sz="0" w:space="0" w:color="auto"/>
        <w:left w:val="none" w:sz="0" w:space="0" w:color="auto"/>
        <w:bottom w:val="none" w:sz="0" w:space="0" w:color="auto"/>
        <w:right w:val="none" w:sz="0" w:space="0" w:color="auto"/>
      </w:divBdr>
      <w:divsChild>
        <w:div w:id="1232736141">
          <w:marLeft w:val="0"/>
          <w:marRight w:val="0"/>
          <w:marTop w:val="0"/>
          <w:marBottom w:val="0"/>
          <w:divBdr>
            <w:top w:val="single" w:sz="6" w:space="0" w:color="auto"/>
            <w:left w:val="single" w:sz="6" w:space="0" w:color="auto"/>
            <w:bottom w:val="single" w:sz="6" w:space="0" w:color="auto"/>
            <w:right w:val="single" w:sz="6" w:space="0" w:color="auto"/>
          </w:divBdr>
          <w:divsChild>
            <w:div w:id="125005210">
              <w:marLeft w:val="0"/>
              <w:marRight w:val="0"/>
              <w:marTop w:val="0"/>
              <w:marBottom w:val="0"/>
              <w:divBdr>
                <w:top w:val="none" w:sz="0" w:space="0" w:color="auto"/>
                <w:left w:val="none" w:sz="0" w:space="0" w:color="auto"/>
                <w:bottom w:val="none" w:sz="0" w:space="0" w:color="auto"/>
                <w:right w:val="none" w:sz="0" w:space="0" w:color="auto"/>
              </w:divBdr>
              <w:divsChild>
                <w:div w:id="1086921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857821">
      <w:bodyDiv w:val="1"/>
      <w:marLeft w:val="0"/>
      <w:marRight w:val="0"/>
      <w:marTop w:val="0"/>
      <w:marBottom w:val="0"/>
      <w:divBdr>
        <w:top w:val="none" w:sz="0" w:space="0" w:color="auto"/>
        <w:left w:val="none" w:sz="0" w:space="0" w:color="auto"/>
        <w:bottom w:val="none" w:sz="0" w:space="0" w:color="auto"/>
        <w:right w:val="none" w:sz="0" w:space="0" w:color="auto"/>
      </w:divBdr>
      <w:divsChild>
        <w:div w:id="943265387">
          <w:marLeft w:val="0"/>
          <w:marRight w:val="0"/>
          <w:marTop w:val="0"/>
          <w:marBottom w:val="0"/>
          <w:divBdr>
            <w:top w:val="single" w:sz="6" w:space="0" w:color="auto"/>
            <w:left w:val="single" w:sz="6" w:space="0" w:color="auto"/>
            <w:bottom w:val="single" w:sz="6" w:space="0" w:color="auto"/>
            <w:right w:val="single" w:sz="6" w:space="0" w:color="auto"/>
          </w:divBdr>
          <w:divsChild>
            <w:div w:id="1249464947">
              <w:marLeft w:val="0"/>
              <w:marRight w:val="0"/>
              <w:marTop w:val="0"/>
              <w:marBottom w:val="0"/>
              <w:divBdr>
                <w:top w:val="none" w:sz="0" w:space="0" w:color="auto"/>
                <w:left w:val="none" w:sz="0" w:space="0" w:color="auto"/>
                <w:bottom w:val="none" w:sz="0" w:space="0" w:color="auto"/>
                <w:right w:val="none" w:sz="0" w:space="0" w:color="auto"/>
              </w:divBdr>
              <w:divsChild>
                <w:div w:id="181193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398878">
      <w:bodyDiv w:val="1"/>
      <w:marLeft w:val="0"/>
      <w:marRight w:val="0"/>
      <w:marTop w:val="0"/>
      <w:marBottom w:val="0"/>
      <w:divBdr>
        <w:top w:val="none" w:sz="0" w:space="0" w:color="auto"/>
        <w:left w:val="none" w:sz="0" w:space="0" w:color="auto"/>
        <w:bottom w:val="none" w:sz="0" w:space="0" w:color="auto"/>
        <w:right w:val="none" w:sz="0" w:space="0" w:color="auto"/>
      </w:divBdr>
      <w:divsChild>
        <w:div w:id="189149705">
          <w:marLeft w:val="0"/>
          <w:marRight w:val="0"/>
          <w:marTop w:val="0"/>
          <w:marBottom w:val="0"/>
          <w:divBdr>
            <w:top w:val="single" w:sz="6" w:space="0" w:color="auto"/>
            <w:left w:val="single" w:sz="6" w:space="0" w:color="auto"/>
            <w:bottom w:val="single" w:sz="6" w:space="0" w:color="auto"/>
            <w:right w:val="single" w:sz="6" w:space="0" w:color="auto"/>
          </w:divBdr>
          <w:divsChild>
            <w:div w:id="589318907">
              <w:marLeft w:val="0"/>
              <w:marRight w:val="0"/>
              <w:marTop w:val="0"/>
              <w:marBottom w:val="0"/>
              <w:divBdr>
                <w:top w:val="none" w:sz="0" w:space="0" w:color="auto"/>
                <w:left w:val="none" w:sz="0" w:space="0" w:color="auto"/>
                <w:bottom w:val="none" w:sz="0" w:space="0" w:color="auto"/>
                <w:right w:val="none" w:sz="0" w:space="0" w:color="auto"/>
              </w:divBdr>
              <w:divsChild>
                <w:div w:id="73362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905753">
      <w:bodyDiv w:val="1"/>
      <w:marLeft w:val="0"/>
      <w:marRight w:val="0"/>
      <w:marTop w:val="0"/>
      <w:marBottom w:val="0"/>
      <w:divBdr>
        <w:top w:val="none" w:sz="0" w:space="0" w:color="auto"/>
        <w:left w:val="none" w:sz="0" w:space="0" w:color="auto"/>
        <w:bottom w:val="none" w:sz="0" w:space="0" w:color="auto"/>
        <w:right w:val="none" w:sz="0" w:space="0" w:color="auto"/>
      </w:divBdr>
      <w:divsChild>
        <w:div w:id="1602106796">
          <w:marLeft w:val="0"/>
          <w:marRight w:val="0"/>
          <w:marTop w:val="0"/>
          <w:marBottom w:val="0"/>
          <w:divBdr>
            <w:top w:val="single" w:sz="6" w:space="0" w:color="auto"/>
            <w:left w:val="single" w:sz="6" w:space="0" w:color="auto"/>
            <w:bottom w:val="single" w:sz="6" w:space="0" w:color="auto"/>
            <w:right w:val="single" w:sz="6" w:space="0" w:color="auto"/>
          </w:divBdr>
          <w:divsChild>
            <w:div w:id="756250621">
              <w:marLeft w:val="0"/>
              <w:marRight w:val="0"/>
              <w:marTop w:val="0"/>
              <w:marBottom w:val="0"/>
              <w:divBdr>
                <w:top w:val="none" w:sz="0" w:space="0" w:color="auto"/>
                <w:left w:val="none" w:sz="0" w:space="0" w:color="auto"/>
                <w:bottom w:val="none" w:sz="0" w:space="0" w:color="auto"/>
                <w:right w:val="none" w:sz="0" w:space="0" w:color="auto"/>
              </w:divBdr>
              <w:divsChild>
                <w:div w:id="205943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803408">
      <w:bodyDiv w:val="1"/>
      <w:marLeft w:val="0"/>
      <w:marRight w:val="0"/>
      <w:marTop w:val="0"/>
      <w:marBottom w:val="0"/>
      <w:divBdr>
        <w:top w:val="none" w:sz="0" w:space="0" w:color="auto"/>
        <w:left w:val="none" w:sz="0" w:space="0" w:color="auto"/>
        <w:bottom w:val="none" w:sz="0" w:space="0" w:color="auto"/>
        <w:right w:val="none" w:sz="0" w:space="0" w:color="auto"/>
      </w:divBdr>
      <w:divsChild>
        <w:div w:id="667469">
          <w:marLeft w:val="0"/>
          <w:marRight w:val="0"/>
          <w:marTop w:val="0"/>
          <w:marBottom w:val="0"/>
          <w:divBdr>
            <w:top w:val="single" w:sz="6" w:space="0" w:color="auto"/>
            <w:left w:val="single" w:sz="6" w:space="0" w:color="auto"/>
            <w:bottom w:val="single" w:sz="6" w:space="0" w:color="auto"/>
            <w:right w:val="single" w:sz="6" w:space="0" w:color="auto"/>
          </w:divBdr>
          <w:divsChild>
            <w:div w:id="896821629">
              <w:marLeft w:val="0"/>
              <w:marRight w:val="0"/>
              <w:marTop w:val="0"/>
              <w:marBottom w:val="0"/>
              <w:divBdr>
                <w:top w:val="none" w:sz="0" w:space="0" w:color="auto"/>
                <w:left w:val="none" w:sz="0" w:space="0" w:color="auto"/>
                <w:bottom w:val="none" w:sz="0" w:space="0" w:color="auto"/>
                <w:right w:val="none" w:sz="0" w:space="0" w:color="auto"/>
              </w:divBdr>
              <w:divsChild>
                <w:div w:id="2753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965196">
      <w:bodyDiv w:val="1"/>
      <w:marLeft w:val="0"/>
      <w:marRight w:val="0"/>
      <w:marTop w:val="0"/>
      <w:marBottom w:val="0"/>
      <w:divBdr>
        <w:top w:val="none" w:sz="0" w:space="0" w:color="auto"/>
        <w:left w:val="none" w:sz="0" w:space="0" w:color="auto"/>
        <w:bottom w:val="none" w:sz="0" w:space="0" w:color="auto"/>
        <w:right w:val="none" w:sz="0" w:space="0" w:color="auto"/>
      </w:divBdr>
      <w:divsChild>
        <w:div w:id="41027793">
          <w:marLeft w:val="0"/>
          <w:marRight w:val="0"/>
          <w:marTop w:val="0"/>
          <w:marBottom w:val="0"/>
          <w:divBdr>
            <w:top w:val="single" w:sz="6" w:space="0" w:color="auto"/>
            <w:left w:val="single" w:sz="6" w:space="0" w:color="auto"/>
            <w:bottom w:val="single" w:sz="6" w:space="0" w:color="auto"/>
            <w:right w:val="single" w:sz="6" w:space="0" w:color="auto"/>
          </w:divBdr>
          <w:divsChild>
            <w:div w:id="1628971804">
              <w:marLeft w:val="0"/>
              <w:marRight w:val="0"/>
              <w:marTop w:val="0"/>
              <w:marBottom w:val="0"/>
              <w:divBdr>
                <w:top w:val="none" w:sz="0" w:space="0" w:color="auto"/>
                <w:left w:val="none" w:sz="0" w:space="0" w:color="auto"/>
                <w:bottom w:val="none" w:sz="0" w:space="0" w:color="auto"/>
                <w:right w:val="none" w:sz="0" w:space="0" w:color="auto"/>
              </w:divBdr>
              <w:divsChild>
                <w:div w:id="135190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618486">
      <w:bodyDiv w:val="1"/>
      <w:marLeft w:val="0"/>
      <w:marRight w:val="0"/>
      <w:marTop w:val="0"/>
      <w:marBottom w:val="0"/>
      <w:divBdr>
        <w:top w:val="none" w:sz="0" w:space="0" w:color="auto"/>
        <w:left w:val="none" w:sz="0" w:space="0" w:color="auto"/>
        <w:bottom w:val="none" w:sz="0" w:space="0" w:color="auto"/>
        <w:right w:val="none" w:sz="0" w:space="0" w:color="auto"/>
      </w:divBdr>
      <w:divsChild>
        <w:div w:id="695468774">
          <w:marLeft w:val="0"/>
          <w:marRight w:val="0"/>
          <w:marTop w:val="0"/>
          <w:marBottom w:val="0"/>
          <w:divBdr>
            <w:top w:val="single" w:sz="6" w:space="0" w:color="auto"/>
            <w:left w:val="single" w:sz="6" w:space="0" w:color="auto"/>
            <w:bottom w:val="single" w:sz="6" w:space="0" w:color="auto"/>
            <w:right w:val="single" w:sz="6" w:space="0" w:color="auto"/>
          </w:divBdr>
          <w:divsChild>
            <w:div w:id="1581060155">
              <w:marLeft w:val="0"/>
              <w:marRight w:val="0"/>
              <w:marTop w:val="0"/>
              <w:marBottom w:val="0"/>
              <w:divBdr>
                <w:top w:val="none" w:sz="0" w:space="0" w:color="auto"/>
                <w:left w:val="none" w:sz="0" w:space="0" w:color="auto"/>
                <w:bottom w:val="none" w:sz="0" w:space="0" w:color="auto"/>
                <w:right w:val="none" w:sz="0" w:space="0" w:color="auto"/>
              </w:divBdr>
              <w:divsChild>
                <w:div w:id="110056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317303">
      <w:bodyDiv w:val="1"/>
      <w:marLeft w:val="0"/>
      <w:marRight w:val="0"/>
      <w:marTop w:val="0"/>
      <w:marBottom w:val="0"/>
      <w:divBdr>
        <w:top w:val="none" w:sz="0" w:space="0" w:color="auto"/>
        <w:left w:val="none" w:sz="0" w:space="0" w:color="auto"/>
        <w:bottom w:val="none" w:sz="0" w:space="0" w:color="auto"/>
        <w:right w:val="none" w:sz="0" w:space="0" w:color="auto"/>
      </w:divBdr>
      <w:divsChild>
        <w:div w:id="2127694066">
          <w:marLeft w:val="0"/>
          <w:marRight w:val="0"/>
          <w:marTop w:val="0"/>
          <w:marBottom w:val="0"/>
          <w:divBdr>
            <w:top w:val="single" w:sz="6" w:space="0" w:color="auto"/>
            <w:left w:val="single" w:sz="6" w:space="0" w:color="auto"/>
            <w:bottom w:val="single" w:sz="6" w:space="0" w:color="auto"/>
            <w:right w:val="single" w:sz="6" w:space="0" w:color="auto"/>
          </w:divBdr>
          <w:divsChild>
            <w:div w:id="425539428">
              <w:marLeft w:val="0"/>
              <w:marRight w:val="0"/>
              <w:marTop w:val="0"/>
              <w:marBottom w:val="0"/>
              <w:divBdr>
                <w:top w:val="none" w:sz="0" w:space="0" w:color="auto"/>
                <w:left w:val="none" w:sz="0" w:space="0" w:color="auto"/>
                <w:bottom w:val="none" w:sz="0" w:space="0" w:color="auto"/>
                <w:right w:val="none" w:sz="0" w:space="0" w:color="auto"/>
              </w:divBdr>
              <w:divsChild>
                <w:div w:id="613514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550222">
      <w:bodyDiv w:val="1"/>
      <w:marLeft w:val="0"/>
      <w:marRight w:val="0"/>
      <w:marTop w:val="0"/>
      <w:marBottom w:val="0"/>
      <w:divBdr>
        <w:top w:val="none" w:sz="0" w:space="0" w:color="auto"/>
        <w:left w:val="none" w:sz="0" w:space="0" w:color="auto"/>
        <w:bottom w:val="none" w:sz="0" w:space="0" w:color="auto"/>
        <w:right w:val="none" w:sz="0" w:space="0" w:color="auto"/>
      </w:divBdr>
      <w:divsChild>
        <w:div w:id="2092308470">
          <w:marLeft w:val="0"/>
          <w:marRight w:val="0"/>
          <w:marTop w:val="0"/>
          <w:marBottom w:val="0"/>
          <w:divBdr>
            <w:top w:val="single" w:sz="6" w:space="0" w:color="auto"/>
            <w:left w:val="single" w:sz="6" w:space="0" w:color="auto"/>
            <w:bottom w:val="single" w:sz="6" w:space="0" w:color="auto"/>
            <w:right w:val="single" w:sz="6" w:space="0" w:color="auto"/>
          </w:divBdr>
          <w:divsChild>
            <w:div w:id="296839956">
              <w:marLeft w:val="0"/>
              <w:marRight w:val="0"/>
              <w:marTop w:val="0"/>
              <w:marBottom w:val="0"/>
              <w:divBdr>
                <w:top w:val="none" w:sz="0" w:space="0" w:color="auto"/>
                <w:left w:val="none" w:sz="0" w:space="0" w:color="auto"/>
                <w:bottom w:val="none" w:sz="0" w:space="0" w:color="auto"/>
                <w:right w:val="none" w:sz="0" w:space="0" w:color="auto"/>
              </w:divBdr>
              <w:divsChild>
                <w:div w:id="141755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847529">
      <w:bodyDiv w:val="1"/>
      <w:marLeft w:val="0"/>
      <w:marRight w:val="0"/>
      <w:marTop w:val="0"/>
      <w:marBottom w:val="0"/>
      <w:divBdr>
        <w:top w:val="none" w:sz="0" w:space="0" w:color="auto"/>
        <w:left w:val="none" w:sz="0" w:space="0" w:color="auto"/>
        <w:bottom w:val="none" w:sz="0" w:space="0" w:color="auto"/>
        <w:right w:val="none" w:sz="0" w:space="0" w:color="auto"/>
      </w:divBdr>
      <w:divsChild>
        <w:div w:id="1967419408">
          <w:marLeft w:val="0"/>
          <w:marRight w:val="0"/>
          <w:marTop w:val="0"/>
          <w:marBottom w:val="0"/>
          <w:divBdr>
            <w:top w:val="single" w:sz="6" w:space="0" w:color="auto"/>
            <w:left w:val="single" w:sz="6" w:space="0" w:color="auto"/>
            <w:bottom w:val="single" w:sz="6" w:space="0" w:color="auto"/>
            <w:right w:val="single" w:sz="6" w:space="0" w:color="auto"/>
          </w:divBdr>
          <w:divsChild>
            <w:div w:id="1801727769">
              <w:marLeft w:val="0"/>
              <w:marRight w:val="0"/>
              <w:marTop w:val="0"/>
              <w:marBottom w:val="0"/>
              <w:divBdr>
                <w:top w:val="none" w:sz="0" w:space="0" w:color="auto"/>
                <w:left w:val="none" w:sz="0" w:space="0" w:color="auto"/>
                <w:bottom w:val="none" w:sz="0" w:space="0" w:color="auto"/>
                <w:right w:val="none" w:sz="0" w:space="0" w:color="auto"/>
              </w:divBdr>
              <w:divsChild>
                <w:div w:id="204185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174958">
      <w:bodyDiv w:val="1"/>
      <w:marLeft w:val="0"/>
      <w:marRight w:val="0"/>
      <w:marTop w:val="0"/>
      <w:marBottom w:val="0"/>
      <w:divBdr>
        <w:top w:val="none" w:sz="0" w:space="0" w:color="auto"/>
        <w:left w:val="none" w:sz="0" w:space="0" w:color="auto"/>
        <w:bottom w:val="none" w:sz="0" w:space="0" w:color="auto"/>
        <w:right w:val="none" w:sz="0" w:space="0" w:color="auto"/>
      </w:divBdr>
      <w:divsChild>
        <w:div w:id="763234683">
          <w:marLeft w:val="0"/>
          <w:marRight w:val="0"/>
          <w:marTop w:val="0"/>
          <w:marBottom w:val="0"/>
          <w:divBdr>
            <w:top w:val="single" w:sz="6" w:space="0" w:color="auto"/>
            <w:left w:val="single" w:sz="6" w:space="0" w:color="auto"/>
            <w:bottom w:val="single" w:sz="6" w:space="0" w:color="auto"/>
            <w:right w:val="single" w:sz="6" w:space="0" w:color="auto"/>
          </w:divBdr>
          <w:divsChild>
            <w:div w:id="2117553922">
              <w:marLeft w:val="0"/>
              <w:marRight w:val="0"/>
              <w:marTop w:val="0"/>
              <w:marBottom w:val="0"/>
              <w:divBdr>
                <w:top w:val="none" w:sz="0" w:space="0" w:color="auto"/>
                <w:left w:val="none" w:sz="0" w:space="0" w:color="auto"/>
                <w:bottom w:val="none" w:sz="0" w:space="0" w:color="auto"/>
                <w:right w:val="none" w:sz="0" w:space="0" w:color="auto"/>
              </w:divBdr>
              <w:divsChild>
                <w:div w:id="127266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277594">
      <w:bodyDiv w:val="1"/>
      <w:marLeft w:val="0"/>
      <w:marRight w:val="0"/>
      <w:marTop w:val="0"/>
      <w:marBottom w:val="0"/>
      <w:divBdr>
        <w:top w:val="none" w:sz="0" w:space="0" w:color="auto"/>
        <w:left w:val="none" w:sz="0" w:space="0" w:color="auto"/>
        <w:bottom w:val="none" w:sz="0" w:space="0" w:color="auto"/>
        <w:right w:val="none" w:sz="0" w:space="0" w:color="auto"/>
      </w:divBdr>
      <w:divsChild>
        <w:div w:id="1643735139">
          <w:marLeft w:val="0"/>
          <w:marRight w:val="0"/>
          <w:marTop w:val="0"/>
          <w:marBottom w:val="0"/>
          <w:divBdr>
            <w:top w:val="single" w:sz="6" w:space="0" w:color="auto"/>
            <w:left w:val="single" w:sz="6" w:space="0" w:color="auto"/>
            <w:bottom w:val="single" w:sz="6" w:space="0" w:color="auto"/>
            <w:right w:val="single" w:sz="6" w:space="0" w:color="auto"/>
          </w:divBdr>
          <w:divsChild>
            <w:div w:id="296687390">
              <w:marLeft w:val="0"/>
              <w:marRight w:val="0"/>
              <w:marTop w:val="0"/>
              <w:marBottom w:val="0"/>
              <w:divBdr>
                <w:top w:val="none" w:sz="0" w:space="0" w:color="auto"/>
                <w:left w:val="none" w:sz="0" w:space="0" w:color="auto"/>
                <w:bottom w:val="none" w:sz="0" w:space="0" w:color="auto"/>
                <w:right w:val="none" w:sz="0" w:space="0" w:color="auto"/>
              </w:divBdr>
              <w:divsChild>
                <w:div w:id="193940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081210">
      <w:bodyDiv w:val="1"/>
      <w:marLeft w:val="0"/>
      <w:marRight w:val="0"/>
      <w:marTop w:val="0"/>
      <w:marBottom w:val="0"/>
      <w:divBdr>
        <w:top w:val="none" w:sz="0" w:space="0" w:color="auto"/>
        <w:left w:val="none" w:sz="0" w:space="0" w:color="auto"/>
        <w:bottom w:val="none" w:sz="0" w:space="0" w:color="auto"/>
        <w:right w:val="none" w:sz="0" w:space="0" w:color="auto"/>
      </w:divBdr>
    </w:div>
    <w:div w:id="1519657692">
      <w:bodyDiv w:val="1"/>
      <w:marLeft w:val="0"/>
      <w:marRight w:val="0"/>
      <w:marTop w:val="0"/>
      <w:marBottom w:val="0"/>
      <w:divBdr>
        <w:top w:val="none" w:sz="0" w:space="0" w:color="auto"/>
        <w:left w:val="none" w:sz="0" w:space="0" w:color="auto"/>
        <w:bottom w:val="none" w:sz="0" w:space="0" w:color="auto"/>
        <w:right w:val="none" w:sz="0" w:space="0" w:color="auto"/>
      </w:divBdr>
      <w:divsChild>
        <w:div w:id="1143081416">
          <w:marLeft w:val="0"/>
          <w:marRight w:val="0"/>
          <w:marTop w:val="0"/>
          <w:marBottom w:val="0"/>
          <w:divBdr>
            <w:top w:val="single" w:sz="6" w:space="0" w:color="auto"/>
            <w:left w:val="single" w:sz="6" w:space="0" w:color="auto"/>
            <w:bottom w:val="single" w:sz="6" w:space="0" w:color="auto"/>
            <w:right w:val="single" w:sz="6" w:space="0" w:color="auto"/>
          </w:divBdr>
          <w:divsChild>
            <w:div w:id="112675917">
              <w:marLeft w:val="0"/>
              <w:marRight w:val="0"/>
              <w:marTop w:val="0"/>
              <w:marBottom w:val="0"/>
              <w:divBdr>
                <w:top w:val="none" w:sz="0" w:space="0" w:color="auto"/>
                <w:left w:val="none" w:sz="0" w:space="0" w:color="auto"/>
                <w:bottom w:val="none" w:sz="0" w:space="0" w:color="auto"/>
                <w:right w:val="none" w:sz="0" w:space="0" w:color="auto"/>
              </w:divBdr>
              <w:divsChild>
                <w:div w:id="142052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011315">
      <w:bodyDiv w:val="1"/>
      <w:marLeft w:val="0"/>
      <w:marRight w:val="0"/>
      <w:marTop w:val="0"/>
      <w:marBottom w:val="0"/>
      <w:divBdr>
        <w:top w:val="none" w:sz="0" w:space="0" w:color="auto"/>
        <w:left w:val="none" w:sz="0" w:space="0" w:color="auto"/>
        <w:bottom w:val="none" w:sz="0" w:space="0" w:color="auto"/>
        <w:right w:val="none" w:sz="0" w:space="0" w:color="auto"/>
      </w:divBdr>
      <w:divsChild>
        <w:div w:id="2083214668">
          <w:marLeft w:val="0"/>
          <w:marRight w:val="0"/>
          <w:marTop w:val="0"/>
          <w:marBottom w:val="0"/>
          <w:divBdr>
            <w:top w:val="single" w:sz="6" w:space="0" w:color="auto"/>
            <w:left w:val="single" w:sz="6" w:space="0" w:color="auto"/>
            <w:bottom w:val="single" w:sz="6" w:space="0" w:color="auto"/>
            <w:right w:val="single" w:sz="6" w:space="0" w:color="auto"/>
          </w:divBdr>
          <w:divsChild>
            <w:div w:id="1714379799">
              <w:marLeft w:val="0"/>
              <w:marRight w:val="0"/>
              <w:marTop w:val="0"/>
              <w:marBottom w:val="0"/>
              <w:divBdr>
                <w:top w:val="none" w:sz="0" w:space="0" w:color="auto"/>
                <w:left w:val="none" w:sz="0" w:space="0" w:color="auto"/>
                <w:bottom w:val="none" w:sz="0" w:space="0" w:color="auto"/>
                <w:right w:val="none" w:sz="0" w:space="0" w:color="auto"/>
              </w:divBdr>
              <w:divsChild>
                <w:div w:id="151842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249511">
      <w:bodyDiv w:val="1"/>
      <w:marLeft w:val="0"/>
      <w:marRight w:val="0"/>
      <w:marTop w:val="0"/>
      <w:marBottom w:val="0"/>
      <w:divBdr>
        <w:top w:val="none" w:sz="0" w:space="0" w:color="auto"/>
        <w:left w:val="none" w:sz="0" w:space="0" w:color="auto"/>
        <w:bottom w:val="none" w:sz="0" w:space="0" w:color="auto"/>
        <w:right w:val="none" w:sz="0" w:space="0" w:color="auto"/>
      </w:divBdr>
      <w:divsChild>
        <w:div w:id="981538487">
          <w:marLeft w:val="0"/>
          <w:marRight w:val="0"/>
          <w:marTop w:val="0"/>
          <w:marBottom w:val="0"/>
          <w:divBdr>
            <w:top w:val="single" w:sz="6" w:space="0" w:color="auto"/>
            <w:left w:val="single" w:sz="6" w:space="0" w:color="auto"/>
            <w:bottom w:val="single" w:sz="6" w:space="0" w:color="auto"/>
            <w:right w:val="single" w:sz="6" w:space="0" w:color="auto"/>
          </w:divBdr>
          <w:divsChild>
            <w:div w:id="2107266029">
              <w:marLeft w:val="0"/>
              <w:marRight w:val="0"/>
              <w:marTop w:val="0"/>
              <w:marBottom w:val="0"/>
              <w:divBdr>
                <w:top w:val="none" w:sz="0" w:space="0" w:color="auto"/>
                <w:left w:val="none" w:sz="0" w:space="0" w:color="auto"/>
                <w:bottom w:val="none" w:sz="0" w:space="0" w:color="auto"/>
                <w:right w:val="none" w:sz="0" w:space="0" w:color="auto"/>
              </w:divBdr>
              <w:divsChild>
                <w:div w:id="112770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603077">
      <w:bodyDiv w:val="1"/>
      <w:marLeft w:val="0"/>
      <w:marRight w:val="0"/>
      <w:marTop w:val="0"/>
      <w:marBottom w:val="0"/>
      <w:divBdr>
        <w:top w:val="none" w:sz="0" w:space="0" w:color="auto"/>
        <w:left w:val="none" w:sz="0" w:space="0" w:color="auto"/>
        <w:bottom w:val="none" w:sz="0" w:space="0" w:color="auto"/>
        <w:right w:val="none" w:sz="0" w:space="0" w:color="auto"/>
      </w:divBdr>
      <w:divsChild>
        <w:div w:id="711226576">
          <w:marLeft w:val="0"/>
          <w:marRight w:val="0"/>
          <w:marTop w:val="0"/>
          <w:marBottom w:val="0"/>
          <w:divBdr>
            <w:top w:val="single" w:sz="6" w:space="0" w:color="auto"/>
            <w:left w:val="single" w:sz="6" w:space="0" w:color="auto"/>
            <w:bottom w:val="single" w:sz="6" w:space="0" w:color="auto"/>
            <w:right w:val="single" w:sz="6" w:space="0" w:color="auto"/>
          </w:divBdr>
          <w:divsChild>
            <w:div w:id="756830598">
              <w:marLeft w:val="0"/>
              <w:marRight w:val="0"/>
              <w:marTop w:val="0"/>
              <w:marBottom w:val="0"/>
              <w:divBdr>
                <w:top w:val="none" w:sz="0" w:space="0" w:color="auto"/>
                <w:left w:val="none" w:sz="0" w:space="0" w:color="auto"/>
                <w:bottom w:val="none" w:sz="0" w:space="0" w:color="auto"/>
                <w:right w:val="none" w:sz="0" w:space="0" w:color="auto"/>
              </w:divBdr>
              <w:divsChild>
                <w:div w:id="207658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083103">
      <w:bodyDiv w:val="1"/>
      <w:marLeft w:val="0"/>
      <w:marRight w:val="0"/>
      <w:marTop w:val="0"/>
      <w:marBottom w:val="0"/>
      <w:divBdr>
        <w:top w:val="none" w:sz="0" w:space="0" w:color="auto"/>
        <w:left w:val="none" w:sz="0" w:space="0" w:color="auto"/>
        <w:bottom w:val="none" w:sz="0" w:space="0" w:color="auto"/>
        <w:right w:val="none" w:sz="0" w:space="0" w:color="auto"/>
      </w:divBdr>
      <w:divsChild>
        <w:div w:id="683433433">
          <w:marLeft w:val="0"/>
          <w:marRight w:val="0"/>
          <w:marTop w:val="0"/>
          <w:marBottom w:val="0"/>
          <w:divBdr>
            <w:top w:val="single" w:sz="6" w:space="0" w:color="auto"/>
            <w:left w:val="single" w:sz="6" w:space="0" w:color="auto"/>
            <w:bottom w:val="single" w:sz="6" w:space="0" w:color="auto"/>
            <w:right w:val="single" w:sz="6" w:space="0" w:color="auto"/>
          </w:divBdr>
          <w:divsChild>
            <w:div w:id="118426612">
              <w:marLeft w:val="0"/>
              <w:marRight w:val="0"/>
              <w:marTop w:val="0"/>
              <w:marBottom w:val="0"/>
              <w:divBdr>
                <w:top w:val="none" w:sz="0" w:space="0" w:color="auto"/>
                <w:left w:val="none" w:sz="0" w:space="0" w:color="auto"/>
                <w:bottom w:val="none" w:sz="0" w:space="0" w:color="auto"/>
                <w:right w:val="none" w:sz="0" w:space="0" w:color="auto"/>
              </w:divBdr>
              <w:divsChild>
                <w:div w:id="110364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938942">
      <w:bodyDiv w:val="1"/>
      <w:marLeft w:val="0"/>
      <w:marRight w:val="0"/>
      <w:marTop w:val="0"/>
      <w:marBottom w:val="0"/>
      <w:divBdr>
        <w:top w:val="none" w:sz="0" w:space="0" w:color="auto"/>
        <w:left w:val="none" w:sz="0" w:space="0" w:color="auto"/>
        <w:bottom w:val="none" w:sz="0" w:space="0" w:color="auto"/>
        <w:right w:val="none" w:sz="0" w:space="0" w:color="auto"/>
      </w:divBdr>
      <w:divsChild>
        <w:div w:id="389112478">
          <w:marLeft w:val="0"/>
          <w:marRight w:val="0"/>
          <w:marTop w:val="0"/>
          <w:marBottom w:val="0"/>
          <w:divBdr>
            <w:top w:val="single" w:sz="6" w:space="0" w:color="auto"/>
            <w:left w:val="single" w:sz="6" w:space="0" w:color="auto"/>
            <w:bottom w:val="single" w:sz="6" w:space="0" w:color="auto"/>
            <w:right w:val="single" w:sz="6" w:space="0" w:color="auto"/>
          </w:divBdr>
          <w:divsChild>
            <w:div w:id="1629898537">
              <w:marLeft w:val="0"/>
              <w:marRight w:val="0"/>
              <w:marTop w:val="0"/>
              <w:marBottom w:val="0"/>
              <w:divBdr>
                <w:top w:val="none" w:sz="0" w:space="0" w:color="auto"/>
                <w:left w:val="none" w:sz="0" w:space="0" w:color="auto"/>
                <w:bottom w:val="none" w:sz="0" w:space="0" w:color="auto"/>
                <w:right w:val="none" w:sz="0" w:space="0" w:color="auto"/>
              </w:divBdr>
              <w:divsChild>
                <w:div w:id="114866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604998">
      <w:bodyDiv w:val="1"/>
      <w:marLeft w:val="0"/>
      <w:marRight w:val="0"/>
      <w:marTop w:val="0"/>
      <w:marBottom w:val="0"/>
      <w:divBdr>
        <w:top w:val="none" w:sz="0" w:space="0" w:color="auto"/>
        <w:left w:val="none" w:sz="0" w:space="0" w:color="auto"/>
        <w:bottom w:val="none" w:sz="0" w:space="0" w:color="auto"/>
        <w:right w:val="none" w:sz="0" w:space="0" w:color="auto"/>
      </w:divBdr>
    </w:div>
    <w:div w:id="2069189079">
      <w:bodyDiv w:val="1"/>
      <w:marLeft w:val="0"/>
      <w:marRight w:val="0"/>
      <w:marTop w:val="0"/>
      <w:marBottom w:val="0"/>
      <w:divBdr>
        <w:top w:val="none" w:sz="0" w:space="0" w:color="auto"/>
        <w:left w:val="none" w:sz="0" w:space="0" w:color="auto"/>
        <w:bottom w:val="none" w:sz="0" w:space="0" w:color="auto"/>
        <w:right w:val="none" w:sz="0" w:space="0" w:color="auto"/>
      </w:divBdr>
      <w:divsChild>
        <w:div w:id="1644194656">
          <w:marLeft w:val="0"/>
          <w:marRight w:val="0"/>
          <w:marTop w:val="0"/>
          <w:marBottom w:val="0"/>
          <w:divBdr>
            <w:top w:val="single" w:sz="6" w:space="0" w:color="auto"/>
            <w:left w:val="single" w:sz="6" w:space="0" w:color="auto"/>
            <w:bottom w:val="single" w:sz="6" w:space="0" w:color="auto"/>
            <w:right w:val="single" w:sz="6" w:space="0" w:color="auto"/>
          </w:divBdr>
          <w:divsChild>
            <w:div w:id="1812673375">
              <w:marLeft w:val="0"/>
              <w:marRight w:val="0"/>
              <w:marTop w:val="0"/>
              <w:marBottom w:val="0"/>
              <w:divBdr>
                <w:top w:val="none" w:sz="0" w:space="0" w:color="auto"/>
                <w:left w:val="none" w:sz="0" w:space="0" w:color="auto"/>
                <w:bottom w:val="none" w:sz="0" w:space="0" w:color="auto"/>
                <w:right w:val="none" w:sz="0" w:space="0" w:color="auto"/>
              </w:divBdr>
              <w:divsChild>
                <w:div w:id="130635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496138">
      <w:bodyDiv w:val="1"/>
      <w:marLeft w:val="0"/>
      <w:marRight w:val="0"/>
      <w:marTop w:val="0"/>
      <w:marBottom w:val="0"/>
      <w:divBdr>
        <w:top w:val="none" w:sz="0" w:space="0" w:color="auto"/>
        <w:left w:val="none" w:sz="0" w:space="0" w:color="auto"/>
        <w:bottom w:val="none" w:sz="0" w:space="0" w:color="auto"/>
        <w:right w:val="none" w:sz="0" w:space="0" w:color="auto"/>
      </w:divBdr>
    </w:div>
    <w:div w:id="2111510064">
      <w:bodyDiv w:val="1"/>
      <w:marLeft w:val="0"/>
      <w:marRight w:val="0"/>
      <w:marTop w:val="0"/>
      <w:marBottom w:val="0"/>
      <w:divBdr>
        <w:top w:val="none" w:sz="0" w:space="0" w:color="auto"/>
        <w:left w:val="none" w:sz="0" w:space="0" w:color="auto"/>
        <w:bottom w:val="none" w:sz="0" w:space="0" w:color="auto"/>
        <w:right w:val="none" w:sz="0" w:space="0" w:color="auto"/>
      </w:divBdr>
      <w:divsChild>
        <w:div w:id="404378837">
          <w:marLeft w:val="0"/>
          <w:marRight w:val="0"/>
          <w:marTop w:val="0"/>
          <w:marBottom w:val="0"/>
          <w:divBdr>
            <w:top w:val="single" w:sz="6" w:space="0" w:color="auto"/>
            <w:left w:val="single" w:sz="6" w:space="0" w:color="auto"/>
            <w:bottom w:val="single" w:sz="6" w:space="0" w:color="auto"/>
            <w:right w:val="single" w:sz="6" w:space="0" w:color="auto"/>
          </w:divBdr>
          <w:divsChild>
            <w:div w:id="257176280">
              <w:marLeft w:val="0"/>
              <w:marRight w:val="0"/>
              <w:marTop w:val="0"/>
              <w:marBottom w:val="0"/>
              <w:divBdr>
                <w:top w:val="none" w:sz="0" w:space="0" w:color="auto"/>
                <w:left w:val="none" w:sz="0" w:space="0" w:color="auto"/>
                <w:bottom w:val="none" w:sz="0" w:space="0" w:color="auto"/>
                <w:right w:val="none" w:sz="0" w:space="0" w:color="auto"/>
              </w:divBdr>
              <w:divsChild>
                <w:div w:id="183456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hyperlink" Target="https://www.health.gov.au/sites/default/files/documents/2022/03/national-aboriginal-and-torres-strait-islander-health-workforce-strategic-framework-and-implementation-plan-2021-2031.pd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J:\SportRec\Executive\Human%20Resources\Duty%20Statements\Up%20to%20date%20Duty%20Statements\Community%20Participation\Project%20Officer%20-%20Active%20Recreation%20-%20ASO5%20-%2010931\TBC%20-%20Active%20Recreation%20-%20ASO6%20-%20Sept%2018.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TRIMReference xmlns="08ece873-f625-4fa4-9bd4-84a8e7d27c19" xsi:nil="true"/>
    <TaxCatchAll xmlns="2450f1de-4b2c-4718-a31d-357213175111" xsi:nil="true"/>
    <RiskRegisterOwner xmlns="08ece873-f625-4fa4-9bd4-84a8e7d27c19" xsi:nil="true"/>
    <SubUnit xmlns="08ece873-f625-4fa4-9bd4-84a8e7d27c19">Workforce Management</SubUnit>
    <lcf76f155ced4ddcb4097134ff3c332f xmlns="08ece873-f625-4fa4-9bd4-84a8e7d27c19">
      <Terms xmlns="http://schemas.microsoft.com/office/infopath/2007/PartnerControls"/>
    </lcf76f155ced4ddcb4097134ff3c332f>
    <Branch xmlns="08ece873-f625-4fa4-9bd4-84a8e7d27c19">Corporate Services</Branch>
    <InformationType xmlns="08ece873-f625-4fa4-9bd4-84a8e7d27c19">Recruitment Activities</InformationType>
    <Unit xmlns="08ece873-f625-4fa4-9bd4-84a8e7d27c19">People, Capability &amp; Culture</Unit>
  </documentManagement>
</p:properties>
</file>

<file path=customXml/item2.xml><?xml version="1.0" encoding="utf-8"?>
<LongProperties xmlns="http://schemas.microsoft.com/office/2006/metadata/longProperties"/>
</file>

<file path=customXml/item3.xml><?xml version="1.0" encoding="utf-8"?>
<sisl xmlns:xsi="http://www.w3.org/2001/XMLSchema-instance" xmlns:xsd="http://www.w3.org/2001/XMLSchema" xmlns="http://www.boldonjames.com/2008/01/sie/internal/label" sislVersion="0" policy="1865c0a7-d648-4a74-80fe-fa9dc7fe13cc">
  <element uid="7c13fe2d-c7c1-4f6c-bb3a-8f72249e7201" value=""/>
</sisl>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ct:contentTypeSchema xmlns:ct="http://schemas.microsoft.com/office/2006/metadata/contentType" xmlns:ma="http://schemas.microsoft.com/office/2006/metadata/properties/metaAttributes" ct:_="" ma:_="" ma:contentTypeName="Document" ma:contentTypeID="0x0101003B5F893DA6AFF14F9F0CAED1250E42CF" ma:contentTypeVersion="28" ma:contentTypeDescription="Create a new document." ma:contentTypeScope="" ma:versionID="3186cda06e47341d53662fe89c9e0b1a">
  <xsd:schema xmlns:xsd="http://www.w3.org/2001/XMLSchema" xmlns:xs="http://www.w3.org/2001/XMLSchema" xmlns:p="http://schemas.microsoft.com/office/2006/metadata/properties" xmlns:ns2="08ece873-f625-4fa4-9bd4-84a8e7d27c19" xmlns:ns3="2450f1de-4b2c-4718-a31d-357213175111" targetNamespace="http://schemas.microsoft.com/office/2006/metadata/properties" ma:root="true" ma:fieldsID="06fbb0fdd24da36119039e5a93175922" ns2:_="" ns3:_="">
    <xsd:import namespace="08ece873-f625-4fa4-9bd4-84a8e7d27c19"/>
    <xsd:import namespace="2450f1de-4b2c-4718-a31d-357213175111"/>
    <xsd:element name="properties">
      <xsd:complexType>
        <xsd:sequence>
          <xsd:element name="documentManagement">
            <xsd:complexType>
              <xsd:all>
                <xsd:element ref="ns2:Branch"/>
                <xsd:element ref="ns2:Unit"/>
                <xsd:element ref="ns2:SubUnit" minOccurs="0"/>
                <xsd:element ref="ns2:InformationType" minOccurs="0"/>
                <xsd:element ref="ns2:TRIMReference" minOccurs="0"/>
                <xsd:element ref="ns2:RiskRegisterOwner" minOccurs="0"/>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ece873-f625-4fa4-9bd4-84a8e7d27c19" elementFormDefault="qualified">
    <xsd:import namespace="http://schemas.microsoft.com/office/2006/documentManagement/types"/>
    <xsd:import namespace="http://schemas.microsoft.com/office/infopath/2007/PartnerControls"/>
    <xsd:element name="Branch" ma:index="2" ma:displayName="Branch" ma:format="Dropdown" ma:indexed="true" ma:internalName="Branch">
      <xsd:simpleType>
        <xsd:restriction base="dms:Choice">
          <xsd:enumeration value="Child Youth &amp; Families"/>
          <xsd:enumeration value="Communities"/>
          <xsd:enumeration value="Corporate Services"/>
          <xsd:enumeration value="Family Safety"/>
          <xsd:enumeration value="Housing Assistance"/>
          <xsd:enumeration value="Office of the Director-General"/>
          <xsd:enumeration value="Strategic Policy"/>
        </xsd:restriction>
      </xsd:simpleType>
    </xsd:element>
    <xsd:element name="Unit" ma:index="3" ma:displayName="Unit" ma:format="Dropdown" ma:indexed="true" ma:internalName="Unit">
      <xsd:simpleType>
        <xsd:restriction base="dms:Choice">
          <xsd:enumeration value="Aboriginal &amp; Torres Strait Islander"/>
          <xsd:enumeration value="Aboriginal Service Development"/>
          <xsd:enumeration value="Business Transformation &amp; Systems (CIO)"/>
          <xsd:enumeration value="Child &amp; Family Reform"/>
          <xsd:enumeration value="Children, Youth and Families"/>
          <xsd:enumeration value="Child &amp; Youth Protection Services"/>
          <xsd:enumeration value="Client Services"/>
          <xsd:enumeration value="Commissioning"/>
          <xsd:enumeration value="Communication &amp; Engagement"/>
          <xsd:enumeration value="Community Relations and Funding Support"/>
          <xsd:enumeration value="Culture Governance and Design"/>
          <xsd:enumeration value="Disability ACT"/>
          <xsd:enumeration value="Executive"/>
          <xsd:enumeration value="Facilities"/>
          <xsd:enumeration value="Family Safety"/>
          <xsd:enumeration value="Finance"/>
          <xsd:enumeration value="Fleet Services"/>
          <xsd:enumeration value="Go Digital"/>
          <xsd:enumeration value="Governance"/>
          <xsd:enumeration value="Housing"/>
          <xsd:enumeration value="Housing &amp; Homelessness Programs"/>
          <xsd:enumeration value="Infrastructure &amp; Contracts"/>
          <xsd:enumeration value="Internal Audit &amp; Risk"/>
          <xsd:enumeration value="Next Steps Reform &amp; Strategy Implementation"/>
          <xsd:enumeration value="NIL"/>
          <xsd:enumeration value="Multicultural"/>
          <xsd:enumeration value="OAIS"/>
          <xsd:enumeration value="One CSD"/>
          <xsd:enumeration value="Operational"/>
          <xsd:enumeration value="People &amp; Culture Committee"/>
          <xsd:enumeration value="People, Capability &amp; Culture"/>
          <xsd:enumeration value="People Management"/>
          <xsd:enumeration value="Practice &amp; Performance"/>
          <xsd:enumeration value="Regulation, Assurance &amp; Quality"/>
          <xsd:enumeration value="Relationship &amp; Contract Management"/>
          <xsd:enumeration value="Senior Practitioner"/>
          <xsd:enumeration value="Seniors"/>
          <xsd:enumeration value="Social Recovery"/>
          <xsd:enumeration value="Strategic"/>
          <xsd:enumeration value="Support Services for Children"/>
          <xsd:enumeration value="Veterans"/>
          <xsd:enumeration value="Women"/>
          <xsd:enumeration value="Youth"/>
          <xsd:enumeration value="Youth Justice"/>
        </xsd:restriction>
      </xsd:simpleType>
    </xsd:element>
    <xsd:element name="SubUnit" ma:index="4" nillable="true" ma:displayName="Sub Unit" ma:format="Dropdown" ma:indexed="true" ma:internalName="SubUnit">
      <xsd:simpleType>
        <xsd:restriction base="dms:Choice">
          <xsd:enumeration value="Child Development Services"/>
          <xsd:enumeration value="Children &amp; Families"/>
          <xsd:enumeration value="Child and Family Centres"/>
          <xsd:enumeration value="CYPP Competencies"/>
          <xsd:enumeration value="DG Awards"/>
          <xsd:enumeration value="Digital Records"/>
          <xsd:enumeration value="Employee Relations"/>
          <xsd:enumeration value="Facilities"/>
          <xsd:enumeration value="Fleet Services"/>
          <xsd:enumeration value="Grants"/>
          <xsd:enumeration value="Information Technology"/>
          <xsd:enumeration value="Internal Communications"/>
          <xsd:enumeration value="Media"/>
          <xsd:enumeration value="Melaleuca Place"/>
          <xsd:enumeration value="NIL"/>
          <xsd:enumeration value="OAIS"/>
          <xsd:enumeration value="Online Services"/>
          <xsd:enumeration value="Our Values"/>
          <xsd:enumeration value="Partnerships"/>
          <xsd:enumeration value="Performance and Culture"/>
          <xsd:enumeration value="Ready CSD"/>
          <xsd:enumeration value="Records Management"/>
          <xsd:enumeration value="RED"/>
          <xsd:enumeration value="Registers"/>
          <xsd:enumeration value="Risk Management"/>
          <xsd:enumeration value="Safety &amp; Wellbeing"/>
          <xsd:enumeration value="SERBIR"/>
          <xsd:enumeration value="Training"/>
          <xsd:enumeration value="Travel"/>
          <xsd:enumeration value="Whole of Government"/>
          <xsd:enumeration value="Workforce Management"/>
          <xsd:enumeration value="Work Health &amp; Safety"/>
          <xsd:enumeration value="Work, Health &amp; Safety Comittee"/>
          <xsd:enumeration value="Work, Health &amp; Safety DC Committee"/>
          <xsd:enumeration value="Working from Home"/>
        </xsd:restriction>
      </xsd:simpleType>
    </xsd:element>
    <xsd:element name="InformationType" ma:index="5" nillable="true" ma:displayName="Information Type" ma:format="Dropdown" ma:indexed="true" ma:internalName="InformationType">
      <xsd:simpleType>
        <xsd:restriction base="dms:Choice">
          <xsd:enumeration value="Activity Planned"/>
          <xsd:enumeration value="Activity Summary"/>
          <xsd:enumeration value="Admin"/>
          <xsd:enumeration value="Bimberi WHS Work Grp"/>
          <xsd:enumeration value="Bimberi WCC"/>
          <xsd:enumeration value="Branch Work"/>
          <xsd:enumeration value="Branding"/>
          <xsd:enumeration value="Business"/>
          <xsd:enumeration value="Business Continuity"/>
          <xsd:enumeration value="Capabiliti"/>
          <xsd:enumeration value="CDS WHS Work Grp"/>
          <xsd:enumeration value="CFC WHS Work Grp"/>
          <xsd:enumeration value="Charters"/>
          <xsd:enumeration value="Checklist"/>
          <xsd:enumeration value="Collaborative Practice"/>
          <xsd:enumeration value="Committee"/>
          <xsd:enumeration value="Communications"/>
          <xsd:enumeration value="Compliance"/>
          <xsd:enumeration value="Complaints"/>
          <xsd:enumeration value="Consultation"/>
          <xsd:enumeration value="Corporate"/>
          <xsd:enumeration value="Contacts"/>
          <xsd:enumeration value="COVID"/>
          <xsd:enumeration value="CPSU"/>
          <xsd:enumeration value="Credit Card"/>
          <xsd:enumeration value="Delegation"/>
          <xsd:enumeration value="Delegation-Emergency"/>
          <xsd:enumeration value="Development Checklist or Questionnaire"/>
          <xsd:enumeration value="Director-General Instruction"/>
          <xsd:enumeration value="Diversity Register"/>
          <xsd:enumeration value="Emergency"/>
          <xsd:enumeration value="Events &amp; Grants"/>
          <xsd:enumeration value="Executive"/>
          <xsd:enumeration value="Exit"/>
          <xsd:enumeration value="Factsheet"/>
          <xsd:enumeration value="Flowchart"/>
          <xsd:enumeration value="FOI"/>
          <xsd:enumeration value="Form"/>
          <xsd:enumeration value="Framework"/>
          <xsd:enumeration value="Fraud"/>
          <xsd:enumeration value="Governance"/>
          <xsd:enumeration value="Guideline"/>
          <xsd:enumeration value="Hospitality"/>
          <xsd:enumeration value="How to"/>
          <xsd:enumeration value="Implementation"/>
          <xsd:enumeration value="Induction"/>
          <xsd:enumeration value="Intake"/>
          <xsd:enumeration value="IPA"/>
          <xsd:enumeration value="IT"/>
          <xsd:enumeration value="Key Information"/>
          <xsd:enumeration value="Learning &amp; Development"/>
          <xsd:enumeration value="Links"/>
          <xsd:enumeration value="Managing Placements"/>
          <xsd:enumeration value="Membership"/>
          <xsd:enumeration value="Ministerial"/>
          <xsd:enumeration value="Minutes"/>
          <xsd:enumeration value="MO WHS Work Grp"/>
          <xsd:enumeration value="News"/>
          <xsd:enumeration value="One CSD"/>
          <xsd:enumeration value="Open Access"/>
          <xsd:enumeration value="Other"/>
          <xsd:enumeration value="Planning and Design"/>
          <xsd:enumeration value="Policy"/>
          <xsd:enumeration value="Policy/Procedure"/>
          <xsd:enumeration value="Practice Guides"/>
          <xsd:enumeration value="Procedure"/>
          <xsd:enumeration value="Program"/>
          <xsd:enumeration value="Quality Assurance"/>
          <xsd:enumeration value="Ready CSD"/>
          <xsd:enumeration value="Records Management"/>
          <xsd:enumeration value="Recruitment Activities"/>
          <xsd:enumeration value="Recruitment Information"/>
          <xsd:enumeration value="Recruitment Package"/>
          <xsd:enumeration value="Resources"/>
          <xsd:enumeration value="RED"/>
          <xsd:enumeration value="Reimbursement"/>
          <xsd:enumeration value="Report"/>
          <xsd:enumeration value="Risk and Compliance"/>
          <xsd:enumeration value="Risk Management"/>
          <xsd:enumeration value="Safety Contacts"/>
          <xsd:enumeration value="SBOM"/>
          <xsd:enumeration value="SERBIR"/>
          <xsd:enumeration value="Staff Information"/>
          <xsd:enumeration value="Standard Operating Procedure"/>
          <xsd:enumeration value="Strategy"/>
          <xsd:enumeration value="Strategic WHS Committee"/>
          <xsd:enumeration value="Structure &amp; Development"/>
          <xsd:enumeration value="Study Assistance"/>
          <xsd:enumeration value="Terms of Reference"/>
          <xsd:enumeration value="Template"/>
          <xsd:enumeration value="Tier 1 ToR"/>
          <xsd:enumeration value="Tier 1 minutes"/>
          <xsd:enumeration value="Tier 1 membership"/>
          <xsd:enumeration value="Tier 2 ToR"/>
          <xsd:enumeration value="Tier 2 minutes"/>
          <xsd:enumeration value="Tier 2 membership"/>
          <xsd:enumeration value="TRIM"/>
          <xsd:enumeration value="Vacancy"/>
          <xsd:enumeration value="Working with Families"/>
          <xsd:enumeration value="Strategic Business Plans"/>
          <xsd:enumeration value="Strategic Workplans"/>
          <xsd:enumeration value="3 days away"/>
        </xsd:restriction>
      </xsd:simpleType>
    </xsd:element>
    <xsd:element name="TRIMReference" ma:index="6" nillable="true" ma:displayName="TRIM Reference" ma:format="Dropdown" ma:internalName="TRIMReference" ma:readOnly="false">
      <xsd:simpleType>
        <xsd:restriction base="dms:Text">
          <xsd:maxLength value="255"/>
        </xsd:restriction>
      </xsd:simpleType>
    </xsd:element>
    <xsd:element name="RiskRegisterOwner" ma:index="7" nillable="true" ma:displayName="Risk Register Owner" ma:description="Use this column to identify the owner of a risk register" ma:format="Dropdown" ma:internalName="RiskRegisterOwner" ma:readOnly="false">
      <xsd:simpleType>
        <xsd:restriction base="dms:Text">
          <xsd:maxLength value="255"/>
        </xsd:restriction>
      </xsd:simple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hidden="true" ma:internalName="MediaServiceKeyPoints" ma:readOnly="true">
      <xsd:simpleType>
        <xsd:restriction base="dms:Note"/>
      </xsd:simpleType>
    </xsd:element>
    <xsd:element name="MediaServiceAutoTags" ma:index="16" nillable="true" ma:displayName="Tags" ma:hidden="true" ma:internalName="MediaServiceAutoTags" ma:readOnly="true">
      <xsd:simpleType>
        <xsd:restriction base="dms:Text"/>
      </xsd:simpleType>
    </xsd:element>
    <xsd:element name="MediaServiceOCR" ma:index="17" nillable="true" ma:displayName="Extracted Text" ma:hidden="true" ma:internalName="MediaServiceOCR"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ternalName="MediaServiceDateTaken" ma:readOnly="true">
      <xsd:simpleType>
        <xsd:restriction base="dms:Text"/>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a32ba9fb-117d-4a5c-9dda-ba27611682c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8" nillable="true" ma:displayName="MediaServiceObjectDetectorVersions" ma:hidden="true" ma:indexed="true" ma:internalName="MediaServiceObjectDetectorVersions" ma:readOnly="true">
      <xsd:simpleType>
        <xsd:restriction base="dms:Text"/>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LengthInSeconds" ma:index="3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450f1de-4b2c-4718-a31d-357213175111" elementFormDefault="qualified">
    <xsd:import namespace="http://schemas.microsoft.com/office/2006/documentManagement/types"/>
    <xsd:import namespace="http://schemas.microsoft.com/office/infopath/2007/PartnerControls"/>
    <xsd:element name="SharedWithUsers" ma:index="23"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hidden="true" ma:internalName="SharedWithDetails" ma:readOnly="true">
      <xsd:simpleType>
        <xsd:restriction base="dms:Note"/>
      </xsd:simpleType>
    </xsd:element>
    <xsd:element name="TaxCatchAll" ma:index="27" nillable="true" ma:displayName="Taxonomy Catch All Column" ma:hidden="true" ma:list="{b4888c85-d294-4847-9849-d902e5553608}" ma:internalName="TaxCatchAll" ma:showField="CatchAllData" ma:web="2450f1de-4b2c-4718-a31d-3572131751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B0CF05-2462-43AF-96A6-593DAF9D08CC}">
  <ds:schemaRefs>
    <ds:schemaRef ds:uri="http://schemas.microsoft.com/office/2006/metadata/properties"/>
    <ds:schemaRef ds:uri="http://schemas.microsoft.com/office/infopath/2007/PartnerControls"/>
    <ds:schemaRef ds:uri="08ece873-f625-4fa4-9bd4-84a8e7d27c19"/>
    <ds:schemaRef ds:uri="2450f1de-4b2c-4718-a31d-357213175111"/>
  </ds:schemaRefs>
</ds:datastoreItem>
</file>

<file path=customXml/itemProps2.xml><?xml version="1.0" encoding="utf-8"?>
<ds:datastoreItem xmlns:ds="http://schemas.openxmlformats.org/officeDocument/2006/customXml" ds:itemID="{D034E6C7-F61A-45E2-B729-1C61E94CC0F2}">
  <ds:schemaRefs>
    <ds:schemaRef ds:uri="http://schemas.microsoft.com/office/2006/metadata/longProperties"/>
  </ds:schemaRefs>
</ds:datastoreItem>
</file>

<file path=customXml/itemProps3.xml><?xml version="1.0" encoding="utf-8"?>
<ds:datastoreItem xmlns:ds="http://schemas.openxmlformats.org/officeDocument/2006/customXml" ds:itemID="{4A16129B-C4C5-440B-8507-7ED3FB50903E}">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BF6FFF97-A75D-4B6F-BF34-E602CC270162}">
  <ds:schemaRefs>
    <ds:schemaRef ds:uri="http://schemas.openxmlformats.org/officeDocument/2006/bibliography"/>
  </ds:schemaRefs>
</ds:datastoreItem>
</file>

<file path=customXml/itemProps5.xml><?xml version="1.0" encoding="utf-8"?>
<ds:datastoreItem xmlns:ds="http://schemas.openxmlformats.org/officeDocument/2006/customXml" ds:itemID="{94A3F13D-679A-4287-A992-B3A8FCA3F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ece873-f625-4fa4-9bd4-84a8e7d27c19"/>
    <ds:schemaRef ds:uri="2450f1de-4b2c-4718-a31d-3572131751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C7E80B9E-DE87-4A47-A8AD-AADD901779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TBC - Active Recreation - ASO6 - Sept 18</Template>
  <TotalTime>3</TotalTime>
  <Pages>4</Pages>
  <Words>1380</Words>
  <Characters>7871</Characters>
  <DocSecurity>0</DocSecurity>
  <Lines>65</Lines>
  <Paragraphs>18</Paragraphs>
  <ScaleCrop>false</ScaleCrop>
  <LinksUpToDate>false</LinksUpToDate>
  <CharactersWithSpaces>9233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Printed>2018-05-31T23:34:00Z</cp:lastPrinted>
  <dcterms:created xsi:type="dcterms:W3CDTF">2026-10-12T00:56:00Z</dcterms:created>
  <dcterms:modified xsi:type="dcterms:W3CDTF">2026-10-12T00:58:00Z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Creator">
    <vt:lpwstr>Thompson, Kirsten</vt:lpwstr>
  </property>
  <property fmtid="{D5CDD505-2E9C-101B-9397-08002B2CF9AE}" pid="3" name="docIndexRef">
    <vt:lpwstr>d276e6f7-84fb-48d0-9661-a12fc2bd831f</vt:lpwstr>
  </property>
  <property fmtid="{D5CDD505-2E9C-101B-9397-08002B2CF9AE}" pid="4" name="bjSaver">
    <vt:lpwstr>YW2K09diGy+0DNQ8QYJnWyLply53p429</vt:lpwstr>
  </property>
  <property fmtid="{D5CDD505-2E9C-101B-9397-08002B2CF9AE}" pid="5" name="bjDocumentLabelXML">
    <vt:lpwstr>&lt;?xml version="1.0" encoding="us-ascii"?&gt;&lt;sisl xmlns:xsi="http://www.w3.org/2001/XMLSchema-instance" xmlns:xsd="http://www.w3.org/2001/XMLSchema" sislVersion="0" policy="1865c0a7-d648-4a74-80fe-fa9dc7fe13cc" xmlns="http://www.boldonjames.com/2008/01/sie/i</vt:lpwstr>
  </property>
  <property fmtid="{D5CDD505-2E9C-101B-9397-08002B2CF9AE}" pid="6" name="bjDocumentLabelXML-0">
    <vt:lpwstr>nternal/label"&gt;&lt;element uid="7c13fe2d-c7c1-4f6c-bb3a-8f72249e7201" value="" /&gt;&lt;/sisl&gt;</vt:lpwstr>
  </property>
  <property fmtid="{D5CDD505-2E9C-101B-9397-08002B2CF9AE}" pid="7" name="bjDocumentSecurityLabel">
    <vt:lpwstr>UNCLASSIFIED</vt:lpwstr>
  </property>
  <property fmtid="{D5CDD505-2E9C-101B-9397-08002B2CF9AE}" pid="8" name="bjDocumentLabelFieldCode">
    <vt:lpwstr>UNCLASSIFIED</vt:lpwstr>
  </property>
  <property fmtid="{D5CDD505-2E9C-101B-9397-08002B2CF9AE}" pid="9" name="bjDocumentLabelFieldCodeHeaderFooter">
    <vt:lpwstr>UNCLASSIFIED</vt:lpwstr>
  </property>
  <property fmtid="{D5CDD505-2E9C-101B-9397-08002B2CF9AE}" pid="10" name="bjHeaderBothDocProperty">
    <vt:lpwstr>UNCLASSIFIED_x000d_
 </vt:lpwstr>
  </property>
  <property fmtid="{D5CDD505-2E9C-101B-9397-08002B2CF9AE}" pid="11" name="bjHeaderFirstPageDocProperty">
    <vt:lpwstr>UNCLASSIFIED_x000d_
 </vt:lpwstr>
  </property>
  <property fmtid="{D5CDD505-2E9C-101B-9397-08002B2CF9AE}" pid="12" name="bjHeaderEvenPageDocProperty">
    <vt:lpwstr>UNCLASSIFIED_x000d_
 </vt:lpwstr>
  </property>
  <property fmtid="{D5CDD505-2E9C-101B-9397-08002B2CF9AE}" pid="13" name="bjFooterBothDocProperty">
    <vt:lpwstr>_x000d_
UNCLASSIFIED </vt:lpwstr>
  </property>
  <property fmtid="{D5CDD505-2E9C-101B-9397-08002B2CF9AE}" pid="14" name="bjFooterFirstPageDocProperty">
    <vt:lpwstr>_x000d_
UNCLASSIFIED </vt:lpwstr>
  </property>
  <property fmtid="{D5CDD505-2E9C-101B-9397-08002B2CF9AE}" pid="15" name="bjFooterEvenPageDocProperty">
    <vt:lpwstr>_x000d_
UNCLASSIFIED </vt:lpwstr>
  </property>
  <property fmtid="{D5CDD505-2E9C-101B-9397-08002B2CF9AE}" pid="16" name="ContentTypeId">
    <vt:lpwstr>0x0101003B5F893DA6AFF14F9F0CAED1250E42CF</vt:lpwstr>
  </property>
  <property fmtid="{D5CDD505-2E9C-101B-9397-08002B2CF9AE}" pid="17" name="MenuLevel4">
    <vt:lpwstr>None</vt:lpwstr>
  </property>
  <property fmtid="{D5CDD505-2E9C-101B-9397-08002B2CF9AE}" pid="18" name="menu">
    <vt:lpwstr>None</vt:lpwstr>
  </property>
  <property fmtid="{D5CDD505-2E9C-101B-9397-08002B2CF9AE}" pid="19" name="MenuLevel2">
    <vt:lpwstr>None</vt:lpwstr>
  </property>
  <property fmtid="{D5CDD505-2E9C-101B-9397-08002B2CF9AE}" pid="20" name="MenuLevel3">
    <vt:lpwstr>None</vt:lpwstr>
  </property>
  <property fmtid="{D5CDD505-2E9C-101B-9397-08002B2CF9AE}" pid="21" name="MediaServiceImageTags">
    <vt:lpwstr/>
  </property>
  <property fmtid="{D5CDD505-2E9C-101B-9397-08002B2CF9AE}" pid="22" name="MSIP_Label_69af8531-eb46-4968-8cb3-105d2f5ea87e_Enabled">
    <vt:lpwstr>true</vt:lpwstr>
  </property>
  <property fmtid="{D5CDD505-2E9C-101B-9397-08002B2CF9AE}" pid="23" name="MSIP_Label_69af8531-eb46-4968-8cb3-105d2f5ea87e_SetDate">
    <vt:lpwstr>2025-04-08T02:45:01Z</vt:lpwstr>
  </property>
  <property fmtid="{D5CDD505-2E9C-101B-9397-08002B2CF9AE}" pid="24" name="MSIP_Label_69af8531-eb46-4968-8cb3-105d2f5ea87e_Method">
    <vt:lpwstr>Standard</vt:lpwstr>
  </property>
  <property fmtid="{D5CDD505-2E9C-101B-9397-08002B2CF9AE}" pid="25" name="MSIP_Label_69af8531-eb46-4968-8cb3-105d2f5ea87e_Name">
    <vt:lpwstr>Official - No Marking</vt:lpwstr>
  </property>
  <property fmtid="{D5CDD505-2E9C-101B-9397-08002B2CF9AE}" pid="26" name="MSIP_Label_69af8531-eb46-4968-8cb3-105d2f5ea87e_SiteId">
    <vt:lpwstr>b46c1908-0334-4236-b978-585ee88e4199</vt:lpwstr>
  </property>
  <property fmtid="{D5CDD505-2E9C-101B-9397-08002B2CF9AE}" pid="27" name="MSIP_Label_69af8531-eb46-4968-8cb3-105d2f5ea87e_ActionId">
    <vt:lpwstr>66266dc3-f38e-4cc2-b90d-c200e05e6ac6</vt:lpwstr>
  </property>
  <property fmtid="{D5CDD505-2E9C-101B-9397-08002B2CF9AE}" pid="28" name="MSIP_Label_69af8531-eb46-4968-8cb3-105d2f5ea87e_ContentBits">
    <vt:lpwstr>0</vt:lpwstr>
  </property>
  <property fmtid="{D5CDD505-2E9C-101B-9397-08002B2CF9AE}" pid="29" name="MSIP_Label_69af8531-eb46-4968-8cb3-105d2f5ea87e_Tag">
    <vt:lpwstr>10, 3, 0, 1</vt:lpwstr>
  </property>
  <property fmtid="{D5CDD505-2E9C-101B-9397-08002B2CF9AE}" pid="30" name="docLang">
    <vt:lpwstr>en</vt:lpwstr>
  </property>
</Properties>
</file>