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0D6CFB2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5A4805">
        <w:rPr>
          <w:rFonts w:asciiTheme="minorHAnsi" w:hAnsiTheme="minorHAnsi" w:cstheme="minorHAnsi"/>
          <w:b/>
          <w:bCs/>
          <w:sz w:val="24"/>
          <w:szCs w:val="24"/>
        </w:rPr>
        <w:t xml:space="preserve"> </w:t>
      </w:r>
      <w:r w:rsidR="007C2361" w:rsidRPr="007C2361">
        <w:rPr>
          <w:rFonts w:asciiTheme="minorHAnsi" w:hAnsiTheme="minorHAnsi" w:cstheme="minorHAnsi"/>
          <w:sz w:val="24"/>
          <w:szCs w:val="24"/>
        </w:rPr>
        <w:t xml:space="preserve">Assistant </w:t>
      </w:r>
      <w:r w:rsidR="005A4805" w:rsidRPr="007C2361">
        <w:rPr>
          <w:rFonts w:asciiTheme="minorHAnsi" w:hAnsiTheme="minorHAnsi" w:cstheme="minorHAnsi"/>
          <w:sz w:val="24"/>
          <w:szCs w:val="24"/>
        </w:rPr>
        <w:t>D</w:t>
      </w:r>
      <w:r w:rsidR="005A4805" w:rsidRPr="00DA0F6E">
        <w:rPr>
          <w:rFonts w:asciiTheme="minorHAnsi" w:hAnsiTheme="minorHAnsi" w:cstheme="minorHAnsi"/>
          <w:sz w:val="24"/>
          <w:szCs w:val="24"/>
        </w:rPr>
        <w:t>irector, Finance Applications</w:t>
      </w:r>
    </w:p>
    <w:p w14:paraId="4305E8C8" w14:textId="2C24A6FA" w:rsidR="00237B8C" w:rsidRPr="00DA0F6E"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5A4805">
        <w:rPr>
          <w:rFonts w:asciiTheme="minorHAnsi" w:hAnsiTheme="minorHAnsi" w:cstheme="minorHAnsi"/>
          <w:b/>
          <w:bCs/>
          <w:sz w:val="24"/>
          <w:szCs w:val="24"/>
        </w:rPr>
        <w:t xml:space="preserve"> </w:t>
      </w:r>
      <w:r w:rsidR="005A4805" w:rsidRPr="00DA0F6E">
        <w:rPr>
          <w:rFonts w:asciiTheme="minorHAnsi" w:hAnsiTheme="minorHAnsi" w:cstheme="minorHAnsi"/>
          <w:sz w:val="24"/>
          <w:szCs w:val="24"/>
        </w:rPr>
        <w:t>Senior Officer Grade C</w:t>
      </w:r>
    </w:p>
    <w:p w14:paraId="6C70E4F9" w14:textId="3A1CE5D3" w:rsidR="00237B8C" w:rsidRPr="00DA0F6E"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5A4805">
        <w:rPr>
          <w:rFonts w:asciiTheme="minorHAnsi" w:hAnsiTheme="minorHAnsi" w:cstheme="minorHAnsi"/>
          <w:b/>
          <w:bCs/>
          <w:sz w:val="24"/>
          <w:szCs w:val="24"/>
        </w:rPr>
        <w:t xml:space="preserve"> </w:t>
      </w:r>
      <w:r w:rsidR="00B14A8E" w:rsidRPr="00DA0F6E">
        <w:rPr>
          <w:rFonts w:asciiTheme="minorHAnsi" w:hAnsiTheme="minorHAnsi" w:cstheme="minorHAnsi"/>
          <w:sz w:val="24"/>
          <w:szCs w:val="24"/>
        </w:rPr>
        <w:t>P53561</w:t>
      </w:r>
    </w:p>
    <w:p w14:paraId="6A6794A4" w14:textId="611398B3"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5A4805">
        <w:rPr>
          <w:rFonts w:asciiTheme="minorHAnsi" w:hAnsiTheme="minorHAnsi" w:cstheme="minorHAnsi"/>
          <w:b/>
          <w:bCs/>
          <w:sz w:val="24"/>
          <w:szCs w:val="24"/>
        </w:rPr>
        <w:t xml:space="preserve"> </w:t>
      </w:r>
      <w:r w:rsidR="00DA0F6E">
        <w:rPr>
          <w:rFonts w:asciiTheme="minorHAnsi" w:hAnsiTheme="minorHAnsi" w:cstheme="minorHAnsi"/>
          <w:sz w:val="24"/>
          <w:szCs w:val="24"/>
        </w:rPr>
        <w:t>Strategic Finance and Business Operations</w:t>
      </w:r>
    </w:p>
    <w:p w14:paraId="2A397434" w14:textId="5858F6F4" w:rsidR="00237B8C" w:rsidRPr="00DA0F6E"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5A4805">
        <w:rPr>
          <w:rFonts w:asciiTheme="minorHAnsi" w:hAnsiTheme="minorHAnsi" w:cstheme="minorHAnsi"/>
          <w:b/>
          <w:bCs/>
          <w:sz w:val="24"/>
          <w:szCs w:val="24"/>
        </w:rPr>
        <w:t xml:space="preserve"> </w:t>
      </w:r>
      <w:r w:rsidR="00DA0F6E" w:rsidRPr="00DA0F6E">
        <w:rPr>
          <w:rFonts w:asciiTheme="minorHAnsi" w:hAnsiTheme="minorHAnsi" w:cstheme="minorHAnsi"/>
          <w:sz w:val="24"/>
          <w:szCs w:val="24"/>
        </w:rPr>
        <w:t>Transformation and Coordination</w:t>
      </w:r>
    </w:p>
    <w:p w14:paraId="4CE27808" w14:textId="66F4FC45" w:rsidR="00237B8C" w:rsidRPr="00DA0F6E"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5A4805">
        <w:rPr>
          <w:rFonts w:asciiTheme="minorHAnsi" w:hAnsiTheme="minorHAnsi" w:cstheme="minorHAnsi"/>
          <w:b/>
          <w:bCs/>
          <w:sz w:val="24"/>
          <w:szCs w:val="24"/>
        </w:rPr>
        <w:t xml:space="preserve"> </w:t>
      </w:r>
      <w:r w:rsidR="009A1D10" w:rsidRPr="00DA0F6E">
        <w:rPr>
          <w:rFonts w:asciiTheme="minorHAnsi" w:hAnsiTheme="minorHAnsi" w:cstheme="minorHAnsi"/>
          <w:sz w:val="24"/>
          <w:szCs w:val="24"/>
        </w:rPr>
        <w:t>Dickson, ACT</w:t>
      </w:r>
    </w:p>
    <w:p w14:paraId="52300175" w14:textId="24EC2259" w:rsidR="00237B8C" w:rsidRPr="00DA0F6E"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5A4805">
        <w:rPr>
          <w:rFonts w:asciiTheme="minorHAnsi" w:hAnsiTheme="minorHAnsi" w:cstheme="minorHAnsi"/>
          <w:b/>
          <w:bCs/>
          <w:sz w:val="24"/>
          <w:szCs w:val="24"/>
        </w:rPr>
        <w:t xml:space="preserve"> </w:t>
      </w:r>
      <w:r w:rsidR="005A4805" w:rsidRPr="00DA0F6E">
        <w:rPr>
          <w:rFonts w:asciiTheme="minorHAnsi" w:hAnsiTheme="minorHAnsi" w:cstheme="minorHAnsi"/>
          <w:sz w:val="24"/>
          <w:szCs w:val="24"/>
        </w:rPr>
        <w:t>Senior Director, Transformation and Coordination</w:t>
      </w:r>
    </w:p>
    <w:p w14:paraId="7F5ABBBD" w14:textId="1CF66586" w:rsidR="006F09E8" w:rsidRPr="00DA0F6E" w:rsidRDefault="00237B8C" w:rsidP="000E0141">
      <w:pPr>
        <w:spacing w:before="240"/>
        <w:rPr>
          <w:rFonts w:asciiTheme="minorHAnsi" w:hAnsiTheme="minorHAnsi" w:cstheme="minorHAnsi"/>
          <w:bCs/>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5A4805">
        <w:rPr>
          <w:rFonts w:asciiTheme="minorHAnsi" w:hAnsiTheme="minorHAnsi" w:cstheme="minorHAnsi"/>
          <w:b/>
          <w:szCs w:val="24"/>
        </w:rPr>
        <w:t xml:space="preserve"> </w:t>
      </w:r>
      <w:r w:rsidR="00B14A8E" w:rsidRPr="00DA0F6E">
        <w:rPr>
          <w:rFonts w:asciiTheme="minorHAnsi" w:hAnsiTheme="minorHAnsi" w:cstheme="minorHAnsi"/>
          <w:bCs/>
          <w:szCs w:val="24"/>
        </w:rPr>
        <w:t>May 2026</w:t>
      </w:r>
    </w:p>
    <w:p w14:paraId="56956709" w14:textId="4E1A7FC8"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0959FC">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0959FC">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0959FC">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0959FC">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42B143ED" w14:textId="3C923433" w:rsidR="009A1D10" w:rsidRDefault="009A1D10" w:rsidP="009A1D10">
      <w:pPr>
        <w:rPr>
          <w:lang w:eastAsia="ja-JP"/>
        </w:rPr>
      </w:pPr>
      <w:r>
        <w:rPr>
          <w:lang w:eastAsia="ja-JP"/>
        </w:rPr>
        <w:t xml:space="preserve">The Strategic Finance and Business Operations (SFBO) Division is a fast-paced work environment with direct responsibility for: financial management and reporting; strategic finance; capital works reporting; strategic asset management; procurement, grants and contracts; insurances and claims; </w:t>
      </w:r>
      <w:r>
        <w:rPr>
          <w:lang w:eastAsia="ja-JP"/>
        </w:rPr>
        <w:lastRenderedPageBreak/>
        <w:t>facilities, fleet and sustainability</w:t>
      </w:r>
      <w:r w:rsidR="00125EA3">
        <w:rPr>
          <w:lang w:eastAsia="ja-JP"/>
        </w:rPr>
        <w:t>.</w:t>
      </w:r>
      <w:r>
        <w:rPr>
          <w:lang w:eastAsia="ja-JP"/>
        </w:rPr>
        <w:t xml:space="preserve"> Being part of this fantastic team gives you visibility of the financial and other corporate services the Strategic Finance and Business Operations Division provides to the directorate, with a breadth of work that is diverse and interesting.</w:t>
      </w:r>
    </w:p>
    <w:p w14:paraId="2587BEFB" w14:textId="77777777" w:rsidR="009A1D10" w:rsidRPr="00B560B8" w:rsidRDefault="009A1D10" w:rsidP="009A1D10">
      <w:pPr>
        <w:rPr>
          <w:lang w:eastAsia="ja-JP"/>
        </w:rPr>
      </w:pPr>
      <w:r>
        <w:rPr>
          <w:lang w:eastAsia="ja-JP"/>
        </w:rPr>
        <w:t>The SFBO Division is new, with a positive and people-focused culture to support business areas to deliver outcomes for the community in a cost-effective way.</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5F925760" w14:textId="77777777" w:rsidR="00015483" w:rsidRPr="002A43D2" w:rsidRDefault="00D5290D" w:rsidP="00F01380">
      <w:r w:rsidRPr="008A139C">
        <w:rPr>
          <w:rFonts w:asciiTheme="minorHAnsi" w:hAnsiTheme="minorHAnsi" w:cstheme="minorHAnsi"/>
        </w:rPr>
        <w:t xml:space="preserve">The Finance Branch sits within the Strategic Finance and Business Operations Group and is responsible for facilitating management of the Directorate’s budget and providing financial advice to the Minister, the Executive Leadership Group, </w:t>
      </w:r>
      <w:r w:rsidR="00AB0D58" w:rsidRPr="00AB0D58">
        <w:t>executives</w:t>
      </w:r>
      <w:r w:rsidRPr="008A139C">
        <w:rPr>
          <w:rFonts w:asciiTheme="minorHAnsi" w:hAnsiTheme="minorHAnsi" w:cstheme="minorHAnsi"/>
        </w:rPr>
        <w:t xml:space="preserve"> and line managers. The Branch plays a key role in developing strategic approaches to improving financial management practices, cost effectiveness and resource allocation across the Directorate</w:t>
      </w:r>
      <w:r w:rsidR="00AB0D58" w:rsidRPr="00AB0D58">
        <w:t>,</w:t>
      </w:r>
      <w:r w:rsidRPr="008A139C">
        <w:rPr>
          <w:rFonts w:asciiTheme="minorHAnsi" w:hAnsiTheme="minorHAnsi" w:cstheme="minorHAnsi"/>
        </w:rPr>
        <w:t xml:space="preserve"> and </w:t>
      </w:r>
      <w:r w:rsidR="00AB0D58" w:rsidRPr="00AB0D58">
        <w:t>coordinating</w:t>
      </w:r>
      <w:r w:rsidRPr="008A139C">
        <w:rPr>
          <w:rFonts w:asciiTheme="minorHAnsi" w:hAnsiTheme="minorHAnsi" w:cstheme="minorHAnsi"/>
        </w:rPr>
        <w:t xml:space="preserve"> the Directorate’s budget and financial processes. The Finance Branch works closely with the Shared Services Centre to provide financial services, accounting and reporting capabilities </w:t>
      </w:r>
      <w:r w:rsidR="00AB0D58" w:rsidRPr="00AB0D58">
        <w:t>for</w:t>
      </w:r>
      <w:r w:rsidRPr="008A139C">
        <w:rPr>
          <w:rFonts w:asciiTheme="minorHAnsi" w:hAnsiTheme="minorHAnsi" w:cstheme="minorHAnsi"/>
        </w:rPr>
        <w:t xml:space="preserve"> the Directorate.</w:t>
      </w:r>
    </w:p>
    <w:p w14:paraId="21DB8F0D" w14:textId="77777777" w:rsidR="006733F8" w:rsidRDefault="006733F8" w:rsidP="00582D33">
      <w:pPr>
        <w:spacing w:after="120"/>
      </w:pPr>
      <w:r>
        <w:t>The Finance Branch is committed to the following values:</w:t>
      </w:r>
    </w:p>
    <w:p w14:paraId="7F0BB6CB" w14:textId="77777777" w:rsidR="006733F8" w:rsidRDefault="006733F8" w:rsidP="000959FC">
      <w:pPr>
        <w:numPr>
          <w:ilvl w:val="0"/>
          <w:numId w:val="9"/>
        </w:numPr>
        <w:suppressAutoHyphens w:val="0"/>
        <w:autoSpaceDN w:val="0"/>
        <w:spacing w:after="0"/>
      </w:pPr>
      <w:r>
        <w:t xml:space="preserve">Displaying trust, respect and integrity in our professional and business relationships </w:t>
      </w:r>
    </w:p>
    <w:p w14:paraId="3683EC47" w14:textId="77777777" w:rsidR="00015483" w:rsidRPr="002A43D2" w:rsidRDefault="00D5290D" w:rsidP="002A3E69">
      <w:pPr>
        <w:pStyle w:val="ListParagraph"/>
        <w:numPr>
          <w:ilvl w:val="0"/>
          <w:numId w:val="9"/>
        </w:numPr>
        <w:spacing w:after="0"/>
      </w:pPr>
      <w:r>
        <w:t xml:space="preserve">Responsiveness, reliability and respect in supporting the </w:t>
      </w:r>
      <w:r w:rsidR="0080294B" w:rsidRPr="0080294B">
        <w:t>Directorate’s</w:t>
      </w:r>
      <w:r>
        <w:t xml:space="preserve"> management outcomes</w:t>
      </w:r>
    </w:p>
    <w:p w14:paraId="18BCDFCE" w14:textId="77777777" w:rsidR="006733F8" w:rsidRDefault="006733F8" w:rsidP="000959FC">
      <w:pPr>
        <w:numPr>
          <w:ilvl w:val="0"/>
          <w:numId w:val="10"/>
        </w:numPr>
        <w:suppressAutoHyphens w:val="0"/>
        <w:autoSpaceDN w:val="0"/>
        <w:spacing w:after="0"/>
      </w:pPr>
      <w:r>
        <w:t>Professionalism - achieving excellence in what we do</w:t>
      </w:r>
    </w:p>
    <w:p w14:paraId="20E2B1A3" w14:textId="77777777" w:rsidR="006733F8" w:rsidRDefault="006733F8" w:rsidP="000959FC">
      <w:pPr>
        <w:numPr>
          <w:ilvl w:val="0"/>
          <w:numId w:val="10"/>
        </w:numPr>
        <w:suppressAutoHyphens w:val="0"/>
        <w:autoSpaceDN w:val="0"/>
        <w:spacing w:after="0"/>
      </w:pPr>
      <w:r>
        <w:t>Working together as an integrated team within teams</w:t>
      </w:r>
    </w:p>
    <w:p w14:paraId="33C57EDA" w14:textId="77777777" w:rsidR="006733F8" w:rsidRDefault="006733F8" w:rsidP="000959FC">
      <w:pPr>
        <w:numPr>
          <w:ilvl w:val="0"/>
          <w:numId w:val="9"/>
        </w:numPr>
        <w:suppressAutoHyphens w:val="0"/>
        <w:autoSpaceDN w:val="0"/>
        <w:spacing w:after="0"/>
      </w:pPr>
      <w:r>
        <w:t>Communicating openly and honestly</w:t>
      </w:r>
    </w:p>
    <w:p w14:paraId="750BBEBD" w14:textId="77777777" w:rsidR="00015483" w:rsidRPr="002A43D2" w:rsidRDefault="00D5290D" w:rsidP="006C6DBB">
      <w:pPr>
        <w:pStyle w:val="ListParagraph"/>
        <w:numPr>
          <w:ilvl w:val="0"/>
          <w:numId w:val="9"/>
        </w:numPr>
      </w:pPr>
      <w:r>
        <w:t xml:space="preserve">Continuous </w:t>
      </w:r>
      <w:r w:rsidR="006C6DBB" w:rsidRPr="006C6DBB">
        <w:t>learning</w:t>
      </w:r>
      <w:r>
        <w:t xml:space="preserve"> and development where people demonstrate adaptability</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54607C6C" w14:textId="77777777" w:rsidR="00015483" w:rsidRPr="00C35480" w:rsidRDefault="00D5290D">
      <w:pPr>
        <w:spacing w:line="276" w:lineRule="auto"/>
        <w:rPr>
          <w:rFonts w:asciiTheme="minorHAnsi" w:hAnsiTheme="minorHAnsi" w:cstheme="minorHAnsi"/>
        </w:rPr>
      </w:pPr>
      <w:r w:rsidRPr="007D5889">
        <w:rPr>
          <w:rFonts w:asciiTheme="minorHAnsi" w:hAnsiTheme="minorHAnsi" w:cstheme="minorHAnsi"/>
        </w:rPr>
        <w:t xml:space="preserve">This position facilitates the implementation of the Oracle Procurement Contracts Cloud Module across the Directorate in line with the </w:t>
      </w:r>
      <w:r w:rsidR="00A63AA2" w:rsidRPr="00C35480">
        <w:rPr>
          <w:rFonts w:asciiTheme="minorHAnsi" w:hAnsiTheme="minorHAnsi" w:cstheme="minorHAnsi"/>
        </w:rPr>
        <w:t>whole-</w:t>
      </w:r>
      <w:r w:rsidRPr="007D5889">
        <w:rPr>
          <w:rFonts w:asciiTheme="minorHAnsi" w:hAnsiTheme="minorHAnsi" w:cstheme="minorHAnsi"/>
        </w:rPr>
        <w:t>of</w:t>
      </w:r>
      <w:r w:rsidR="00A63AA2" w:rsidRPr="00C35480">
        <w:rPr>
          <w:rFonts w:asciiTheme="minorHAnsi" w:hAnsiTheme="minorHAnsi" w:cstheme="minorHAnsi"/>
        </w:rPr>
        <w:t>-government rollout.</w:t>
      </w:r>
      <w:r w:rsidRPr="007D5889">
        <w:rPr>
          <w:rFonts w:asciiTheme="minorHAnsi" w:hAnsiTheme="minorHAnsi" w:cstheme="minorHAnsi"/>
        </w:rPr>
        <w:t xml:space="preserve"> The position involves liaison with all stakeholders in the </w:t>
      </w:r>
      <w:r w:rsidR="00A63AA2" w:rsidRPr="00C35480">
        <w:rPr>
          <w:rFonts w:asciiTheme="minorHAnsi" w:hAnsiTheme="minorHAnsi" w:cstheme="minorHAnsi"/>
        </w:rPr>
        <w:t>business</w:t>
      </w:r>
      <w:r w:rsidRPr="007D5889">
        <w:rPr>
          <w:rFonts w:asciiTheme="minorHAnsi" w:hAnsiTheme="minorHAnsi" w:cstheme="minorHAnsi"/>
        </w:rPr>
        <w:t xml:space="preserve"> units to successfully implement the module and provide support and training.</w:t>
      </w:r>
    </w:p>
    <w:p w14:paraId="5BF3C2A3" w14:textId="77777777" w:rsidR="00015483" w:rsidRPr="00C35480" w:rsidRDefault="00D5290D">
      <w:pPr>
        <w:spacing w:line="276" w:lineRule="auto"/>
        <w:rPr>
          <w:rFonts w:asciiTheme="minorHAnsi" w:hAnsiTheme="minorHAnsi" w:cstheme="minorHAnsi"/>
        </w:rPr>
      </w:pPr>
      <w:r w:rsidRPr="007D5889">
        <w:rPr>
          <w:rFonts w:asciiTheme="minorHAnsi" w:hAnsiTheme="minorHAnsi" w:cstheme="minorHAnsi"/>
        </w:rPr>
        <w:t>As a senior leader within CED, this role requires a person who can inspire, energise and positively influence team and individual outcomes. Effective employee engagement skills are a key enabler in the performance of this role</w:t>
      </w:r>
      <w:r w:rsidR="00667CDD" w:rsidRPr="00C35480">
        <w:rPr>
          <w:rFonts w:asciiTheme="minorHAnsi" w:hAnsiTheme="minorHAnsi" w:cstheme="minorHAnsi"/>
        </w:rPr>
        <w:t>,</w:t>
      </w:r>
      <w:r w:rsidRPr="007D5889">
        <w:rPr>
          <w:rFonts w:asciiTheme="minorHAnsi" w:hAnsiTheme="minorHAnsi" w:cstheme="minorHAnsi"/>
        </w:rPr>
        <w:t xml:space="preserve"> as is a values</w:t>
      </w:r>
      <w:r w:rsidR="00667CDD" w:rsidRPr="00C35480">
        <w:rPr>
          <w:rFonts w:asciiTheme="minorHAnsi" w:hAnsiTheme="minorHAnsi" w:cstheme="minorHAnsi"/>
        </w:rPr>
        <w:t>-</w:t>
      </w:r>
      <w:r w:rsidRPr="007D5889">
        <w:rPr>
          <w:rFonts w:asciiTheme="minorHAnsi" w:hAnsiTheme="minorHAnsi" w:cstheme="minorHAnsi"/>
        </w:rPr>
        <w:t>based leadership style.</w:t>
      </w:r>
    </w:p>
    <w:p w14:paraId="1DD5099E" w14:textId="77777777" w:rsidR="00015483" w:rsidRPr="00C35480" w:rsidRDefault="00D5290D">
      <w:pPr>
        <w:spacing w:line="276" w:lineRule="auto"/>
        <w:rPr>
          <w:rFonts w:asciiTheme="minorHAnsi" w:hAnsiTheme="minorHAnsi" w:cstheme="minorHAnsi"/>
        </w:rPr>
      </w:pPr>
      <w:r w:rsidRPr="007D5889">
        <w:rPr>
          <w:rFonts w:asciiTheme="minorHAnsi" w:hAnsiTheme="minorHAnsi" w:cstheme="minorHAnsi"/>
        </w:rPr>
        <w:t xml:space="preserve">This position requires a leader with a strong, considered and engaging people focus to successfully deliver and drive a culture of respect and a desire to achieve customer service excellence. The ideal candidate will possess an innate ability to draw on the right skills in a contextually and environmentally appropriate manner, align team performance and develop capacity to achieve </w:t>
      </w:r>
      <w:r w:rsidRPr="00582D33">
        <w:rPr>
          <w:rFonts w:asciiTheme="minorHAnsi" w:hAnsiTheme="minorHAnsi" w:cstheme="minorHAnsi"/>
        </w:rPr>
        <w:t xml:space="preserve">organisational objectives. </w:t>
      </w:r>
      <w:r w:rsidR="00201794" w:rsidRPr="00C35480">
        <w:rPr>
          <w:rFonts w:asciiTheme="minorHAnsi" w:hAnsiTheme="minorHAnsi" w:cstheme="minorHAnsi"/>
        </w:rPr>
        <w:t>They will model</w:t>
      </w:r>
      <w:r w:rsidRPr="00582D33">
        <w:rPr>
          <w:rFonts w:asciiTheme="minorHAnsi" w:hAnsiTheme="minorHAnsi" w:cstheme="minorHAnsi"/>
        </w:rPr>
        <w:t xml:space="preserve"> commitment to continual learning, encourage ongoing development and </w:t>
      </w:r>
      <w:r w:rsidR="00201794" w:rsidRPr="00C35480">
        <w:rPr>
          <w:rFonts w:asciiTheme="minorHAnsi" w:hAnsiTheme="minorHAnsi" w:cstheme="minorHAnsi"/>
        </w:rPr>
        <w:t>match</w:t>
      </w:r>
      <w:r w:rsidRPr="00582D33">
        <w:rPr>
          <w:rFonts w:asciiTheme="minorHAnsi" w:hAnsiTheme="minorHAnsi" w:cstheme="minorHAnsi"/>
        </w:rPr>
        <w:t xml:space="preserve"> the right people to the right roles.</w:t>
      </w:r>
    </w:p>
    <w:p w14:paraId="1E22AC75" w14:textId="77777777" w:rsidR="00630D4E" w:rsidRPr="009731E7" w:rsidRDefault="00630D4E" w:rsidP="008E4326">
      <w:pPr>
        <w:pStyle w:val="Heading1"/>
        <w:pBdr>
          <w:bottom w:val="single" w:sz="12" w:space="1" w:color="auto"/>
        </w:pBdr>
        <w:spacing w:before="360"/>
        <w:rPr>
          <w:sz w:val="28"/>
        </w:rPr>
      </w:pPr>
      <w:r>
        <w:rPr>
          <w:sz w:val="28"/>
        </w:rPr>
        <w:lastRenderedPageBreak/>
        <w:t>D</w:t>
      </w:r>
      <w:r w:rsidRPr="002A43D2">
        <w:rPr>
          <w:sz w:val="28"/>
        </w:rPr>
        <w:t xml:space="preserve">UTIES / RESPONSIBILITIES </w:t>
      </w:r>
    </w:p>
    <w:p w14:paraId="4E968B89" w14:textId="77777777" w:rsidR="00015483" w:rsidRPr="002A43D2" w:rsidRDefault="00D5290D">
      <w:pPr>
        <w:spacing w:before="240" w:line="276" w:lineRule="auto"/>
      </w:pPr>
      <w:r>
        <w:t xml:space="preserve">Facilitate the implementation project for the Oracle Procurement Contracts Cloud Module within all </w:t>
      </w:r>
      <w:r w:rsidR="00312E59" w:rsidRPr="00312E59">
        <w:t>business units</w:t>
      </w:r>
      <w:r>
        <w:t xml:space="preserve"> of CED</w:t>
      </w:r>
      <w:r w:rsidR="00312E59" w:rsidRPr="00312E59">
        <w:t>,</w:t>
      </w:r>
      <w:r>
        <w:t xml:space="preserve"> in line with the </w:t>
      </w:r>
      <w:r w:rsidR="00312E59" w:rsidRPr="00312E59">
        <w:t>whole-</w:t>
      </w:r>
      <w:r>
        <w:t>of</w:t>
      </w:r>
      <w:r w:rsidR="00312E59" w:rsidRPr="00312E59">
        <w:t>-government rollout</w:t>
      </w:r>
      <w:r w:rsidRPr="00312E59">
        <w:t xml:space="preserve">, and support </w:t>
      </w:r>
      <w:r w:rsidR="00312E59" w:rsidRPr="00312E59">
        <w:t>directorate-</w:t>
      </w:r>
      <w:r w:rsidRPr="00312E59">
        <w:t xml:space="preserve">wide systems such as </w:t>
      </w:r>
      <w:r w:rsidR="00312E59" w:rsidRPr="00312E59">
        <w:t xml:space="preserve">the </w:t>
      </w:r>
      <w:r w:rsidRPr="00312E59">
        <w:t>Accounts Payable Invoice Automation System (APIAS)</w:t>
      </w:r>
      <w:r>
        <w:t>.</w:t>
      </w:r>
    </w:p>
    <w:p w14:paraId="1C59BC87" w14:textId="77777777" w:rsidR="00015483" w:rsidRPr="002A43D2" w:rsidRDefault="00D5290D" w:rsidP="00C35480">
      <w:pPr>
        <w:pStyle w:val="ListParagraph"/>
        <w:numPr>
          <w:ilvl w:val="0"/>
          <w:numId w:val="11"/>
        </w:numPr>
        <w:spacing w:after="0"/>
      </w:pPr>
      <w:r>
        <w:t xml:space="preserve">Support Finance Business Partners and </w:t>
      </w:r>
      <w:r w:rsidR="00FE4798" w:rsidRPr="00FE4798">
        <w:t>end users</w:t>
      </w:r>
      <w:r>
        <w:t xml:space="preserve"> to utilise the full functionality of the modules and APIAS to improve CED financial and contract management practices.</w:t>
      </w:r>
    </w:p>
    <w:p w14:paraId="5D89F064" w14:textId="77777777" w:rsidR="00015483" w:rsidRPr="002A43D2" w:rsidRDefault="00D5290D" w:rsidP="00C35480">
      <w:pPr>
        <w:pStyle w:val="ListParagraph"/>
        <w:numPr>
          <w:ilvl w:val="0"/>
          <w:numId w:val="11"/>
        </w:numPr>
        <w:spacing w:after="0"/>
      </w:pPr>
      <w:r>
        <w:t xml:space="preserve">Build financial reporting and analysis capabilities in the </w:t>
      </w:r>
      <w:r w:rsidR="00F97995" w:rsidRPr="00F97995">
        <w:t>module</w:t>
      </w:r>
      <w:r>
        <w:t xml:space="preserve"> to support Finance Business Partners to deliver financial reporting to </w:t>
      </w:r>
      <w:r w:rsidR="00F97995" w:rsidRPr="00F97995">
        <w:t>business units.</w:t>
      </w:r>
    </w:p>
    <w:p w14:paraId="05C447A0" w14:textId="0C5F10F6" w:rsidR="006733F8" w:rsidRDefault="00B14A8E" w:rsidP="00C35480">
      <w:pPr>
        <w:numPr>
          <w:ilvl w:val="0"/>
          <w:numId w:val="11"/>
        </w:numPr>
        <w:suppressAutoHyphens w:val="0"/>
        <w:autoSpaceDE w:val="0"/>
        <w:autoSpaceDN w:val="0"/>
        <w:adjustRightInd w:val="0"/>
        <w:spacing w:after="0"/>
      </w:pPr>
      <w:r w:rsidRPr="00B14A8E">
        <w:t xml:space="preserve">Coordinate the Directorate’s notifiable invoices </w:t>
      </w:r>
      <w:r w:rsidR="009457FD">
        <w:t xml:space="preserve">to be published </w:t>
      </w:r>
      <w:r w:rsidRPr="00B14A8E">
        <w:t>on the Public Notifiable Invoices Register, and update CED’s financial delegations.</w:t>
      </w:r>
    </w:p>
    <w:p w14:paraId="55FC72E8" w14:textId="0B3BC958" w:rsidR="006733F8" w:rsidRDefault="006733F8" w:rsidP="00C35480">
      <w:pPr>
        <w:numPr>
          <w:ilvl w:val="0"/>
          <w:numId w:val="11"/>
        </w:numPr>
        <w:suppressAutoHyphens w:val="0"/>
        <w:autoSpaceDE w:val="0"/>
        <w:autoSpaceDN w:val="0"/>
        <w:adjustRightInd w:val="0"/>
        <w:spacing w:after="0"/>
      </w:pPr>
      <w:r>
        <w:t>Design and deliver training to all CED users of the Module.</w:t>
      </w:r>
    </w:p>
    <w:p w14:paraId="0AF1390F" w14:textId="77777777" w:rsidR="00015483" w:rsidRPr="002A43D2" w:rsidRDefault="00D5290D" w:rsidP="00C35480">
      <w:pPr>
        <w:pStyle w:val="ListParagraph"/>
        <w:numPr>
          <w:ilvl w:val="0"/>
          <w:numId w:val="11"/>
        </w:numPr>
        <w:spacing w:after="0"/>
      </w:pPr>
      <w:r>
        <w:t>Assist Finance Business Partners to prepare monthly reconciliations between all finance systems through module use and reporting outcomes.</w:t>
      </w:r>
    </w:p>
    <w:p w14:paraId="312BE7E7" w14:textId="77777777" w:rsidR="00015483" w:rsidRPr="002A43D2" w:rsidRDefault="00D5290D" w:rsidP="00C35480">
      <w:pPr>
        <w:pStyle w:val="DotPoint"/>
        <w:numPr>
          <w:ilvl w:val="0"/>
          <w:numId w:val="11"/>
        </w:numPr>
        <w:spacing w:after="0"/>
      </w:pPr>
      <w:r>
        <w:t xml:space="preserve">Support Procurement and Contract Management to deliver the full functionality of the module </w:t>
      </w:r>
      <w:r w:rsidR="005C4905" w:rsidRPr="005C4905">
        <w:t>and</w:t>
      </w:r>
      <w:r>
        <w:t xml:space="preserve"> improve contract management capability within CED.</w:t>
      </w:r>
    </w:p>
    <w:p w14:paraId="669A1732" w14:textId="00EB9454" w:rsidR="006733F8" w:rsidRDefault="006733F8" w:rsidP="00C35480">
      <w:pPr>
        <w:pStyle w:val="DotPoint"/>
        <w:numPr>
          <w:ilvl w:val="0"/>
          <w:numId w:val="11"/>
        </w:numPr>
        <w:spacing w:before="120" w:line="276" w:lineRule="auto"/>
      </w:pPr>
      <w:r w:rsidRPr="005A754D">
        <w:t>This position</w:t>
      </w:r>
      <w:r w:rsidRPr="0098322B">
        <w:t xml:space="preserve"> involve</w:t>
      </w:r>
      <w:r w:rsidR="00B14A8E">
        <w:t>s</w:t>
      </w:r>
      <w:r w:rsidRPr="0098322B">
        <w:t xml:space="preserve"> </w:t>
      </w:r>
      <w:r w:rsidRPr="005A754D">
        <w:t xml:space="preserve">direct supervision of </w:t>
      </w:r>
      <w:r>
        <w:t>staff.</w:t>
      </w: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247E4A3D"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00A50931">
        <w:rPr>
          <w:rFonts w:asciiTheme="minorHAnsi" w:hAnsiTheme="minorHAnsi" w:cstheme="minorHAnsi"/>
          <w:b/>
          <w:bCs/>
        </w:rPr>
        <w:t>capabilities</w:t>
      </w:r>
      <w:r w:rsidRPr="009116C0">
        <w:rPr>
          <w:rFonts w:asciiTheme="minorHAnsi" w:hAnsiTheme="minorHAnsi" w:cstheme="minorHAnsi"/>
        </w:rPr>
        <w:t xml:space="preserve"> against the duties above and the ACTPS Shared Capability Framework.</w:t>
      </w:r>
    </w:p>
    <w:p w14:paraId="52CECBFD" w14:textId="77777777" w:rsidR="00015483" w:rsidRPr="002A43D2" w:rsidRDefault="00D5290D" w:rsidP="00EE7C74">
      <w:pPr>
        <w:pStyle w:val="ListParagraph"/>
        <w:numPr>
          <w:ilvl w:val="0"/>
          <w:numId w:val="7"/>
        </w:numPr>
      </w:pPr>
      <w:r w:rsidRPr="00EE7C74">
        <w:rPr>
          <w:rFonts w:asciiTheme="minorHAnsi" w:hAnsiTheme="minorHAnsi" w:cstheme="minorHAnsi"/>
        </w:rPr>
        <w:t>Proven experience in the management of systems, preferably Oracle Financial products.</w:t>
      </w:r>
    </w:p>
    <w:p w14:paraId="5B6FF379" w14:textId="77777777" w:rsidR="00015483" w:rsidRPr="002A43D2" w:rsidRDefault="00D5290D" w:rsidP="00AB4E6D">
      <w:pPr>
        <w:pStyle w:val="ListParagraph"/>
        <w:numPr>
          <w:ilvl w:val="0"/>
          <w:numId w:val="7"/>
        </w:numPr>
      </w:pPr>
      <w:r w:rsidRPr="00AB4E6D">
        <w:rPr>
          <w:rFonts w:asciiTheme="minorHAnsi" w:hAnsiTheme="minorHAnsi" w:cstheme="minorHAnsi"/>
        </w:rPr>
        <w:t>Demonstrated knowledge and experience in financial systems</w:t>
      </w:r>
      <w:r w:rsidR="00AB4E6D" w:rsidRPr="00AB4E6D">
        <w:t>,</w:t>
      </w:r>
      <w:r w:rsidRPr="00AB4E6D">
        <w:rPr>
          <w:rFonts w:asciiTheme="minorHAnsi" w:hAnsiTheme="minorHAnsi" w:cstheme="minorHAnsi"/>
        </w:rPr>
        <w:t xml:space="preserve"> and </w:t>
      </w:r>
      <w:r w:rsidR="00AB4E6D" w:rsidRPr="00AB4E6D">
        <w:t xml:space="preserve">the </w:t>
      </w:r>
      <w:r w:rsidRPr="00AB4E6D">
        <w:rPr>
          <w:rFonts w:asciiTheme="minorHAnsi" w:hAnsiTheme="minorHAnsi" w:cstheme="minorHAnsi"/>
        </w:rPr>
        <w:t>ability to design</w:t>
      </w:r>
      <w:r w:rsidR="00AB4E6D" w:rsidRPr="00AB4E6D">
        <w:t xml:space="preserve"> and </w:t>
      </w:r>
      <w:r w:rsidRPr="00AB4E6D">
        <w:rPr>
          <w:rFonts w:asciiTheme="minorHAnsi" w:hAnsiTheme="minorHAnsi" w:cstheme="minorHAnsi"/>
        </w:rPr>
        <w:t xml:space="preserve">deliver training to users and </w:t>
      </w:r>
      <w:r w:rsidR="00AB4E6D" w:rsidRPr="00AB4E6D">
        <w:t xml:space="preserve">provide </w:t>
      </w:r>
      <w:r w:rsidRPr="00AB4E6D">
        <w:rPr>
          <w:rFonts w:asciiTheme="minorHAnsi" w:hAnsiTheme="minorHAnsi" w:cstheme="minorHAnsi"/>
        </w:rPr>
        <w:t>end-</w:t>
      </w:r>
      <w:r w:rsidR="00AB4E6D" w:rsidRPr="00AB4E6D">
        <w:t>user</w:t>
      </w:r>
      <w:r w:rsidRPr="00AB4E6D">
        <w:rPr>
          <w:rFonts w:asciiTheme="minorHAnsi" w:hAnsiTheme="minorHAnsi" w:cstheme="minorHAnsi"/>
        </w:rPr>
        <w:t xml:space="preserve"> support.</w:t>
      </w:r>
    </w:p>
    <w:p w14:paraId="68F1B101" w14:textId="77777777" w:rsidR="00015483" w:rsidRPr="002A43D2" w:rsidRDefault="003C2A9D" w:rsidP="003C2A9D">
      <w:pPr>
        <w:pStyle w:val="ListParagraph"/>
        <w:numPr>
          <w:ilvl w:val="0"/>
          <w:numId w:val="7"/>
        </w:numPr>
      </w:pPr>
      <w:r w:rsidRPr="003C2A9D">
        <w:t>Ability to prepare</w:t>
      </w:r>
      <w:r w:rsidR="00D5290D" w:rsidRPr="003C2A9D">
        <w:rPr>
          <w:rFonts w:asciiTheme="minorHAnsi" w:hAnsiTheme="minorHAnsi" w:cstheme="minorHAnsi"/>
        </w:rPr>
        <w:t xml:space="preserve"> internal and external reports, dashboard reports, analyses and advice that meet the needs of </w:t>
      </w:r>
      <w:r w:rsidRPr="003C2A9D">
        <w:t>executives</w:t>
      </w:r>
      <w:r w:rsidR="00D5290D" w:rsidRPr="003C2A9D">
        <w:rPr>
          <w:rFonts w:asciiTheme="minorHAnsi" w:hAnsiTheme="minorHAnsi" w:cstheme="minorHAnsi"/>
        </w:rPr>
        <w:t xml:space="preserve"> and </w:t>
      </w:r>
      <w:r w:rsidRPr="003C2A9D">
        <w:t>line managers</w:t>
      </w:r>
      <w:r w:rsidR="00D5290D" w:rsidRPr="003C2A9D">
        <w:rPr>
          <w:rFonts w:asciiTheme="minorHAnsi" w:hAnsiTheme="minorHAnsi" w:cstheme="minorHAnsi"/>
        </w:rPr>
        <w:t>.</w:t>
      </w:r>
    </w:p>
    <w:p w14:paraId="74074B3C" w14:textId="77777777" w:rsidR="00015483" w:rsidRPr="002A43D2" w:rsidRDefault="00D5290D" w:rsidP="006F4AD0">
      <w:pPr>
        <w:pStyle w:val="ListParagraph"/>
        <w:numPr>
          <w:ilvl w:val="0"/>
          <w:numId w:val="7"/>
        </w:numPr>
      </w:pPr>
      <w:r w:rsidRPr="006F4AD0">
        <w:rPr>
          <w:rFonts w:asciiTheme="minorHAnsi" w:hAnsiTheme="minorHAnsi" w:cstheme="minorHAnsi"/>
        </w:rPr>
        <w:t xml:space="preserve">Highly developed </w:t>
      </w:r>
      <w:r w:rsidR="006F4AD0" w:rsidRPr="006F4AD0">
        <w:t>communication,</w:t>
      </w:r>
      <w:r w:rsidRPr="006F4AD0">
        <w:rPr>
          <w:rFonts w:asciiTheme="minorHAnsi" w:hAnsiTheme="minorHAnsi" w:cstheme="minorHAnsi"/>
        </w:rPr>
        <w:t xml:space="preserve"> negotiation and liaison skills.</w:t>
      </w:r>
    </w:p>
    <w:p w14:paraId="0D94D800" w14:textId="77777777" w:rsidR="00015483" w:rsidRPr="002A43D2" w:rsidRDefault="00D5290D" w:rsidP="00E55E69">
      <w:pPr>
        <w:pStyle w:val="ListParagraph"/>
        <w:numPr>
          <w:ilvl w:val="0"/>
          <w:numId w:val="7"/>
        </w:numPr>
      </w:pPr>
      <w:r w:rsidRPr="00E55E69">
        <w:rPr>
          <w:rFonts w:asciiTheme="minorHAnsi" w:hAnsiTheme="minorHAnsi" w:cstheme="minorHAnsi"/>
        </w:rPr>
        <w:t xml:space="preserve">Commitment to </w:t>
      </w:r>
      <w:r w:rsidR="00E55E69" w:rsidRPr="00E55E69">
        <w:t xml:space="preserve">the </w:t>
      </w:r>
      <w:r w:rsidRPr="00E55E69">
        <w:rPr>
          <w:rFonts w:asciiTheme="minorHAnsi" w:hAnsiTheme="minorHAnsi" w:cstheme="minorHAnsi"/>
        </w:rPr>
        <w:t>ACTPS values</w:t>
      </w:r>
      <w:r w:rsidR="00E55E69" w:rsidRPr="00E55E69">
        <w:t xml:space="preserve"> of respect, integrity, collaboration and innovation</w:t>
      </w:r>
      <w:r w:rsidRPr="00E55E69">
        <w:rPr>
          <w:rFonts w:asciiTheme="minorHAnsi" w:hAnsiTheme="minorHAnsi" w:cstheme="minorHAnsi"/>
        </w:rPr>
        <w:t>,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2D42A0B0" w14:textId="7248AB30" w:rsidR="00582D33" w:rsidRPr="00EB5781" w:rsidRDefault="00C439AE" w:rsidP="003106CF">
      <w:pPr>
        <w:pStyle w:val="ListParagraph"/>
        <w:numPr>
          <w:ilvl w:val="0"/>
          <w:numId w:val="8"/>
        </w:numPr>
      </w:pPr>
      <w:r w:rsidRPr="00C439AE">
        <w:t>A degree</w:t>
      </w:r>
      <w:r w:rsidR="00D5290D">
        <w:rPr>
          <w:rFonts w:asciiTheme="minorHAnsi" w:hAnsiTheme="minorHAnsi" w:cstheme="minorHAnsi"/>
        </w:rPr>
        <w:t xml:space="preserve"> in </w:t>
      </w:r>
      <w:r w:rsidRPr="00C439AE">
        <w:t>accounting</w:t>
      </w:r>
      <w:r w:rsidR="00D5290D">
        <w:rPr>
          <w:rFonts w:asciiTheme="minorHAnsi" w:hAnsiTheme="minorHAnsi" w:cstheme="minorHAnsi"/>
        </w:rPr>
        <w:t xml:space="preserve"> or </w:t>
      </w:r>
      <w:r w:rsidRPr="00C439AE">
        <w:t>finance</w:t>
      </w:r>
      <w:r w:rsidR="00D5290D">
        <w:rPr>
          <w:rFonts w:asciiTheme="minorHAnsi" w:hAnsiTheme="minorHAnsi" w:cstheme="minorHAnsi"/>
        </w:rPr>
        <w:t xml:space="preserve"> is</w:t>
      </w:r>
      <w:r w:rsidR="00AB1D00">
        <w:rPr>
          <w:rFonts w:asciiTheme="minorHAnsi" w:hAnsiTheme="minorHAnsi" w:cstheme="minorHAnsi"/>
        </w:rPr>
        <w:t xml:space="preserve"> highly desirable</w:t>
      </w:r>
      <w:r w:rsidR="00D5290D">
        <w:rPr>
          <w:rFonts w:asciiTheme="minorHAnsi" w:hAnsiTheme="minorHAnsi" w:cstheme="minorHAnsi"/>
        </w:rPr>
        <w:t>.</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36EF5D3C" w14:textId="77777777" w:rsidR="00015483" w:rsidRPr="002A43D2" w:rsidRDefault="00D5290D">
      <w:pPr>
        <w:spacing w:before="240" w:line="276" w:lineRule="auto"/>
      </w:pPr>
      <w:r w:rsidRPr="009116C0">
        <w:rPr>
          <w:rFonts w:asciiTheme="minorHAnsi" w:hAnsiTheme="minorHAnsi" w:cstheme="minorHAnsi"/>
          <w:szCs w:val="24"/>
        </w:rPr>
        <w:t xml:space="preserve">The following work environment description outlines the inherent requirements of the role of </w:t>
      </w:r>
      <w:r w:rsidR="0070773A" w:rsidRPr="0070773A">
        <w:t xml:space="preserve">Assistant </w:t>
      </w:r>
      <w:r w:rsidRPr="00621CFF">
        <w:rPr>
          <w:rFonts w:asciiTheme="minorHAnsi" w:hAnsiTheme="minorHAnsi" w:cstheme="minorHAnsi"/>
          <w:szCs w:val="24"/>
        </w:rPr>
        <w:t xml:space="preserve">Director, </w:t>
      </w:r>
      <w:r>
        <w:rPr>
          <w:rFonts w:asciiTheme="minorHAnsi" w:hAnsiTheme="minorHAnsi" w:cstheme="minorHAnsi"/>
          <w:szCs w:val="24"/>
        </w:rPr>
        <w:t>Fi</w:t>
      </w:r>
      <w:r w:rsidRPr="00621CFF">
        <w:rPr>
          <w:rFonts w:asciiTheme="minorHAnsi" w:hAnsiTheme="minorHAnsi" w:cstheme="minorHAnsi"/>
          <w:szCs w:val="24"/>
        </w:rPr>
        <w:t xml:space="preserve">nance </w:t>
      </w:r>
      <w:r>
        <w:rPr>
          <w:rFonts w:asciiTheme="minorHAnsi" w:hAnsiTheme="minorHAnsi" w:cstheme="minorHAnsi"/>
          <w:szCs w:val="24"/>
        </w:rPr>
        <w:t>A</w:t>
      </w:r>
      <w:r w:rsidRPr="00621CFF">
        <w:rPr>
          <w:rFonts w:asciiTheme="minorHAnsi" w:hAnsiTheme="minorHAnsi" w:cstheme="minorHAnsi"/>
          <w:szCs w:val="24"/>
        </w:rPr>
        <w:t>pplications</w:t>
      </w:r>
      <w:r>
        <w:rPr>
          <w:rFonts w:asciiTheme="minorHAnsi" w:hAnsiTheme="minorHAnsi" w:cstheme="minorHAnsi"/>
          <w:color w:val="4F81BD" w:themeColor="accent1"/>
          <w:szCs w:val="24"/>
        </w:rPr>
        <w:t xml:space="preserve"> </w:t>
      </w:r>
      <w:r w:rsidRPr="009116C0">
        <w:rPr>
          <w:rFonts w:asciiTheme="minorHAnsi" w:hAnsiTheme="minorHAnsi" w:cstheme="minorHAnsi"/>
          <w:szCs w:val="24"/>
        </w:rPr>
        <w:t>(</w:t>
      </w:r>
      <w:r>
        <w:rPr>
          <w:sz w:val="22"/>
          <w:szCs w:val="22"/>
        </w:rPr>
        <w:t>P53561</w:t>
      </w:r>
      <w:r w:rsidRPr="009116C0">
        <w:rPr>
          <w:rFonts w:asciiTheme="minorHAnsi" w:hAnsiTheme="minorHAnsi" w:cstheme="minorHAnsi"/>
          <w:szCs w:val="24"/>
        </w:rPr>
        <w:t xml:space="preserve">) and indicates how frequently each of these requirements would be performed. Please note that </w:t>
      </w:r>
      <w:r>
        <w:rPr>
          <w:rFonts w:asciiTheme="minorHAnsi" w:hAnsiTheme="minorHAnsi" w:cstheme="minorHAnsi"/>
          <w:szCs w:val="24"/>
        </w:rPr>
        <w:t>CED</w:t>
      </w:r>
      <w:r w:rsidRPr="009116C0">
        <w:rPr>
          <w:rFonts w:asciiTheme="minorHAnsi" w:hAnsiTheme="minorHAnsi" w:cstheme="minorHAnsi"/>
          <w:szCs w:val="24"/>
        </w:rPr>
        <w:t xml:space="preserve"> is committed to providing reasonable </w:t>
      </w:r>
      <w:r w:rsidR="0070773A" w:rsidRPr="0070773A">
        <w:t>adjustments</w:t>
      </w:r>
      <w:r w:rsidRPr="009116C0">
        <w:rPr>
          <w:rFonts w:asciiTheme="minorHAnsi" w:hAnsiTheme="minorHAnsi" w:cstheme="minorHAnsi"/>
          <w:szCs w:val="24"/>
        </w:rPr>
        <w:t xml:space="preserve">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lastRenderedPageBreak/>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0DC6371C" w:rsidR="005B38C8" w:rsidRPr="00A4740F" w:rsidRDefault="00621CFF"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2534F2F1"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173C7F82"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6964903A"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17F3F292"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10EC47D5"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9801B5" w:rsidR="005B38C8" w:rsidRPr="00A4740F" w:rsidRDefault="00D5290D" w:rsidP="00B31B1F">
            <w:pPr>
              <w:pStyle w:val="Tabletext"/>
              <w:spacing w:after="0"/>
              <w:rPr>
                <w:rFonts w:asciiTheme="minorHAnsi" w:hAnsiTheme="minorHAnsi" w:cstheme="minorHAnsi"/>
                <w:sz w:val="24"/>
                <w:szCs w:val="24"/>
              </w:rPr>
            </w:pPr>
            <w:r w:rsidRPr="00A4740F">
              <w:rPr>
                <w:rFonts w:asciiTheme="minorHAnsi" w:hAnsiTheme="minorHAnsi" w:cstheme="minorHAnsi"/>
                <w:b/>
                <w:i/>
                <w:sz w:val="24"/>
                <w:szCs w:val="24"/>
              </w:rPr>
              <w:t xml:space="preserve">The position </w:t>
            </w:r>
            <w:r w:rsidR="00B31B1F" w:rsidRPr="00B31B1F">
              <w:rPr>
                <w:b/>
                <w:bCs/>
                <w:i/>
                <w:iCs/>
              </w:rPr>
              <w:t xml:space="preserve">is </w:t>
            </w:r>
            <w:r w:rsidRPr="00A4740F">
              <w:rPr>
                <w:rFonts w:asciiTheme="minorHAnsi" w:hAnsiTheme="minorHAnsi" w:cstheme="minorHAnsi"/>
                <w:b/>
                <w:i/>
                <w:sz w:val="24"/>
                <w:szCs w:val="24"/>
              </w:rPr>
              <w:t>in an activity</w:t>
            </w:r>
            <w:r w:rsidR="00B31B1F" w:rsidRPr="00B31B1F">
              <w:rPr>
                <w:b/>
                <w:bCs/>
                <w:i/>
                <w:iCs/>
              </w:rPr>
              <w:t>-</w:t>
            </w:r>
            <w:r w:rsidRPr="00A4740F">
              <w:rPr>
                <w:rFonts w:asciiTheme="minorHAnsi" w:hAnsiTheme="minorHAnsi" w:cstheme="minorHAnsi"/>
                <w:b/>
                <w:i/>
                <w:sz w:val="24"/>
                <w:szCs w:val="24"/>
              </w:rPr>
              <w:t>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4E0D797D"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261B1BFF"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1F8053D4"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7D38D2BF" w:rsidR="0057462A"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19285043" w:rsidR="0057462A" w:rsidRPr="00A4740F" w:rsidRDefault="00C3291F" w:rsidP="00C3291F">
            <w:pPr>
              <w:pStyle w:val="Tabletext"/>
              <w:spacing w:after="0"/>
              <w:rPr>
                <w:rFonts w:asciiTheme="minorHAnsi" w:hAnsiTheme="minorHAnsi" w:cstheme="minorHAnsi"/>
                <w:sz w:val="24"/>
                <w:szCs w:val="24"/>
              </w:rPr>
            </w:pPr>
            <w:r w:rsidRPr="00C3291F">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1B77411A" w:rsidR="0057462A"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0426B0BA"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1F086AE4"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1AC23892"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6F207962"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0F957558"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2B24CD40"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4255A765"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0489F1BD"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47EFE22D"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0F16D48A"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4D6DBD10"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06DB9369"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28378448"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79F41E40"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6687FB76"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2F545FA7"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68C40395"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7C8AF6E8"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7C704A9E"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3BDF4273"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7E74863E"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0A38D9E0" w:rsidR="005B38C8" w:rsidRPr="00A4740F" w:rsidRDefault="00621CF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3E75B72C"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621CFF">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4C0C348B" w:rsidR="005B38C8" w:rsidRPr="00493773" w:rsidRDefault="00621CFF"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7C6A44A8" w:rsidR="005B38C8" w:rsidRPr="00493773" w:rsidRDefault="00621CFF"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0350E072" w:rsidR="005B38C8" w:rsidRPr="00493773" w:rsidRDefault="00621CFF"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508DA4A2" w:rsidR="005B38C8" w:rsidRPr="00493773" w:rsidRDefault="00621CFF"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25ED5026" w:rsidR="005B38C8" w:rsidRPr="00493773" w:rsidRDefault="00621CFF"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5B722B6D" w:rsidR="005B38C8" w:rsidRPr="00493773" w:rsidRDefault="00621CFF"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74CF7376" w:rsidR="008A1B61" w:rsidRPr="005F1B26" w:rsidRDefault="00621CFF"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2C793EFF" w:rsidR="005B38C8" w:rsidRPr="00493773" w:rsidRDefault="00621CFF"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411D76D4" w:rsidR="005B38C8" w:rsidRPr="00493773" w:rsidRDefault="00621CFF" w:rsidP="00715C75">
                <w:pPr>
                  <w:pStyle w:val="Tabletext"/>
                  <w:spacing w:before="0" w:after="0"/>
                  <w:jc w:val="center"/>
                  <w:rPr>
                    <w:sz w:val="24"/>
                  </w:rPr>
                </w:pPr>
                <w:r>
                  <w:rPr>
                    <w:sz w:val="24"/>
                    <w:szCs w:val="24"/>
                  </w:rPr>
                  <w:t>Occasionally</w:t>
                </w:r>
              </w:p>
            </w:tc>
          </w:sdtContent>
        </w:sdt>
      </w:tr>
    </w:tbl>
    <w:p w14:paraId="3E9B22B8" w14:textId="77777777" w:rsidR="00C3291F" w:rsidRDefault="00C3291F">
      <w:pPr>
        <w:rPr>
          <w:kern w:val="2"/>
          <w:szCs w:val="24"/>
          <w14:ligatures w14:val="standardContextual"/>
        </w:rPr>
      </w:pPr>
    </w:p>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8C11" w14:textId="77777777" w:rsidR="005D43EE" w:rsidRDefault="005D43EE" w:rsidP="00456927">
      <w:pPr>
        <w:spacing w:after="0"/>
      </w:pPr>
      <w:r>
        <w:separator/>
      </w:r>
    </w:p>
  </w:endnote>
  <w:endnote w:type="continuationSeparator" w:id="0">
    <w:p w14:paraId="16C559D2" w14:textId="77777777" w:rsidR="005D43EE" w:rsidRDefault="005D43EE"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4C9AC3F2" w:rsidR="00FC1DE9" w:rsidRPr="00D541C2" w:rsidRDefault="00092BDF" w:rsidP="00D541C2">
    <w:pPr>
      <w:pStyle w:val="Footer"/>
      <w:jc w:val="center"/>
    </w:pPr>
    <w:r>
      <w:rPr>
        <w:rFonts w:ascii="Calibri" w:hAnsi="Calibri"/>
        <w:b/>
        <w:color w:val="F00000"/>
        <w:sz w:val="24"/>
      </w:rPr>
      <w:t>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C1C8" w14:textId="77777777" w:rsidR="005D43EE" w:rsidRDefault="005D43EE" w:rsidP="00456927">
      <w:pPr>
        <w:spacing w:after="0"/>
      </w:pPr>
      <w:r>
        <w:separator/>
      </w:r>
    </w:p>
  </w:footnote>
  <w:footnote w:type="continuationSeparator" w:id="0">
    <w:p w14:paraId="26AB1165" w14:textId="77777777" w:rsidR="005D43EE" w:rsidRDefault="005D43EE"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F1450"/>
    <w:multiLevelType w:val="multilevel"/>
    <w:tmpl w:val="D48A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F5770"/>
    <w:multiLevelType w:val="multilevel"/>
    <w:tmpl w:val="4614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E7F9E"/>
    <w:multiLevelType w:val="singleLevel"/>
    <w:tmpl w:val="6B10C5E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070C01"/>
    <w:multiLevelType w:val="multilevel"/>
    <w:tmpl w:val="8CD2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97347"/>
    <w:multiLevelType w:val="multilevel"/>
    <w:tmpl w:val="52B6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405419A5"/>
    <w:multiLevelType w:val="multilevel"/>
    <w:tmpl w:val="1522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80763"/>
    <w:multiLevelType w:val="multilevel"/>
    <w:tmpl w:val="2170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0956A1"/>
    <w:multiLevelType w:val="multilevel"/>
    <w:tmpl w:val="522A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84EF1"/>
    <w:multiLevelType w:val="multilevel"/>
    <w:tmpl w:val="5BF0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C1149"/>
    <w:multiLevelType w:val="multilevel"/>
    <w:tmpl w:val="C478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73F95"/>
    <w:multiLevelType w:val="singleLevel"/>
    <w:tmpl w:val="6B10C5E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4F23E2"/>
    <w:multiLevelType w:val="multilevel"/>
    <w:tmpl w:val="A7C4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06B63"/>
    <w:multiLevelType w:val="multilevel"/>
    <w:tmpl w:val="E7A0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F40355"/>
    <w:multiLevelType w:val="multilevel"/>
    <w:tmpl w:val="173A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7A059D"/>
    <w:multiLevelType w:val="hybridMultilevel"/>
    <w:tmpl w:val="1FEE63E8"/>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8"/>
  </w:num>
  <w:num w:numId="2" w16cid:durableId="1536960860">
    <w:abstractNumId w:val="9"/>
  </w:num>
  <w:num w:numId="3" w16cid:durableId="38435536">
    <w:abstractNumId w:val="1"/>
  </w:num>
  <w:num w:numId="4" w16cid:durableId="119034905">
    <w:abstractNumId w:val="0"/>
  </w:num>
  <w:num w:numId="5" w16cid:durableId="1172254070">
    <w:abstractNumId w:val="22"/>
  </w:num>
  <w:num w:numId="6" w16cid:durableId="423646233">
    <w:abstractNumId w:val="6"/>
  </w:num>
  <w:num w:numId="7" w16cid:durableId="323632453">
    <w:abstractNumId w:val="12"/>
  </w:num>
  <w:num w:numId="8" w16cid:durableId="1728526378">
    <w:abstractNumId w:val="16"/>
  </w:num>
  <w:num w:numId="9" w16cid:durableId="2122525729">
    <w:abstractNumId w:val="4"/>
  </w:num>
  <w:num w:numId="10" w16cid:durableId="2067798996">
    <w:abstractNumId w:val="17"/>
  </w:num>
  <w:num w:numId="11" w16cid:durableId="268784675">
    <w:abstractNumId w:val="21"/>
  </w:num>
  <w:num w:numId="12" w16cid:durableId="160050182">
    <w:abstractNumId w:val="10"/>
  </w:num>
  <w:num w:numId="13" w16cid:durableId="673797736">
    <w:abstractNumId w:val="20"/>
  </w:num>
  <w:num w:numId="14" w16cid:durableId="1423333481">
    <w:abstractNumId w:val="2"/>
  </w:num>
  <w:num w:numId="15" w16cid:durableId="1182865490">
    <w:abstractNumId w:val="3"/>
  </w:num>
  <w:num w:numId="16" w16cid:durableId="924654402">
    <w:abstractNumId w:val="11"/>
  </w:num>
  <w:num w:numId="17" w16cid:durableId="2134059632">
    <w:abstractNumId w:val="19"/>
  </w:num>
  <w:num w:numId="18" w16cid:durableId="548685038">
    <w:abstractNumId w:val="7"/>
  </w:num>
  <w:num w:numId="19" w16cid:durableId="1248610989">
    <w:abstractNumId w:val="15"/>
  </w:num>
  <w:num w:numId="20" w16cid:durableId="457646676">
    <w:abstractNumId w:val="13"/>
  </w:num>
  <w:num w:numId="21" w16cid:durableId="1108744840">
    <w:abstractNumId w:val="18"/>
  </w:num>
  <w:num w:numId="22" w16cid:durableId="153961067">
    <w:abstractNumId w:val="5"/>
  </w:num>
  <w:num w:numId="23" w16cid:durableId="514715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59FC"/>
    <w:rsid w:val="0009609E"/>
    <w:rsid w:val="000A0D34"/>
    <w:rsid w:val="000A5186"/>
    <w:rsid w:val="000B30C9"/>
    <w:rsid w:val="000B70D8"/>
    <w:rsid w:val="000C1E0C"/>
    <w:rsid w:val="000C3654"/>
    <w:rsid w:val="000C452E"/>
    <w:rsid w:val="000D5A11"/>
    <w:rsid w:val="000D7B46"/>
    <w:rsid w:val="000E0141"/>
    <w:rsid w:val="000E2939"/>
    <w:rsid w:val="000E639E"/>
    <w:rsid w:val="000F2684"/>
    <w:rsid w:val="000F2688"/>
    <w:rsid w:val="0010052B"/>
    <w:rsid w:val="00114CE0"/>
    <w:rsid w:val="00121074"/>
    <w:rsid w:val="0012323D"/>
    <w:rsid w:val="001244F5"/>
    <w:rsid w:val="00125EA3"/>
    <w:rsid w:val="00127312"/>
    <w:rsid w:val="001459EB"/>
    <w:rsid w:val="001501F0"/>
    <w:rsid w:val="001552C6"/>
    <w:rsid w:val="00160D2A"/>
    <w:rsid w:val="00162195"/>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1794"/>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3E69"/>
    <w:rsid w:val="002A43D2"/>
    <w:rsid w:val="002A49EE"/>
    <w:rsid w:val="002B1194"/>
    <w:rsid w:val="002B128F"/>
    <w:rsid w:val="002B288B"/>
    <w:rsid w:val="002B297D"/>
    <w:rsid w:val="002B4DD4"/>
    <w:rsid w:val="002D07CD"/>
    <w:rsid w:val="002D2A0D"/>
    <w:rsid w:val="002E6343"/>
    <w:rsid w:val="002E78B8"/>
    <w:rsid w:val="002F25EB"/>
    <w:rsid w:val="002F31C2"/>
    <w:rsid w:val="002F69C3"/>
    <w:rsid w:val="0030208D"/>
    <w:rsid w:val="003020B5"/>
    <w:rsid w:val="003106CF"/>
    <w:rsid w:val="00312E59"/>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2A9D"/>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5C4F"/>
    <w:rsid w:val="0054727B"/>
    <w:rsid w:val="0055314F"/>
    <w:rsid w:val="0055729E"/>
    <w:rsid w:val="00565312"/>
    <w:rsid w:val="00573D58"/>
    <w:rsid w:val="0057462A"/>
    <w:rsid w:val="00575027"/>
    <w:rsid w:val="00576FB9"/>
    <w:rsid w:val="00582D33"/>
    <w:rsid w:val="00584463"/>
    <w:rsid w:val="00591341"/>
    <w:rsid w:val="005916F8"/>
    <w:rsid w:val="005A0982"/>
    <w:rsid w:val="005A4805"/>
    <w:rsid w:val="005A70F8"/>
    <w:rsid w:val="005B38C8"/>
    <w:rsid w:val="005B4335"/>
    <w:rsid w:val="005B4948"/>
    <w:rsid w:val="005B79F5"/>
    <w:rsid w:val="005C2940"/>
    <w:rsid w:val="005C2BFC"/>
    <w:rsid w:val="005C391C"/>
    <w:rsid w:val="005C4905"/>
    <w:rsid w:val="005D43EE"/>
    <w:rsid w:val="005D4EDB"/>
    <w:rsid w:val="005D5063"/>
    <w:rsid w:val="005E0037"/>
    <w:rsid w:val="005E2EBD"/>
    <w:rsid w:val="005F1480"/>
    <w:rsid w:val="005F14FC"/>
    <w:rsid w:val="005F1A2B"/>
    <w:rsid w:val="00604B5C"/>
    <w:rsid w:val="00621CFF"/>
    <w:rsid w:val="00626951"/>
    <w:rsid w:val="00626AEC"/>
    <w:rsid w:val="00630D4E"/>
    <w:rsid w:val="00634958"/>
    <w:rsid w:val="00634E13"/>
    <w:rsid w:val="006352A7"/>
    <w:rsid w:val="00645D88"/>
    <w:rsid w:val="006616A2"/>
    <w:rsid w:val="00665693"/>
    <w:rsid w:val="00666990"/>
    <w:rsid w:val="00666999"/>
    <w:rsid w:val="00667CDD"/>
    <w:rsid w:val="006733F8"/>
    <w:rsid w:val="00676EE5"/>
    <w:rsid w:val="006822CC"/>
    <w:rsid w:val="00685107"/>
    <w:rsid w:val="006873BA"/>
    <w:rsid w:val="0069634D"/>
    <w:rsid w:val="006B38D7"/>
    <w:rsid w:val="006B4D9E"/>
    <w:rsid w:val="006B5CD6"/>
    <w:rsid w:val="006C102C"/>
    <w:rsid w:val="006C3FCC"/>
    <w:rsid w:val="006C574A"/>
    <w:rsid w:val="006C6DBB"/>
    <w:rsid w:val="006C7246"/>
    <w:rsid w:val="006C7393"/>
    <w:rsid w:val="006C74CE"/>
    <w:rsid w:val="006D0C48"/>
    <w:rsid w:val="006D1700"/>
    <w:rsid w:val="006D3D07"/>
    <w:rsid w:val="006D6D49"/>
    <w:rsid w:val="006E453E"/>
    <w:rsid w:val="006E69CC"/>
    <w:rsid w:val="006E6E58"/>
    <w:rsid w:val="006F0754"/>
    <w:rsid w:val="006F09E8"/>
    <w:rsid w:val="006F4AD0"/>
    <w:rsid w:val="007010FB"/>
    <w:rsid w:val="00701A46"/>
    <w:rsid w:val="0070773A"/>
    <w:rsid w:val="007117A5"/>
    <w:rsid w:val="00712EF1"/>
    <w:rsid w:val="00715C75"/>
    <w:rsid w:val="00716314"/>
    <w:rsid w:val="0072498E"/>
    <w:rsid w:val="00725080"/>
    <w:rsid w:val="00727237"/>
    <w:rsid w:val="00730593"/>
    <w:rsid w:val="007471D6"/>
    <w:rsid w:val="00750B78"/>
    <w:rsid w:val="00753085"/>
    <w:rsid w:val="007774E5"/>
    <w:rsid w:val="00797339"/>
    <w:rsid w:val="007C03C0"/>
    <w:rsid w:val="007C2361"/>
    <w:rsid w:val="007C257B"/>
    <w:rsid w:val="007C40E2"/>
    <w:rsid w:val="007D5889"/>
    <w:rsid w:val="007E23ED"/>
    <w:rsid w:val="007E396F"/>
    <w:rsid w:val="007E3B64"/>
    <w:rsid w:val="007E4124"/>
    <w:rsid w:val="007F088F"/>
    <w:rsid w:val="007F332D"/>
    <w:rsid w:val="00801478"/>
    <w:rsid w:val="00801DAF"/>
    <w:rsid w:val="0080294B"/>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57FD"/>
    <w:rsid w:val="009468CB"/>
    <w:rsid w:val="00946FEA"/>
    <w:rsid w:val="00961E88"/>
    <w:rsid w:val="00963FD5"/>
    <w:rsid w:val="009731E7"/>
    <w:rsid w:val="00976B8F"/>
    <w:rsid w:val="0097715C"/>
    <w:rsid w:val="00982A27"/>
    <w:rsid w:val="00982B92"/>
    <w:rsid w:val="00983539"/>
    <w:rsid w:val="00993F15"/>
    <w:rsid w:val="009A0130"/>
    <w:rsid w:val="009A1D10"/>
    <w:rsid w:val="009B2C5E"/>
    <w:rsid w:val="009B3A9E"/>
    <w:rsid w:val="009B4408"/>
    <w:rsid w:val="009B56B6"/>
    <w:rsid w:val="009B61FE"/>
    <w:rsid w:val="009B7A0E"/>
    <w:rsid w:val="009C12E4"/>
    <w:rsid w:val="009C544A"/>
    <w:rsid w:val="009C7A6B"/>
    <w:rsid w:val="009D28CF"/>
    <w:rsid w:val="009D329B"/>
    <w:rsid w:val="009D33ED"/>
    <w:rsid w:val="009D46E6"/>
    <w:rsid w:val="009D6C8B"/>
    <w:rsid w:val="009E09E0"/>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50931"/>
    <w:rsid w:val="00A63AA2"/>
    <w:rsid w:val="00A669C3"/>
    <w:rsid w:val="00A67D9A"/>
    <w:rsid w:val="00A67FDF"/>
    <w:rsid w:val="00A70582"/>
    <w:rsid w:val="00A75FA8"/>
    <w:rsid w:val="00A77E89"/>
    <w:rsid w:val="00A81E05"/>
    <w:rsid w:val="00A9044D"/>
    <w:rsid w:val="00A940E8"/>
    <w:rsid w:val="00A94984"/>
    <w:rsid w:val="00A97920"/>
    <w:rsid w:val="00AB0D58"/>
    <w:rsid w:val="00AB1D00"/>
    <w:rsid w:val="00AB4E6D"/>
    <w:rsid w:val="00AB6B4E"/>
    <w:rsid w:val="00AC1E3C"/>
    <w:rsid w:val="00AD698B"/>
    <w:rsid w:val="00AE293C"/>
    <w:rsid w:val="00AE3735"/>
    <w:rsid w:val="00AE5DB5"/>
    <w:rsid w:val="00AF1222"/>
    <w:rsid w:val="00B018F3"/>
    <w:rsid w:val="00B02EB8"/>
    <w:rsid w:val="00B10AE6"/>
    <w:rsid w:val="00B132EF"/>
    <w:rsid w:val="00B14A8E"/>
    <w:rsid w:val="00B16D45"/>
    <w:rsid w:val="00B1764A"/>
    <w:rsid w:val="00B20D4F"/>
    <w:rsid w:val="00B2281B"/>
    <w:rsid w:val="00B255F3"/>
    <w:rsid w:val="00B31B1F"/>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3BA9"/>
    <w:rsid w:val="00C100B3"/>
    <w:rsid w:val="00C11089"/>
    <w:rsid w:val="00C133A3"/>
    <w:rsid w:val="00C14B96"/>
    <w:rsid w:val="00C1660A"/>
    <w:rsid w:val="00C3291F"/>
    <w:rsid w:val="00C35480"/>
    <w:rsid w:val="00C363C4"/>
    <w:rsid w:val="00C365EF"/>
    <w:rsid w:val="00C36A88"/>
    <w:rsid w:val="00C40FC1"/>
    <w:rsid w:val="00C439AE"/>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290D"/>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0F6E"/>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22C0"/>
    <w:rsid w:val="00E152B4"/>
    <w:rsid w:val="00E160EF"/>
    <w:rsid w:val="00E2078F"/>
    <w:rsid w:val="00E223A3"/>
    <w:rsid w:val="00E242E5"/>
    <w:rsid w:val="00E27D70"/>
    <w:rsid w:val="00E30DA4"/>
    <w:rsid w:val="00E437EE"/>
    <w:rsid w:val="00E55E69"/>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E7C74"/>
    <w:rsid w:val="00EF3267"/>
    <w:rsid w:val="00EF7D22"/>
    <w:rsid w:val="00F043C1"/>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3D4E"/>
    <w:rsid w:val="00F6473C"/>
    <w:rsid w:val="00F66B23"/>
    <w:rsid w:val="00F6763F"/>
    <w:rsid w:val="00F720B0"/>
    <w:rsid w:val="00F7692D"/>
    <w:rsid w:val="00F775E8"/>
    <w:rsid w:val="00F863CF"/>
    <w:rsid w:val="00F94966"/>
    <w:rsid w:val="00F97995"/>
    <w:rsid w:val="00FA7EBD"/>
    <w:rsid w:val="00FB019C"/>
    <w:rsid w:val="00FB36C8"/>
    <w:rsid w:val="00FB63E0"/>
    <w:rsid w:val="00FB6BFB"/>
    <w:rsid w:val="00FC1D8E"/>
    <w:rsid w:val="00FC1DE9"/>
    <w:rsid w:val="00FC7209"/>
    <w:rsid w:val="00FD2E2F"/>
    <w:rsid w:val="00FD5A4A"/>
    <w:rsid w:val="00FE20E8"/>
    <w:rsid w:val="00FE3CB6"/>
    <w:rsid w:val="00FE4798"/>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paragraph" w:styleId="Heading6">
    <w:name w:val="heading 6"/>
    <w:basedOn w:val="Normal"/>
    <w:next w:val="Normal"/>
    <w:link w:val="Heading6Char"/>
    <w:uiPriority w:val="9"/>
    <w:semiHidden/>
    <w:unhideWhenUsed/>
    <w:qFormat/>
    <w:rsid w:val="00545C4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5C4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styleId="Caption">
    <w:name w:val="caption"/>
    <w:basedOn w:val="Normal"/>
    <w:next w:val="Normal"/>
    <w:uiPriority w:val="35"/>
    <w:semiHidden/>
    <w:unhideWhenUsed/>
    <w:qFormat/>
    <w:rsid w:val="00545C4F"/>
    <w:pPr>
      <w:spacing w:after="200"/>
    </w:pPr>
    <w:rPr>
      <w:i/>
      <w:iCs/>
      <w:color w:val="1F497D" w:themeColor="text2"/>
      <w:sz w:val="18"/>
      <w:szCs w:val="18"/>
    </w:rPr>
  </w:style>
  <w:style w:type="character" w:customStyle="1" w:styleId="Heading6Char">
    <w:name w:val="Heading 6 Char"/>
    <w:basedOn w:val="DefaultParagraphFont"/>
    <w:link w:val="Heading6"/>
    <w:uiPriority w:val="9"/>
    <w:semiHidden/>
    <w:rsid w:val="00545C4F"/>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545C4F"/>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545C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5C4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44B26"/>
    <w:rsid w:val="0026689B"/>
    <w:rsid w:val="00291481"/>
    <w:rsid w:val="00321863"/>
    <w:rsid w:val="003511D2"/>
    <w:rsid w:val="003957D2"/>
    <w:rsid w:val="003A737C"/>
    <w:rsid w:val="00401AFF"/>
    <w:rsid w:val="00435CA7"/>
    <w:rsid w:val="00436B75"/>
    <w:rsid w:val="00446BE1"/>
    <w:rsid w:val="0046078A"/>
    <w:rsid w:val="00482F9B"/>
    <w:rsid w:val="004A6B92"/>
    <w:rsid w:val="004B3190"/>
    <w:rsid w:val="004B6D71"/>
    <w:rsid w:val="00520533"/>
    <w:rsid w:val="00523305"/>
    <w:rsid w:val="00562F0B"/>
    <w:rsid w:val="0058534C"/>
    <w:rsid w:val="005B4335"/>
    <w:rsid w:val="005F71F3"/>
    <w:rsid w:val="0060792E"/>
    <w:rsid w:val="006352A7"/>
    <w:rsid w:val="00651DFB"/>
    <w:rsid w:val="006A4CED"/>
    <w:rsid w:val="006B38D7"/>
    <w:rsid w:val="006E6E58"/>
    <w:rsid w:val="00724A4D"/>
    <w:rsid w:val="0076409F"/>
    <w:rsid w:val="007D1DCD"/>
    <w:rsid w:val="008D269C"/>
    <w:rsid w:val="0096648C"/>
    <w:rsid w:val="00983539"/>
    <w:rsid w:val="009B2C5E"/>
    <w:rsid w:val="00A723AA"/>
    <w:rsid w:val="00A9044D"/>
    <w:rsid w:val="00B35EEC"/>
    <w:rsid w:val="00B7004C"/>
    <w:rsid w:val="00BB4808"/>
    <w:rsid w:val="00C2221A"/>
    <w:rsid w:val="00C34F4F"/>
    <w:rsid w:val="00CB5AF2"/>
    <w:rsid w:val="00D01C83"/>
    <w:rsid w:val="00DA0282"/>
    <w:rsid w:val="00DB0721"/>
    <w:rsid w:val="00E05648"/>
    <w:rsid w:val="00E169CE"/>
    <w:rsid w:val="00E307F5"/>
    <w:rsid w:val="00E60FB2"/>
    <w:rsid w:val="00EE338B"/>
    <w:rsid w:val="00F043C1"/>
    <w:rsid w:val="00F11A9A"/>
    <w:rsid w:val="00F15B8F"/>
    <w:rsid w:val="00F22E96"/>
    <w:rsid w:val="00F63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4FEB93B0D38B3BDFE05400144FFB2061" version="1.0.0">
  <systemFields>
    <field name="Objective-Id">
      <value order="0">A62521660</value>
    </field>
    <field name="Objective-Title">
      <value order="0">CED Position Description - SOGC - P53561</value>
    </field>
    <field name="Objective-Description">
      <value order="0"/>
    </field>
    <field name="Objective-CreationStamp">
      <value order="0">2026-06-17T06:10:37Z</value>
    </field>
    <field name="Objective-IsApproved">
      <value order="0">false</value>
    </field>
    <field name="Objective-IsPublished">
      <value order="0">true</value>
    </field>
    <field name="Objective-DatePublished">
      <value order="0">2026-06-17T06:10:37Z</value>
    </field>
    <field name="Objective-ModificationStamp">
      <value order="0">2026-06-17T06:10:40Z</value>
    </field>
    <field name="Objective-Owner">
      <value order="0">Silvija Stefanovic</value>
    </field>
    <field name="Objective-Path">
      <value order="0">Whole of ACT Government:CED - City and Environment Directorate:02. CED - Corporate Enabling Functions:. GROUP - Strategic Finance Executive and Coordination:SFBO Executive - Division Coordination:SFBO - Admin (EAs/EO):EGM Workflows</value>
    </field>
    <field name="Objective-Parent">
      <value order="0">EGM Workflows</value>
    </field>
    <field name="Objective-State">
      <value order="0">Published</value>
    </field>
    <field name="Objective-VersionId">
      <value order="0">vA79274119</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7.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Props1.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6.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1</TotalTime>
  <Pages>5</Pages>
  <Words>1348</Words>
  <Characters>7688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9018</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2026-07-03T00:54:00Z</dcterms:created>
  <dcterms:modified xsi:type="dcterms:W3CDTF">2026-07-03T00:54:00Z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UNCLASSIFIED_x000d__x000d__x000d__x000d__x000d__x000d__x000d__x000d__x000d__x000d__x000d_
  </vt:lpwstr>
  </property>
  <property fmtid="{D5CDD505-2E9C-101B-9397-08002B2CF9AE}" pid="24" name="bjHeaderFirstPageDocProperty">
    <vt:lpwstr>UNCLASSIFIED_x000d__x000d__x000d__x000d__x000d__x000d__x000d__x000d__x000d__x000d__x000d_
  </vt:lpwstr>
  </property>
  <property fmtid="{D5CDD505-2E9C-101B-9397-08002B2CF9AE}" pid="25" name="bjHeaderEvenPageDocProperty">
    <vt:lpwstr>UNCLASSIFIED_x000d__x000d__x000d__x000d__x000d__x000d__x000d__x000d__x000d__x000d__x000d_
  </vt:lpwstr>
  </property>
  <property fmtid="{D5CDD505-2E9C-101B-9397-08002B2CF9AE}" pid="26" name="bjFooterBothDocProperty">
    <vt:lpwstr>_x000d__x000d__x000d__x000d__x000d__x000d__x000d__x000d__x000d__x000d__x000d_
UNCLASSIFIED </vt:lpwstr>
  </property>
  <property fmtid="{D5CDD505-2E9C-101B-9397-08002B2CF9AE}" pid="27" name="bjFooterFirstPageDocProperty">
    <vt:lpwstr>_x000d__x000d__x000d__x000d__x000d__x000d__x000d__x000d__x000d__x000d__x000d_
UNCLASSIFIED </vt:lpwstr>
  </property>
  <property fmtid="{D5CDD505-2E9C-101B-9397-08002B2CF9AE}" pid="28" name="bjFooterEvenPageDocProperty">
    <vt:lpwstr>_x000d__x000d__x000d__x000d__x000d__x000d__x000d__x000d__x000d__x000d__x000d_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A62521660</vt:lpwstr>
  </property>
  <property fmtid="{D5CDD505-2E9C-101B-9397-08002B2CF9AE}" pid="38" name="Objective-Title">
    <vt:lpwstr>CED Position Description - SOGC - P53561</vt:lpwstr>
  </property>
  <property fmtid="{D5CDD505-2E9C-101B-9397-08002B2CF9AE}" pid="39" name="Objective-Description">
    <vt:lpwstr/>
  </property>
  <property fmtid="{D5CDD505-2E9C-101B-9397-08002B2CF9AE}" pid="40" name="Objective-CreationStamp">
    <vt:filetime>2026-06-17T06:10:37Z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2026-06-17T06:10:37Z</vt:filetime>
  </property>
  <property fmtid="{D5CDD505-2E9C-101B-9397-08002B2CF9AE}" pid="44" name="Objective-ModificationStamp">
    <vt:filetime>2026-06-17T06:10:40Z</vt:filetime>
  </property>
  <property fmtid="{D5CDD505-2E9C-101B-9397-08002B2CF9AE}" pid="45" name="Objective-Owner">
    <vt:lpwstr>Silvija Stefanovic</vt:lpwstr>
  </property>
  <property fmtid="{D5CDD505-2E9C-101B-9397-08002B2CF9AE}" pid="46" name="Objective-Path">
    <vt:lpwstr>Whole of ACT Government:CED - City and Environment Directorate:02. CED - Corporate Enabling Functions:. GROUP - Strategic Finance Executive and Coordination:SFBO Executive - Division Coordination:SFBO - Admin (EAs/EO):EGM Workflows:</vt:lpwstr>
  </property>
  <property fmtid="{D5CDD505-2E9C-101B-9397-08002B2CF9AE}" pid="47" name="Objective-Parent">
    <vt:lpwstr>EGM Workflows</vt:lpwstr>
  </property>
  <property fmtid="{D5CDD505-2E9C-101B-9397-08002B2CF9AE}" pid="48" name="Objective-State">
    <vt:lpwstr>Published</vt:lpwstr>
  </property>
  <property fmtid="{D5CDD505-2E9C-101B-9397-08002B2CF9AE}" pid="49" name="Objective-VersionId">
    <vt:lpwstr>vA79274119</vt:lpwstr>
  </property>
  <property fmtid="{D5CDD505-2E9C-101B-9397-08002B2CF9AE}" pid="50" name="Objective-Version">
    <vt:lpwstr>1.0</vt:lpwstr>
  </property>
  <property fmtid="{D5CDD505-2E9C-101B-9397-08002B2CF9AE}" pid="51" name="Objective-VersionNumber">
    <vt:r8>1</vt:r8>
  </property>
  <property fmtid="{D5CDD505-2E9C-101B-9397-08002B2CF9AE}" pid="52" name="Objective-VersionComment">
    <vt:lpwstr>First version</vt:lpwstr>
  </property>
  <property fmtid="{D5CDD505-2E9C-101B-9397-08002B2CF9AE}" pid="53" name="Objective-FileNumber">
    <vt:lpwstr/>
  </property>
  <property fmtid="{D5CDD505-2E9C-101B-9397-08002B2CF9AE}" pid="54" name="Objective-Classification">
    <vt:lpwstr>[Inherited - none]</vt:lpwstr>
  </property>
  <property fmtid="{D5CDD505-2E9C-101B-9397-08002B2CF9AE}" pid="55" name="Objective-Caveats">
    <vt:lpwstr/>
  </property>
  <property fmtid="{D5CDD505-2E9C-101B-9397-08002B2CF9AE}" pid="56" name="Objective-Owner Agency">
    <vt:lpwstr>CED - City and Environment Directorate</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