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61455" w14:textId="77777777" w:rsidR="0075478C" w:rsidRDefault="00BB6362">
      <w:pPr>
        <w:pStyle w:val="Title"/>
      </w:pPr>
      <w:r>
        <w:rPr>
          <w:noProof/>
        </w:rPr>
        <w:drawing>
          <wp:anchor distT="0" distB="0" distL="0" distR="0" simplePos="0" relativeHeight="15729152" behindDoc="0" locked="0" layoutInCell="1" allowOverlap="1" wp14:anchorId="1A8FAAA7" wp14:editId="14929AB8">
            <wp:simplePos x="0" y="0"/>
            <wp:positionH relativeFrom="page">
              <wp:posOffset>909955</wp:posOffset>
            </wp:positionH>
            <wp:positionV relativeFrom="paragraph">
              <wp:posOffset>-3086</wp:posOffset>
            </wp:positionV>
            <wp:extent cx="713740" cy="71835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13740" cy="718350"/>
                    </a:xfrm>
                    <a:prstGeom prst="rect">
                      <a:avLst/>
                    </a:prstGeom>
                  </pic:spPr>
                </pic:pic>
              </a:graphicData>
            </a:graphic>
          </wp:anchor>
        </w:drawing>
      </w:r>
      <w:r>
        <w:rPr>
          <w:noProof/>
        </w:rPr>
        <w:drawing>
          <wp:anchor distT="0" distB="0" distL="0" distR="0" simplePos="0" relativeHeight="15729664" behindDoc="0" locked="0" layoutInCell="1" allowOverlap="1" wp14:anchorId="57463459" wp14:editId="3B531A51">
            <wp:simplePos x="0" y="0"/>
            <wp:positionH relativeFrom="page">
              <wp:posOffset>1703070</wp:posOffset>
            </wp:positionH>
            <wp:positionV relativeFrom="paragraph">
              <wp:posOffset>482091</wp:posOffset>
            </wp:positionV>
            <wp:extent cx="614680" cy="169418"/>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614680" cy="169418"/>
                    </a:xfrm>
                    <a:prstGeom prst="rect">
                      <a:avLst/>
                    </a:prstGeom>
                  </pic:spPr>
                </pic:pic>
              </a:graphicData>
            </a:graphic>
          </wp:anchor>
        </w:drawing>
      </w:r>
      <w:r>
        <w:rPr>
          <w:noProof/>
        </w:rPr>
        <w:drawing>
          <wp:anchor distT="0" distB="0" distL="0" distR="0" simplePos="0" relativeHeight="15730176" behindDoc="0" locked="0" layoutInCell="1" allowOverlap="1" wp14:anchorId="7E25630C" wp14:editId="7B55CA74">
            <wp:simplePos x="0" y="0"/>
            <wp:positionH relativeFrom="page">
              <wp:posOffset>1710054</wp:posOffset>
            </wp:positionH>
            <wp:positionV relativeFrom="paragraph">
              <wp:posOffset>31876</wp:posOffset>
            </wp:positionV>
            <wp:extent cx="599681" cy="38036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599681" cy="380365"/>
                    </a:xfrm>
                    <a:prstGeom prst="rect">
                      <a:avLst/>
                    </a:prstGeom>
                  </pic:spPr>
                </pic:pic>
              </a:graphicData>
            </a:graphic>
          </wp:anchor>
        </w:drawing>
      </w:r>
      <w:r>
        <w:t>POSITION</w:t>
      </w:r>
      <w:r>
        <w:rPr>
          <w:spacing w:val="-10"/>
        </w:rPr>
        <w:t xml:space="preserve"> </w:t>
      </w:r>
      <w:r>
        <w:rPr>
          <w:spacing w:val="-2"/>
        </w:rPr>
        <w:t>DESCRIPTION</w:t>
      </w:r>
    </w:p>
    <w:p w14:paraId="1C16F5EB" w14:textId="77777777" w:rsidR="0075478C" w:rsidRDefault="0075478C">
      <w:pPr>
        <w:pStyle w:val="BodyText"/>
        <w:rPr>
          <w:sz w:val="24"/>
        </w:rPr>
      </w:pPr>
    </w:p>
    <w:p w14:paraId="37E50792" w14:textId="77777777" w:rsidR="0075478C" w:rsidRDefault="0075478C">
      <w:pPr>
        <w:pStyle w:val="BodyText"/>
        <w:spacing w:before="219"/>
        <w:rPr>
          <w:sz w:val="24"/>
        </w:rPr>
      </w:pPr>
    </w:p>
    <w:p w14:paraId="686045A7" w14:textId="77777777" w:rsidR="0075478C" w:rsidRDefault="00BB6362">
      <w:pPr>
        <w:tabs>
          <w:tab w:val="left" w:pos="3741"/>
        </w:tabs>
        <w:spacing w:before="1"/>
        <w:ind w:left="141"/>
        <w:rPr>
          <w:sz w:val="24"/>
        </w:rPr>
      </w:pPr>
      <w:r>
        <w:rPr>
          <w:b/>
          <w:spacing w:val="-2"/>
          <w:sz w:val="24"/>
        </w:rPr>
        <w:t>Directorate:</w:t>
      </w:r>
      <w:r>
        <w:rPr>
          <w:b/>
          <w:sz w:val="24"/>
        </w:rPr>
        <w:tab/>
      </w:r>
      <w:r>
        <w:rPr>
          <w:spacing w:val="-2"/>
          <w:sz w:val="24"/>
        </w:rPr>
        <w:t>Education</w:t>
      </w:r>
    </w:p>
    <w:p w14:paraId="505CFACC" w14:textId="77777777" w:rsidR="0075478C" w:rsidRDefault="00BB6362">
      <w:pPr>
        <w:tabs>
          <w:tab w:val="left" w:pos="3741"/>
        </w:tabs>
        <w:spacing w:before="43"/>
        <w:ind w:left="141"/>
        <w:rPr>
          <w:sz w:val="24"/>
        </w:rPr>
      </w:pPr>
      <w:r>
        <w:rPr>
          <w:b/>
          <w:spacing w:val="-2"/>
          <w:sz w:val="24"/>
        </w:rPr>
        <w:t>Branch:</w:t>
      </w:r>
      <w:r>
        <w:rPr>
          <w:b/>
          <w:sz w:val="24"/>
        </w:rPr>
        <w:tab/>
      </w:r>
      <w:r>
        <w:rPr>
          <w:sz w:val="24"/>
        </w:rPr>
        <w:t>People</w:t>
      </w:r>
      <w:r>
        <w:rPr>
          <w:spacing w:val="-8"/>
          <w:sz w:val="24"/>
        </w:rPr>
        <w:t xml:space="preserve"> </w:t>
      </w:r>
      <w:r>
        <w:rPr>
          <w:sz w:val="24"/>
        </w:rPr>
        <w:t>and</w:t>
      </w:r>
      <w:r>
        <w:rPr>
          <w:spacing w:val="-2"/>
          <w:sz w:val="24"/>
        </w:rPr>
        <w:t xml:space="preserve"> Performance</w:t>
      </w:r>
    </w:p>
    <w:p w14:paraId="1A0E49DD" w14:textId="77777777" w:rsidR="0075478C" w:rsidRDefault="00BB6362">
      <w:pPr>
        <w:tabs>
          <w:tab w:val="left" w:pos="3741"/>
        </w:tabs>
        <w:spacing w:before="45"/>
        <w:ind w:left="141"/>
        <w:rPr>
          <w:sz w:val="24"/>
        </w:rPr>
      </w:pPr>
      <w:r>
        <w:rPr>
          <w:b/>
          <w:spacing w:val="-2"/>
          <w:sz w:val="24"/>
        </w:rPr>
        <w:t>Section:</w:t>
      </w:r>
      <w:r>
        <w:rPr>
          <w:b/>
          <w:sz w:val="24"/>
        </w:rPr>
        <w:tab/>
      </w:r>
      <w:r>
        <w:rPr>
          <w:sz w:val="24"/>
        </w:rPr>
        <w:t>People</w:t>
      </w:r>
      <w:r>
        <w:rPr>
          <w:spacing w:val="-8"/>
          <w:sz w:val="24"/>
        </w:rPr>
        <w:t xml:space="preserve"> </w:t>
      </w:r>
      <w:r>
        <w:rPr>
          <w:sz w:val="24"/>
        </w:rPr>
        <w:t xml:space="preserve">and </w:t>
      </w:r>
      <w:r>
        <w:rPr>
          <w:spacing w:val="-2"/>
          <w:sz w:val="24"/>
        </w:rPr>
        <w:t>Conduct</w:t>
      </w:r>
    </w:p>
    <w:p w14:paraId="31347063" w14:textId="107F9FCA" w:rsidR="0075478C" w:rsidRDefault="00BB6362">
      <w:pPr>
        <w:tabs>
          <w:tab w:val="left" w:pos="3741"/>
        </w:tabs>
        <w:spacing w:before="43"/>
        <w:ind w:left="141"/>
        <w:rPr>
          <w:sz w:val="24"/>
        </w:rPr>
      </w:pPr>
      <w:r>
        <w:rPr>
          <w:b/>
          <w:sz w:val="24"/>
        </w:rPr>
        <w:t>Position</w:t>
      </w:r>
      <w:r>
        <w:rPr>
          <w:b/>
          <w:spacing w:val="-3"/>
          <w:sz w:val="24"/>
        </w:rPr>
        <w:t xml:space="preserve"> </w:t>
      </w:r>
      <w:r>
        <w:rPr>
          <w:b/>
          <w:spacing w:val="-2"/>
          <w:sz w:val="24"/>
        </w:rPr>
        <w:t>Title:</w:t>
      </w:r>
      <w:r>
        <w:rPr>
          <w:b/>
          <w:sz w:val="24"/>
        </w:rPr>
        <w:tab/>
      </w:r>
      <w:r>
        <w:rPr>
          <w:sz w:val="24"/>
        </w:rPr>
        <w:t>Director</w:t>
      </w:r>
      <w:r w:rsidR="007916FE">
        <w:rPr>
          <w:spacing w:val="-9"/>
          <w:sz w:val="24"/>
        </w:rPr>
        <w:t xml:space="preserve"> – HR </w:t>
      </w:r>
      <w:r w:rsidR="003F42C5">
        <w:rPr>
          <w:sz w:val="24"/>
        </w:rPr>
        <w:t xml:space="preserve">and Injury Management Business Partnering </w:t>
      </w:r>
      <w:r w:rsidR="007916FE">
        <w:rPr>
          <w:spacing w:val="-2"/>
          <w:sz w:val="24"/>
        </w:rPr>
        <w:t xml:space="preserve"> </w:t>
      </w:r>
    </w:p>
    <w:p w14:paraId="43C85C48" w14:textId="7B25FF8D" w:rsidR="0075478C" w:rsidRDefault="00BB6362">
      <w:pPr>
        <w:tabs>
          <w:tab w:val="left" w:pos="3741"/>
        </w:tabs>
        <w:ind w:left="141"/>
        <w:rPr>
          <w:sz w:val="24"/>
        </w:rPr>
      </w:pPr>
      <w:r>
        <w:rPr>
          <w:b/>
          <w:sz w:val="24"/>
        </w:rPr>
        <w:t>Position</w:t>
      </w:r>
      <w:r>
        <w:rPr>
          <w:b/>
          <w:spacing w:val="2"/>
          <w:sz w:val="24"/>
        </w:rPr>
        <w:t xml:space="preserve"> </w:t>
      </w:r>
      <w:r>
        <w:rPr>
          <w:b/>
          <w:spacing w:val="-2"/>
          <w:sz w:val="24"/>
        </w:rPr>
        <w:t>Number:</w:t>
      </w:r>
      <w:r>
        <w:rPr>
          <w:b/>
          <w:sz w:val="24"/>
        </w:rPr>
        <w:tab/>
      </w:r>
      <w:r w:rsidRPr="003F42C5">
        <w:rPr>
          <w:spacing w:val="-2"/>
          <w:sz w:val="24"/>
        </w:rPr>
        <w:t>P</w:t>
      </w:r>
      <w:r w:rsidR="003F42C5" w:rsidRPr="003F42C5">
        <w:rPr>
          <w:spacing w:val="-2"/>
          <w:sz w:val="24"/>
        </w:rPr>
        <w:t>42207</w:t>
      </w:r>
    </w:p>
    <w:p w14:paraId="78891995" w14:textId="3F33551E" w:rsidR="0075478C" w:rsidRDefault="00BB6362">
      <w:pPr>
        <w:tabs>
          <w:tab w:val="left" w:pos="3741"/>
        </w:tabs>
        <w:spacing w:before="45"/>
        <w:ind w:left="141"/>
        <w:rPr>
          <w:sz w:val="24"/>
        </w:rPr>
      </w:pPr>
      <w:r>
        <w:rPr>
          <w:b/>
          <w:spacing w:val="-2"/>
          <w:sz w:val="24"/>
        </w:rPr>
        <w:t>Classification:</w:t>
      </w:r>
      <w:r>
        <w:rPr>
          <w:b/>
          <w:sz w:val="24"/>
        </w:rPr>
        <w:tab/>
      </w:r>
      <w:r>
        <w:rPr>
          <w:sz w:val="24"/>
        </w:rPr>
        <w:t>Senior</w:t>
      </w:r>
      <w:r>
        <w:rPr>
          <w:spacing w:val="-5"/>
          <w:sz w:val="24"/>
        </w:rPr>
        <w:t xml:space="preserve"> </w:t>
      </w:r>
      <w:r>
        <w:rPr>
          <w:sz w:val="24"/>
        </w:rPr>
        <w:t>Officer</w:t>
      </w:r>
      <w:r>
        <w:rPr>
          <w:spacing w:val="-2"/>
          <w:sz w:val="24"/>
        </w:rPr>
        <w:t xml:space="preserve"> </w:t>
      </w:r>
      <w:r>
        <w:rPr>
          <w:sz w:val="24"/>
        </w:rPr>
        <w:t>Grade</w:t>
      </w:r>
      <w:r>
        <w:rPr>
          <w:spacing w:val="-1"/>
          <w:sz w:val="24"/>
        </w:rPr>
        <w:t xml:space="preserve"> </w:t>
      </w:r>
      <w:r w:rsidR="007916FE">
        <w:rPr>
          <w:sz w:val="24"/>
        </w:rPr>
        <w:t>B</w:t>
      </w:r>
      <w:r>
        <w:rPr>
          <w:spacing w:val="43"/>
          <w:sz w:val="24"/>
        </w:rPr>
        <w:t xml:space="preserve"> </w:t>
      </w:r>
      <w:r>
        <w:rPr>
          <w:sz w:val="24"/>
        </w:rPr>
        <w:t>(SOG</w:t>
      </w:r>
      <w:r>
        <w:rPr>
          <w:spacing w:val="-1"/>
          <w:sz w:val="24"/>
        </w:rPr>
        <w:t xml:space="preserve"> </w:t>
      </w:r>
      <w:r w:rsidR="007916FE">
        <w:rPr>
          <w:spacing w:val="-5"/>
          <w:sz w:val="24"/>
        </w:rPr>
        <w:t>B</w:t>
      </w:r>
      <w:r>
        <w:rPr>
          <w:spacing w:val="-5"/>
          <w:sz w:val="24"/>
        </w:rPr>
        <w:t>)</w:t>
      </w:r>
    </w:p>
    <w:p w14:paraId="3EA76AC1" w14:textId="0B501B10" w:rsidR="0075478C" w:rsidRPr="007916FE" w:rsidRDefault="00BB6362">
      <w:pPr>
        <w:tabs>
          <w:tab w:val="left" w:pos="3741"/>
        </w:tabs>
        <w:spacing w:before="46"/>
        <w:ind w:left="141"/>
        <w:rPr>
          <w:bCs/>
          <w:sz w:val="24"/>
        </w:rPr>
      </w:pPr>
      <w:r>
        <w:rPr>
          <w:b/>
          <w:sz w:val="24"/>
        </w:rPr>
        <w:t>Immediate</w:t>
      </w:r>
      <w:r>
        <w:rPr>
          <w:b/>
          <w:spacing w:val="-9"/>
          <w:sz w:val="24"/>
        </w:rPr>
        <w:t xml:space="preserve"> </w:t>
      </w:r>
      <w:r>
        <w:rPr>
          <w:b/>
          <w:spacing w:val="-2"/>
          <w:sz w:val="24"/>
        </w:rPr>
        <w:t>Supervisor:</w:t>
      </w:r>
      <w:r>
        <w:rPr>
          <w:b/>
          <w:sz w:val="24"/>
        </w:rPr>
        <w:tab/>
      </w:r>
      <w:r w:rsidR="007916FE" w:rsidRPr="007916FE">
        <w:rPr>
          <w:bCs/>
          <w:sz w:val="24"/>
        </w:rPr>
        <w:t>Senior Director, People and Conduct</w:t>
      </w:r>
    </w:p>
    <w:p w14:paraId="37B7513F" w14:textId="77777777" w:rsidR="0075478C" w:rsidRDefault="00BB6362">
      <w:pPr>
        <w:pStyle w:val="Heading3"/>
        <w:tabs>
          <w:tab w:val="left" w:pos="3741"/>
        </w:tabs>
        <w:rPr>
          <w:b w:val="0"/>
        </w:rPr>
      </w:pPr>
      <w:r>
        <w:t>Security</w:t>
      </w:r>
      <w:r>
        <w:rPr>
          <w:spacing w:val="-7"/>
        </w:rPr>
        <w:t xml:space="preserve"> </w:t>
      </w:r>
      <w:r>
        <w:t>Clearance</w:t>
      </w:r>
      <w:r>
        <w:rPr>
          <w:spacing w:val="-6"/>
        </w:rPr>
        <w:t xml:space="preserve"> </w:t>
      </w:r>
      <w:r>
        <w:rPr>
          <w:spacing w:val="-2"/>
        </w:rPr>
        <w:t>Required:</w:t>
      </w:r>
      <w:r>
        <w:tab/>
      </w:r>
      <w:r>
        <w:rPr>
          <w:b w:val="0"/>
          <w:spacing w:val="-5"/>
        </w:rPr>
        <w:t>No</w:t>
      </w:r>
    </w:p>
    <w:p w14:paraId="0EB49D48" w14:textId="77777777" w:rsidR="0075478C" w:rsidRDefault="00BB6362">
      <w:pPr>
        <w:tabs>
          <w:tab w:val="left" w:pos="3741"/>
        </w:tabs>
        <w:spacing w:before="45"/>
        <w:ind w:left="141"/>
        <w:rPr>
          <w:sz w:val="24"/>
        </w:rPr>
      </w:pPr>
      <w:r>
        <w:rPr>
          <w:b/>
          <w:spacing w:val="-2"/>
          <w:sz w:val="24"/>
        </w:rPr>
        <w:t>Location:</w:t>
      </w:r>
      <w:r>
        <w:rPr>
          <w:b/>
          <w:sz w:val="24"/>
        </w:rPr>
        <w:tab/>
      </w:r>
      <w:r>
        <w:rPr>
          <w:sz w:val="24"/>
        </w:rPr>
        <w:t>Hedley</w:t>
      </w:r>
      <w:r>
        <w:rPr>
          <w:spacing w:val="-7"/>
          <w:sz w:val="24"/>
        </w:rPr>
        <w:t xml:space="preserve"> </w:t>
      </w:r>
      <w:r>
        <w:rPr>
          <w:sz w:val="24"/>
        </w:rPr>
        <w:t>Beare</w:t>
      </w:r>
      <w:r>
        <w:rPr>
          <w:spacing w:val="-6"/>
          <w:sz w:val="24"/>
        </w:rPr>
        <w:t xml:space="preserve"> </w:t>
      </w:r>
      <w:r>
        <w:rPr>
          <w:sz w:val="24"/>
        </w:rPr>
        <w:t>Centre</w:t>
      </w:r>
      <w:r>
        <w:rPr>
          <w:spacing w:val="-6"/>
          <w:sz w:val="24"/>
        </w:rPr>
        <w:t xml:space="preserve"> </w:t>
      </w:r>
      <w:r>
        <w:rPr>
          <w:sz w:val="24"/>
        </w:rPr>
        <w:t>for</w:t>
      </w:r>
      <w:r>
        <w:rPr>
          <w:spacing w:val="-9"/>
          <w:sz w:val="24"/>
        </w:rPr>
        <w:t xml:space="preserve"> </w:t>
      </w:r>
      <w:r>
        <w:rPr>
          <w:sz w:val="24"/>
        </w:rPr>
        <w:t>Teaching</w:t>
      </w:r>
      <w:r>
        <w:rPr>
          <w:spacing w:val="-6"/>
          <w:sz w:val="24"/>
        </w:rPr>
        <w:t xml:space="preserve"> </w:t>
      </w:r>
      <w:r>
        <w:rPr>
          <w:sz w:val="24"/>
        </w:rPr>
        <w:t>and</w:t>
      </w:r>
      <w:r>
        <w:rPr>
          <w:spacing w:val="-5"/>
          <w:sz w:val="24"/>
        </w:rPr>
        <w:t xml:space="preserve"> </w:t>
      </w:r>
      <w:r>
        <w:rPr>
          <w:sz w:val="24"/>
        </w:rPr>
        <w:t>Learning,</w:t>
      </w:r>
      <w:r>
        <w:rPr>
          <w:spacing w:val="-6"/>
          <w:sz w:val="24"/>
        </w:rPr>
        <w:t xml:space="preserve"> </w:t>
      </w:r>
      <w:r>
        <w:rPr>
          <w:sz w:val="24"/>
        </w:rPr>
        <w:t>Stirling</w:t>
      </w:r>
      <w:r>
        <w:rPr>
          <w:spacing w:val="-6"/>
          <w:sz w:val="24"/>
        </w:rPr>
        <w:t xml:space="preserve"> </w:t>
      </w:r>
      <w:r>
        <w:rPr>
          <w:spacing w:val="-5"/>
          <w:sz w:val="24"/>
        </w:rPr>
        <w:t>ACT</w:t>
      </w:r>
    </w:p>
    <w:p w14:paraId="420279E5" w14:textId="4BD72D87" w:rsidR="0075478C" w:rsidRDefault="00BB6362">
      <w:pPr>
        <w:tabs>
          <w:tab w:val="left" w:pos="3741"/>
        </w:tabs>
        <w:spacing w:before="43"/>
        <w:ind w:left="141"/>
        <w:rPr>
          <w:sz w:val="24"/>
        </w:rPr>
      </w:pPr>
      <w:r>
        <w:rPr>
          <w:b/>
          <w:sz w:val="24"/>
        </w:rPr>
        <w:t>Last</w:t>
      </w:r>
      <w:r>
        <w:rPr>
          <w:b/>
          <w:spacing w:val="-1"/>
          <w:sz w:val="24"/>
        </w:rPr>
        <w:t xml:space="preserve"> </w:t>
      </w:r>
      <w:r>
        <w:rPr>
          <w:b/>
          <w:spacing w:val="-2"/>
          <w:sz w:val="24"/>
        </w:rPr>
        <w:t>Reviewed:</w:t>
      </w:r>
      <w:r>
        <w:rPr>
          <w:b/>
          <w:sz w:val="24"/>
        </w:rPr>
        <w:tab/>
      </w:r>
      <w:r w:rsidR="00C23EA6" w:rsidRPr="00C23EA6">
        <w:rPr>
          <w:bCs/>
          <w:sz w:val="24"/>
        </w:rPr>
        <w:t>Aug</w:t>
      </w:r>
      <w:r w:rsidR="00C23EA6">
        <w:rPr>
          <w:spacing w:val="-4"/>
          <w:sz w:val="24"/>
        </w:rPr>
        <w:t>ust</w:t>
      </w:r>
      <w:r>
        <w:rPr>
          <w:spacing w:val="-4"/>
          <w:sz w:val="24"/>
        </w:rPr>
        <w:t xml:space="preserve"> 2026</w:t>
      </w:r>
    </w:p>
    <w:p w14:paraId="740B1C82" w14:textId="77777777" w:rsidR="0075478C" w:rsidRDefault="0075478C">
      <w:pPr>
        <w:pStyle w:val="BodyText"/>
        <w:spacing w:before="46"/>
        <w:rPr>
          <w:sz w:val="24"/>
        </w:rPr>
      </w:pPr>
    </w:p>
    <w:p w14:paraId="69518AA7" w14:textId="77777777" w:rsidR="0075478C" w:rsidRDefault="00BB6362">
      <w:pPr>
        <w:pStyle w:val="Heading1"/>
      </w:pPr>
      <w:r>
        <w:rPr>
          <w:noProof/>
        </w:rPr>
        <mc:AlternateContent>
          <mc:Choice Requires="wps">
            <w:drawing>
              <wp:anchor distT="0" distB="0" distL="0" distR="0" simplePos="0" relativeHeight="487587840" behindDoc="1" locked="0" layoutInCell="1" allowOverlap="1" wp14:anchorId="2544B12A" wp14:editId="574D56D2">
                <wp:simplePos x="0" y="0"/>
                <wp:positionH relativeFrom="page">
                  <wp:posOffset>701040</wp:posOffset>
                </wp:positionH>
                <wp:positionV relativeFrom="paragraph">
                  <wp:posOffset>258599</wp:posOffset>
                </wp:positionV>
                <wp:extent cx="615823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6"/>
                              </a:lnTo>
                              <a:lnTo>
                                <a:pt x="6158230" y="1828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C61450" id="Graphic 4" o:spid="_x0000_s1026" style="position:absolute;margin-left:55.2pt;margin-top:20.35pt;width:484.9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WoIAIAAMEEAAAOAAAAZHJzL2Uyb0RvYy54bWysVMFu2zAMvQ/YPwi6L46zNQ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" path="m6158230,l,,,18286r6158230,l6158230,xe" fillcolor="black" stroked="f">
                <v:path arrowok="t"/>
                <w10:wrap type="topAndBottom" anchorx="page"/>
              </v:shape>
            </w:pict>
          </mc:Fallback>
        </mc:AlternateContent>
      </w:r>
      <w:r>
        <w:t>DIRECTORATE</w:t>
      </w:r>
      <w:r>
        <w:rPr>
          <w:spacing w:val="10"/>
        </w:rPr>
        <w:t xml:space="preserve"> </w:t>
      </w:r>
      <w:r>
        <w:rPr>
          <w:spacing w:val="-2"/>
        </w:rPr>
        <w:t>OVERVIEW</w:t>
      </w:r>
    </w:p>
    <w:p w14:paraId="78412A5E" w14:textId="77777777" w:rsidR="0075478C" w:rsidRDefault="00BB6362">
      <w:pPr>
        <w:pStyle w:val="BodyText"/>
        <w:spacing w:before="240" w:line="276" w:lineRule="auto"/>
        <w:ind w:left="141" w:right="211"/>
      </w:pPr>
      <w:r>
        <w:t>The</w:t>
      </w:r>
      <w:r>
        <w:rPr>
          <w:spacing w:val="-4"/>
        </w:rPr>
        <w:t xml:space="preserve"> </w:t>
      </w:r>
      <w:r>
        <w:t>Education</w:t>
      </w:r>
      <w:r>
        <w:rPr>
          <w:spacing w:val="-10"/>
        </w:rPr>
        <w:t xml:space="preserve"> </w:t>
      </w:r>
      <w:r>
        <w:t>Directorate</w:t>
      </w:r>
      <w:r>
        <w:rPr>
          <w:spacing w:val="-2"/>
        </w:rPr>
        <w:t xml:space="preserve"> </w:t>
      </w:r>
      <w:r>
        <w:t>is</w:t>
      </w:r>
      <w:r>
        <w:rPr>
          <w:spacing w:val="-4"/>
        </w:rPr>
        <w:t xml:space="preserve"> </w:t>
      </w:r>
      <w:r>
        <w:t>one</w:t>
      </w:r>
      <w:r>
        <w:rPr>
          <w:spacing w:val="-8"/>
        </w:rPr>
        <w:t xml:space="preserve"> </w:t>
      </w:r>
      <w:r>
        <w:t>of</w:t>
      </w:r>
      <w:r>
        <w:rPr>
          <w:spacing w:val="-4"/>
        </w:rPr>
        <w:t xml:space="preserve"> </w:t>
      </w:r>
      <w:r>
        <w:t>nine</w:t>
      </w:r>
      <w:r>
        <w:rPr>
          <w:spacing w:val="-4"/>
        </w:rPr>
        <w:t xml:space="preserve"> </w:t>
      </w:r>
      <w:r>
        <w:t>ACT</w:t>
      </w:r>
      <w:r>
        <w:rPr>
          <w:spacing w:val="-9"/>
        </w:rPr>
        <w:t xml:space="preserve"> </w:t>
      </w:r>
      <w:r>
        <w:t>Government</w:t>
      </w:r>
      <w:r>
        <w:rPr>
          <w:spacing w:val="-3"/>
        </w:rPr>
        <w:t xml:space="preserve"> </w:t>
      </w:r>
      <w:r>
        <w:t>Directorates</w:t>
      </w:r>
      <w:r>
        <w:rPr>
          <w:spacing w:val="-5"/>
        </w:rPr>
        <w:t xml:space="preserve"> </w:t>
      </w:r>
      <w:r>
        <w:t>established</w:t>
      </w:r>
      <w:r>
        <w:rPr>
          <w:spacing w:val="-4"/>
        </w:rPr>
        <w:t xml:space="preserve"> </w:t>
      </w:r>
      <w:r>
        <w:t>with</w:t>
      </w:r>
      <w:r>
        <w:rPr>
          <w:spacing w:val="-6"/>
        </w:rPr>
        <w:t xml:space="preserve"> </w:t>
      </w:r>
      <w:r>
        <w:t>a</w:t>
      </w:r>
      <w:r>
        <w:rPr>
          <w:spacing w:val="-7"/>
        </w:rPr>
        <w:t xml:space="preserve"> </w:t>
      </w:r>
      <w:r>
        <w:t>collaborative purpose to achieve the ACT Government’s priorities and to serve the community. The Education Directorate services include the provision</w:t>
      </w:r>
      <w:r>
        <w:rPr>
          <w:spacing w:val="-1"/>
        </w:rPr>
        <w:t xml:space="preserve"> </w:t>
      </w:r>
      <w:r>
        <w:t>of public-school education, regulation</w:t>
      </w:r>
      <w:r>
        <w:rPr>
          <w:spacing w:val="-1"/>
        </w:rPr>
        <w:t xml:space="preserve"> </w:t>
      </w:r>
      <w:r>
        <w:t>of education and</w:t>
      </w:r>
      <w:r>
        <w:rPr>
          <w:spacing w:val="-2"/>
        </w:rPr>
        <w:t xml:space="preserve"> </w:t>
      </w:r>
      <w:r>
        <w:t>care services, registration of non-government schools and home education.</w:t>
      </w:r>
    </w:p>
    <w:p w14:paraId="77034218" w14:textId="77777777" w:rsidR="0075478C" w:rsidRDefault="00BB6362">
      <w:pPr>
        <w:pStyle w:val="BodyText"/>
        <w:spacing w:before="200" w:line="276" w:lineRule="auto"/>
        <w:ind w:left="141" w:right="123"/>
      </w:pPr>
      <w:r>
        <w:rPr>
          <w:b/>
        </w:rPr>
        <w:t>What</w:t>
      </w:r>
      <w:r>
        <w:rPr>
          <w:b/>
          <w:spacing w:val="-1"/>
        </w:rPr>
        <w:t xml:space="preserve"> </w:t>
      </w:r>
      <w:r>
        <w:rPr>
          <w:b/>
        </w:rPr>
        <w:t>is</w:t>
      </w:r>
      <w:r>
        <w:rPr>
          <w:b/>
          <w:spacing w:val="-5"/>
        </w:rPr>
        <w:t xml:space="preserve"> </w:t>
      </w:r>
      <w:r>
        <w:rPr>
          <w:b/>
        </w:rPr>
        <w:t>important</w:t>
      </w:r>
      <w:r>
        <w:rPr>
          <w:b/>
          <w:spacing w:val="-3"/>
        </w:rPr>
        <w:t xml:space="preserve"> </w:t>
      </w:r>
      <w:r>
        <w:rPr>
          <w:b/>
        </w:rPr>
        <w:t>to</w:t>
      </w:r>
      <w:r>
        <w:rPr>
          <w:b/>
          <w:spacing w:val="-4"/>
        </w:rPr>
        <w:t xml:space="preserve"> </w:t>
      </w:r>
      <w:r>
        <w:rPr>
          <w:b/>
        </w:rPr>
        <w:t>us:</w:t>
      </w:r>
      <w:r>
        <w:rPr>
          <w:b/>
          <w:spacing w:val="-3"/>
        </w:rPr>
        <w:t xml:space="preserve"> </w:t>
      </w:r>
      <w:r>
        <w:t>We</w:t>
      </w:r>
      <w:r>
        <w:rPr>
          <w:spacing w:val="-3"/>
        </w:rPr>
        <w:t xml:space="preserve"> </w:t>
      </w:r>
      <w:r>
        <w:t>are</w:t>
      </w:r>
      <w:r>
        <w:rPr>
          <w:spacing w:val="-3"/>
        </w:rPr>
        <w:t xml:space="preserve"> </w:t>
      </w:r>
      <w:r>
        <w:t>an</w:t>
      </w:r>
      <w:r>
        <w:rPr>
          <w:spacing w:val="-4"/>
        </w:rPr>
        <w:t xml:space="preserve"> </w:t>
      </w:r>
      <w:r>
        <w:t>education</w:t>
      </w:r>
      <w:r>
        <w:rPr>
          <w:spacing w:val="-6"/>
        </w:rPr>
        <w:t xml:space="preserve"> </w:t>
      </w:r>
      <w:r>
        <w:t>system that</w:t>
      </w:r>
      <w:r>
        <w:rPr>
          <w:spacing w:val="-2"/>
        </w:rPr>
        <w:t xml:space="preserve"> </w:t>
      </w:r>
      <w:r>
        <w:t>empowers</w:t>
      </w:r>
      <w:r>
        <w:rPr>
          <w:spacing w:val="-2"/>
        </w:rPr>
        <w:t xml:space="preserve"> </w:t>
      </w:r>
      <w:r>
        <w:t>our</w:t>
      </w:r>
      <w:r>
        <w:rPr>
          <w:spacing w:val="-8"/>
        </w:rPr>
        <w:t xml:space="preserve"> </w:t>
      </w:r>
      <w:r>
        <w:t>young</w:t>
      </w:r>
      <w:r>
        <w:rPr>
          <w:spacing w:val="-3"/>
        </w:rPr>
        <w:t xml:space="preserve"> </w:t>
      </w:r>
      <w:r>
        <w:t>people</w:t>
      </w:r>
      <w:r>
        <w:rPr>
          <w:spacing w:val="-5"/>
        </w:rPr>
        <w:t xml:space="preserve"> </w:t>
      </w:r>
      <w:r>
        <w:t>to</w:t>
      </w:r>
      <w:r>
        <w:rPr>
          <w:spacing w:val="-4"/>
        </w:rPr>
        <w:t xml:space="preserve"> </w:t>
      </w:r>
      <w:r>
        <w:t>thrive</w:t>
      </w:r>
      <w:r>
        <w:rPr>
          <w:spacing w:val="-1"/>
        </w:rPr>
        <w:t xml:space="preserve"> </w:t>
      </w:r>
      <w:r>
        <w:t>in</w:t>
      </w:r>
      <w:r>
        <w:rPr>
          <w:spacing w:val="-9"/>
        </w:rPr>
        <w:t xml:space="preserve"> </w:t>
      </w:r>
      <w:r>
        <w:t>ways that foster a democratic, equitable, diverse and prosperous society.</w:t>
      </w:r>
    </w:p>
    <w:p w14:paraId="530B8CED" w14:textId="77777777" w:rsidR="0075478C" w:rsidRDefault="00BB6362">
      <w:pPr>
        <w:pStyle w:val="BodyText"/>
        <w:spacing w:before="203" w:line="273" w:lineRule="auto"/>
        <w:ind w:left="141" w:right="211"/>
      </w:pPr>
      <w:r>
        <w:rPr>
          <w:b/>
        </w:rPr>
        <w:t>Our</w:t>
      </w:r>
      <w:r>
        <w:rPr>
          <w:b/>
          <w:spacing w:val="-4"/>
        </w:rPr>
        <w:t xml:space="preserve"> </w:t>
      </w:r>
      <w:r>
        <w:rPr>
          <w:b/>
        </w:rPr>
        <w:t>Mission:</w:t>
      </w:r>
      <w:r>
        <w:rPr>
          <w:b/>
          <w:spacing w:val="-5"/>
        </w:rPr>
        <w:t xml:space="preserve"> </w:t>
      </w:r>
      <w:r>
        <w:t>We</w:t>
      </w:r>
      <w:r>
        <w:rPr>
          <w:spacing w:val="-4"/>
        </w:rPr>
        <w:t xml:space="preserve"> </w:t>
      </w:r>
      <w:r>
        <w:t>develop</w:t>
      </w:r>
      <w:r>
        <w:rPr>
          <w:spacing w:val="-6"/>
        </w:rPr>
        <w:t xml:space="preserve"> </w:t>
      </w:r>
      <w:r>
        <w:t>and</w:t>
      </w:r>
      <w:r>
        <w:rPr>
          <w:spacing w:val="-5"/>
        </w:rPr>
        <w:t xml:space="preserve"> </w:t>
      </w:r>
      <w:r>
        <w:t>deliver</w:t>
      </w:r>
      <w:r>
        <w:rPr>
          <w:spacing w:val="-8"/>
        </w:rPr>
        <w:t xml:space="preserve"> </w:t>
      </w:r>
      <w:r>
        <w:t>educational</w:t>
      </w:r>
      <w:r>
        <w:rPr>
          <w:spacing w:val="-4"/>
        </w:rPr>
        <w:t xml:space="preserve"> </w:t>
      </w:r>
      <w:r>
        <w:t>services</w:t>
      </w:r>
      <w:r>
        <w:rPr>
          <w:spacing w:val="-3"/>
        </w:rPr>
        <w:t xml:space="preserve"> </w:t>
      </w:r>
      <w:r>
        <w:t>to</w:t>
      </w:r>
      <w:r>
        <w:rPr>
          <w:spacing w:val="-5"/>
        </w:rPr>
        <w:t xml:space="preserve"> </w:t>
      </w:r>
      <w:r>
        <w:t>empower</w:t>
      </w:r>
      <w:r>
        <w:rPr>
          <w:spacing w:val="-4"/>
        </w:rPr>
        <w:t xml:space="preserve"> </w:t>
      </w:r>
      <w:r>
        <w:t>each</w:t>
      </w:r>
      <w:r>
        <w:rPr>
          <w:spacing w:val="-6"/>
        </w:rPr>
        <w:t xml:space="preserve"> </w:t>
      </w:r>
      <w:r>
        <w:t>young</w:t>
      </w:r>
      <w:r>
        <w:rPr>
          <w:spacing w:val="-5"/>
        </w:rPr>
        <w:t xml:space="preserve"> </w:t>
      </w:r>
      <w:r>
        <w:t>person</w:t>
      </w:r>
      <w:r>
        <w:rPr>
          <w:spacing w:val="-7"/>
        </w:rPr>
        <w:t xml:space="preserve"> </w:t>
      </w:r>
      <w:r>
        <w:t>in</w:t>
      </w:r>
      <w:r>
        <w:rPr>
          <w:spacing w:val="-5"/>
        </w:rPr>
        <w:t xml:space="preserve"> </w:t>
      </w:r>
      <w:r>
        <w:t>the</w:t>
      </w:r>
      <w:r>
        <w:rPr>
          <w:spacing w:val="-4"/>
        </w:rPr>
        <w:t xml:space="preserve"> </w:t>
      </w:r>
      <w:r>
        <w:t>ACT</w:t>
      </w:r>
      <w:r>
        <w:rPr>
          <w:spacing w:val="-6"/>
        </w:rPr>
        <w:t xml:space="preserve"> </w:t>
      </w:r>
      <w:r>
        <w:t>to learn for life.</w:t>
      </w:r>
    </w:p>
    <w:p w14:paraId="7D2A43D3" w14:textId="77777777" w:rsidR="0075478C" w:rsidRDefault="00BB6362">
      <w:pPr>
        <w:spacing w:before="206" w:line="271" w:lineRule="auto"/>
        <w:ind w:left="141" w:right="211"/>
      </w:pPr>
      <w:r>
        <w:rPr>
          <w:b/>
        </w:rPr>
        <w:t>Our</w:t>
      </w:r>
      <w:r>
        <w:rPr>
          <w:b/>
          <w:spacing w:val="-4"/>
        </w:rPr>
        <w:t xml:space="preserve"> </w:t>
      </w:r>
      <w:r>
        <w:rPr>
          <w:b/>
        </w:rPr>
        <w:t>Vision:</w:t>
      </w:r>
      <w:r>
        <w:rPr>
          <w:b/>
          <w:spacing w:val="-5"/>
        </w:rPr>
        <w:t xml:space="preserve"> </w:t>
      </w:r>
      <w:r>
        <w:rPr>
          <w:b/>
        </w:rPr>
        <w:t>to</w:t>
      </w:r>
      <w:r>
        <w:rPr>
          <w:b/>
          <w:spacing w:val="-5"/>
        </w:rPr>
        <w:t xml:space="preserve"> </w:t>
      </w:r>
      <w:r>
        <w:rPr>
          <w:b/>
        </w:rPr>
        <w:t>be</w:t>
      </w:r>
      <w:r>
        <w:rPr>
          <w:b/>
          <w:spacing w:val="-5"/>
        </w:rPr>
        <w:t xml:space="preserve"> </w:t>
      </w:r>
      <w:r>
        <w:rPr>
          <w:b/>
        </w:rPr>
        <w:t>a</w:t>
      </w:r>
      <w:r>
        <w:rPr>
          <w:b/>
          <w:spacing w:val="-5"/>
        </w:rPr>
        <w:t xml:space="preserve"> </w:t>
      </w:r>
      <w:r>
        <w:rPr>
          <w:b/>
        </w:rPr>
        <w:t>leading</w:t>
      </w:r>
      <w:r>
        <w:rPr>
          <w:b/>
          <w:spacing w:val="-7"/>
        </w:rPr>
        <w:t xml:space="preserve"> </w:t>
      </w:r>
      <w:r>
        <w:rPr>
          <w:b/>
        </w:rPr>
        <w:t>learning</w:t>
      </w:r>
      <w:r>
        <w:rPr>
          <w:b/>
          <w:spacing w:val="-5"/>
        </w:rPr>
        <w:t xml:space="preserve"> </w:t>
      </w:r>
      <w:r>
        <w:rPr>
          <w:b/>
        </w:rPr>
        <w:t>organisation</w:t>
      </w:r>
      <w:r>
        <w:rPr>
          <w:b/>
          <w:spacing w:val="-7"/>
        </w:rPr>
        <w:t xml:space="preserve"> </w:t>
      </w:r>
      <w:r>
        <w:rPr>
          <w:b/>
        </w:rPr>
        <w:t>where</w:t>
      </w:r>
      <w:r>
        <w:rPr>
          <w:b/>
          <w:spacing w:val="-4"/>
        </w:rPr>
        <w:t xml:space="preserve"> </w:t>
      </w:r>
      <w:r>
        <w:rPr>
          <w:b/>
        </w:rPr>
        <w:t>people</w:t>
      </w:r>
      <w:r>
        <w:rPr>
          <w:b/>
          <w:spacing w:val="-5"/>
        </w:rPr>
        <w:t xml:space="preserve"> </w:t>
      </w:r>
      <w:r>
        <w:rPr>
          <w:b/>
        </w:rPr>
        <w:t>know</w:t>
      </w:r>
      <w:r>
        <w:rPr>
          <w:b/>
          <w:spacing w:val="-3"/>
        </w:rPr>
        <w:t xml:space="preserve"> </w:t>
      </w:r>
      <w:r>
        <w:rPr>
          <w:b/>
        </w:rPr>
        <w:t>they</w:t>
      </w:r>
      <w:r>
        <w:rPr>
          <w:b/>
          <w:spacing w:val="-5"/>
        </w:rPr>
        <w:t xml:space="preserve"> </w:t>
      </w:r>
      <w:r>
        <w:rPr>
          <w:b/>
        </w:rPr>
        <w:t>matter.</w:t>
      </w:r>
      <w:r>
        <w:rPr>
          <w:b/>
          <w:spacing w:val="-3"/>
        </w:rPr>
        <w:t xml:space="preserve"> </w:t>
      </w:r>
      <w:r>
        <w:t>Our</w:t>
      </w:r>
      <w:r>
        <w:rPr>
          <w:spacing w:val="-8"/>
        </w:rPr>
        <w:t xml:space="preserve"> </w:t>
      </w:r>
      <w:r>
        <w:t>Directorate</w:t>
      </w:r>
      <w:r>
        <w:rPr>
          <w:spacing w:val="-6"/>
        </w:rPr>
        <w:t xml:space="preserve"> </w:t>
      </w:r>
      <w:r>
        <w:t>values of respect, integrity, collaboration, and innovation reflect the employee values of the ACT Public Service.</w:t>
      </w:r>
    </w:p>
    <w:p w14:paraId="5978ECCA" w14:textId="77777777" w:rsidR="0075478C" w:rsidRDefault="00BB6362">
      <w:pPr>
        <w:pStyle w:val="BodyText"/>
        <w:spacing w:before="207" w:line="276" w:lineRule="auto"/>
        <w:ind w:left="141" w:right="211"/>
      </w:pPr>
      <w:r>
        <w:t>The</w:t>
      </w:r>
      <w:r>
        <w:rPr>
          <w:spacing w:val="-4"/>
        </w:rPr>
        <w:t xml:space="preserve"> </w:t>
      </w:r>
      <w:r>
        <w:t>ACT</w:t>
      </w:r>
      <w:r>
        <w:rPr>
          <w:spacing w:val="-6"/>
        </w:rPr>
        <w:t xml:space="preserve"> </w:t>
      </w:r>
      <w:r>
        <w:t>public</w:t>
      </w:r>
      <w:r>
        <w:rPr>
          <w:spacing w:val="-4"/>
        </w:rPr>
        <w:t xml:space="preserve"> </w:t>
      </w:r>
      <w:r>
        <w:t>education</w:t>
      </w:r>
      <w:r>
        <w:rPr>
          <w:spacing w:val="-7"/>
        </w:rPr>
        <w:t xml:space="preserve"> </w:t>
      </w:r>
      <w:r>
        <w:t>system</w:t>
      </w:r>
      <w:r>
        <w:rPr>
          <w:spacing w:val="-5"/>
        </w:rPr>
        <w:t xml:space="preserve"> </w:t>
      </w:r>
      <w:r>
        <w:t>continues</w:t>
      </w:r>
      <w:r>
        <w:rPr>
          <w:spacing w:val="-3"/>
        </w:rPr>
        <w:t xml:space="preserve"> </w:t>
      </w:r>
      <w:r>
        <w:t>to</w:t>
      </w:r>
      <w:r>
        <w:rPr>
          <w:spacing w:val="-3"/>
        </w:rPr>
        <w:t xml:space="preserve"> </w:t>
      </w:r>
      <w:r>
        <w:t>expand</w:t>
      </w:r>
      <w:r>
        <w:rPr>
          <w:spacing w:val="-7"/>
        </w:rPr>
        <w:t xml:space="preserve"> </w:t>
      </w:r>
      <w:r>
        <w:t>with</w:t>
      </w:r>
      <w:r>
        <w:rPr>
          <w:spacing w:val="-9"/>
        </w:rPr>
        <w:t xml:space="preserve"> </w:t>
      </w:r>
      <w:r>
        <w:t>over</w:t>
      </w:r>
      <w:r>
        <w:rPr>
          <w:spacing w:val="-4"/>
        </w:rPr>
        <w:t xml:space="preserve"> </w:t>
      </w:r>
      <w:r>
        <w:t>50,000</w:t>
      </w:r>
      <w:r>
        <w:rPr>
          <w:spacing w:val="-2"/>
        </w:rPr>
        <w:t xml:space="preserve"> </w:t>
      </w:r>
      <w:r>
        <w:t>students</w:t>
      </w:r>
      <w:r>
        <w:rPr>
          <w:spacing w:val="-7"/>
        </w:rPr>
        <w:t xml:space="preserve"> </w:t>
      </w:r>
      <w:r>
        <w:t>attending</w:t>
      </w:r>
      <w:r>
        <w:rPr>
          <w:spacing w:val="-4"/>
        </w:rPr>
        <w:t xml:space="preserve"> </w:t>
      </w:r>
      <w:r>
        <w:t>90</w:t>
      </w:r>
      <w:r>
        <w:rPr>
          <w:spacing w:val="-3"/>
        </w:rPr>
        <w:t xml:space="preserve"> </w:t>
      </w:r>
      <w:r>
        <w:t>public schools, comprising:</w:t>
      </w:r>
    </w:p>
    <w:p w14:paraId="5AC353B2" w14:textId="77777777" w:rsidR="00C23EA6" w:rsidRPr="00C23EA6" w:rsidRDefault="00C23EA6" w:rsidP="00C23EA6">
      <w:pPr>
        <w:pStyle w:val="BodyText"/>
        <w:numPr>
          <w:ilvl w:val="0"/>
          <w:numId w:val="6"/>
        </w:numPr>
        <w:spacing w:before="41"/>
        <w:rPr>
          <w:lang w:val="en-AU"/>
        </w:rPr>
      </w:pPr>
      <w:r w:rsidRPr="00C23EA6">
        <w:rPr>
          <w:lang w:val="en-AU"/>
        </w:rPr>
        <w:t>early childhood schools </w:t>
      </w:r>
    </w:p>
    <w:p w14:paraId="126EB479" w14:textId="77777777" w:rsidR="00C23EA6" w:rsidRPr="00C23EA6" w:rsidRDefault="00C23EA6" w:rsidP="00C23EA6">
      <w:pPr>
        <w:pStyle w:val="BodyText"/>
        <w:numPr>
          <w:ilvl w:val="0"/>
          <w:numId w:val="7"/>
        </w:numPr>
        <w:spacing w:before="41"/>
        <w:rPr>
          <w:lang w:val="en-AU"/>
        </w:rPr>
      </w:pPr>
      <w:r w:rsidRPr="00C23EA6">
        <w:rPr>
          <w:lang w:val="en-AU"/>
        </w:rPr>
        <w:t>preschools (including Koori preschools) </w:t>
      </w:r>
    </w:p>
    <w:p w14:paraId="3C0E5382" w14:textId="77777777" w:rsidR="00C23EA6" w:rsidRPr="00C23EA6" w:rsidRDefault="00C23EA6" w:rsidP="00C23EA6">
      <w:pPr>
        <w:pStyle w:val="BodyText"/>
        <w:numPr>
          <w:ilvl w:val="0"/>
          <w:numId w:val="8"/>
        </w:numPr>
        <w:spacing w:before="41"/>
        <w:rPr>
          <w:lang w:val="en-AU"/>
        </w:rPr>
      </w:pPr>
      <w:r w:rsidRPr="00C23EA6">
        <w:rPr>
          <w:lang w:val="en-AU"/>
        </w:rPr>
        <w:t>primary schools </w:t>
      </w:r>
    </w:p>
    <w:p w14:paraId="0CA67BFE" w14:textId="77777777" w:rsidR="00C23EA6" w:rsidRPr="00C23EA6" w:rsidRDefault="00C23EA6" w:rsidP="00C23EA6">
      <w:pPr>
        <w:pStyle w:val="BodyText"/>
        <w:numPr>
          <w:ilvl w:val="0"/>
          <w:numId w:val="9"/>
        </w:numPr>
        <w:spacing w:before="41"/>
        <w:rPr>
          <w:lang w:val="en-AU"/>
        </w:rPr>
      </w:pPr>
      <w:r w:rsidRPr="00C23EA6">
        <w:rPr>
          <w:lang w:val="en-AU"/>
        </w:rPr>
        <w:t>high schools (years 7 to 10) </w:t>
      </w:r>
    </w:p>
    <w:p w14:paraId="69EF89FA" w14:textId="77777777" w:rsidR="00C23EA6" w:rsidRPr="00C23EA6" w:rsidRDefault="00C23EA6" w:rsidP="00C23EA6">
      <w:pPr>
        <w:pStyle w:val="BodyText"/>
        <w:numPr>
          <w:ilvl w:val="0"/>
          <w:numId w:val="10"/>
        </w:numPr>
        <w:spacing w:before="41"/>
        <w:rPr>
          <w:lang w:val="en-AU"/>
        </w:rPr>
      </w:pPr>
      <w:r w:rsidRPr="00C23EA6">
        <w:rPr>
          <w:lang w:val="en-AU"/>
        </w:rPr>
        <w:t>colleges (years 11 and 12) </w:t>
      </w:r>
    </w:p>
    <w:p w14:paraId="258D1955" w14:textId="77777777" w:rsidR="00C23EA6" w:rsidRPr="00C23EA6" w:rsidRDefault="00C23EA6" w:rsidP="00C23EA6">
      <w:pPr>
        <w:pStyle w:val="BodyText"/>
        <w:numPr>
          <w:ilvl w:val="0"/>
          <w:numId w:val="11"/>
        </w:numPr>
        <w:spacing w:before="41"/>
        <w:rPr>
          <w:lang w:val="en-AU"/>
        </w:rPr>
      </w:pPr>
      <w:r w:rsidRPr="00C23EA6">
        <w:rPr>
          <w:lang w:val="en-AU"/>
        </w:rPr>
        <w:t>specialist schools </w:t>
      </w:r>
    </w:p>
    <w:p w14:paraId="31119FBB" w14:textId="77777777" w:rsidR="00C23EA6" w:rsidRPr="00C23EA6" w:rsidRDefault="00C23EA6" w:rsidP="00C23EA6">
      <w:pPr>
        <w:pStyle w:val="BodyText"/>
        <w:numPr>
          <w:ilvl w:val="0"/>
          <w:numId w:val="12"/>
        </w:numPr>
        <w:spacing w:before="41"/>
        <w:rPr>
          <w:lang w:val="en-AU"/>
        </w:rPr>
      </w:pPr>
      <w:r w:rsidRPr="00C23EA6">
        <w:rPr>
          <w:lang w:val="en-AU"/>
        </w:rPr>
        <w:t>preschool to Year 10 schools </w:t>
      </w:r>
    </w:p>
    <w:p w14:paraId="0C299836" w14:textId="77777777" w:rsidR="00C23EA6" w:rsidRPr="00C23EA6" w:rsidRDefault="00C23EA6" w:rsidP="00C23EA6">
      <w:pPr>
        <w:pStyle w:val="BodyText"/>
        <w:numPr>
          <w:ilvl w:val="0"/>
          <w:numId w:val="13"/>
        </w:numPr>
        <w:spacing w:before="41"/>
        <w:rPr>
          <w:lang w:val="en-AU"/>
        </w:rPr>
      </w:pPr>
      <w:r w:rsidRPr="00C23EA6">
        <w:rPr>
          <w:lang w:val="en-AU"/>
        </w:rPr>
        <w:t>year 7 to 12 school. </w:t>
      </w:r>
    </w:p>
    <w:p w14:paraId="6E0DD196" w14:textId="77777777" w:rsidR="0075478C" w:rsidRDefault="0075478C" w:rsidP="00C23EA6">
      <w:pPr>
        <w:pStyle w:val="BodyText"/>
        <w:spacing w:before="41"/>
        <w:ind w:left="141"/>
      </w:pPr>
    </w:p>
    <w:p w14:paraId="232E4A06" w14:textId="77777777" w:rsidR="0075478C" w:rsidRDefault="00BB6362">
      <w:pPr>
        <w:pStyle w:val="BodyText"/>
        <w:spacing w:line="276" w:lineRule="auto"/>
        <w:ind w:left="141" w:right="211"/>
      </w:pPr>
      <w:r>
        <w:t>The</w:t>
      </w:r>
      <w:r>
        <w:rPr>
          <w:spacing w:val="-4"/>
        </w:rPr>
        <w:t xml:space="preserve"> </w:t>
      </w:r>
      <w:r>
        <w:t>Directorate</w:t>
      </w:r>
      <w:r>
        <w:rPr>
          <w:spacing w:val="-3"/>
        </w:rPr>
        <w:t xml:space="preserve"> </w:t>
      </w:r>
      <w:r>
        <w:t>is</w:t>
      </w:r>
      <w:r>
        <w:rPr>
          <w:spacing w:val="-6"/>
        </w:rPr>
        <w:t xml:space="preserve"> </w:t>
      </w:r>
      <w:r>
        <w:t>structured</w:t>
      </w:r>
      <w:r>
        <w:rPr>
          <w:spacing w:val="-5"/>
        </w:rPr>
        <w:t xml:space="preserve"> </w:t>
      </w:r>
      <w:r>
        <w:t>around</w:t>
      </w:r>
      <w:r>
        <w:rPr>
          <w:spacing w:val="-2"/>
        </w:rPr>
        <w:t xml:space="preserve"> </w:t>
      </w:r>
      <w:r>
        <w:t>five</w:t>
      </w:r>
      <w:r>
        <w:rPr>
          <w:spacing w:val="-4"/>
        </w:rPr>
        <w:t xml:space="preserve"> </w:t>
      </w:r>
      <w:r>
        <w:t>groups:</w:t>
      </w:r>
      <w:r>
        <w:rPr>
          <w:spacing w:val="-5"/>
        </w:rPr>
        <w:t xml:space="preserve"> </w:t>
      </w:r>
      <w:r>
        <w:t>School</w:t>
      </w:r>
      <w:r>
        <w:rPr>
          <w:spacing w:val="-6"/>
        </w:rPr>
        <w:t xml:space="preserve"> </w:t>
      </w:r>
      <w:r>
        <w:t>Improvement;</w:t>
      </w:r>
      <w:r>
        <w:rPr>
          <w:spacing w:val="-5"/>
        </w:rPr>
        <w:t xml:space="preserve"> </w:t>
      </w:r>
      <w:r>
        <w:t>System</w:t>
      </w:r>
      <w:r>
        <w:rPr>
          <w:spacing w:val="-5"/>
        </w:rPr>
        <w:t xml:space="preserve"> </w:t>
      </w:r>
      <w:r>
        <w:t>Policy</w:t>
      </w:r>
      <w:r>
        <w:rPr>
          <w:spacing w:val="-6"/>
        </w:rPr>
        <w:t xml:space="preserve"> </w:t>
      </w:r>
      <w:r>
        <w:t>and</w:t>
      </w:r>
      <w:r>
        <w:rPr>
          <w:spacing w:val="-7"/>
        </w:rPr>
        <w:t xml:space="preserve"> </w:t>
      </w:r>
      <w:r>
        <w:t>Reform;</w:t>
      </w:r>
      <w:r>
        <w:rPr>
          <w:spacing w:val="-3"/>
        </w:rPr>
        <w:t xml:space="preserve"> </w:t>
      </w:r>
      <w:r>
        <w:t xml:space="preserve">Business Services; Safe at School; and Service Design and Delivery. The Directorate employs over 8,000 staff including over 4,700 </w:t>
      </w:r>
      <w:proofErr w:type="gramStart"/>
      <w:r>
        <w:t>school teachers</w:t>
      </w:r>
      <w:proofErr w:type="gramEnd"/>
      <w:r>
        <w:t xml:space="preserve"> and leaders.</w:t>
      </w:r>
    </w:p>
    <w:p w14:paraId="41DA9CA0" w14:textId="77777777" w:rsidR="0075478C" w:rsidRDefault="0075478C">
      <w:pPr>
        <w:pStyle w:val="BodyText"/>
        <w:spacing w:line="276" w:lineRule="auto"/>
        <w:sectPr w:rsidR="0075478C">
          <w:type w:val="continuous"/>
          <w:pgSz w:w="11920" w:h="16850"/>
          <w:pgMar w:top="760" w:right="992" w:bottom="280" w:left="992" w:header="720" w:footer="720" w:gutter="0"/>
          <w:cols w:space="720"/>
        </w:sectPr>
      </w:pPr>
    </w:p>
    <w:p w14:paraId="7AB774CC" w14:textId="77777777" w:rsidR="0075478C" w:rsidRDefault="00BB6362">
      <w:pPr>
        <w:pStyle w:val="BodyText"/>
        <w:spacing w:before="32" w:line="276" w:lineRule="auto"/>
        <w:ind w:left="141" w:right="238"/>
      </w:pPr>
      <w:r>
        <w:lastRenderedPageBreak/>
        <w:t>The Directorate operates within a ‘One ACT Government’ framework to facilitate the implementation of whole-of-government priorities and initiatives. The ACT Government’s vision</w:t>
      </w:r>
      <w:r>
        <w:rPr>
          <w:spacing w:val="-1"/>
        </w:rPr>
        <w:t xml:space="preserve"> </w:t>
      </w:r>
      <w:r>
        <w:t xml:space="preserve">for the Territory is embodied in the following strategic themes – quality health care; a fair and safe community; excellent education, </w:t>
      </w:r>
      <w:r>
        <w:rPr>
          <w:spacing w:val="-2"/>
        </w:rPr>
        <w:t>quality</w:t>
      </w:r>
      <w:r>
        <w:rPr>
          <w:spacing w:val="-6"/>
        </w:rPr>
        <w:t xml:space="preserve"> </w:t>
      </w:r>
      <w:r>
        <w:rPr>
          <w:spacing w:val="-2"/>
        </w:rPr>
        <w:t>teaching</w:t>
      </w:r>
      <w:r>
        <w:rPr>
          <w:spacing w:val="-8"/>
        </w:rPr>
        <w:t xml:space="preserve"> </w:t>
      </w:r>
      <w:r>
        <w:rPr>
          <w:spacing w:val="-2"/>
        </w:rPr>
        <w:t>and</w:t>
      </w:r>
      <w:r>
        <w:rPr>
          <w:spacing w:val="-8"/>
        </w:rPr>
        <w:t xml:space="preserve"> </w:t>
      </w:r>
      <w:r>
        <w:rPr>
          <w:spacing w:val="-2"/>
        </w:rPr>
        <w:t>skills</w:t>
      </w:r>
      <w:r>
        <w:rPr>
          <w:spacing w:val="-4"/>
        </w:rPr>
        <w:t xml:space="preserve"> </w:t>
      </w:r>
      <w:r>
        <w:rPr>
          <w:spacing w:val="-2"/>
        </w:rPr>
        <w:t>development;</w:t>
      </w:r>
      <w:r>
        <w:rPr>
          <w:spacing w:val="-6"/>
        </w:rPr>
        <w:t xml:space="preserve"> </w:t>
      </w:r>
      <w:r>
        <w:rPr>
          <w:spacing w:val="-2"/>
        </w:rPr>
        <w:t>a</w:t>
      </w:r>
      <w:r>
        <w:rPr>
          <w:spacing w:val="-7"/>
        </w:rPr>
        <w:t xml:space="preserve"> </w:t>
      </w:r>
      <w:r>
        <w:rPr>
          <w:spacing w:val="-2"/>
        </w:rPr>
        <w:t>strong</w:t>
      </w:r>
      <w:r>
        <w:rPr>
          <w:spacing w:val="-8"/>
        </w:rPr>
        <w:t xml:space="preserve"> </w:t>
      </w:r>
      <w:r>
        <w:rPr>
          <w:spacing w:val="-2"/>
        </w:rPr>
        <w:t>dynamic</w:t>
      </w:r>
      <w:r>
        <w:rPr>
          <w:spacing w:val="-6"/>
        </w:rPr>
        <w:t xml:space="preserve"> </w:t>
      </w:r>
      <w:r>
        <w:rPr>
          <w:spacing w:val="-2"/>
        </w:rPr>
        <w:t>economy;</w:t>
      </w:r>
      <w:r>
        <w:rPr>
          <w:spacing w:val="-6"/>
        </w:rPr>
        <w:t xml:space="preserve"> </w:t>
      </w:r>
      <w:r>
        <w:rPr>
          <w:spacing w:val="-2"/>
        </w:rPr>
        <w:t>a</w:t>
      </w:r>
      <w:r>
        <w:rPr>
          <w:spacing w:val="-7"/>
        </w:rPr>
        <w:t xml:space="preserve"> </w:t>
      </w:r>
      <w:r>
        <w:rPr>
          <w:spacing w:val="-2"/>
        </w:rPr>
        <w:t>vibrant</w:t>
      </w:r>
      <w:r>
        <w:rPr>
          <w:spacing w:val="-6"/>
        </w:rPr>
        <w:t xml:space="preserve"> </w:t>
      </w:r>
      <w:r>
        <w:rPr>
          <w:spacing w:val="-2"/>
        </w:rPr>
        <w:t>city</w:t>
      </w:r>
      <w:r>
        <w:rPr>
          <w:spacing w:val="-8"/>
        </w:rPr>
        <w:t xml:space="preserve"> </w:t>
      </w:r>
      <w:r>
        <w:rPr>
          <w:spacing w:val="-2"/>
        </w:rPr>
        <w:t>and</w:t>
      </w:r>
      <w:r>
        <w:rPr>
          <w:spacing w:val="-8"/>
        </w:rPr>
        <w:t xml:space="preserve"> </w:t>
      </w:r>
      <w:r>
        <w:rPr>
          <w:spacing w:val="-2"/>
        </w:rPr>
        <w:t>great</w:t>
      </w:r>
      <w:r>
        <w:rPr>
          <w:spacing w:val="-7"/>
        </w:rPr>
        <w:t xml:space="preserve"> </w:t>
      </w:r>
      <w:proofErr w:type="spellStart"/>
      <w:r>
        <w:rPr>
          <w:spacing w:val="-2"/>
        </w:rPr>
        <w:t>neighbourhoods</w:t>
      </w:r>
      <w:proofErr w:type="spellEnd"/>
      <w:r>
        <w:rPr>
          <w:spacing w:val="-2"/>
        </w:rPr>
        <w:t xml:space="preserve">; </w:t>
      </w:r>
      <w:r>
        <w:t>a sustainable future; and high-quality services.</w:t>
      </w:r>
    </w:p>
    <w:p w14:paraId="6B08ABAB" w14:textId="77777777" w:rsidR="0075478C" w:rsidRDefault="00BB6362">
      <w:pPr>
        <w:pStyle w:val="BodyText"/>
        <w:spacing w:before="201"/>
        <w:ind w:left="191"/>
      </w:pPr>
      <w:r>
        <w:rPr>
          <w:spacing w:val="-2"/>
        </w:rPr>
        <w:t>A</w:t>
      </w:r>
      <w:r>
        <w:rPr>
          <w:spacing w:val="2"/>
        </w:rPr>
        <w:t xml:space="preserve"> </w:t>
      </w:r>
      <w:r>
        <w:rPr>
          <w:spacing w:val="-2"/>
        </w:rPr>
        <w:t>link</w:t>
      </w:r>
      <w:r>
        <w:rPr>
          <w:spacing w:val="9"/>
        </w:rPr>
        <w:t xml:space="preserve"> </w:t>
      </w:r>
      <w:r>
        <w:rPr>
          <w:spacing w:val="-2"/>
        </w:rPr>
        <w:t>to</w:t>
      </w:r>
      <w:r>
        <w:rPr>
          <w:spacing w:val="8"/>
        </w:rPr>
        <w:t xml:space="preserve"> </w:t>
      </w:r>
      <w:r>
        <w:rPr>
          <w:spacing w:val="-2"/>
        </w:rPr>
        <w:t>the</w:t>
      </w:r>
      <w:r>
        <w:rPr>
          <w:spacing w:val="5"/>
        </w:rPr>
        <w:t xml:space="preserve"> </w:t>
      </w:r>
      <w:r>
        <w:rPr>
          <w:spacing w:val="-2"/>
        </w:rPr>
        <w:t>Directorate’s</w:t>
      </w:r>
      <w:r>
        <w:rPr>
          <w:spacing w:val="5"/>
        </w:rPr>
        <w:t xml:space="preserve"> </w:t>
      </w:r>
      <w:proofErr w:type="spellStart"/>
      <w:r>
        <w:rPr>
          <w:spacing w:val="-2"/>
        </w:rPr>
        <w:t>organisational</w:t>
      </w:r>
      <w:proofErr w:type="spellEnd"/>
      <w:r>
        <w:rPr>
          <w:spacing w:val="6"/>
        </w:rPr>
        <w:t xml:space="preserve"> </w:t>
      </w:r>
      <w:r>
        <w:rPr>
          <w:spacing w:val="-2"/>
        </w:rPr>
        <w:t>chart</w:t>
      </w:r>
      <w:r>
        <w:rPr>
          <w:spacing w:val="6"/>
        </w:rPr>
        <w:t xml:space="preserve"> </w:t>
      </w:r>
      <w:r>
        <w:rPr>
          <w:spacing w:val="-2"/>
        </w:rPr>
        <w:t>is</w:t>
      </w:r>
      <w:r>
        <w:rPr>
          <w:spacing w:val="10"/>
        </w:rPr>
        <w:t xml:space="preserve"> </w:t>
      </w:r>
      <w:hyperlink r:id="rId8">
        <w:r w:rsidR="0075478C">
          <w:rPr>
            <w:color w:val="0000FF"/>
            <w:spacing w:val="-2"/>
            <w:u w:val="single" w:color="0000FF"/>
          </w:rPr>
          <w:t>https://www.education.act.gov.au/about-us/who-we-</w:t>
        </w:r>
        <w:r w:rsidR="0075478C">
          <w:rPr>
            <w:color w:val="0000FF"/>
            <w:spacing w:val="-4"/>
            <w:u w:val="single" w:color="0000FF"/>
          </w:rPr>
          <w:t>are</w:t>
        </w:r>
      </w:hyperlink>
      <w:r>
        <w:rPr>
          <w:color w:val="0000FF"/>
          <w:spacing w:val="-4"/>
          <w:u w:val="single" w:color="0000FF"/>
        </w:rPr>
        <w:t>.</w:t>
      </w:r>
    </w:p>
    <w:p w14:paraId="46AEBF2C" w14:textId="77777777" w:rsidR="0075478C" w:rsidRDefault="00BB6362">
      <w:pPr>
        <w:pStyle w:val="Heading1"/>
        <w:spacing w:before="241"/>
      </w:pPr>
      <w:r>
        <w:rPr>
          <w:noProof/>
        </w:rPr>
        <mc:AlternateContent>
          <mc:Choice Requires="wps">
            <w:drawing>
              <wp:anchor distT="0" distB="0" distL="0" distR="0" simplePos="0" relativeHeight="487589888" behindDoc="1" locked="0" layoutInCell="1" allowOverlap="1" wp14:anchorId="4D08A9D4" wp14:editId="6068074D">
                <wp:simplePos x="0" y="0"/>
                <wp:positionH relativeFrom="page">
                  <wp:posOffset>701040</wp:posOffset>
                </wp:positionH>
                <wp:positionV relativeFrom="paragraph">
                  <wp:posOffset>414182</wp:posOffset>
                </wp:positionV>
                <wp:extent cx="6158230" cy="1841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2953E0" id="Graphic 5" o:spid="_x0000_s1026" style="position:absolute;margin-left:55.2pt;margin-top:32.6pt;width:484.9pt;height:1.45pt;z-index:-15726592;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" path="m6158230,l,,,18288r6158230,l6158230,xe" fillcolor="black" stroked="f">
                <v:path arrowok="t"/>
                <w10:wrap type="topAndBottom" anchorx="page"/>
              </v:shape>
            </w:pict>
          </mc:Fallback>
        </mc:AlternateContent>
      </w:r>
      <w:r>
        <w:t>BRANCH</w:t>
      </w:r>
      <w:r>
        <w:rPr>
          <w:spacing w:val="10"/>
        </w:rPr>
        <w:t xml:space="preserve"> </w:t>
      </w:r>
      <w:r>
        <w:rPr>
          <w:spacing w:val="-2"/>
        </w:rPr>
        <w:t>OVERVIEW</w:t>
      </w:r>
    </w:p>
    <w:p w14:paraId="38E8E529" w14:textId="77777777" w:rsidR="0075478C" w:rsidRDefault="00BB6362">
      <w:pPr>
        <w:pStyle w:val="BodyText"/>
        <w:spacing w:before="241" w:line="276" w:lineRule="auto"/>
        <w:ind w:left="141" w:right="15"/>
      </w:pPr>
      <w:r>
        <w:t>The People and</w:t>
      </w:r>
      <w:r>
        <w:rPr>
          <w:spacing w:val="-3"/>
        </w:rPr>
        <w:t xml:space="preserve"> </w:t>
      </w:r>
      <w:r>
        <w:t>Performance Branch incorporates Recruitment;</w:t>
      </w:r>
      <w:r>
        <w:rPr>
          <w:spacing w:val="-2"/>
        </w:rPr>
        <w:t xml:space="preserve"> </w:t>
      </w:r>
      <w:r>
        <w:t>People and</w:t>
      </w:r>
      <w:r>
        <w:rPr>
          <w:spacing w:val="-2"/>
        </w:rPr>
        <w:t xml:space="preserve"> </w:t>
      </w:r>
      <w:r>
        <w:t>Conduct, including</w:t>
      </w:r>
      <w:r>
        <w:rPr>
          <w:spacing w:val="-1"/>
        </w:rPr>
        <w:t xml:space="preserve"> </w:t>
      </w:r>
      <w:r>
        <w:t>HR Business Partners, Injury Management and People Cases; Workplace Relations; New Educator Support Program; Teacher</w:t>
      </w:r>
      <w:r>
        <w:rPr>
          <w:spacing w:val="-8"/>
        </w:rPr>
        <w:t xml:space="preserve"> </w:t>
      </w:r>
      <w:r>
        <w:t>Workload</w:t>
      </w:r>
      <w:r>
        <w:rPr>
          <w:spacing w:val="-7"/>
        </w:rPr>
        <w:t xml:space="preserve"> </w:t>
      </w:r>
      <w:r>
        <w:t>Reform;</w:t>
      </w:r>
      <w:r>
        <w:rPr>
          <w:spacing w:val="-7"/>
        </w:rPr>
        <w:t xml:space="preserve"> </w:t>
      </w:r>
      <w:r>
        <w:t>and</w:t>
      </w:r>
      <w:r>
        <w:rPr>
          <w:spacing w:val="-7"/>
        </w:rPr>
        <w:t xml:space="preserve"> </w:t>
      </w:r>
      <w:r>
        <w:t>People</w:t>
      </w:r>
      <w:r>
        <w:rPr>
          <w:spacing w:val="-3"/>
        </w:rPr>
        <w:t xml:space="preserve"> </w:t>
      </w:r>
      <w:r>
        <w:t>Strategy,</w:t>
      </w:r>
      <w:r>
        <w:rPr>
          <w:spacing w:val="-4"/>
        </w:rPr>
        <w:t xml:space="preserve"> </w:t>
      </w:r>
      <w:r>
        <w:t>including</w:t>
      </w:r>
      <w:r>
        <w:rPr>
          <w:spacing w:val="-4"/>
        </w:rPr>
        <w:t xml:space="preserve"> </w:t>
      </w:r>
      <w:r>
        <w:t>People</w:t>
      </w:r>
      <w:r>
        <w:rPr>
          <w:spacing w:val="-4"/>
        </w:rPr>
        <w:t xml:space="preserve"> </w:t>
      </w:r>
      <w:r>
        <w:t>Capability,</w:t>
      </w:r>
      <w:r>
        <w:rPr>
          <w:spacing w:val="-6"/>
        </w:rPr>
        <w:t xml:space="preserve"> </w:t>
      </w:r>
      <w:r>
        <w:t>Diversity</w:t>
      </w:r>
      <w:r>
        <w:rPr>
          <w:spacing w:val="-5"/>
        </w:rPr>
        <w:t xml:space="preserve"> </w:t>
      </w:r>
      <w:r>
        <w:t>and</w:t>
      </w:r>
      <w:r>
        <w:rPr>
          <w:spacing w:val="-7"/>
        </w:rPr>
        <w:t xml:space="preserve"> </w:t>
      </w:r>
      <w:r>
        <w:t>Inclusion</w:t>
      </w:r>
      <w:r>
        <w:rPr>
          <w:spacing w:val="-7"/>
        </w:rPr>
        <w:t xml:space="preserve"> </w:t>
      </w:r>
      <w:r>
        <w:t>and</w:t>
      </w:r>
      <w:r>
        <w:rPr>
          <w:spacing w:val="-9"/>
        </w:rPr>
        <w:t xml:space="preserve"> </w:t>
      </w:r>
      <w:r>
        <w:t xml:space="preserve">the Workforce Analytics and Strategy team. The Branch is responsible for providing quality, </w:t>
      </w:r>
      <w:proofErr w:type="gramStart"/>
      <w:r>
        <w:t>client focused</w:t>
      </w:r>
      <w:proofErr w:type="gramEnd"/>
      <w:r>
        <w:t xml:space="preserve"> services to maintain a highly skilled, sustainable workforce.</w:t>
      </w:r>
    </w:p>
    <w:p w14:paraId="59AC1821" w14:textId="77777777" w:rsidR="0075478C" w:rsidRDefault="00BB6362">
      <w:pPr>
        <w:pStyle w:val="BodyText"/>
        <w:spacing w:before="119"/>
        <w:ind w:left="141"/>
      </w:pPr>
      <w:r>
        <w:t>This</w:t>
      </w:r>
      <w:r>
        <w:rPr>
          <w:spacing w:val="-8"/>
        </w:rPr>
        <w:t xml:space="preserve"> </w:t>
      </w:r>
      <w:r>
        <w:rPr>
          <w:spacing w:val="-2"/>
        </w:rPr>
        <w:t>includes:</w:t>
      </w:r>
    </w:p>
    <w:p w14:paraId="3A2699B5" w14:textId="77777777" w:rsidR="0075478C" w:rsidRDefault="00BB6362">
      <w:pPr>
        <w:pStyle w:val="ListParagraph"/>
        <w:numPr>
          <w:ilvl w:val="0"/>
          <w:numId w:val="5"/>
        </w:numPr>
        <w:tabs>
          <w:tab w:val="left" w:pos="856"/>
        </w:tabs>
        <w:spacing w:before="162"/>
        <w:ind w:right="207" w:hanging="358"/>
      </w:pPr>
      <w:r>
        <w:t>providing</w:t>
      </w:r>
      <w:r>
        <w:rPr>
          <w:spacing w:val="-4"/>
        </w:rPr>
        <w:t xml:space="preserve"> </w:t>
      </w:r>
      <w:r>
        <w:t>high</w:t>
      </w:r>
      <w:r>
        <w:rPr>
          <w:spacing w:val="-5"/>
        </w:rPr>
        <w:t xml:space="preserve"> </w:t>
      </w:r>
      <w:r>
        <w:t>quality,</w:t>
      </w:r>
      <w:r>
        <w:rPr>
          <w:spacing w:val="-6"/>
        </w:rPr>
        <w:t xml:space="preserve"> </w:t>
      </w:r>
      <w:r>
        <w:t>client</w:t>
      </w:r>
      <w:r>
        <w:rPr>
          <w:spacing w:val="-3"/>
        </w:rPr>
        <w:t xml:space="preserve"> </w:t>
      </w:r>
      <w:r>
        <w:t>focused</w:t>
      </w:r>
      <w:r>
        <w:rPr>
          <w:spacing w:val="-4"/>
        </w:rPr>
        <w:t xml:space="preserve"> </w:t>
      </w:r>
      <w:r>
        <w:t>human</w:t>
      </w:r>
      <w:r>
        <w:rPr>
          <w:spacing w:val="-7"/>
        </w:rPr>
        <w:t xml:space="preserve"> </w:t>
      </w:r>
      <w:r>
        <w:t>resources</w:t>
      </w:r>
      <w:r>
        <w:rPr>
          <w:spacing w:val="-6"/>
        </w:rPr>
        <w:t xml:space="preserve"> </w:t>
      </w:r>
      <w:r>
        <w:t>services</w:t>
      </w:r>
      <w:r>
        <w:rPr>
          <w:spacing w:val="-6"/>
        </w:rPr>
        <w:t xml:space="preserve"> </w:t>
      </w:r>
      <w:r>
        <w:t>to</w:t>
      </w:r>
      <w:r>
        <w:rPr>
          <w:spacing w:val="-3"/>
        </w:rPr>
        <w:t xml:space="preserve"> </w:t>
      </w:r>
      <w:r>
        <w:t>ensure</w:t>
      </w:r>
      <w:r>
        <w:rPr>
          <w:spacing w:val="-6"/>
        </w:rPr>
        <w:t xml:space="preserve"> </w:t>
      </w:r>
      <w:r>
        <w:t>the</w:t>
      </w:r>
      <w:r>
        <w:rPr>
          <w:spacing w:val="-6"/>
        </w:rPr>
        <w:t xml:space="preserve"> </w:t>
      </w:r>
      <w:r>
        <w:t>Directorate</w:t>
      </w:r>
      <w:r>
        <w:rPr>
          <w:spacing w:val="-7"/>
        </w:rPr>
        <w:t xml:space="preserve"> </w:t>
      </w:r>
      <w:r>
        <w:t>maintains a highly skilled, sustainable workforce</w:t>
      </w:r>
    </w:p>
    <w:p w14:paraId="75E387EC" w14:textId="77777777" w:rsidR="0075478C" w:rsidRDefault="00BB6362">
      <w:pPr>
        <w:pStyle w:val="ListParagraph"/>
        <w:numPr>
          <w:ilvl w:val="0"/>
          <w:numId w:val="5"/>
        </w:numPr>
        <w:tabs>
          <w:tab w:val="left" w:pos="856"/>
        </w:tabs>
        <w:ind w:right="895" w:hanging="358"/>
      </w:pPr>
      <w:r>
        <w:t>providing</w:t>
      </w:r>
      <w:r>
        <w:rPr>
          <w:spacing w:val="-4"/>
        </w:rPr>
        <w:t xml:space="preserve"> </w:t>
      </w:r>
      <w:r>
        <w:t>expert</w:t>
      </w:r>
      <w:r>
        <w:rPr>
          <w:spacing w:val="-6"/>
        </w:rPr>
        <w:t xml:space="preserve"> </w:t>
      </w:r>
      <w:r>
        <w:t>advice</w:t>
      </w:r>
      <w:r>
        <w:rPr>
          <w:spacing w:val="-6"/>
        </w:rPr>
        <w:t xml:space="preserve"> </w:t>
      </w:r>
      <w:r>
        <w:t>and</w:t>
      </w:r>
      <w:r>
        <w:rPr>
          <w:spacing w:val="-5"/>
        </w:rPr>
        <w:t xml:space="preserve"> </w:t>
      </w:r>
      <w:r>
        <w:t>assistance</w:t>
      </w:r>
      <w:r>
        <w:rPr>
          <w:spacing w:val="-5"/>
        </w:rPr>
        <w:t xml:space="preserve"> </w:t>
      </w:r>
      <w:r>
        <w:t>to</w:t>
      </w:r>
      <w:r>
        <w:rPr>
          <w:spacing w:val="-1"/>
        </w:rPr>
        <w:t xml:space="preserve"> </w:t>
      </w:r>
      <w:r>
        <w:t>senior</w:t>
      </w:r>
      <w:r>
        <w:rPr>
          <w:spacing w:val="-8"/>
        </w:rPr>
        <w:t xml:space="preserve"> </w:t>
      </w:r>
      <w:r>
        <w:t>executives</w:t>
      </w:r>
      <w:r>
        <w:rPr>
          <w:spacing w:val="-7"/>
        </w:rPr>
        <w:t xml:space="preserve"> </w:t>
      </w:r>
      <w:r>
        <w:t>on</w:t>
      </w:r>
      <w:r>
        <w:rPr>
          <w:spacing w:val="-5"/>
        </w:rPr>
        <w:t xml:space="preserve"> </w:t>
      </w:r>
      <w:r>
        <w:t>a</w:t>
      </w:r>
      <w:r>
        <w:rPr>
          <w:spacing w:val="-7"/>
        </w:rPr>
        <w:t xml:space="preserve"> </w:t>
      </w:r>
      <w:r>
        <w:t>broad</w:t>
      </w:r>
      <w:r>
        <w:rPr>
          <w:spacing w:val="-4"/>
        </w:rPr>
        <w:t xml:space="preserve"> </w:t>
      </w:r>
      <w:r>
        <w:t>range</w:t>
      </w:r>
      <w:r>
        <w:rPr>
          <w:spacing w:val="-6"/>
        </w:rPr>
        <w:t xml:space="preserve"> </w:t>
      </w:r>
      <w:r>
        <w:t>of</w:t>
      </w:r>
      <w:r>
        <w:rPr>
          <w:spacing w:val="-8"/>
        </w:rPr>
        <w:t xml:space="preserve"> </w:t>
      </w:r>
      <w:r>
        <w:t>strategic</w:t>
      </w:r>
      <w:r>
        <w:rPr>
          <w:spacing w:val="-8"/>
        </w:rPr>
        <w:t xml:space="preserve"> </w:t>
      </w:r>
      <w:r>
        <w:t>HR management activities in accordance with relevant legislation, policies and guidelines</w:t>
      </w:r>
    </w:p>
    <w:p w14:paraId="34E25A67" w14:textId="77777777" w:rsidR="0075478C" w:rsidRDefault="00BB6362">
      <w:pPr>
        <w:pStyle w:val="ListParagraph"/>
        <w:numPr>
          <w:ilvl w:val="0"/>
          <w:numId w:val="5"/>
        </w:numPr>
        <w:tabs>
          <w:tab w:val="left" w:pos="853"/>
        </w:tabs>
        <w:spacing w:line="279" w:lineRule="exact"/>
        <w:ind w:left="853" w:hanging="355"/>
      </w:pPr>
      <w:r>
        <w:t>building</w:t>
      </w:r>
      <w:r>
        <w:rPr>
          <w:spacing w:val="-12"/>
        </w:rPr>
        <w:t xml:space="preserve"> </w:t>
      </w:r>
      <w:proofErr w:type="spellStart"/>
      <w:r>
        <w:t>organisational</w:t>
      </w:r>
      <w:proofErr w:type="spellEnd"/>
      <w:r>
        <w:rPr>
          <w:spacing w:val="-8"/>
        </w:rPr>
        <w:t xml:space="preserve"> </w:t>
      </w:r>
      <w:r>
        <w:t>capability</w:t>
      </w:r>
      <w:r>
        <w:rPr>
          <w:spacing w:val="-7"/>
        </w:rPr>
        <w:t xml:space="preserve"> </w:t>
      </w:r>
      <w:r>
        <w:t>to</w:t>
      </w:r>
      <w:r>
        <w:rPr>
          <w:spacing w:val="-10"/>
        </w:rPr>
        <w:t xml:space="preserve"> </w:t>
      </w:r>
      <w:r>
        <w:t>achieve</w:t>
      </w:r>
      <w:r>
        <w:rPr>
          <w:spacing w:val="-6"/>
        </w:rPr>
        <w:t xml:space="preserve"> </w:t>
      </w:r>
      <w:r>
        <w:t>the</w:t>
      </w:r>
      <w:r>
        <w:rPr>
          <w:spacing w:val="-13"/>
        </w:rPr>
        <w:t xml:space="preserve"> </w:t>
      </w:r>
      <w:r>
        <w:t>outcomes</w:t>
      </w:r>
      <w:r>
        <w:rPr>
          <w:spacing w:val="-12"/>
        </w:rPr>
        <w:t xml:space="preserve"> </w:t>
      </w:r>
      <w:r>
        <w:t>of</w:t>
      </w:r>
      <w:r>
        <w:rPr>
          <w:spacing w:val="-10"/>
        </w:rPr>
        <w:t xml:space="preserve"> </w:t>
      </w:r>
      <w:r>
        <w:t>the</w:t>
      </w:r>
      <w:r>
        <w:rPr>
          <w:spacing w:val="-11"/>
        </w:rPr>
        <w:t xml:space="preserve"> </w:t>
      </w:r>
      <w:r>
        <w:t>strategic</w:t>
      </w:r>
      <w:r>
        <w:rPr>
          <w:spacing w:val="-7"/>
        </w:rPr>
        <w:t xml:space="preserve"> </w:t>
      </w:r>
      <w:r>
        <w:rPr>
          <w:spacing w:val="-4"/>
        </w:rPr>
        <w:t>plan</w:t>
      </w:r>
    </w:p>
    <w:p w14:paraId="6AB2EA05" w14:textId="77777777" w:rsidR="0075478C" w:rsidRDefault="00BB6362">
      <w:pPr>
        <w:pStyle w:val="ListParagraph"/>
        <w:numPr>
          <w:ilvl w:val="0"/>
          <w:numId w:val="5"/>
        </w:numPr>
        <w:tabs>
          <w:tab w:val="left" w:pos="856"/>
        </w:tabs>
        <w:spacing w:before="1"/>
        <w:ind w:right="566" w:hanging="358"/>
      </w:pPr>
      <w:r>
        <w:t>developing</w:t>
      </w:r>
      <w:r>
        <w:rPr>
          <w:spacing w:val="-8"/>
        </w:rPr>
        <w:t xml:space="preserve"> </w:t>
      </w:r>
      <w:r>
        <w:t>and</w:t>
      </w:r>
      <w:r>
        <w:rPr>
          <w:spacing w:val="-8"/>
        </w:rPr>
        <w:t xml:space="preserve"> </w:t>
      </w:r>
      <w:r>
        <w:t>implementing</w:t>
      </w:r>
      <w:r>
        <w:rPr>
          <w:spacing w:val="-7"/>
        </w:rPr>
        <w:t xml:space="preserve"> </w:t>
      </w:r>
      <w:r>
        <w:t>Directorate</w:t>
      </w:r>
      <w:r>
        <w:rPr>
          <w:spacing w:val="-4"/>
        </w:rPr>
        <w:t xml:space="preserve"> </w:t>
      </w:r>
      <w:r>
        <w:t>strategic</w:t>
      </w:r>
      <w:r>
        <w:rPr>
          <w:spacing w:val="-8"/>
        </w:rPr>
        <w:t xml:space="preserve"> </w:t>
      </w:r>
      <w:r>
        <w:t>for</w:t>
      </w:r>
      <w:r>
        <w:rPr>
          <w:spacing w:val="-10"/>
        </w:rPr>
        <w:t xml:space="preserve"> </w:t>
      </w:r>
      <w:r>
        <w:t>workforce</w:t>
      </w:r>
      <w:r>
        <w:rPr>
          <w:spacing w:val="-4"/>
        </w:rPr>
        <w:t xml:space="preserve"> </w:t>
      </w:r>
      <w:r>
        <w:t>planning</w:t>
      </w:r>
      <w:r>
        <w:rPr>
          <w:spacing w:val="-7"/>
        </w:rPr>
        <w:t xml:space="preserve"> </w:t>
      </w:r>
      <w:r>
        <w:t>(including</w:t>
      </w:r>
      <w:r>
        <w:rPr>
          <w:spacing w:val="-8"/>
        </w:rPr>
        <w:t xml:space="preserve"> </w:t>
      </w:r>
      <w:r>
        <w:t>increasing teacher effectiveness)</w:t>
      </w:r>
    </w:p>
    <w:p w14:paraId="6CC8C264" w14:textId="77777777" w:rsidR="0075478C" w:rsidRDefault="00BB6362">
      <w:pPr>
        <w:pStyle w:val="ListParagraph"/>
        <w:numPr>
          <w:ilvl w:val="0"/>
          <w:numId w:val="5"/>
        </w:numPr>
        <w:tabs>
          <w:tab w:val="left" w:pos="856"/>
        </w:tabs>
        <w:spacing w:before="7" w:line="235" w:lineRule="auto"/>
        <w:ind w:right="835" w:hanging="358"/>
      </w:pPr>
      <w:r>
        <w:t>strategically</w:t>
      </w:r>
      <w:r>
        <w:rPr>
          <w:spacing w:val="-5"/>
        </w:rPr>
        <w:t xml:space="preserve"> </w:t>
      </w:r>
      <w:proofErr w:type="spellStart"/>
      <w:r>
        <w:t>analysing</w:t>
      </w:r>
      <w:proofErr w:type="spellEnd"/>
      <w:r>
        <w:rPr>
          <w:spacing w:val="-7"/>
        </w:rPr>
        <w:t xml:space="preserve"> </w:t>
      </w:r>
      <w:r>
        <w:t>workforce</w:t>
      </w:r>
      <w:r>
        <w:rPr>
          <w:spacing w:val="-7"/>
        </w:rPr>
        <w:t xml:space="preserve"> </w:t>
      </w:r>
      <w:r>
        <w:t>data</w:t>
      </w:r>
      <w:r>
        <w:rPr>
          <w:spacing w:val="-9"/>
        </w:rPr>
        <w:t xml:space="preserve"> </w:t>
      </w:r>
      <w:r>
        <w:t>to</w:t>
      </w:r>
      <w:r>
        <w:rPr>
          <w:spacing w:val="-6"/>
        </w:rPr>
        <w:t xml:space="preserve"> </w:t>
      </w:r>
      <w:r>
        <w:t>underpin</w:t>
      </w:r>
      <w:r>
        <w:rPr>
          <w:spacing w:val="-8"/>
        </w:rPr>
        <w:t xml:space="preserve"> </w:t>
      </w:r>
      <w:r>
        <w:t>evidence-based</w:t>
      </w:r>
      <w:r>
        <w:rPr>
          <w:spacing w:val="-8"/>
        </w:rPr>
        <w:t xml:space="preserve"> </w:t>
      </w:r>
      <w:r>
        <w:t>advice</w:t>
      </w:r>
      <w:r>
        <w:rPr>
          <w:spacing w:val="-6"/>
        </w:rPr>
        <w:t xml:space="preserve"> </w:t>
      </w:r>
      <w:r>
        <w:t>and</w:t>
      </w:r>
      <w:r>
        <w:rPr>
          <w:spacing w:val="-8"/>
        </w:rPr>
        <w:t xml:space="preserve"> </w:t>
      </w:r>
      <w:proofErr w:type="gramStart"/>
      <w:r>
        <w:t>support</w:t>
      </w:r>
      <w:r>
        <w:rPr>
          <w:spacing w:val="-7"/>
        </w:rPr>
        <w:t xml:space="preserve"> </w:t>
      </w:r>
      <w:r>
        <w:t>to</w:t>
      </w:r>
      <w:proofErr w:type="gramEnd"/>
      <w:r>
        <w:rPr>
          <w:spacing w:val="-6"/>
        </w:rPr>
        <w:t xml:space="preserve"> </w:t>
      </w:r>
      <w:r>
        <w:t>the Directorate executive</w:t>
      </w:r>
    </w:p>
    <w:p w14:paraId="6CD66AD7" w14:textId="77777777" w:rsidR="0075478C" w:rsidRDefault="00BB6362">
      <w:pPr>
        <w:pStyle w:val="ListParagraph"/>
        <w:numPr>
          <w:ilvl w:val="0"/>
          <w:numId w:val="5"/>
        </w:numPr>
        <w:tabs>
          <w:tab w:val="left" w:pos="853"/>
        </w:tabs>
        <w:spacing w:before="3"/>
        <w:ind w:left="853" w:hanging="355"/>
      </w:pPr>
      <w:r>
        <w:t>building</w:t>
      </w:r>
      <w:r>
        <w:rPr>
          <w:spacing w:val="-15"/>
        </w:rPr>
        <w:t xml:space="preserve"> </w:t>
      </w:r>
      <w:r>
        <w:t>capacity</w:t>
      </w:r>
      <w:r>
        <w:rPr>
          <w:spacing w:val="-12"/>
        </w:rPr>
        <w:t xml:space="preserve"> </w:t>
      </w:r>
      <w:r>
        <w:t>of</w:t>
      </w:r>
      <w:r>
        <w:rPr>
          <w:spacing w:val="-11"/>
        </w:rPr>
        <w:t xml:space="preserve"> </w:t>
      </w:r>
      <w:r>
        <w:t>school</w:t>
      </w:r>
      <w:r>
        <w:rPr>
          <w:spacing w:val="-12"/>
        </w:rPr>
        <w:t xml:space="preserve"> </w:t>
      </w:r>
      <w:r>
        <w:t>principals</w:t>
      </w:r>
      <w:r>
        <w:rPr>
          <w:spacing w:val="-9"/>
        </w:rPr>
        <w:t xml:space="preserve"> </w:t>
      </w:r>
      <w:r>
        <w:t>as</w:t>
      </w:r>
      <w:r>
        <w:rPr>
          <w:spacing w:val="-10"/>
        </w:rPr>
        <w:t xml:space="preserve"> </w:t>
      </w:r>
      <w:r>
        <w:t>workforce</w:t>
      </w:r>
      <w:r>
        <w:rPr>
          <w:spacing w:val="-8"/>
        </w:rPr>
        <w:t xml:space="preserve"> </w:t>
      </w:r>
      <w:r>
        <w:t>leaders</w:t>
      </w:r>
      <w:r>
        <w:rPr>
          <w:spacing w:val="-9"/>
        </w:rPr>
        <w:t xml:space="preserve"> </w:t>
      </w:r>
      <w:r>
        <w:t>and</w:t>
      </w:r>
      <w:r>
        <w:rPr>
          <w:spacing w:val="-9"/>
        </w:rPr>
        <w:t xml:space="preserve"> </w:t>
      </w:r>
      <w:r>
        <w:rPr>
          <w:spacing w:val="-2"/>
        </w:rPr>
        <w:t>managers</w:t>
      </w:r>
    </w:p>
    <w:p w14:paraId="78CDA553" w14:textId="77777777" w:rsidR="0075478C" w:rsidRDefault="00BB6362">
      <w:pPr>
        <w:pStyle w:val="ListParagraph"/>
        <w:numPr>
          <w:ilvl w:val="0"/>
          <w:numId w:val="5"/>
        </w:numPr>
        <w:tabs>
          <w:tab w:val="left" w:pos="853"/>
        </w:tabs>
        <w:spacing w:before="1"/>
        <w:ind w:left="853" w:hanging="355"/>
      </w:pPr>
      <w:r>
        <w:rPr>
          <w:spacing w:val="-2"/>
        </w:rPr>
        <w:t>supporting</w:t>
      </w:r>
      <w:r>
        <w:rPr>
          <w:spacing w:val="-3"/>
        </w:rPr>
        <w:t xml:space="preserve"> </w:t>
      </w:r>
      <w:r>
        <w:rPr>
          <w:spacing w:val="-2"/>
        </w:rPr>
        <w:t>continuous</w:t>
      </w:r>
      <w:r>
        <w:rPr>
          <w:spacing w:val="7"/>
        </w:rPr>
        <w:t xml:space="preserve"> </w:t>
      </w:r>
      <w:r>
        <w:rPr>
          <w:spacing w:val="-2"/>
        </w:rPr>
        <w:t>improvement</w:t>
      </w:r>
      <w:r>
        <w:rPr>
          <w:spacing w:val="5"/>
        </w:rPr>
        <w:t xml:space="preserve"> </w:t>
      </w:r>
      <w:r>
        <w:rPr>
          <w:spacing w:val="-2"/>
        </w:rPr>
        <w:t>through</w:t>
      </w:r>
      <w:r>
        <w:rPr>
          <w:spacing w:val="5"/>
        </w:rPr>
        <w:t xml:space="preserve"> </w:t>
      </w:r>
      <w:r>
        <w:rPr>
          <w:spacing w:val="-2"/>
        </w:rPr>
        <w:t>workplace</w:t>
      </w:r>
      <w:r>
        <w:rPr>
          <w:spacing w:val="8"/>
        </w:rPr>
        <w:t xml:space="preserve"> </w:t>
      </w:r>
      <w:r>
        <w:rPr>
          <w:spacing w:val="-2"/>
        </w:rPr>
        <w:t>agreements</w:t>
      </w:r>
    </w:p>
    <w:p w14:paraId="044C5EA9" w14:textId="77777777" w:rsidR="0075478C" w:rsidRDefault="00BB6362">
      <w:pPr>
        <w:pStyle w:val="ListParagraph"/>
        <w:numPr>
          <w:ilvl w:val="0"/>
          <w:numId w:val="5"/>
        </w:numPr>
        <w:tabs>
          <w:tab w:val="left" w:pos="853"/>
        </w:tabs>
        <w:ind w:left="853" w:hanging="355"/>
      </w:pPr>
      <w:r>
        <w:rPr>
          <w:spacing w:val="-2"/>
        </w:rPr>
        <w:t>maintaining</w:t>
      </w:r>
      <w:r>
        <w:rPr>
          <w:spacing w:val="-3"/>
        </w:rPr>
        <w:t xml:space="preserve"> </w:t>
      </w:r>
      <w:r>
        <w:rPr>
          <w:spacing w:val="-2"/>
        </w:rPr>
        <w:t>effective</w:t>
      </w:r>
      <w:r>
        <w:rPr>
          <w:spacing w:val="4"/>
        </w:rPr>
        <w:t xml:space="preserve"> </w:t>
      </w:r>
      <w:r>
        <w:rPr>
          <w:spacing w:val="-2"/>
        </w:rPr>
        <w:t>partnerships</w:t>
      </w:r>
      <w:r>
        <w:rPr>
          <w:spacing w:val="2"/>
        </w:rPr>
        <w:t xml:space="preserve"> </w:t>
      </w:r>
      <w:r>
        <w:rPr>
          <w:spacing w:val="-2"/>
        </w:rPr>
        <w:t>to</w:t>
      </w:r>
      <w:r>
        <w:rPr>
          <w:spacing w:val="3"/>
        </w:rPr>
        <w:t xml:space="preserve"> </w:t>
      </w:r>
      <w:r>
        <w:rPr>
          <w:spacing w:val="-2"/>
        </w:rPr>
        <w:t>ensure</w:t>
      </w:r>
      <w:r>
        <w:rPr>
          <w:spacing w:val="-1"/>
        </w:rPr>
        <w:t xml:space="preserve"> </w:t>
      </w:r>
      <w:r>
        <w:rPr>
          <w:spacing w:val="-2"/>
        </w:rPr>
        <w:t>client</w:t>
      </w:r>
      <w:r>
        <w:t xml:space="preserve"> </w:t>
      </w:r>
      <w:r>
        <w:rPr>
          <w:spacing w:val="-2"/>
        </w:rPr>
        <w:t>focused</w:t>
      </w:r>
      <w:r>
        <w:rPr>
          <w:spacing w:val="2"/>
        </w:rPr>
        <w:t xml:space="preserve"> </w:t>
      </w:r>
      <w:r>
        <w:rPr>
          <w:spacing w:val="-2"/>
        </w:rPr>
        <w:t>services</w:t>
      </w:r>
    </w:p>
    <w:p w14:paraId="00D83677" w14:textId="77777777" w:rsidR="0075478C" w:rsidRDefault="00BB6362">
      <w:pPr>
        <w:pStyle w:val="ListParagraph"/>
        <w:numPr>
          <w:ilvl w:val="0"/>
          <w:numId w:val="5"/>
        </w:numPr>
        <w:tabs>
          <w:tab w:val="left" w:pos="856"/>
        </w:tabs>
        <w:spacing w:before="7" w:line="235" w:lineRule="auto"/>
        <w:ind w:right="623" w:hanging="358"/>
      </w:pPr>
      <w:r>
        <w:t>ensuring</w:t>
      </w:r>
      <w:r>
        <w:rPr>
          <w:spacing w:val="-4"/>
        </w:rPr>
        <w:t xml:space="preserve"> </w:t>
      </w:r>
      <w:r>
        <w:t>the</w:t>
      </w:r>
      <w:r>
        <w:rPr>
          <w:spacing w:val="-6"/>
        </w:rPr>
        <w:t xml:space="preserve"> </w:t>
      </w:r>
      <w:r>
        <w:t>values</w:t>
      </w:r>
      <w:r>
        <w:rPr>
          <w:spacing w:val="-2"/>
        </w:rPr>
        <w:t xml:space="preserve"> </w:t>
      </w:r>
      <w:r>
        <w:t>and</w:t>
      </w:r>
      <w:r>
        <w:rPr>
          <w:spacing w:val="-4"/>
        </w:rPr>
        <w:t xml:space="preserve"> </w:t>
      </w:r>
      <w:proofErr w:type="spellStart"/>
      <w:r>
        <w:t>behaviours</w:t>
      </w:r>
      <w:proofErr w:type="spellEnd"/>
      <w:r>
        <w:rPr>
          <w:spacing w:val="-8"/>
        </w:rPr>
        <w:t xml:space="preserve"> </w:t>
      </w:r>
      <w:r>
        <w:t>of</w:t>
      </w:r>
      <w:r>
        <w:rPr>
          <w:spacing w:val="-6"/>
        </w:rPr>
        <w:t xml:space="preserve"> </w:t>
      </w:r>
      <w:r>
        <w:t>the</w:t>
      </w:r>
      <w:r>
        <w:rPr>
          <w:spacing w:val="-8"/>
        </w:rPr>
        <w:t xml:space="preserve"> </w:t>
      </w:r>
      <w:r>
        <w:t>Directorate</w:t>
      </w:r>
      <w:r>
        <w:rPr>
          <w:spacing w:val="-6"/>
        </w:rPr>
        <w:t xml:space="preserve"> </w:t>
      </w:r>
      <w:r>
        <w:t>are upheld</w:t>
      </w:r>
      <w:r>
        <w:rPr>
          <w:spacing w:val="-6"/>
        </w:rPr>
        <w:t xml:space="preserve"> </w:t>
      </w:r>
      <w:r>
        <w:t>through</w:t>
      </w:r>
      <w:r>
        <w:rPr>
          <w:spacing w:val="-3"/>
        </w:rPr>
        <w:t xml:space="preserve"> </w:t>
      </w:r>
      <w:r>
        <w:t>strong</w:t>
      </w:r>
      <w:r>
        <w:rPr>
          <w:spacing w:val="-8"/>
        </w:rPr>
        <w:t xml:space="preserve"> </w:t>
      </w:r>
      <w:r>
        <w:t>HR</w:t>
      </w:r>
      <w:r>
        <w:rPr>
          <w:spacing w:val="-3"/>
        </w:rPr>
        <w:t xml:space="preserve"> </w:t>
      </w:r>
      <w:r>
        <w:t>policy</w:t>
      </w:r>
      <w:r>
        <w:rPr>
          <w:spacing w:val="-5"/>
        </w:rPr>
        <w:t xml:space="preserve"> </w:t>
      </w:r>
      <w:r>
        <w:t xml:space="preserve">and </w:t>
      </w:r>
      <w:r>
        <w:rPr>
          <w:spacing w:val="-2"/>
        </w:rPr>
        <w:t>procedures.</w:t>
      </w:r>
    </w:p>
    <w:p w14:paraId="01AE2822" w14:textId="77777777" w:rsidR="0075478C" w:rsidRDefault="0075478C">
      <w:pPr>
        <w:pStyle w:val="BodyText"/>
        <w:spacing w:before="121"/>
      </w:pPr>
    </w:p>
    <w:p w14:paraId="11465CF9" w14:textId="77777777" w:rsidR="0075478C" w:rsidRDefault="00BB6362">
      <w:pPr>
        <w:pStyle w:val="Heading1"/>
      </w:pPr>
      <w:r>
        <w:rPr>
          <w:noProof/>
        </w:rPr>
        <mc:AlternateContent>
          <mc:Choice Requires="wps">
            <w:drawing>
              <wp:anchor distT="0" distB="0" distL="0" distR="0" simplePos="0" relativeHeight="487590400" behindDoc="1" locked="0" layoutInCell="1" allowOverlap="1" wp14:anchorId="11ECF449" wp14:editId="4A6449CB">
                <wp:simplePos x="0" y="0"/>
                <wp:positionH relativeFrom="page">
                  <wp:posOffset>701040</wp:posOffset>
                </wp:positionH>
                <wp:positionV relativeFrom="paragraph">
                  <wp:posOffset>259650</wp:posOffset>
                </wp:positionV>
                <wp:extent cx="6158230" cy="1841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6"/>
                              </a:lnTo>
                              <a:lnTo>
                                <a:pt x="6158230" y="1828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13A407" id="Graphic 6" o:spid="_x0000_s1026" style="position:absolute;margin-left:55.2pt;margin-top:20.45pt;width:484.9pt;height:1.45pt;z-index:-1572608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WoIAIAAMEEAAAOAAAAZHJzL2Uyb0RvYy54bWysVMFu2zAMvQ/YPwi6L46zNQ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" path="m6158230,l,,,18286r6158230,l6158230,xe" fillcolor="black" stroked="f">
                <v:path arrowok="t"/>
                <w10:wrap type="topAndBottom" anchorx="page"/>
              </v:shape>
            </w:pict>
          </mc:Fallback>
        </mc:AlternateContent>
      </w:r>
      <w:r>
        <w:t>POSITION</w:t>
      </w:r>
      <w:r>
        <w:rPr>
          <w:spacing w:val="13"/>
        </w:rPr>
        <w:t xml:space="preserve"> </w:t>
      </w:r>
      <w:r>
        <w:rPr>
          <w:spacing w:val="-2"/>
        </w:rPr>
        <w:t>OVERVIEW</w:t>
      </w:r>
    </w:p>
    <w:p w14:paraId="45202247" w14:textId="77777777" w:rsidR="003F42C5" w:rsidRDefault="003F42C5">
      <w:pPr>
        <w:pStyle w:val="BodyText"/>
        <w:jc w:val="both"/>
      </w:pPr>
    </w:p>
    <w:p w14:paraId="4A559D3B" w14:textId="77777777" w:rsidR="003F42C5" w:rsidRDefault="003F42C5">
      <w:pPr>
        <w:pStyle w:val="BodyText"/>
        <w:jc w:val="both"/>
      </w:pPr>
      <w:r w:rsidRPr="003F42C5">
        <w:t xml:space="preserve">The Directors within the HR Business Partner and Injury Management Team are responsible for the oversight, coordination and provision of advice and support regarding HR operational needs, injury management and HR processes for business areas and schools. </w:t>
      </w:r>
    </w:p>
    <w:p w14:paraId="61B5C633" w14:textId="77777777" w:rsidR="003F42C5" w:rsidRDefault="003F42C5">
      <w:pPr>
        <w:pStyle w:val="BodyText"/>
        <w:jc w:val="both"/>
      </w:pPr>
    </w:p>
    <w:p w14:paraId="24DBB925" w14:textId="77777777" w:rsidR="003F42C5" w:rsidRDefault="003F42C5">
      <w:pPr>
        <w:pStyle w:val="BodyText"/>
        <w:jc w:val="both"/>
      </w:pPr>
      <w:r w:rsidRPr="003F42C5">
        <w:t xml:space="preserve">Additionally, the Directors have the responsibility for building capacity within the team to enable a partnership with the Directorate’s leadership team to deliver a proactive and collaborative approach to effective workforce outcomes. </w:t>
      </w:r>
    </w:p>
    <w:p w14:paraId="58372C59" w14:textId="77777777" w:rsidR="003F42C5" w:rsidRDefault="003F42C5">
      <w:pPr>
        <w:pStyle w:val="BodyText"/>
        <w:jc w:val="both"/>
      </w:pPr>
    </w:p>
    <w:p w14:paraId="10637E23" w14:textId="1C5A889A" w:rsidR="0075478C" w:rsidRDefault="003F42C5" w:rsidP="003F42C5">
      <w:pPr>
        <w:pStyle w:val="BodyText"/>
        <w:sectPr w:rsidR="0075478C">
          <w:pgSz w:w="11920" w:h="16850"/>
          <w:pgMar w:top="1080" w:right="992" w:bottom="280" w:left="992" w:header="720" w:footer="720" w:gutter="0"/>
          <w:cols w:space="720"/>
        </w:sectPr>
      </w:pPr>
      <w:r w:rsidRPr="003F42C5">
        <w:t xml:space="preserve">The Australian Capital Territory Public Service (ACTPS) is a values-based </w:t>
      </w:r>
      <w:proofErr w:type="spellStart"/>
      <w:r w:rsidRPr="003F42C5">
        <w:t>organisation</w:t>
      </w:r>
      <w:proofErr w:type="spellEnd"/>
      <w:r w:rsidRPr="003F42C5">
        <w:t xml:space="preserve"> where all employees are expected to embody the prescribed core values of respect, integrity, collaboration, and innovation, as well demonstrate the related signature </w:t>
      </w:r>
      <w:proofErr w:type="spellStart"/>
      <w:r w:rsidRPr="003F42C5">
        <w:t>behaviours</w:t>
      </w:r>
      <w:proofErr w:type="spellEnd"/>
      <w:r w:rsidRPr="003F42C5">
        <w:t>.</w:t>
      </w:r>
    </w:p>
    <w:p w14:paraId="53EABD5C" w14:textId="77777777" w:rsidR="0075478C" w:rsidRDefault="00BB6362">
      <w:pPr>
        <w:pStyle w:val="Heading1"/>
        <w:spacing w:before="13"/>
      </w:pPr>
      <w:r>
        <w:rPr>
          <w:noProof/>
        </w:rPr>
        <w:lastRenderedPageBreak/>
        <mc:AlternateContent>
          <mc:Choice Requires="wps">
            <w:drawing>
              <wp:anchor distT="0" distB="0" distL="0" distR="0" simplePos="0" relativeHeight="487590912" behindDoc="1" locked="0" layoutInCell="1" allowOverlap="1" wp14:anchorId="046FD035" wp14:editId="50934477">
                <wp:simplePos x="0" y="0"/>
                <wp:positionH relativeFrom="page">
                  <wp:posOffset>701040</wp:posOffset>
                </wp:positionH>
                <wp:positionV relativeFrom="paragraph">
                  <wp:posOffset>268731</wp:posOffset>
                </wp:positionV>
                <wp:extent cx="6158230" cy="1841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30C549" id="Graphic 7" o:spid="_x0000_s1026" style="position:absolute;margin-left:55.2pt;margin-top:21.15pt;width:484.9pt;height:1.45pt;z-index:-15725568;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" path="m6158230,l,,,18288r6158230,l6158230,xe" fillcolor="black" stroked="f">
                <v:path arrowok="t"/>
                <w10:wrap type="topAndBottom" anchorx="page"/>
              </v:shape>
            </w:pict>
          </mc:Fallback>
        </mc:AlternateContent>
      </w:r>
      <w:r>
        <w:t>WHAT</w:t>
      </w:r>
      <w:r>
        <w:rPr>
          <w:spacing w:val="6"/>
        </w:rPr>
        <w:t xml:space="preserve"> </w:t>
      </w:r>
      <w:r>
        <w:t>YOU</w:t>
      </w:r>
      <w:r>
        <w:rPr>
          <w:spacing w:val="7"/>
        </w:rPr>
        <w:t xml:space="preserve"> </w:t>
      </w:r>
      <w:r>
        <w:t>WILL</w:t>
      </w:r>
      <w:r>
        <w:rPr>
          <w:spacing w:val="12"/>
        </w:rPr>
        <w:t xml:space="preserve"> </w:t>
      </w:r>
      <w:r>
        <w:rPr>
          <w:spacing w:val="-7"/>
        </w:rPr>
        <w:t>DO</w:t>
      </w:r>
    </w:p>
    <w:p w14:paraId="6F6F588C" w14:textId="77777777" w:rsidR="0075478C" w:rsidRDefault="00BB6362">
      <w:pPr>
        <w:pStyle w:val="BodyText"/>
        <w:spacing w:before="242"/>
        <w:ind w:left="141"/>
      </w:pPr>
      <w:r>
        <w:t>In</w:t>
      </w:r>
      <w:r>
        <w:rPr>
          <w:spacing w:val="-12"/>
        </w:rPr>
        <w:t xml:space="preserve"> </w:t>
      </w:r>
      <w:r>
        <w:t>accordance</w:t>
      </w:r>
      <w:r>
        <w:rPr>
          <w:spacing w:val="-10"/>
        </w:rPr>
        <w:t xml:space="preserve"> </w:t>
      </w:r>
      <w:r>
        <w:t>with</w:t>
      </w:r>
      <w:r>
        <w:rPr>
          <w:spacing w:val="-11"/>
        </w:rPr>
        <w:t xml:space="preserve"> </w:t>
      </w:r>
      <w:r>
        <w:t>Directorate</w:t>
      </w:r>
      <w:r>
        <w:rPr>
          <w:spacing w:val="-9"/>
        </w:rPr>
        <w:t xml:space="preserve"> </w:t>
      </w:r>
      <w:r>
        <w:rPr>
          <w:spacing w:val="-2"/>
        </w:rPr>
        <w:t>Policies:</w:t>
      </w:r>
    </w:p>
    <w:p w14:paraId="5714C312" w14:textId="77777777" w:rsidR="007916FE" w:rsidRDefault="007916FE">
      <w:pPr>
        <w:pStyle w:val="ListParagraph"/>
        <w:numPr>
          <w:ilvl w:val="0"/>
          <w:numId w:val="4"/>
        </w:numPr>
        <w:tabs>
          <w:tab w:val="left" w:pos="789"/>
          <w:tab w:val="left" w:pos="796"/>
        </w:tabs>
        <w:spacing w:before="118" w:line="242" w:lineRule="auto"/>
        <w:ind w:right="896" w:hanging="358"/>
      </w:pPr>
      <w:r w:rsidRPr="007916FE">
        <w:t xml:space="preserve">Ensure effective collaboration with the People and Performance leadership team and the wider People and Performance team to deliver the Directorate’s people agenda and drive HR initiatives. </w:t>
      </w:r>
    </w:p>
    <w:p w14:paraId="1237DD93" w14:textId="5A1AF423" w:rsidR="007916FE" w:rsidRDefault="007916FE">
      <w:pPr>
        <w:pStyle w:val="ListParagraph"/>
        <w:numPr>
          <w:ilvl w:val="0"/>
          <w:numId w:val="4"/>
        </w:numPr>
        <w:tabs>
          <w:tab w:val="left" w:pos="789"/>
          <w:tab w:val="left" w:pos="796"/>
        </w:tabs>
        <w:spacing w:before="118" w:line="242" w:lineRule="auto"/>
        <w:ind w:right="896" w:hanging="358"/>
      </w:pPr>
      <w:r w:rsidRPr="007916FE">
        <w:t>Provide effective leadership to the HR and Injury Management Business Partner team ensuring a results driven approach is fostered and adopted.</w:t>
      </w:r>
    </w:p>
    <w:p w14:paraId="139858DD" w14:textId="77777777" w:rsidR="007916FE" w:rsidRDefault="007916FE">
      <w:pPr>
        <w:pStyle w:val="ListParagraph"/>
        <w:numPr>
          <w:ilvl w:val="0"/>
          <w:numId w:val="4"/>
        </w:numPr>
        <w:tabs>
          <w:tab w:val="left" w:pos="789"/>
          <w:tab w:val="left" w:pos="796"/>
        </w:tabs>
        <w:spacing w:before="118" w:line="242" w:lineRule="auto"/>
        <w:ind w:right="896" w:hanging="358"/>
      </w:pPr>
      <w:r w:rsidRPr="007916FE">
        <w:t xml:space="preserve">Provide operational leadership in the delivery of HR support programs and HR advice as they relate to the business needs of both schools and the broader Directorate. </w:t>
      </w:r>
    </w:p>
    <w:p w14:paraId="21B53561" w14:textId="7058A3FF" w:rsidR="007916FE" w:rsidRDefault="007916FE">
      <w:pPr>
        <w:pStyle w:val="ListParagraph"/>
        <w:numPr>
          <w:ilvl w:val="0"/>
          <w:numId w:val="4"/>
        </w:numPr>
        <w:tabs>
          <w:tab w:val="left" w:pos="789"/>
          <w:tab w:val="left" w:pos="796"/>
        </w:tabs>
        <w:spacing w:before="118" w:line="242" w:lineRule="auto"/>
        <w:ind w:right="896" w:hanging="358"/>
      </w:pPr>
      <w:r w:rsidRPr="007916FE">
        <w:t xml:space="preserve">Collaborate with the HR </w:t>
      </w:r>
      <w:proofErr w:type="spellStart"/>
      <w:r w:rsidRPr="007916FE">
        <w:t>centres</w:t>
      </w:r>
      <w:proofErr w:type="spellEnd"/>
      <w:r w:rsidRPr="007916FE">
        <w:t xml:space="preserve"> of excellence to anticipate and address capability and skills gaps, workplace </w:t>
      </w:r>
      <w:proofErr w:type="spellStart"/>
      <w:r w:rsidRPr="007916FE">
        <w:t>behaviours</w:t>
      </w:r>
      <w:proofErr w:type="spellEnd"/>
      <w:r w:rsidRPr="007916FE">
        <w:t>, performance matters and partner with leaders to identify and address these proactively.</w:t>
      </w:r>
    </w:p>
    <w:p w14:paraId="2BA3834F" w14:textId="77777777" w:rsidR="007916FE" w:rsidRDefault="007916FE">
      <w:pPr>
        <w:pStyle w:val="ListParagraph"/>
        <w:numPr>
          <w:ilvl w:val="0"/>
          <w:numId w:val="4"/>
        </w:numPr>
        <w:tabs>
          <w:tab w:val="left" w:pos="789"/>
          <w:tab w:val="left" w:pos="796"/>
        </w:tabs>
        <w:spacing w:before="118" w:line="242" w:lineRule="auto"/>
        <w:ind w:right="896" w:hanging="358"/>
      </w:pPr>
      <w:r w:rsidRPr="007916FE">
        <w:t xml:space="preserve">Provide sound HR advice on a full range of HR matters including (but not limited to) HR policy and process, recruitment and retention, workplace </w:t>
      </w:r>
      <w:proofErr w:type="spellStart"/>
      <w:r w:rsidRPr="007916FE">
        <w:t>behaviours</w:t>
      </w:r>
      <w:proofErr w:type="spellEnd"/>
      <w:r w:rsidRPr="007916FE">
        <w:t xml:space="preserve">, employee relations, reward and recognition, learning and development, industrial relations and critical incident and crisis management support. </w:t>
      </w:r>
    </w:p>
    <w:p w14:paraId="38122FD0" w14:textId="631805CD" w:rsidR="007916FE" w:rsidRDefault="007916FE">
      <w:pPr>
        <w:pStyle w:val="ListParagraph"/>
        <w:numPr>
          <w:ilvl w:val="0"/>
          <w:numId w:val="4"/>
        </w:numPr>
        <w:tabs>
          <w:tab w:val="left" w:pos="789"/>
          <w:tab w:val="left" w:pos="796"/>
        </w:tabs>
        <w:spacing w:before="118" w:line="242" w:lineRule="auto"/>
        <w:ind w:right="896" w:hanging="358"/>
      </w:pPr>
      <w:r w:rsidRPr="007916FE">
        <w:t xml:space="preserve">Ensure best practice approaches in the application of HR within the Directorate and where appropriate / necessary, work collaboratively with ACT Government stakeholders, Directorate stakeholders and external stakeholders to continuously improve the Directorate’s application of HR in a collegiate manner. </w:t>
      </w:r>
    </w:p>
    <w:p w14:paraId="56E93D06" w14:textId="77777777" w:rsidR="007916FE" w:rsidRDefault="007916FE">
      <w:pPr>
        <w:pStyle w:val="ListParagraph"/>
        <w:numPr>
          <w:ilvl w:val="0"/>
          <w:numId w:val="4"/>
        </w:numPr>
        <w:tabs>
          <w:tab w:val="left" w:pos="789"/>
          <w:tab w:val="left" w:pos="796"/>
        </w:tabs>
        <w:spacing w:before="118" w:line="242" w:lineRule="auto"/>
        <w:ind w:right="896" w:hanging="358"/>
      </w:pPr>
      <w:r w:rsidRPr="007916FE">
        <w:t xml:space="preserve">Manage the implementation of HR options, plans, strategies, and programs to address </w:t>
      </w:r>
      <w:proofErr w:type="spellStart"/>
      <w:r w:rsidRPr="007916FE">
        <w:t>organisational</w:t>
      </w:r>
      <w:proofErr w:type="spellEnd"/>
      <w:r w:rsidRPr="007916FE">
        <w:t xml:space="preserve"> employee relations challenges including productivity, efficiency, absenteeism, leave management, workforce capability, performance development, employee reward and recognition and recruitment and retention. </w:t>
      </w:r>
    </w:p>
    <w:p w14:paraId="4B02942B" w14:textId="10B04F92" w:rsidR="007916FE" w:rsidRDefault="007916FE">
      <w:pPr>
        <w:pStyle w:val="ListParagraph"/>
        <w:numPr>
          <w:ilvl w:val="0"/>
          <w:numId w:val="4"/>
        </w:numPr>
        <w:tabs>
          <w:tab w:val="left" w:pos="789"/>
          <w:tab w:val="left" w:pos="796"/>
        </w:tabs>
        <w:spacing w:before="118" w:line="242" w:lineRule="auto"/>
        <w:ind w:right="896" w:hanging="358"/>
      </w:pPr>
      <w:r w:rsidRPr="007916FE">
        <w:t>Work in accordance with, and uphold the ACT Government Respect, Equity and Diversity Framework.</w:t>
      </w:r>
    </w:p>
    <w:p w14:paraId="2EE1A8D4" w14:textId="77777777" w:rsidR="0075478C" w:rsidRDefault="0075478C">
      <w:pPr>
        <w:pStyle w:val="BodyText"/>
        <w:spacing w:before="121"/>
      </w:pPr>
    </w:p>
    <w:p w14:paraId="2216A7D5" w14:textId="77777777" w:rsidR="0075478C" w:rsidRDefault="00BB6362">
      <w:pPr>
        <w:pStyle w:val="Heading1"/>
      </w:pPr>
      <w:r>
        <w:rPr>
          <w:noProof/>
        </w:rPr>
        <mc:AlternateContent>
          <mc:Choice Requires="wps">
            <w:drawing>
              <wp:anchor distT="0" distB="0" distL="0" distR="0" simplePos="0" relativeHeight="487591424" behindDoc="1" locked="0" layoutInCell="1" allowOverlap="1" wp14:anchorId="3CB66073" wp14:editId="3B9EDFBD">
                <wp:simplePos x="0" y="0"/>
                <wp:positionH relativeFrom="page">
                  <wp:posOffset>701040</wp:posOffset>
                </wp:positionH>
                <wp:positionV relativeFrom="paragraph">
                  <wp:posOffset>260933</wp:posOffset>
                </wp:positionV>
                <wp:extent cx="6158230" cy="1841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6"/>
                              </a:lnTo>
                              <a:lnTo>
                                <a:pt x="6158230" y="1828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E227F0" id="Graphic 8" o:spid="_x0000_s1026" style="position:absolute;margin-left:55.2pt;margin-top:20.55pt;width:484.9pt;height:1.45pt;z-index:-15725056;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WoIAIAAMEEAAAOAAAAZHJzL2Uyb0RvYy54bWysVMFu2zAMvQ/YPwi6L46zNQ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" path="m6158230,l,,,18286r6158230,l6158230,xe" fillcolor="black" stroked="f">
                <v:path arrowok="t"/>
                <w10:wrap type="topAndBottom" anchorx="page"/>
              </v:shape>
            </w:pict>
          </mc:Fallback>
        </mc:AlternateContent>
      </w:r>
      <w:r>
        <w:t>WHAT</w:t>
      </w:r>
      <w:r>
        <w:rPr>
          <w:spacing w:val="4"/>
        </w:rPr>
        <w:t xml:space="preserve"> </w:t>
      </w:r>
      <w:r>
        <w:t>YOU</w:t>
      </w:r>
      <w:r>
        <w:rPr>
          <w:spacing w:val="7"/>
        </w:rPr>
        <w:t xml:space="preserve"> </w:t>
      </w:r>
      <w:r>
        <w:rPr>
          <w:spacing w:val="-2"/>
        </w:rPr>
        <w:t>REQUIRE</w:t>
      </w:r>
    </w:p>
    <w:p w14:paraId="30C59E67" w14:textId="03E0191B" w:rsidR="0075478C" w:rsidRPr="007916FE" w:rsidRDefault="00BB6362" w:rsidP="007916FE">
      <w:pPr>
        <w:pStyle w:val="Heading2"/>
        <w:spacing w:before="244"/>
      </w:pPr>
      <w:r>
        <w:t>Professional</w:t>
      </w:r>
      <w:r>
        <w:rPr>
          <w:spacing w:val="-11"/>
        </w:rPr>
        <w:t xml:space="preserve"> </w:t>
      </w:r>
      <w:r>
        <w:t>and</w:t>
      </w:r>
      <w:r>
        <w:rPr>
          <w:spacing w:val="-10"/>
        </w:rPr>
        <w:t xml:space="preserve"> </w:t>
      </w:r>
      <w:r>
        <w:t>Technical</w:t>
      </w:r>
      <w:r>
        <w:rPr>
          <w:spacing w:val="-8"/>
        </w:rPr>
        <w:t xml:space="preserve"> </w:t>
      </w:r>
      <w:r>
        <w:t>Skills,</w:t>
      </w:r>
      <w:r>
        <w:rPr>
          <w:spacing w:val="-12"/>
        </w:rPr>
        <w:t xml:space="preserve"> </w:t>
      </w:r>
      <w:r>
        <w:t>and</w:t>
      </w:r>
      <w:r>
        <w:rPr>
          <w:spacing w:val="-9"/>
        </w:rPr>
        <w:t xml:space="preserve"> </w:t>
      </w:r>
      <w:r>
        <w:rPr>
          <w:spacing w:val="-2"/>
        </w:rPr>
        <w:t>Knowledge</w:t>
      </w:r>
    </w:p>
    <w:p w14:paraId="69BDBB2E" w14:textId="2EC2BE2F" w:rsidR="007916FE" w:rsidRDefault="007916FE" w:rsidP="007916FE">
      <w:pPr>
        <w:pStyle w:val="ListParagraph"/>
        <w:numPr>
          <w:ilvl w:val="0"/>
          <w:numId w:val="15"/>
        </w:numPr>
        <w:tabs>
          <w:tab w:val="left" w:pos="789"/>
          <w:tab w:val="left" w:pos="796"/>
        </w:tabs>
        <w:spacing w:before="118" w:line="242" w:lineRule="auto"/>
        <w:ind w:right="896"/>
      </w:pPr>
      <w:r w:rsidRPr="007916FE">
        <w:t xml:space="preserve">Experience in the delivery of contemporary HR practices and the ability to lead a small HR and IM team in achieving key branch and Directorate objectives. </w:t>
      </w:r>
    </w:p>
    <w:p w14:paraId="768BFEE3" w14:textId="77777777" w:rsidR="007916FE" w:rsidRDefault="007916FE" w:rsidP="007916FE">
      <w:pPr>
        <w:pStyle w:val="ListParagraph"/>
        <w:numPr>
          <w:ilvl w:val="0"/>
          <w:numId w:val="15"/>
        </w:numPr>
        <w:tabs>
          <w:tab w:val="left" w:pos="789"/>
          <w:tab w:val="left" w:pos="796"/>
        </w:tabs>
        <w:spacing w:before="118" w:line="242" w:lineRule="auto"/>
        <w:ind w:right="896" w:hanging="358"/>
      </w:pPr>
      <w:r w:rsidRPr="007916FE">
        <w:t xml:space="preserve">Ability to review, interpret and provide sound advice on relevant legislation, policy and Enterprise Agreement issues relevant to employee relations. </w:t>
      </w:r>
    </w:p>
    <w:p w14:paraId="11C5F883" w14:textId="77777777" w:rsidR="007916FE" w:rsidRDefault="007916FE" w:rsidP="007916FE">
      <w:pPr>
        <w:pStyle w:val="ListParagraph"/>
        <w:numPr>
          <w:ilvl w:val="0"/>
          <w:numId w:val="15"/>
        </w:numPr>
        <w:tabs>
          <w:tab w:val="left" w:pos="789"/>
          <w:tab w:val="left" w:pos="796"/>
        </w:tabs>
        <w:spacing w:before="118" w:line="242" w:lineRule="auto"/>
        <w:ind w:right="896" w:hanging="358"/>
      </w:pPr>
      <w:r w:rsidRPr="007916FE">
        <w:t xml:space="preserve">Considerable experience in HR Business Partnering with senior stakeholders, with </w:t>
      </w:r>
      <w:proofErr w:type="gramStart"/>
      <w:r w:rsidRPr="007916FE">
        <w:t>particular experience</w:t>
      </w:r>
      <w:proofErr w:type="gramEnd"/>
      <w:r w:rsidRPr="007916FE">
        <w:t xml:space="preserve"> in the continuous development and implementation of specific HR related programs, policy and change management. </w:t>
      </w:r>
    </w:p>
    <w:p w14:paraId="21ACF92E" w14:textId="77777777" w:rsidR="007916FE" w:rsidRDefault="007916FE" w:rsidP="007916FE">
      <w:pPr>
        <w:pStyle w:val="ListParagraph"/>
        <w:numPr>
          <w:ilvl w:val="0"/>
          <w:numId w:val="15"/>
        </w:numPr>
        <w:tabs>
          <w:tab w:val="left" w:pos="789"/>
          <w:tab w:val="left" w:pos="796"/>
        </w:tabs>
        <w:spacing w:before="118" w:line="242" w:lineRule="auto"/>
        <w:ind w:right="896" w:hanging="358"/>
      </w:pPr>
      <w:r w:rsidRPr="007916FE">
        <w:t xml:space="preserve">Proven high level verbal and written communication skills </w:t>
      </w:r>
      <w:proofErr w:type="gramStart"/>
      <w:r w:rsidRPr="007916FE">
        <w:t>including</w:t>
      </w:r>
      <w:proofErr w:type="gramEnd"/>
      <w:r w:rsidRPr="007916FE">
        <w:t xml:space="preserve"> the ability to prepare formal employee correspondence, prepare reports, </w:t>
      </w:r>
      <w:proofErr w:type="spellStart"/>
      <w:r w:rsidRPr="007916FE">
        <w:t>analyse</w:t>
      </w:r>
      <w:proofErr w:type="spellEnd"/>
      <w:r w:rsidRPr="007916FE">
        <w:t xml:space="preserve"> data and other documents of a complex nature. </w:t>
      </w:r>
    </w:p>
    <w:p w14:paraId="7825446F" w14:textId="77777777" w:rsidR="003F42C5" w:rsidRDefault="003F42C5">
      <w:pPr>
        <w:pStyle w:val="Heading2"/>
      </w:pPr>
    </w:p>
    <w:p w14:paraId="73566839" w14:textId="50737390" w:rsidR="0075478C" w:rsidRDefault="00C23EA6">
      <w:pPr>
        <w:pStyle w:val="Heading2"/>
      </w:pPr>
      <w:r>
        <w:t>Behavioral</w:t>
      </w:r>
      <w:r>
        <w:rPr>
          <w:spacing w:val="-14"/>
        </w:rPr>
        <w:t xml:space="preserve"> </w:t>
      </w:r>
      <w:r>
        <w:rPr>
          <w:spacing w:val="-2"/>
        </w:rPr>
        <w:t>Capabilities</w:t>
      </w:r>
    </w:p>
    <w:p w14:paraId="48BF5075" w14:textId="77777777" w:rsidR="003F42C5" w:rsidRDefault="003F42C5" w:rsidP="003F42C5">
      <w:pPr>
        <w:pStyle w:val="ListParagraph"/>
        <w:numPr>
          <w:ilvl w:val="0"/>
          <w:numId w:val="2"/>
        </w:numPr>
        <w:tabs>
          <w:tab w:val="left" w:pos="789"/>
          <w:tab w:val="left" w:pos="796"/>
        </w:tabs>
        <w:spacing w:before="118" w:line="242" w:lineRule="auto"/>
        <w:ind w:right="896"/>
        <w:sectPr w:rsidR="003F42C5" w:rsidSect="003F42C5">
          <w:pgSz w:w="11920" w:h="16850"/>
          <w:pgMar w:top="1100" w:right="992" w:bottom="280" w:left="992" w:header="720" w:footer="720" w:gutter="0"/>
          <w:cols w:space="720"/>
        </w:sectPr>
      </w:pPr>
      <w:r w:rsidRPr="007916FE">
        <w:t xml:space="preserve">Effective interpersonal, teamwork and leadership skills </w:t>
      </w:r>
      <w:proofErr w:type="gramStart"/>
      <w:r w:rsidRPr="007916FE">
        <w:t>including</w:t>
      </w:r>
      <w:proofErr w:type="gramEnd"/>
      <w:r w:rsidRPr="007916FE">
        <w:t xml:space="preserve"> the ability to consult and negotiate on sensitive HR matters.</w:t>
      </w:r>
    </w:p>
    <w:p w14:paraId="137824EA" w14:textId="77777777" w:rsidR="0075478C" w:rsidRDefault="00BB6362">
      <w:pPr>
        <w:pStyle w:val="ListParagraph"/>
        <w:numPr>
          <w:ilvl w:val="0"/>
          <w:numId w:val="2"/>
        </w:numPr>
        <w:tabs>
          <w:tab w:val="left" w:pos="703"/>
          <w:tab w:val="left" w:pos="707"/>
        </w:tabs>
        <w:spacing w:before="240"/>
        <w:ind w:right="183" w:hanging="360"/>
      </w:pPr>
      <w:r>
        <w:lastRenderedPageBreak/>
        <w:t>Demonstrated</w:t>
      </w:r>
      <w:r>
        <w:rPr>
          <w:spacing w:val="27"/>
        </w:rPr>
        <w:t xml:space="preserve"> </w:t>
      </w:r>
      <w:r>
        <w:t>ability</w:t>
      </w:r>
      <w:r>
        <w:rPr>
          <w:spacing w:val="29"/>
        </w:rPr>
        <w:t xml:space="preserve"> </w:t>
      </w:r>
      <w:r>
        <w:t>to</w:t>
      </w:r>
      <w:r>
        <w:rPr>
          <w:spacing w:val="33"/>
        </w:rPr>
        <w:t xml:space="preserve"> </w:t>
      </w:r>
      <w:r>
        <w:t>deliver</w:t>
      </w:r>
      <w:r>
        <w:rPr>
          <w:spacing w:val="28"/>
        </w:rPr>
        <w:t xml:space="preserve"> </w:t>
      </w:r>
      <w:r>
        <w:t>on</w:t>
      </w:r>
      <w:r>
        <w:rPr>
          <w:spacing w:val="26"/>
        </w:rPr>
        <w:t xml:space="preserve"> </w:t>
      </w:r>
      <w:r>
        <w:t>commitments,</w:t>
      </w:r>
      <w:r>
        <w:rPr>
          <w:spacing w:val="34"/>
        </w:rPr>
        <w:t xml:space="preserve"> </w:t>
      </w:r>
      <w:r>
        <w:t>building</w:t>
      </w:r>
      <w:r>
        <w:rPr>
          <w:spacing w:val="29"/>
        </w:rPr>
        <w:t xml:space="preserve"> </w:t>
      </w:r>
      <w:r>
        <w:t>trust</w:t>
      </w:r>
      <w:r>
        <w:rPr>
          <w:spacing w:val="32"/>
        </w:rPr>
        <w:t xml:space="preserve"> </w:t>
      </w:r>
      <w:r>
        <w:t>with</w:t>
      </w:r>
      <w:r>
        <w:rPr>
          <w:spacing w:val="28"/>
        </w:rPr>
        <w:t xml:space="preserve"> </w:t>
      </w:r>
      <w:r>
        <w:t>stakeholders</w:t>
      </w:r>
      <w:r>
        <w:rPr>
          <w:spacing w:val="33"/>
        </w:rPr>
        <w:t xml:space="preserve"> </w:t>
      </w:r>
      <w:r>
        <w:t>and</w:t>
      </w:r>
      <w:r>
        <w:rPr>
          <w:spacing w:val="29"/>
        </w:rPr>
        <w:t xml:space="preserve"> </w:t>
      </w:r>
      <w:r>
        <w:t>colleagues especially under the pressure of multiple priorities and deadlines.</w:t>
      </w:r>
    </w:p>
    <w:p w14:paraId="032CEC7E" w14:textId="77777777" w:rsidR="0075478C" w:rsidRDefault="00BB6362">
      <w:pPr>
        <w:pStyle w:val="ListParagraph"/>
        <w:numPr>
          <w:ilvl w:val="0"/>
          <w:numId w:val="2"/>
        </w:numPr>
        <w:tabs>
          <w:tab w:val="left" w:pos="703"/>
          <w:tab w:val="left" w:pos="707"/>
        </w:tabs>
        <w:spacing w:before="241" w:line="276" w:lineRule="auto"/>
        <w:ind w:right="198" w:hanging="360"/>
      </w:pPr>
      <w:r>
        <w:t>Demonstrated understanding and commitment to the implementation of the principles of Respect, Equity</w:t>
      </w:r>
      <w:r>
        <w:rPr>
          <w:spacing w:val="-1"/>
        </w:rPr>
        <w:t xml:space="preserve"> </w:t>
      </w:r>
      <w:r>
        <w:t>and</w:t>
      </w:r>
      <w:r>
        <w:rPr>
          <w:spacing w:val="-10"/>
        </w:rPr>
        <w:t xml:space="preserve"> </w:t>
      </w:r>
      <w:r>
        <w:t>Diversity</w:t>
      </w:r>
      <w:r>
        <w:rPr>
          <w:spacing w:val="-5"/>
        </w:rPr>
        <w:t xml:space="preserve"> </w:t>
      </w:r>
      <w:r>
        <w:t>(RED),</w:t>
      </w:r>
      <w:r>
        <w:rPr>
          <w:spacing w:val="-9"/>
        </w:rPr>
        <w:t xml:space="preserve"> </w:t>
      </w:r>
      <w:r>
        <w:t>ACTPS</w:t>
      </w:r>
      <w:r>
        <w:rPr>
          <w:spacing w:val="-7"/>
        </w:rPr>
        <w:t xml:space="preserve"> </w:t>
      </w:r>
      <w:r>
        <w:t>values</w:t>
      </w:r>
      <w:r>
        <w:rPr>
          <w:spacing w:val="-3"/>
        </w:rPr>
        <w:t xml:space="preserve"> </w:t>
      </w:r>
      <w:r>
        <w:t>and</w:t>
      </w:r>
      <w:r>
        <w:rPr>
          <w:spacing w:val="-5"/>
        </w:rPr>
        <w:t xml:space="preserve"> </w:t>
      </w:r>
      <w:r>
        <w:t>principles,</w:t>
      </w:r>
      <w:r>
        <w:rPr>
          <w:spacing w:val="-1"/>
        </w:rPr>
        <w:t xml:space="preserve"> </w:t>
      </w:r>
      <w:r>
        <w:t>participative</w:t>
      </w:r>
      <w:r>
        <w:rPr>
          <w:spacing w:val="-5"/>
        </w:rPr>
        <w:t xml:space="preserve"> </w:t>
      </w:r>
      <w:r>
        <w:t>work</w:t>
      </w:r>
      <w:r>
        <w:rPr>
          <w:spacing w:val="-1"/>
        </w:rPr>
        <w:t xml:space="preserve"> </w:t>
      </w:r>
      <w:r>
        <w:t>practices,</w:t>
      </w:r>
      <w:r>
        <w:rPr>
          <w:spacing w:val="-6"/>
        </w:rPr>
        <w:t xml:space="preserve"> </w:t>
      </w:r>
      <w:r>
        <w:t>work</w:t>
      </w:r>
      <w:r>
        <w:rPr>
          <w:spacing w:val="-4"/>
        </w:rPr>
        <w:t xml:space="preserve"> </w:t>
      </w:r>
      <w:r>
        <w:t>health</w:t>
      </w:r>
      <w:r>
        <w:rPr>
          <w:spacing w:val="-6"/>
        </w:rPr>
        <w:t xml:space="preserve"> </w:t>
      </w:r>
      <w:r>
        <w:t>and safety, staff development and training.</w:t>
      </w:r>
    </w:p>
    <w:p w14:paraId="6D795C30" w14:textId="77777777" w:rsidR="0075478C" w:rsidRDefault="00BB6362">
      <w:pPr>
        <w:pStyle w:val="Heading2"/>
        <w:spacing w:before="242"/>
      </w:pPr>
      <w:r>
        <w:t>Compliance</w:t>
      </w:r>
      <w:r>
        <w:rPr>
          <w:spacing w:val="-13"/>
        </w:rPr>
        <w:t xml:space="preserve"> </w:t>
      </w:r>
      <w:r>
        <w:t>Requirements</w:t>
      </w:r>
      <w:r>
        <w:rPr>
          <w:spacing w:val="-9"/>
        </w:rPr>
        <w:t xml:space="preserve"> </w:t>
      </w:r>
      <w:r>
        <w:t>/</w:t>
      </w:r>
      <w:r>
        <w:rPr>
          <w:spacing w:val="-13"/>
        </w:rPr>
        <w:t xml:space="preserve"> </w:t>
      </w:r>
      <w:r>
        <w:rPr>
          <w:spacing w:val="-2"/>
        </w:rPr>
        <w:t>Qualifications</w:t>
      </w:r>
    </w:p>
    <w:p w14:paraId="63D2830A" w14:textId="77777777" w:rsidR="0075478C" w:rsidRDefault="00BB6362">
      <w:pPr>
        <w:pStyle w:val="ListParagraph"/>
        <w:numPr>
          <w:ilvl w:val="0"/>
          <w:numId w:val="1"/>
        </w:numPr>
        <w:tabs>
          <w:tab w:val="left" w:pos="703"/>
        </w:tabs>
        <w:spacing w:before="237"/>
        <w:ind w:left="703" w:hanging="356"/>
      </w:pPr>
      <w:r>
        <w:t>This</w:t>
      </w:r>
      <w:r>
        <w:rPr>
          <w:spacing w:val="-12"/>
        </w:rPr>
        <w:t xml:space="preserve"> </w:t>
      </w:r>
      <w:r>
        <w:t>position</w:t>
      </w:r>
      <w:r>
        <w:rPr>
          <w:spacing w:val="-9"/>
        </w:rPr>
        <w:t xml:space="preserve"> </w:t>
      </w:r>
      <w:r>
        <w:t>does</w:t>
      </w:r>
      <w:r>
        <w:rPr>
          <w:spacing w:val="-8"/>
        </w:rPr>
        <w:t xml:space="preserve"> </w:t>
      </w:r>
      <w:r>
        <w:t>not</w:t>
      </w:r>
      <w:r>
        <w:rPr>
          <w:spacing w:val="-10"/>
        </w:rPr>
        <w:t xml:space="preserve"> </w:t>
      </w:r>
      <w:r>
        <w:t>require</w:t>
      </w:r>
      <w:r>
        <w:rPr>
          <w:spacing w:val="-8"/>
        </w:rPr>
        <w:t xml:space="preserve"> </w:t>
      </w:r>
      <w:r>
        <w:t>a</w:t>
      </w:r>
      <w:r>
        <w:rPr>
          <w:spacing w:val="-9"/>
        </w:rPr>
        <w:t xml:space="preserve"> </w:t>
      </w:r>
      <w:proofErr w:type="gramStart"/>
      <w:r>
        <w:t>pre-employment</w:t>
      </w:r>
      <w:r>
        <w:rPr>
          <w:spacing w:val="-9"/>
        </w:rPr>
        <w:t xml:space="preserve"> </w:t>
      </w:r>
      <w:r>
        <w:rPr>
          <w:spacing w:val="-2"/>
        </w:rPr>
        <w:t>medical</w:t>
      </w:r>
      <w:proofErr w:type="gramEnd"/>
      <w:r>
        <w:rPr>
          <w:spacing w:val="-2"/>
        </w:rPr>
        <w:t>.</w:t>
      </w:r>
    </w:p>
    <w:p w14:paraId="1DFA133E" w14:textId="77777777" w:rsidR="0075478C" w:rsidRDefault="0075478C">
      <w:pPr>
        <w:pStyle w:val="BodyText"/>
        <w:spacing w:before="12"/>
      </w:pPr>
    </w:p>
    <w:p w14:paraId="09F9D40D" w14:textId="19ABF94E" w:rsidR="0075478C" w:rsidRPr="003F42C5" w:rsidRDefault="00BB6362" w:rsidP="003F42C5">
      <w:pPr>
        <w:pStyle w:val="ListParagraph"/>
        <w:numPr>
          <w:ilvl w:val="0"/>
          <w:numId w:val="1"/>
        </w:numPr>
        <w:spacing w:before="1"/>
        <w:ind w:left="703" w:hanging="356"/>
      </w:pPr>
      <w:r>
        <w:t>This</w:t>
      </w:r>
      <w:r>
        <w:rPr>
          <w:spacing w:val="-12"/>
        </w:rPr>
        <w:t xml:space="preserve"> </w:t>
      </w:r>
      <w:r>
        <w:t>position</w:t>
      </w:r>
      <w:r>
        <w:rPr>
          <w:spacing w:val="-10"/>
        </w:rPr>
        <w:t xml:space="preserve"> </w:t>
      </w:r>
      <w:r>
        <w:t>does</w:t>
      </w:r>
      <w:r>
        <w:rPr>
          <w:spacing w:val="-5"/>
        </w:rPr>
        <w:t xml:space="preserve"> </w:t>
      </w:r>
      <w:r>
        <w:t>not</w:t>
      </w:r>
      <w:r>
        <w:rPr>
          <w:spacing w:val="-11"/>
        </w:rPr>
        <w:t xml:space="preserve"> </w:t>
      </w:r>
      <w:r>
        <w:t>require</w:t>
      </w:r>
      <w:r>
        <w:rPr>
          <w:spacing w:val="-7"/>
        </w:rPr>
        <w:t xml:space="preserve"> </w:t>
      </w:r>
      <w:r>
        <w:t>a</w:t>
      </w:r>
      <w:r>
        <w:rPr>
          <w:spacing w:val="-9"/>
        </w:rPr>
        <w:t xml:space="preserve"> </w:t>
      </w:r>
      <w:r>
        <w:t>Working</w:t>
      </w:r>
      <w:r>
        <w:rPr>
          <w:spacing w:val="-12"/>
        </w:rPr>
        <w:t xml:space="preserve"> </w:t>
      </w:r>
      <w:r>
        <w:t>with</w:t>
      </w:r>
      <w:r>
        <w:rPr>
          <w:spacing w:val="-9"/>
        </w:rPr>
        <w:t xml:space="preserve"> </w:t>
      </w:r>
      <w:r>
        <w:t>Vulnerable</w:t>
      </w:r>
      <w:r>
        <w:rPr>
          <w:spacing w:val="-6"/>
        </w:rPr>
        <w:t xml:space="preserve"> </w:t>
      </w:r>
      <w:r>
        <w:t>People</w:t>
      </w:r>
      <w:r>
        <w:rPr>
          <w:spacing w:val="-10"/>
        </w:rPr>
        <w:t xml:space="preserve"> </w:t>
      </w:r>
      <w:r>
        <w:rPr>
          <w:spacing w:val="-2"/>
        </w:rPr>
        <w:t>Check.</w:t>
      </w:r>
    </w:p>
    <w:p w14:paraId="00233B1B" w14:textId="77777777" w:rsidR="003F42C5" w:rsidRDefault="003F42C5" w:rsidP="003F42C5">
      <w:pPr>
        <w:pStyle w:val="ListParagraph"/>
      </w:pPr>
    </w:p>
    <w:p w14:paraId="7AC8B060" w14:textId="74EB475F" w:rsidR="003F42C5" w:rsidRDefault="003F42C5" w:rsidP="003F42C5">
      <w:pPr>
        <w:pStyle w:val="ListParagraph"/>
        <w:numPr>
          <w:ilvl w:val="0"/>
          <w:numId w:val="1"/>
        </w:numPr>
        <w:spacing w:before="1"/>
        <w:ind w:left="703" w:hanging="356"/>
      </w:pPr>
      <w:r w:rsidRPr="003F42C5">
        <w:t>Relevant tertiary qualifications or extensive experience in a similar role would be advantageous</w:t>
      </w:r>
      <w:r>
        <w:t xml:space="preserve">. </w:t>
      </w:r>
    </w:p>
    <w:p w14:paraId="5048ABB2" w14:textId="77777777" w:rsidR="0075478C" w:rsidRDefault="00BB6362">
      <w:pPr>
        <w:pStyle w:val="ListParagraph"/>
        <w:numPr>
          <w:ilvl w:val="0"/>
          <w:numId w:val="1"/>
        </w:numPr>
        <w:tabs>
          <w:tab w:val="left" w:pos="703"/>
          <w:tab w:val="left" w:pos="707"/>
        </w:tabs>
        <w:spacing w:before="244" w:line="271" w:lineRule="auto"/>
        <w:ind w:left="707" w:right="1129" w:hanging="360"/>
      </w:pPr>
      <w:r>
        <w:t>P</w:t>
      </w:r>
      <w:r>
        <w:t>rofessional</w:t>
      </w:r>
      <w:r>
        <w:rPr>
          <w:spacing w:val="-7"/>
        </w:rPr>
        <w:t xml:space="preserve"> </w:t>
      </w:r>
      <w:r>
        <w:t>memberships</w:t>
      </w:r>
      <w:r>
        <w:rPr>
          <w:spacing w:val="-8"/>
        </w:rPr>
        <w:t xml:space="preserve"> </w:t>
      </w:r>
      <w:r>
        <w:t>relevant</w:t>
      </w:r>
      <w:r>
        <w:rPr>
          <w:spacing w:val="-3"/>
        </w:rPr>
        <w:t xml:space="preserve"> </w:t>
      </w:r>
      <w:r>
        <w:t>to</w:t>
      </w:r>
      <w:r>
        <w:rPr>
          <w:spacing w:val="-1"/>
        </w:rPr>
        <w:t xml:space="preserve"> </w:t>
      </w:r>
      <w:r>
        <w:t>HR</w:t>
      </w:r>
      <w:r>
        <w:rPr>
          <w:spacing w:val="-9"/>
        </w:rPr>
        <w:t xml:space="preserve"> </w:t>
      </w:r>
      <w:r>
        <w:t>would</w:t>
      </w:r>
      <w:r>
        <w:rPr>
          <w:spacing w:val="-7"/>
        </w:rPr>
        <w:t xml:space="preserve"> </w:t>
      </w:r>
      <w:r>
        <w:t>be</w:t>
      </w:r>
      <w:r>
        <w:rPr>
          <w:spacing w:val="-4"/>
        </w:rPr>
        <w:t xml:space="preserve"> </w:t>
      </w:r>
      <w:r>
        <w:t>an</w:t>
      </w:r>
      <w:r>
        <w:rPr>
          <w:spacing w:val="-10"/>
        </w:rPr>
        <w:t xml:space="preserve"> </w:t>
      </w:r>
      <w:r>
        <w:t>advantage</w:t>
      </w:r>
      <w:r>
        <w:rPr>
          <w:spacing w:val="-7"/>
        </w:rPr>
        <w:t xml:space="preserve"> </w:t>
      </w:r>
      <w:r>
        <w:t>and/or</w:t>
      </w:r>
      <w:r>
        <w:rPr>
          <w:spacing w:val="-4"/>
        </w:rPr>
        <w:t xml:space="preserve"> </w:t>
      </w:r>
      <w:r>
        <w:t>AHRI</w:t>
      </w:r>
      <w:r>
        <w:rPr>
          <w:spacing w:val="-9"/>
        </w:rPr>
        <w:t xml:space="preserve"> </w:t>
      </w:r>
      <w:r>
        <w:t>Professional Accreditation/Practicing Certificate.</w:t>
      </w:r>
    </w:p>
    <w:p w14:paraId="0EEFB59E" w14:textId="77777777" w:rsidR="0075478C" w:rsidRDefault="0075478C">
      <w:pPr>
        <w:pStyle w:val="BodyText"/>
        <w:rPr>
          <w:sz w:val="20"/>
        </w:rPr>
      </w:pPr>
    </w:p>
    <w:p w14:paraId="1D171BBC" w14:textId="77777777" w:rsidR="0075478C" w:rsidRDefault="00BB6362">
      <w:pPr>
        <w:pStyle w:val="BodyText"/>
        <w:spacing w:before="203"/>
        <w:rPr>
          <w:sz w:val="20"/>
        </w:rPr>
      </w:pPr>
      <w:r>
        <w:rPr>
          <w:noProof/>
          <w:sz w:val="20"/>
        </w:rPr>
        <mc:AlternateContent>
          <mc:Choice Requires="wps">
            <w:drawing>
              <wp:anchor distT="0" distB="0" distL="0" distR="0" simplePos="0" relativeHeight="487591936" behindDoc="1" locked="0" layoutInCell="1" allowOverlap="1" wp14:anchorId="58FA25D5" wp14:editId="0F8A43DC">
                <wp:simplePos x="0" y="0"/>
                <wp:positionH relativeFrom="page">
                  <wp:posOffset>701040</wp:posOffset>
                </wp:positionH>
                <wp:positionV relativeFrom="paragraph">
                  <wp:posOffset>299278</wp:posOffset>
                </wp:positionV>
                <wp:extent cx="615823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0A43E8" id="Graphic 9" o:spid="_x0000_s1026" style="position:absolute;margin-left:55.2pt;margin-top:23.55pt;width:484.9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" path="m6158230,l,,,6096r6158230,l6158230,xe" fillcolor="black" stroked="f">
                <v:path arrowok="t"/>
                <w10:wrap type="topAndBottom" anchorx="page"/>
              </v:shape>
            </w:pict>
          </mc:Fallback>
        </mc:AlternateContent>
      </w:r>
    </w:p>
    <w:sectPr w:rsidR="0075478C">
      <w:pgSz w:w="11920" w:h="16850"/>
      <w:pgMar w:top="108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27F51"/>
    <w:multiLevelType w:val="hybridMultilevel"/>
    <w:tmpl w:val="2DF80B1E"/>
    <w:lvl w:ilvl="0" w:tplc="D75EDCA4">
      <w:numFmt w:val="bullet"/>
      <w:lvlText w:val=""/>
      <w:lvlJc w:val="left"/>
      <w:pPr>
        <w:ind w:left="856" w:hanging="281"/>
      </w:pPr>
      <w:rPr>
        <w:rFonts w:ascii="Symbol" w:eastAsia="Symbol" w:hAnsi="Symbol" w:cs="Symbol" w:hint="default"/>
        <w:b w:val="0"/>
        <w:bCs w:val="0"/>
        <w:i w:val="0"/>
        <w:iCs w:val="0"/>
        <w:spacing w:val="0"/>
        <w:w w:val="100"/>
        <w:sz w:val="22"/>
        <w:szCs w:val="22"/>
        <w:lang w:val="en-US" w:eastAsia="en-US" w:bidi="ar-SA"/>
      </w:rPr>
    </w:lvl>
    <w:lvl w:ilvl="1" w:tplc="2A0099EA">
      <w:numFmt w:val="bullet"/>
      <w:lvlText w:val="•"/>
      <w:lvlJc w:val="left"/>
      <w:pPr>
        <w:ind w:left="1766" w:hanging="281"/>
      </w:pPr>
      <w:rPr>
        <w:rFonts w:hint="default"/>
        <w:lang w:val="en-US" w:eastAsia="en-US" w:bidi="ar-SA"/>
      </w:rPr>
    </w:lvl>
    <w:lvl w:ilvl="2" w:tplc="3CA275BC">
      <w:numFmt w:val="bullet"/>
      <w:lvlText w:val="•"/>
      <w:lvlJc w:val="left"/>
      <w:pPr>
        <w:ind w:left="2673" w:hanging="281"/>
      </w:pPr>
      <w:rPr>
        <w:rFonts w:hint="default"/>
        <w:lang w:val="en-US" w:eastAsia="en-US" w:bidi="ar-SA"/>
      </w:rPr>
    </w:lvl>
    <w:lvl w:ilvl="3" w:tplc="2168073C">
      <w:numFmt w:val="bullet"/>
      <w:lvlText w:val="•"/>
      <w:lvlJc w:val="left"/>
      <w:pPr>
        <w:ind w:left="3580" w:hanging="281"/>
      </w:pPr>
      <w:rPr>
        <w:rFonts w:hint="default"/>
        <w:lang w:val="en-US" w:eastAsia="en-US" w:bidi="ar-SA"/>
      </w:rPr>
    </w:lvl>
    <w:lvl w:ilvl="4" w:tplc="EDB83978">
      <w:numFmt w:val="bullet"/>
      <w:lvlText w:val="•"/>
      <w:lvlJc w:val="left"/>
      <w:pPr>
        <w:ind w:left="4486" w:hanging="281"/>
      </w:pPr>
      <w:rPr>
        <w:rFonts w:hint="default"/>
        <w:lang w:val="en-US" w:eastAsia="en-US" w:bidi="ar-SA"/>
      </w:rPr>
    </w:lvl>
    <w:lvl w:ilvl="5" w:tplc="3D4E4FD2">
      <w:numFmt w:val="bullet"/>
      <w:lvlText w:val="•"/>
      <w:lvlJc w:val="left"/>
      <w:pPr>
        <w:ind w:left="5393" w:hanging="281"/>
      </w:pPr>
      <w:rPr>
        <w:rFonts w:hint="default"/>
        <w:lang w:val="en-US" w:eastAsia="en-US" w:bidi="ar-SA"/>
      </w:rPr>
    </w:lvl>
    <w:lvl w:ilvl="6" w:tplc="9D426D00">
      <w:numFmt w:val="bullet"/>
      <w:lvlText w:val="•"/>
      <w:lvlJc w:val="left"/>
      <w:pPr>
        <w:ind w:left="6300" w:hanging="281"/>
      </w:pPr>
      <w:rPr>
        <w:rFonts w:hint="default"/>
        <w:lang w:val="en-US" w:eastAsia="en-US" w:bidi="ar-SA"/>
      </w:rPr>
    </w:lvl>
    <w:lvl w:ilvl="7" w:tplc="3A543B4A">
      <w:numFmt w:val="bullet"/>
      <w:lvlText w:val="•"/>
      <w:lvlJc w:val="left"/>
      <w:pPr>
        <w:ind w:left="7207" w:hanging="281"/>
      </w:pPr>
      <w:rPr>
        <w:rFonts w:hint="default"/>
        <w:lang w:val="en-US" w:eastAsia="en-US" w:bidi="ar-SA"/>
      </w:rPr>
    </w:lvl>
    <w:lvl w:ilvl="8" w:tplc="F4EE0702">
      <w:numFmt w:val="bullet"/>
      <w:lvlText w:val="•"/>
      <w:lvlJc w:val="left"/>
      <w:pPr>
        <w:ind w:left="8113" w:hanging="281"/>
      </w:pPr>
      <w:rPr>
        <w:rFonts w:hint="default"/>
        <w:lang w:val="en-US" w:eastAsia="en-US" w:bidi="ar-SA"/>
      </w:rPr>
    </w:lvl>
  </w:abstractNum>
  <w:abstractNum w:abstractNumId="1" w15:restartNumberingAfterBreak="0">
    <w:nsid w:val="15744494"/>
    <w:multiLevelType w:val="multilevel"/>
    <w:tmpl w:val="4CCA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8D6"/>
    <w:multiLevelType w:val="hybridMultilevel"/>
    <w:tmpl w:val="6712AED8"/>
    <w:lvl w:ilvl="0" w:tplc="12B4DD9C">
      <w:start w:val="1"/>
      <w:numFmt w:val="decimal"/>
      <w:lvlText w:val="%1."/>
      <w:lvlJc w:val="left"/>
      <w:pPr>
        <w:ind w:left="705" w:hanging="358"/>
      </w:pPr>
      <w:rPr>
        <w:rFonts w:ascii="Calibri" w:eastAsia="Calibri" w:hAnsi="Calibri" w:cs="Calibri" w:hint="default"/>
        <w:b w:val="0"/>
        <w:bCs w:val="0"/>
        <w:i w:val="0"/>
        <w:iCs w:val="0"/>
        <w:spacing w:val="0"/>
        <w:w w:val="100"/>
        <w:sz w:val="22"/>
        <w:szCs w:val="22"/>
        <w:lang w:val="en-US" w:eastAsia="en-US" w:bidi="ar-SA"/>
      </w:rPr>
    </w:lvl>
    <w:lvl w:ilvl="1" w:tplc="312268A6">
      <w:numFmt w:val="bullet"/>
      <w:lvlText w:val="•"/>
      <w:lvlJc w:val="left"/>
      <w:pPr>
        <w:ind w:left="1622" w:hanging="358"/>
      </w:pPr>
      <w:rPr>
        <w:rFonts w:hint="default"/>
        <w:lang w:val="en-US" w:eastAsia="en-US" w:bidi="ar-SA"/>
      </w:rPr>
    </w:lvl>
    <w:lvl w:ilvl="2" w:tplc="03BED67A">
      <w:numFmt w:val="bullet"/>
      <w:lvlText w:val="•"/>
      <w:lvlJc w:val="left"/>
      <w:pPr>
        <w:ind w:left="2545" w:hanging="358"/>
      </w:pPr>
      <w:rPr>
        <w:rFonts w:hint="default"/>
        <w:lang w:val="en-US" w:eastAsia="en-US" w:bidi="ar-SA"/>
      </w:rPr>
    </w:lvl>
    <w:lvl w:ilvl="3" w:tplc="A3162FA0">
      <w:numFmt w:val="bullet"/>
      <w:lvlText w:val="•"/>
      <w:lvlJc w:val="left"/>
      <w:pPr>
        <w:ind w:left="3468" w:hanging="358"/>
      </w:pPr>
      <w:rPr>
        <w:rFonts w:hint="default"/>
        <w:lang w:val="en-US" w:eastAsia="en-US" w:bidi="ar-SA"/>
      </w:rPr>
    </w:lvl>
    <w:lvl w:ilvl="4" w:tplc="9828B1C6">
      <w:numFmt w:val="bullet"/>
      <w:lvlText w:val="•"/>
      <w:lvlJc w:val="left"/>
      <w:pPr>
        <w:ind w:left="4390" w:hanging="358"/>
      </w:pPr>
      <w:rPr>
        <w:rFonts w:hint="default"/>
        <w:lang w:val="en-US" w:eastAsia="en-US" w:bidi="ar-SA"/>
      </w:rPr>
    </w:lvl>
    <w:lvl w:ilvl="5" w:tplc="9976BFC8">
      <w:numFmt w:val="bullet"/>
      <w:lvlText w:val="•"/>
      <w:lvlJc w:val="left"/>
      <w:pPr>
        <w:ind w:left="5313" w:hanging="358"/>
      </w:pPr>
      <w:rPr>
        <w:rFonts w:hint="default"/>
        <w:lang w:val="en-US" w:eastAsia="en-US" w:bidi="ar-SA"/>
      </w:rPr>
    </w:lvl>
    <w:lvl w:ilvl="6" w:tplc="EC843308">
      <w:numFmt w:val="bullet"/>
      <w:lvlText w:val="•"/>
      <w:lvlJc w:val="left"/>
      <w:pPr>
        <w:ind w:left="6236" w:hanging="358"/>
      </w:pPr>
      <w:rPr>
        <w:rFonts w:hint="default"/>
        <w:lang w:val="en-US" w:eastAsia="en-US" w:bidi="ar-SA"/>
      </w:rPr>
    </w:lvl>
    <w:lvl w:ilvl="7" w:tplc="469AFB5E">
      <w:numFmt w:val="bullet"/>
      <w:lvlText w:val="•"/>
      <w:lvlJc w:val="left"/>
      <w:pPr>
        <w:ind w:left="7159" w:hanging="358"/>
      </w:pPr>
      <w:rPr>
        <w:rFonts w:hint="default"/>
        <w:lang w:val="en-US" w:eastAsia="en-US" w:bidi="ar-SA"/>
      </w:rPr>
    </w:lvl>
    <w:lvl w:ilvl="8" w:tplc="0E426BDA">
      <w:numFmt w:val="bullet"/>
      <w:lvlText w:val="•"/>
      <w:lvlJc w:val="left"/>
      <w:pPr>
        <w:ind w:left="8081" w:hanging="358"/>
      </w:pPr>
      <w:rPr>
        <w:rFonts w:hint="default"/>
        <w:lang w:val="en-US" w:eastAsia="en-US" w:bidi="ar-SA"/>
      </w:rPr>
    </w:lvl>
  </w:abstractNum>
  <w:abstractNum w:abstractNumId="3" w15:restartNumberingAfterBreak="0">
    <w:nsid w:val="1BA5516C"/>
    <w:multiLevelType w:val="multilevel"/>
    <w:tmpl w:val="D5966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907DAC"/>
    <w:multiLevelType w:val="multilevel"/>
    <w:tmpl w:val="F7C28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4E6B17"/>
    <w:multiLevelType w:val="hybridMultilevel"/>
    <w:tmpl w:val="2A2AEEF2"/>
    <w:lvl w:ilvl="0" w:tplc="43E41002">
      <w:start w:val="1"/>
      <w:numFmt w:val="decimal"/>
      <w:lvlText w:val="%1."/>
      <w:lvlJc w:val="left"/>
      <w:pPr>
        <w:ind w:left="861" w:hanging="360"/>
      </w:pPr>
      <w:rPr>
        <w:rFonts w:ascii="Calibri" w:eastAsia="Calibri" w:hAnsi="Calibri" w:cs="Calibri" w:hint="default"/>
        <w:b w:val="0"/>
        <w:bCs w:val="0"/>
        <w:i w:val="0"/>
        <w:iCs w:val="0"/>
        <w:spacing w:val="0"/>
        <w:w w:val="100"/>
        <w:sz w:val="22"/>
        <w:szCs w:val="22"/>
        <w:lang w:val="en-US" w:eastAsia="en-US" w:bidi="ar-SA"/>
      </w:rPr>
    </w:lvl>
    <w:lvl w:ilvl="1" w:tplc="8A1E238E">
      <w:numFmt w:val="bullet"/>
      <w:lvlText w:val="•"/>
      <w:lvlJc w:val="left"/>
      <w:pPr>
        <w:ind w:left="1766" w:hanging="360"/>
      </w:pPr>
      <w:rPr>
        <w:rFonts w:hint="default"/>
        <w:lang w:val="en-US" w:eastAsia="en-US" w:bidi="ar-SA"/>
      </w:rPr>
    </w:lvl>
    <w:lvl w:ilvl="2" w:tplc="3FF4D654">
      <w:numFmt w:val="bullet"/>
      <w:lvlText w:val="•"/>
      <w:lvlJc w:val="left"/>
      <w:pPr>
        <w:ind w:left="2673" w:hanging="360"/>
      </w:pPr>
      <w:rPr>
        <w:rFonts w:hint="default"/>
        <w:lang w:val="en-US" w:eastAsia="en-US" w:bidi="ar-SA"/>
      </w:rPr>
    </w:lvl>
    <w:lvl w:ilvl="3" w:tplc="0554CB6C">
      <w:numFmt w:val="bullet"/>
      <w:lvlText w:val="•"/>
      <w:lvlJc w:val="left"/>
      <w:pPr>
        <w:ind w:left="3580" w:hanging="360"/>
      </w:pPr>
      <w:rPr>
        <w:rFonts w:hint="default"/>
        <w:lang w:val="en-US" w:eastAsia="en-US" w:bidi="ar-SA"/>
      </w:rPr>
    </w:lvl>
    <w:lvl w:ilvl="4" w:tplc="71041FDC">
      <w:numFmt w:val="bullet"/>
      <w:lvlText w:val="•"/>
      <w:lvlJc w:val="left"/>
      <w:pPr>
        <w:ind w:left="4486" w:hanging="360"/>
      </w:pPr>
      <w:rPr>
        <w:rFonts w:hint="default"/>
        <w:lang w:val="en-US" w:eastAsia="en-US" w:bidi="ar-SA"/>
      </w:rPr>
    </w:lvl>
    <w:lvl w:ilvl="5" w:tplc="A4640A24">
      <w:numFmt w:val="bullet"/>
      <w:lvlText w:val="•"/>
      <w:lvlJc w:val="left"/>
      <w:pPr>
        <w:ind w:left="5393" w:hanging="360"/>
      </w:pPr>
      <w:rPr>
        <w:rFonts w:hint="default"/>
        <w:lang w:val="en-US" w:eastAsia="en-US" w:bidi="ar-SA"/>
      </w:rPr>
    </w:lvl>
    <w:lvl w:ilvl="6" w:tplc="709C8A3E">
      <w:numFmt w:val="bullet"/>
      <w:lvlText w:val="•"/>
      <w:lvlJc w:val="left"/>
      <w:pPr>
        <w:ind w:left="6300" w:hanging="360"/>
      </w:pPr>
      <w:rPr>
        <w:rFonts w:hint="default"/>
        <w:lang w:val="en-US" w:eastAsia="en-US" w:bidi="ar-SA"/>
      </w:rPr>
    </w:lvl>
    <w:lvl w:ilvl="7" w:tplc="D206C454">
      <w:numFmt w:val="bullet"/>
      <w:lvlText w:val="•"/>
      <w:lvlJc w:val="left"/>
      <w:pPr>
        <w:ind w:left="7207" w:hanging="360"/>
      </w:pPr>
      <w:rPr>
        <w:rFonts w:hint="default"/>
        <w:lang w:val="en-US" w:eastAsia="en-US" w:bidi="ar-SA"/>
      </w:rPr>
    </w:lvl>
    <w:lvl w:ilvl="8" w:tplc="6AC20960">
      <w:numFmt w:val="bullet"/>
      <w:lvlText w:val="•"/>
      <w:lvlJc w:val="left"/>
      <w:pPr>
        <w:ind w:left="8113" w:hanging="360"/>
      </w:pPr>
      <w:rPr>
        <w:rFonts w:hint="default"/>
        <w:lang w:val="en-US" w:eastAsia="en-US" w:bidi="ar-SA"/>
      </w:rPr>
    </w:lvl>
  </w:abstractNum>
  <w:abstractNum w:abstractNumId="6" w15:restartNumberingAfterBreak="0">
    <w:nsid w:val="2D166F38"/>
    <w:multiLevelType w:val="multilevel"/>
    <w:tmpl w:val="1AB62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325F77"/>
    <w:multiLevelType w:val="hybridMultilevel"/>
    <w:tmpl w:val="483A342C"/>
    <w:lvl w:ilvl="0" w:tplc="CDEED048">
      <w:start w:val="1"/>
      <w:numFmt w:val="decimal"/>
      <w:lvlText w:val="%1."/>
      <w:lvlJc w:val="left"/>
      <w:pPr>
        <w:ind w:left="796" w:hanging="353"/>
      </w:pPr>
      <w:rPr>
        <w:rFonts w:ascii="Calibri" w:eastAsia="Calibri" w:hAnsi="Calibri" w:cs="Calibri" w:hint="default"/>
        <w:b w:val="0"/>
        <w:bCs w:val="0"/>
        <w:i w:val="0"/>
        <w:iCs w:val="0"/>
        <w:spacing w:val="0"/>
        <w:w w:val="100"/>
        <w:sz w:val="22"/>
        <w:szCs w:val="22"/>
        <w:lang w:val="en-US" w:eastAsia="en-US" w:bidi="ar-SA"/>
      </w:rPr>
    </w:lvl>
    <w:lvl w:ilvl="1" w:tplc="02F00886">
      <w:numFmt w:val="bullet"/>
      <w:lvlText w:val="•"/>
      <w:lvlJc w:val="left"/>
      <w:pPr>
        <w:ind w:left="1712" w:hanging="353"/>
      </w:pPr>
      <w:rPr>
        <w:rFonts w:hint="default"/>
        <w:lang w:val="en-US" w:eastAsia="en-US" w:bidi="ar-SA"/>
      </w:rPr>
    </w:lvl>
    <w:lvl w:ilvl="2" w:tplc="6AC6CB24">
      <w:numFmt w:val="bullet"/>
      <w:lvlText w:val="•"/>
      <w:lvlJc w:val="left"/>
      <w:pPr>
        <w:ind w:left="2625" w:hanging="353"/>
      </w:pPr>
      <w:rPr>
        <w:rFonts w:hint="default"/>
        <w:lang w:val="en-US" w:eastAsia="en-US" w:bidi="ar-SA"/>
      </w:rPr>
    </w:lvl>
    <w:lvl w:ilvl="3" w:tplc="D7348540">
      <w:numFmt w:val="bullet"/>
      <w:lvlText w:val="•"/>
      <w:lvlJc w:val="left"/>
      <w:pPr>
        <w:ind w:left="3538" w:hanging="353"/>
      </w:pPr>
      <w:rPr>
        <w:rFonts w:hint="default"/>
        <w:lang w:val="en-US" w:eastAsia="en-US" w:bidi="ar-SA"/>
      </w:rPr>
    </w:lvl>
    <w:lvl w:ilvl="4" w:tplc="4F9813BA">
      <w:numFmt w:val="bullet"/>
      <w:lvlText w:val="•"/>
      <w:lvlJc w:val="left"/>
      <w:pPr>
        <w:ind w:left="4450" w:hanging="353"/>
      </w:pPr>
      <w:rPr>
        <w:rFonts w:hint="default"/>
        <w:lang w:val="en-US" w:eastAsia="en-US" w:bidi="ar-SA"/>
      </w:rPr>
    </w:lvl>
    <w:lvl w:ilvl="5" w:tplc="1D84CEBE">
      <w:numFmt w:val="bullet"/>
      <w:lvlText w:val="•"/>
      <w:lvlJc w:val="left"/>
      <w:pPr>
        <w:ind w:left="5363" w:hanging="353"/>
      </w:pPr>
      <w:rPr>
        <w:rFonts w:hint="default"/>
        <w:lang w:val="en-US" w:eastAsia="en-US" w:bidi="ar-SA"/>
      </w:rPr>
    </w:lvl>
    <w:lvl w:ilvl="6" w:tplc="04EC24FC">
      <w:numFmt w:val="bullet"/>
      <w:lvlText w:val="•"/>
      <w:lvlJc w:val="left"/>
      <w:pPr>
        <w:ind w:left="6276" w:hanging="353"/>
      </w:pPr>
      <w:rPr>
        <w:rFonts w:hint="default"/>
        <w:lang w:val="en-US" w:eastAsia="en-US" w:bidi="ar-SA"/>
      </w:rPr>
    </w:lvl>
    <w:lvl w:ilvl="7" w:tplc="3DA689C8">
      <w:numFmt w:val="bullet"/>
      <w:lvlText w:val="•"/>
      <w:lvlJc w:val="left"/>
      <w:pPr>
        <w:ind w:left="7189" w:hanging="353"/>
      </w:pPr>
      <w:rPr>
        <w:rFonts w:hint="default"/>
        <w:lang w:val="en-US" w:eastAsia="en-US" w:bidi="ar-SA"/>
      </w:rPr>
    </w:lvl>
    <w:lvl w:ilvl="8" w:tplc="2E664D92">
      <w:numFmt w:val="bullet"/>
      <w:lvlText w:val="•"/>
      <w:lvlJc w:val="left"/>
      <w:pPr>
        <w:ind w:left="8101" w:hanging="353"/>
      </w:pPr>
      <w:rPr>
        <w:rFonts w:hint="default"/>
        <w:lang w:val="en-US" w:eastAsia="en-US" w:bidi="ar-SA"/>
      </w:rPr>
    </w:lvl>
  </w:abstractNum>
  <w:abstractNum w:abstractNumId="8" w15:restartNumberingAfterBreak="0">
    <w:nsid w:val="30197482"/>
    <w:multiLevelType w:val="multilevel"/>
    <w:tmpl w:val="C406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6133C64"/>
    <w:multiLevelType w:val="hybridMultilevel"/>
    <w:tmpl w:val="E2AEAF86"/>
    <w:lvl w:ilvl="0" w:tplc="D8E2F09A">
      <w:start w:val="1"/>
      <w:numFmt w:val="decimal"/>
      <w:lvlText w:val="%1."/>
      <w:lvlJc w:val="left"/>
      <w:pPr>
        <w:ind w:left="850" w:hanging="360"/>
      </w:pPr>
      <w:rPr>
        <w:rFonts w:hint="default"/>
      </w:rPr>
    </w:lvl>
    <w:lvl w:ilvl="1" w:tplc="0C090019" w:tentative="1">
      <w:start w:val="1"/>
      <w:numFmt w:val="lowerLetter"/>
      <w:lvlText w:val="%2."/>
      <w:lvlJc w:val="left"/>
      <w:pPr>
        <w:ind w:left="1570" w:hanging="360"/>
      </w:pPr>
    </w:lvl>
    <w:lvl w:ilvl="2" w:tplc="0C09001B" w:tentative="1">
      <w:start w:val="1"/>
      <w:numFmt w:val="lowerRoman"/>
      <w:lvlText w:val="%3."/>
      <w:lvlJc w:val="right"/>
      <w:pPr>
        <w:ind w:left="2290" w:hanging="180"/>
      </w:pPr>
    </w:lvl>
    <w:lvl w:ilvl="3" w:tplc="0C09000F" w:tentative="1">
      <w:start w:val="1"/>
      <w:numFmt w:val="decimal"/>
      <w:lvlText w:val="%4."/>
      <w:lvlJc w:val="left"/>
      <w:pPr>
        <w:ind w:left="3010" w:hanging="360"/>
      </w:pPr>
    </w:lvl>
    <w:lvl w:ilvl="4" w:tplc="0C090019" w:tentative="1">
      <w:start w:val="1"/>
      <w:numFmt w:val="lowerLetter"/>
      <w:lvlText w:val="%5."/>
      <w:lvlJc w:val="left"/>
      <w:pPr>
        <w:ind w:left="3730" w:hanging="360"/>
      </w:pPr>
    </w:lvl>
    <w:lvl w:ilvl="5" w:tplc="0C09001B" w:tentative="1">
      <w:start w:val="1"/>
      <w:numFmt w:val="lowerRoman"/>
      <w:lvlText w:val="%6."/>
      <w:lvlJc w:val="right"/>
      <w:pPr>
        <w:ind w:left="4450" w:hanging="180"/>
      </w:pPr>
    </w:lvl>
    <w:lvl w:ilvl="6" w:tplc="0C09000F" w:tentative="1">
      <w:start w:val="1"/>
      <w:numFmt w:val="decimal"/>
      <w:lvlText w:val="%7."/>
      <w:lvlJc w:val="left"/>
      <w:pPr>
        <w:ind w:left="5170" w:hanging="360"/>
      </w:pPr>
    </w:lvl>
    <w:lvl w:ilvl="7" w:tplc="0C090019" w:tentative="1">
      <w:start w:val="1"/>
      <w:numFmt w:val="lowerLetter"/>
      <w:lvlText w:val="%8."/>
      <w:lvlJc w:val="left"/>
      <w:pPr>
        <w:ind w:left="5890" w:hanging="360"/>
      </w:pPr>
    </w:lvl>
    <w:lvl w:ilvl="8" w:tplc="0C09001B" w:tentative="1">
      <w:start w:val="1"/>
      <w:numFmt w:val="lowerRoman"/>
      <w:lvlText w:val="%9."/>
      <w:lvlJc w:val="right"/>
      <w:pPr>
        <w:ind w:left="6610" w:hanging="180"/>
      </w:pPr>
    </w:lvl>
  </w:abstractNum>
  <w:abstractNum w:abstractNumId="10" w15:restartNumberingAfterBreak="0">
    <w:nsid w:val="38EE2F8B"/>
    <w:multiLevelType w:val="hybridMultilevel"/>
    <w:tmpl w:val="41D29288"/>
    <w:lvl w:ilvl="0" w:tplc="E2C68A6E">
      <w:start w:val="1"/>
      <w:numFmt w:val="decimal"/>
      <w:lvlText w:val="%1."/>
      <w:lvlJc w:val="left"/>
      <w:pPr>
        <w:ind w:left="707" w:hanging="358"/>
      </w:pPr>
      <w:rPr>
        <w:rFonts w:ascii="Calibri" w:eastAsia="Calibri" w:hAnsi="Calibri" w:cs="Calibri" w:hint="default"/>
        <w:b w:val="0"/>
        <w:bCs w:val="0"/>
        <w:i w:val="0"/>
        <w:iCs w:val="0"/>
        <w:spacing w:val="0"/>
        <w:w w:val="100"/>
        <w:sz w:val="22"/>
        <w:szCs w:val="22"/>
        <w:lang w:val="en-US" w:eastAsia="en-US" w:bidi="ar-SA"/>
      </w:rPr>
    </w:lvl>
    <w:lvl w:ilvl="1" w:tplc="2FB69F4A">
      <w:numFmt w:val="bullet"/>
      <w:lvlText w:val="•"/>
      <w:lvlJc w:val="left"/>
      <w:pPr>
        <w:ind w:left="1622" w:hanging="358"/>
      </w:pPr>
      <w:rPr>
        <w:rFonts w:hint="default"/>
        <w:lang w:val="en-US" w:eastAsia="en-US" w:bidi="ar-SA"/>
      </w:rPr>
    </w:lvl>
    <w:lvl w:ilvl="2" w:tplc="6464AA3A">
      <w:numFmt w:val="bullet"/>
      <w:lvlText w:val="•"/>
      <w:lvlJc w:val="left"/>
      <w:pPr>
        <w:ind w:left="2545" w:hanging="358"/>
      </w:pPr>
      <w:rPr>
        <w:rFonts w:hint="default"/>
        <w:lang w:val="en-US" w:eastAsia="en-US" w:bidi="ar-SA"/>
      </w:rPr>
    </w:lvl>
    <w:lvl w:ilvl="3" w:tplc="14E4CF6E">
      <w:numFmt w:val="bullet"/>
      <w:lvlText w:val="•"/>
      <w:lvlJc w:val="left"/>
      <w:pPr>
        <w:ind w:left="3468" w:hanging="358"/>
      </w:pPr>
      <w:rPr>
        <w:rFonts w:hint="default"/>
        <w:lang w:val="en-US" w:eastAsia="en-US" w:bidi="ar-SA"/>
      </w:rPr>
    </w:lvl>
    <w:lvl w:ilvl="4" w:tplc="625CE698">
      <w:numFmt w:val="bullet"/>
      <w:lvlText w:val="•"/>
      <w:lvlJc w:val="left"/>
      <w:pPr>
        <w:ind w:left="4390" w:hanging="358"/>
      </w:pPr>
      <w:rPr>
        <w:rFonts w:hint="default"/>
        <w:lang w:val="en-US" w:eastAsia="en-US" w:bidi="ar-SA"/>
      </w:rPr>
    </w:lvl>
    <w:lvl w:ilvl="5" w:tplc="E0F22FC6">
      <w:numFmt w:val="bullet"/>
      <w:lvlText w:val="•"/>
      <w:lvlJc w:val="left"/>
      <w:pPr>
        <w:ind w:left="5313" w:hanging="358"/>
      </w:pPr>
      <w:rPr>
        <w:rFonts w:hint="default"/>
        <w:lang w:val="en-US" w:eastAsia="en-US" w:bidi="ar-SA"/>
      </w:rPr>
    </w:lvl>
    <w:lvl w:ilvl="6" w:tplc="0A26CDFC">
      <w:numFmt w:val="bullet"/>
      <w:lvlText w:val="•"/>
      <w:lvlJc w:val="left"/>
      <w:pPr>
        <w:ind w:left="6236" w:hanging="358"/>
      </w:pPr>
      <w:rPr>
        <w:rFonts w:hint="default"/>
        <w:lang w:val="en-US" w:eastAsia="en-US" w:bidi="ar-SA"/>
      </w:rPr>
    </w:lvl>
    <w:lvl w:ilvl="7" w:tplc="CFEE7888">
      <w:numFmt w:val="bullet"/>
      <w:lvlText w:val="•"/>
      <w:lvlJc w:val="left"/>
      <w:pPr>
        <w:ind w:left="7159" w:hanging="358"/>
      </w:pPr>
      <w:rPr>
        <w:rFonts w:hint="default"/>
        <w:lang w:val="en-US" w:eastAsia="en-US" w:bidi="ar-SA"/>
      </w:rPr>
    </w:lvl>
    <w:lvl w:ilvl="8" w:tplc="8C225B9A">
      <w:numFmt w:val="bullet"/>
      <w:lvlText w:val="•"/>
      <w:lvlJc w:val="left"/>
      <w:pPr>
        <w:ind w:left="8081" w:hanging="358"/>
      </w:pPr>
      <w:rPr>
        <w:rFonts w:hint="default"/>
        <w:lang w:val="en-US" w:eastAsia="en-US" w:bidi="ar-SA"/>
      </w:rPr>
    </w:lvl>
  </w:abstractNum>
  <w:abstractNum w:abstractNumId="11" w15:restartNumberingAfterBreak="0">
    <w:nsid w:val="6734115E"/>
    <w:multiLevelType w:val="multilevel"/>
    <w:tmpl w:val="F29AA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7405A22"/>
    <w:multiLevelType w:val="multilevel"/>
    <w:tmpl w:val="356A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7344A76"/>
    <w:multiLevelType w:val="multilevel"/>
    <w:tmpl w:val="937C9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EC64464"/>
    <w:multiLevelType w:val="hybridMultilevel"/>
    <w:tmpl w:val="483A342C"/>
    <w:lvl w:ilvl="0" w:tplc="FFFFFFFF">
      <w:start w:val="1"/>
      <w:numFmt w:val="decimal"/>
      <w:lvlText w:val="%1."/>
      <w:lvlJc w:val="left"/>
      <w:pPr>
        <w:ind w:left="796" w:hanging="353"/>
      </w:pPr>
      <w:rPr>
        <w:rFonts w:ascii="Calibri" w:eastAsia="Calibri" w:hAnsi="Calibri" w:cs="Calibri" w:hint="default"/>
        <w:b w:val="0"/>
        <w:bCs w:val="0"/>
        <w:i w:val="0"/>
        <w:iCs w:val="0"/>
        <w:spacing w:val="0"/>
        <w:w w:val="100"/>
        <w:sz w:val="22"/>
        <w:szCs w:val="22"/>
        <w:lang w:val="en-US" w:eastAsia="en-US" w:bidi="ar-SA"/>
      </w:rPr>
    </w:lvl>
    <w:lvl w:ilvl="1" w:tplc="FFFFFFFF">
      <w:numFmt w:val="bullet"/>
      <w:lvlText w:val="•"/>
      <w:lvlJc w:val="left"/>
      <w:pPr>
        <w:ind w:left="1712" w:hanging="353"/>
      </w:pPr>
      <w:rPr>
        <w:rFonts w:hint="default"/>
        <w:lang w:val="en-US" w:eastAsia="en-US" w:bidi="ar-SA"/>
      </w:rPr>
    </w:lvl>
    <w:lvl w:ilvl="2" w:tplc="FFFFFFFF">
      <w:numFmt w:val="bullet"/>
      <w:lvlText w:val="•"/>
      <w:lvlJc w:val="left"/>
      <w:pPr>
        <w:ind w:left="2625" w:hanging="353"/>
      </w:pPr>
      <w:rPr>
        <w:rFonts w:hint="default"/>
        <w:lang w:val="en-US" w:eastAsia="en-US" w:bidi="ar-SA"/>
      </w:rPr>
    </w:lvl>
    <w:lvl w:ilvl="3" w:tplc="FFFFFFFF">
      <w:numFmt w:val="bullet"/>
      <w:lvlText w:val="•"/>
      <w:lvlJc w:val="left"/>
      <w:pPr>
        <w:ind w:left="3538" w:hanging="353"/>
      </w:pPr>
      <w:rPr>
        <w:rFonts w:hint="default"/>
        <w:lang w:val="en-US" w:eastAsia="en-US" w:bidi="ar-SA"/>
      </w:rPr>
    </w:lvl>
    <w:lvl w:ilvl="4" w:tplc="FFFFFFFF">
      <w:numFmt w:val="bullet"/>
      <w:lvlText w:val="•"/>
      <w:lvlJc w:val="left"/>
      <w:pPr>
        <w:ind w:left="4450" w:hanging="353"/>
      </w:pPr>
      <w:rPr>
        <w:rFonts w:hint="default"/>
        <w:lang w:val="en-US" w:eastAsia="en-US" w:bidi="ar-SA"/>
      </w:rPr>
    </w:lvl>
    <w:lvl w:ilvl="5" w:tplc="FFFFFFFF">
      <w:numFmt w:val="bullet"/>
      <w:lvlText w:val="•"/>
      <w:lvlJc w:val="left"/>
      <w:pPr>
        <w:ind w:left="5363" w:hanging="353"/>
      </w:pPr>
      <w:rPr>
        <w:rFonts w:hint="default"/>
        <w:lang w:val="en-US" w:eastAsia="en-US" w:bidi="ar-SA"/>
      </w:rPr>
    </w:lvl>
    <w:lvl w:ilvl="6" w:tplc="FFFFFFFF">
      <w:numFmt w:val="bullet"/>
      <w:lvlText w:val="•"/>
      <w:lvlJc w:val="left"/>
      <w:pPr>
        <w:ind w:left="6276" w:hanging="353"/>
      </w:pPr>
      <w:rPr>
        <w:rFonts w:hint="default"/>
        <w:lang w:val="en-US" w:eastAsia="en-US" w:bidi="ar-SA"/>
      </w:rPr>
    </w:lvl>
    <w:lvl w:ilvl="7" w:tplc="FFFFFFFF">
      <w:numFmt w:val="bullet"/>
      <w:lvlText w:val="•"/>
      <w:lvlJc w:val="left"/>
      <w:pPr>
        <w:ind w:left="7189" w:hanging="353"/>
      </w:pPr>
      <w:rPr>
        <w:rFonts w:hint="default"/>
        <w:lang w:val="en-US" w:eastAsia="en-US" w:bidi="ar-SA"/>
      </w:rPr>
    </w:lvl>
    <w:lvl w:ilvl="8" w:tplc="FFFFFFFF">
      <w:numFmt w:val="bullet"/>
      <w:lvlText w:val="•"/>
      <w:lvlJc w:val="left"/>
      <w:pPr>
        <w:ind w:left="8101" w:hanging="353"/>
      </w:pPr>
      <w:rPr>
        <w:rFonts w:hint="default"/>
        <w:lang w:val="en-US" w:eastAsia="en-US" w:bidi="ar-SA"/>
      </w:rPr>
    </w:lvl>
  </w:abstractNum>
  <w:num w:numId="1" w16cid:durableId="17854654">
    <w:abstractNumId w:val="2"/>
  </w:num>
  <w:num w:numId="2" w16cid:durableId="1137604626">
    <w:abstractNumId w:val="10"/>
  </w:num>
  <w:num w:numId="3" w16cid:durableId="1471484172">
    <w:abstractNumId w:val="5"/>
  </w:num>
  <w:num w:numId="4" w16cid:durableId="70782576">
    <w:abstractNumId w:val="7"/>
  </w:num>
  <w:num w:numId="5" w16cid:durableId="1743523064">
    <w:abstractNumId w:val="0"/>
  </w:num>
  <w:num w:numId="6" w16cid:durableId="476923171">
    <w:abstractNumId w:val="8"/>
  </w:num>
  <w:num w:numId="7" w16cid:durableId="2113163101">
    <w:abstractNumId w:val="1"/>
  </w:num>
  <w:num w:numId="8" w16cid:durableId="1507134695">
    <w:abstractNumId w:val="13"/>
  </w:num>
  <w:num w:numId="9" w16cid:durableId="1147282217">
    <w:abstractNumId w:val="4"/>
  </w:num>
  <w:num w:numId="10" w16cid:durableId="1461613020">
    <w:abstractNumId w:val="3"/>
  </w:num>
  <w:num w:numId="11" w16cid:durableId="2122451650">
    <w:abstractNumId w:val="12"/>
  </w:num>
  <w:num w:numId="12" w16cid:durableId="2010714757">
    <w:abstractNumId w:val="11"/>
  </w:num>
  <w:num w:numId="13" w16cid:durableId="331683403">
    <w:abstractNumId w:val="6"/>
  </w:num>
  <w:num w:numId="14" w16cid:durableId="1969779051">
    <w:abstractNumId w:val="9"/>
  </w:num>
  <w:num w:numId="15" w16cid:durableId="19144640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5478C"/>
    <w:rsid w:val="002703D8"/>
    <w:rsid w:val="002E1168"/>
    <w:rsid w:val="003F42C5"/>
    <w:rsid w:val="0075478C"/>
    <w:rsid w:val="007916FE"/>
    <w:rsid w:val="00BB6362"/>
    <w:rsid w:val="00C23EA6"/>
    <w:rsid w:val="00DB5C84"/>
    <w:rsid w:val="00E237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43793"/>
  <w15:docId w15:val="{BD4ACA0E-F9C7-46D7-B973-6F7F8860F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1"/>
      <w:outlineLvl w:val="0"/>
    </w:pPr>
    <w:rPr>
      <w:b/>
      <w:bCs/>
      <w:sz w:val="32"/>
      <w:szCs w:val="32"/>
    </w:rPr>
  </w:style>
  <w:style w:type="paragraph" w:styleId="Heading2">
    <w:name w:val="heading 2"/>
    <w:basedOn w:val="Normal"/>
    <w:uiPriority w:val="9"/>
    <w:unhideWhenUsed/>
    <w:qFormat/>
    <w:pPr>
      <w:spacing w:before="32"/>
      <w:ind w:left="141"/>
      <w:outlineLvl w:val="1"/>
    </w:pPr>
    <w:rPr>
      <w:b/>
      <w:bCs/>
      <w:sz w:val="28"/>
      <w:szCs w:val="28"/>
    </w:rPr>
  </w:style>
  <w:style w:type="paragraph" w:styleId="Heading3">
    <w:name w:val="heading 3"/>
    <w:basedOn w:val="Normal"/>
    <w:uiPriority w:val="9"/>
    <w:unhideWhenUsed/>
    <w:qFormat/>
    <w:pPr>
      <w:spacing w:before="44"/>
      <w:ind w:left="141"/>
      <w:outlineLvl w:val="2"/>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352"/>
      <w:ind w:left="4077"/>
    </w:pPr>
    <w:rPr>
      <w:sz w:val="52"/>
      <w:szCs w:val="52"/>
    </w:rPr>
  </w:style>
  <w:style w:type="paragraph" w:styleId="ListParagraph">
    <w:name w:val="List Paragraph"/>
    <w:basedOn w:val="Normal"/>
    <w:uiPriority w:val="1"/>
    <w:qFormat/>
    <w:pPr>
      <w:ind w:left="848" w:hanging="35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ducation.act.gov.au/about-us/who-we-are"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1114</Words>
  <Characters>7197</Characters>
  <DocSecurity>0</DocSecurity>
  <Lines>138</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2026-08-31T03:24:00Z</dcterms:created>
  <dcterms:modified xsi:type="dcterms:W3CDTF">2026-08-31T03:43:00Z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2026-03-12T00:00:00Z</vt:filetime>
  </property>
  <property fmtid="{D5CDD505-2E9C-101B-9397-08002B2CF9AE}" pid="3" name="Creator">
    <vt:lpwstr>Microsoft® Word for Microsoft 365</vt:lpwstr>
  </property>
  <property fmtid="{D5CDD505-2E9C-101B-9397-08002B2CF9AE}" pid="4" name="LastSaved">
    <vt:filetime>2026-08-24T00:00:00Z</vt:filetime>
  </property>
  <property fmtid="{D5CDD505-2E9C-101B-9397-08002B2CF9AE}" pid="5" name="MSIP_Label_69af8531-eb46-4968-8cb3-105d2f5ea87e_ActionId">
    <vt:lpwstr>4eba4a01-6c29-403f-b997-db2ce3cbd037</vt:lpwstr>
  </property>
  <property fmtid="{D5CDD505-2E9C-101B-9397-08002B2CF9AE}" pid="6" name="MSIP_Label_69af8531-eb46-4968-8cb3-105d2f5ea87e_ContentBits">
    <vt:lpwstr>0</vt:lpwstr>
  </property>
  <property fmtid="{D5CDD505-2E9C-101B-9397-08002B2CF9AE}" pid="7" name="MSIP_Label_69af8531-eb46-4968-8cb3-105d2f5ea87e_Enabled">
    <vt:lpwstr>true</vt:lpwstr>
  </property>
  <property fmtid="{D5CDD505-2E9C-101B-9397-08002B2CF9AE}" pid="8" name="MSIP_Label_69af8531-eb46-4968-8cb3-105d2f5ea87e_Method">
    <vt:lpwstr>Standard</vt:lpwstr>
  </property>
  <property fmtid="{D5CDD505-2E9C-101B-9397-08002B2CF9AE}" pid="9" name="MSIP_Label_69af8531-eb46-4968-8cb3-105d2f5ea87e_Name">
    <vt:lpwstr>Official - No Marking</vt:lpwstr>
  </property>
  <property fmtid="{D5CDD505-2E9C-101B-9397-08002B2CF9AE}" pid="10" name="MSIP_Label_69af8531-eb46-4968-8cb3-105d2f5ea87e_SetDate">
    <vt:lpwstr>2026-03-11T23:30:39Z</vt:lpwstr>
  </property>
  <property fmtid="{D5CDD505-2E9C-101B-9397-08002B2CF9AE}" pid="11" name="MSIP_Label_69af8531-eb46-4968-8cb3-105d2f5ea87e_SiteId">
    <vt:lpwstr>b46c1908-0334-4236-b978-585ee88e4199</vt:lpwstr>
  </property>
  <property fmtid="{D5CDD505-2E9C-101B-9397-08002B2CF9AE}" pid="12" name="MSIP_Label_69af8531-eb46-4968-8cb3-105d2f5ea87e_Tag">
    <vt:lpwstr>10, 3, 0, 1</vt:lpwstr>
  </property>
  <property fmtid="{D5CDD505-2E9C-101B-9397-08002B2CF9AE}" pid="13" name="Producer">
    <vt:lpwstr>Microsoft® Word for Microsoft 365</vt:lpwstr>
  </property>
</Properties>
</file>