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575727">
      <w:pPr>
        <w:pStyle w:val="Title"/>
        <w:spacing w:after="0" w:line="276" w:lineRule="auto"/>
        <w:jc w:val="left"/>
        <w:rPr>
          <w:rFonts w:asciiTheme="minorHAnsi" w:hAnsiTheme="minorHAnsi"/>
          <w:sz w:val="52"/>
        </w:rPr>
      </w:pPr>
      <w:r>
        <w:rPr>
          <w:rFonts w:asciiTheme="minorHAnsi" w:hAnsiTheme="minorHAnsi"/>
          <w:noProof/>
          <w:sz w:val="52"/>
          <w:szCs w:val="52"/>
        </w:rPr>
        <w:drawing>
          <wp:inline distT="0" distB="0" distL="0" distR="0" wp14:anchorId="308102C1" wp14:editId="6745D2D8">
            <wp:extent cx="2231390" cy="694690"/>
            <wp:effectExtent l="0" t="0" r="0" b="0"/>
            <wp:docPr id="92622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575727">
      <w:pPr>
        <w:pStyle w:val="BodyText"/>
        <w:spacing w:after="0" w:line="276" w:lineRule="auto"/>
        <w:sectPr w:rsidR="003D617F" w:rsidRPr="003D617F"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r>
        <w:tab/>
      </w:r>
      <w:r>
        <w:tab/>
      </w:r>
      <w:r>
        <w:tab/>
      </w:r>
      <w:r>
        <w:tab/>
      </w:r>
      <w:r>
        <w:tab/>
      </w:r>
      <w:r>
        <w:tab/>
      </w:r>
      <w:r>
        <w:tab/>
      </w:r>
      <w:r>
        <w:tab/>
      </w:r>
    </w:p>
    <w:p w14:paraId="2DDAD0E8" w14:textId="302ACBCD" w:rsidR="007722D9" w:rsidRDefault="007722D9" w:rsidP="00575727">
      <w:pPr>
        <w:tabs>
          <w:tab w:val="left" w:pos="3600"/>
        </w:tabs>
        <w:spacing w:line="276" w:lineRule="auto"/>
        <w:rPr>
          <w:b/>
          <w:szCs w:val="24"/>
        </w:rPr>
      </w:pPr>
    </w:p>
    <w:p w14:paraId="6836DD6D" w14:textId="77777777" w:rsidR="003D617F" w:rsidRDefault="003D617F" w:rsidP="00575727">
      <w:pPr>
        <w:tabs>
          <w:tab w:val="left" w:pos="3600"/>
        </w:tabs>
        <w:spacing w:line="276" w:lineRule="auto"/>
        <w:rPr>
          <w:b/>
          <w:szCs w:val="24"/>
        </w:rPr>
      </w:pPr>
    </w:p>
    <w:p w14:paraId="3E8D28A7" w14:textId="6983A2E2" w:rsidR="006F09E8" w:rsidRPr="008C40B5" w:rsidRDefault="002A43D2" w:rsidP="00575727">
      <w:pPr>
        <w:tabs>
          <w:tab w:val="left" w:pos="3600"/>
        </w:tabs>
        <w:spacing w:line="276" w:lineRule="auto"/>
        <w:rPr>
          <w:szCs w:val="24"/>
        </w:rPr>
      </w:pPr>
      <w:r>
        <w:rPr>
          <w:b/>
          <w:szCs w:val="24"/>
        </w:rPr>
        <w:t>D</w:t>
      </w:r>
      <w:r w:rsidR="00882746">
        <w:rPr>
          <w:b/>
          <w:szCs w:val="24"/>
        </w:rPr>
        <w:t xml:space="preserve">irectorate: </w:t>
      </w:r>
      <w:r w:rsidR="00B44F9F" w:rsidRPr="00B44F9F">
        <w:rPr>
          <w:szCs w:val="24"/>
        </w:rPr>
        <w:t xml:space="preserve">Health </w:t>
      </w:r>
      <w:r w:rsidR="00F36ECD">
        <w:rPr>
          <w:szCs w:val="24"/>
        </w:rPr>
        <w:t>Community Services Directorate</w:t>
      </w:r>
    </w:p>
    <w:p w14:paraId="485D5660" w14:textId="6D024325" w:rsidR="006F09E8" w:rsidRPr="005578E4" w:rsidRDefault="00882746" w:rsidP="00575727">
      <w:pPr>
        <w:spacing w:before="240" w:line="276" w:lineRule="auto"/>
        <w:rPr>
          <w:bCs/>
          <w:szCs w:val="24"/>
        </w:rPr>
      </w:pPr>
      <w:r>
        <w:rPr>
          <w:b/>
          <w:szCs w:val="24"/>
        </w:rPr>
        <w:t xml:space="preserve">Division: </w:t>
      </w:r>
      <w:r w:rsidR="00AC71DC">
        <w:rPr>
          <w:bCs/>
          <w:szCs w:val="24"/>
        </w:rPr>
        <w:t>Health System Innovation and Performance</w:t>
      </w:r>
    </w:p>
    <w:p w14:paraId="3FC77432" w14:textId="1BDF7B0C" w:rsidR="006F09E8" w:rsidRPr="00B74516" w:rsidRDefault="00882746" w:rsidP="00575727">
      <w:pPr>
        <w:spacing w:before="240" w:line="276" w:lineRule="auto"/>
        <w:rPr>
          <w:i/>
          <w:color w:val="2E74B5" w:themeColor="accent1" w:themeShade="BF"/>
          <w:szCs w:val="24"/>
        </w:rPr>
      </w:pPr>
      <w:r>
        <w:rPr>
          <w:b/>
          <w:szCs w:val="24"/>
        </w:rPr>
        <w:t xml:space="preserve">Business Unit: </w:t>
      </w:r>
      <w:r w:rsidR="00AC71DC">
        <w:rPr>
          <w:bCs/>
          <w:szCs w:val="24"/>
        </w:rPr>
        <w:t>HSIP Executive</w:t>
      </w:r>
    </w:p>
    <w:p w14:paraId="61C17B67" w14:textId="125D1606" w:rsidR="008C40B5" w:rsidRPr="00B74516" w:rsidRDefault="00E866A9" w:rsidP="00575727">
      <w:pPr>
        <w:spacing w:before="240" w:after="120" w:line="276" w:lineRule="auto"/>
        <w:rPr>
          <w:color w:val="2E74B5" w:themeColor="accent1" w:themeShade="BF"/>
          <w:szCs w:val="24"/>
        </w:rPr>
      </w:pPr>
      <w:r>
        <w:rPr>
          <w:b/>
          <w:szCs w:val="24"/>
        </w:rPr>
        <w:t xml:space="preserve">Position Title: </w:t>
      </w:r>
      <w:r w:rsidR="00AC71DC">
        <w:rPr>
          <w:bCs/>
          <w:szCs w:val="24"/>
        </w:rPr>
        <w:t>Executive Officer</w:t>
      </w:r>
    </w:p>
    <w:p w14:paraId="56A80512" w14:textId="77777777" w:rsidR="00882746" w:rsidRDefault="006F09E8" w:rsidP="00575727">
      <w:pPr>
        <w:spacing w:before="240" w:line="276" w:lineRule="auto"/>
        <w:rPr>
          <w:szCs w:val="24"/>
        </w:rPr>
      </w:pPr>
      <w:r>
        <w:rPr>
          <w:szCs w:val="24"/>
        </w:rPr>
        <w:br w:type="column"/>
      </w:r>
    </w:p>
    <w:p w14:paraId="246E49D8" w14:textId="77777777" w:rsidR="003D617F" w:rsidRDefault="003D617F" w:rsidP="00575727">
      <w:pPr>
        <w:spacing w:before="240" w:line="276" w:lineRule="auto"/>
        <w:rPr>
          <w:b/>
          <w:szCs w:val="24"/>
        </w:rPr>
      </w:pPr>
    </w:p>
    <w:p w14:paraId="06D7578A" w14:textId="462E515F" w:rsidR="006F09E8" w:rsidRPr="00B74516" w:rsidRDefault="00E866A9" w:rsidP="00575727">
      <w:pPr>
        <w:spacing w:before="240" w:line="276" w:lineRule="auto"/>
        <w:rPr>
          <w:b/>
          <w:i/>
          <w:szCs w:val="24"/>
        </w:rPr>
      </w:pPr>
      <w:r>
        <w:rPr>
          <w:b/>
          <w:szCs w:val="24"/>
        </w:rPr>
        <w:t xml:space="preserve">Position Number: </w:t>
      </w:r>
      <w:r w:rsidR="008F2E2C" w:rsidRPr="000D7F08">
        <w:rPr>
          <w:bCs/>
          <w:szCs w:val="24"/>
        </w:rPr>
        <w:t>P</w:t>
      </w:r>
      <w:r w:rsidR="00624FBE">
        <w:rPr>
          <w:bCs/>
          <w:szCs w:val="24"/>
        </w:rPr>
        <w:t>39845</w:t>
      </w:r>
    </w:p>
    <w:p w14:paraId="0E45EE00" w14:textId="271E7E1C" w:rsidR="006F09E8" w:rsidRPr="00BD011C" w:rsidRDefault="006F09E8" w:rsidP="00575727">
      <w:pPr>
        <w:spacing w:before="240" w:line="276" w:lineRule="auto"/>
        <w:rPr>
          <w:i/>
          <w:szCs w:val="24"/>
        </w:rPr>
      </w:pPr>
      <w:r w:rsidRPr="00D13EC3">
        <w:rPr>
          <w:b/>
          <w:szCs w:val="24"/>
        </w:rPr>
        <w:t>Classification:</w:t>
      </w:r>
      <w:r w:rsidR="00BD011C">
        <w:rPr>
          <w:b/>
          <w:szCs w:val="24"/>
        </w:rPr>
        <w:t xml:space="preserve"> </w:t>
      </w:r>
      <w:r w:rsidR="00624FBE">
        <w:rPr>
          <w:szCs w:val="24"/>
        </w:rPr>
        <w:t>SOG</w:t>
      </w:r>
      <w:r w:rsidR="00AC71DC">
        <w:rPr>
          <w:szCs w:val="24"/>
        </w:rPr>
        <w:t xml:space="preserve"> C</w:t>
      </w:r>
    </w:p>
    <w:p w14:paraId="2BC83790" w14:textId="4C1BD273" w:rsidR="002A43D2" w:rsidRPr="005578E4" w:rsidRDefault="00E866A9" w:rsidP="00575727">
      <w:pPr>
        <w:spacing w:before="240" w:line="276" w:lineRule="auto"/>
        <w:rPr>
          <w:bCs/>
          <w:i/>
          <w:color w:val="2E74B5" w:themeColor="accent1" w:themeShade="BF"/>
          <w:szCs w:val="24"/>
        </w:rPr>
      </w:pPr>
      <w:r>
        <w:rPr>
          <w:b/>
          <w:szCs w:val="24"/>
        </w:rPr>
        <w:t xml:space="preserve">Location: </w:t>
      </w:r>
      <w:r w:rsidR="00AC71DC">
        <w:rPr>
          <w:bCs/>
          <w:szCs w:val="24"/>
        </w:rPr>
        <w:t>Bowes St/WFH</w:t>
      </w:r>
    </w:p>
    <w:p w14:paraId="6D42FC50" w14:textId="0F89D0AC" w:rsidR="000D7F08" w:rsidRDefault="00E866A9" w:rsidP="00575727">
      <w:pPr>
        <w:spacing w:before="240" w:after="0" w:line="276" w:lineRule="auto"/>
        <w:rPr>
          <w:szCs w:val="24"/>
        </w:rPr>
      </w:pPr>
      <w:r>
        <w:rPr>
          <w:b/>
          <w:szCs w:val="24"/>
        </w:rPr>
        <w:t xml:space="preserve">Last Reviewed: </w:t>
      </w:r>
      <w:r w:rsidR="00472022">
        <w:rPr>
          <w:szCs w:val="24"/>
        </w:rPr>
        <w:t>November 2025</w:t>
      </w:r>
    </w:p>
    <w:p w14:paraId="4C57F31B" w14:textId="7FAB4BBB" w:rsidR="00617DE2" w:rsidRPr="00C96B9F" w:rsidRDefault="00617DE2" w:rsidP="00575727">
      <w:pPr>
        <w:spacing w:before="240" w:after="0" w:line="276" w:lineRule="auto"/>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04864FB3" w14:textId="76B5302B" w:rsidR="00B44F9F" w:rsidRPr="00B44F9F" w:rsidRDefault="002A43D2" w:rsidP="00575727">
      <w:pPr>
        <w:pStyle w:val="Heading1"/>
        <w:pBdr>
          <w:bottom w:val="single" w:sz="12" w:space="1" w:color="auto"/>
        </w:pBdr>
        <w:spacing w:line="276" w:lineRule="auto"/>
        <w:rPr>
          <w:rFonts w:asciiTheme="minorHAnsi" w:hAnsiTheme="minorHAnsi"/>
          <w:sz w:val="32"/>
        </w:rPr>
      </w:pPr>
      <w:r w:rsidRPr="00423241">
        <w:rPr>
          <w:rFonts w:asciiTheme="minorHAnsi" w:hAnsiTheme="minorHAnsi"/>
          <w:sz w:val="32"/>
        </w:rPr>
        <w:t>DIRECTORATE OVERVIEW</w:t>
      </w:r>
      <w:bookmarkStart w:id="0" w:name="_Hlk126065709"/>
    </w:p>
    <w:p w14:paraId="280C5F9F" w14:textId="48798B4A" w:rsidR="00B44F9F" w:rsidRPr="00B44F9F" w:rsidRDefault="00B44F9F" w:rsidP="00575727">
      <w:pPr>
        <w:pStyle w:val="BodyText"/>
        <w:spacing w:line="276" w:lineRule="auto"/>
        <w:rPr>
          <w:sz w:val="22"/>
          <w:szCs w:val="22"/>
        </w:rPr>
      </w:pPr>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B44F9F" w:rsidRDefault="00B44F9F" w:rsidP="00575727">
      <w:pPr>
        <w:pStyle w:val="BodyText"/>
        <w:spacing w:line="276" w:lineRule="auto"/>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B44F9F" w:rsidRDefault="00B44F9F" w:rsidP="00575727">
      <w:pPr>
        <w:pStyle w:val="BodyText"/>
        <w:spacing w:line="276" w:lineRule="auto"/>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6F8E8C24" w14:textId="77777777" w:rsidR="00DE3CE5" w:rsidRPr="00423241" w:rsidRDefault="00DE3CE5" w:rsidP="00575727">
      <w:pPr>
        <w:pStyle w:val="Heading1"/>
        <w:pBdr>
          <w:bottom w:val="single" w:sz="12" w:space="1" w:color="auto"/>
        </w:pBdr>
        <w:spacing w:after="0" w:line="276" w:lineRule="auto"/>
        <w:rPr>
          <w:rFonts w:asciiTheme="minorHAnsi" w:hAnsiTheme="minorHAnsi"/>
          <w:sz w:val="32"/>
        </w:rPr>
      </w:pPr>
      <w:r w:rsidRPr="00423241">
        <w:rPr>
          <w:rFonts w:asciiTheme="minorHAnsi" w:hAnsiTheme="minorHAnsi"/>
          <w:sz w:val="32"/>
        </w:rPr>
        <w:t>DIVISION OVERVIEW</w:t>
      </w:r>
    </w:p>
    <w:p w14:paraId="4AA32E9F" w14:textId="77777777" w:rsidR="00DE3CE5" w:rsidRPr="00452394" w:rsidRDefault="00DE3CE5" w:rsidP="00575727">
      <w:pPr>
        <w:pStyle w:val="DotPoint"/>
        <w:numPr>
          <w:ilvl w:val="0"/>
          <w:numId w:val="0"/>
        </w:numPr>
        <w:spacing w:after="0" w:line="276" w:lineRule="auto"/>
      </w:pPr>
    </w:p>
    <w:p w14:paraId="3D63CD10" w14:textId="77777777" w:rsidR="00AC71DC" w:rsidRPr="00575727" w:rsidRDefault="00AC71DC" w:rsidP="00575727">
      <w:pPr>
        <w:autoSpaceDE w:val="0"/>
        <w:autoSpaceDN w:val="0"/>
        <w:spacing w:line="276" w:lineRule="auto"/>
        <w:rPr>
          <w:sz w:val="22"/>
          <w:szCs w:val="18"/>
        </w:rPr>
      </w:pPr>
      <w:r w:rsidRPr="00575727">
        <w:rPr>
          <w:sz w:val="22"/>
          <w:szCs w:val="18"/>
        </w:rPr>
        <w:t>The Health System Innovation and Performance</w:t>
      </w:r>
      <w:r w:rsidRPr="00575727" w:rsidDel="00C72BAF">
        <w:rPr>
          <w:sz w:val="22"/>
          <w:szCs w:val="18"/>
        </w:rPr>
        <w:t xml:space="preserve"> </w:t>
      </w:r>
      <w:r w:rsidRPr="00575727">
        <w:rPr>
          <w:sz w:val="22"/>
          <w:szCs w:val="18"/>
        </w:rPr>
        <w:t>Division (HSIP) is focused on designing and facilitating delivery of an integrated and holistic public health service system that meets community needs. This involves:</w:t>
      </w:r>
    </w:p>
    <w:p w14:paraId="38BEAB77"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t xml:space="preserve">strategic health services </w:t>
      </w:r>
      <w:proofErr w:type="gramStart"/>
      <w:r w:rsidRPr="00575727">
        <w:rPr>
          <w:sz w:val="22"/>
          <w:szCs w:val="18"/>
        </w:rPr>
        <w:t>planning;</w:t>
      </w:r>
      <w:proofErr w:type="gramEnd"/>
    </w:p>
    <w:p w14:paraId="05C4C71B"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t xml:space="preserve">coordination of the project to commission health services in the </w:t>
      </w:r>
      <w:proofErr w:type="gramStart"/>
      <w:r w:rsidRPr="00575727">
        <w:rPr>
          <w:sz w:val="22"/>
          <w:szCs w:val="18"/>
        </w:rPr>
        <w:t>community;</w:t>
      </w:r>
      <w:proofErr w:type="gramEnd"/>
    </w:p>
    <w:p w14:paraId="6917063C"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t>project support and management for identified Territory-wide projects; and</w:t>
      </w:r>
    </w:p>
    <w:p w14:paraId="33572B2D"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lastRenderedPageBreak/>
        <w:t>management of the majority of the Directorate’s contracts with non-government organisations (NGOs) engaged in the public health system.</w:t>
      </w:r>
    </w:p>
    <w:p w14:paraId="32202F18" w14:textId="77777777" w:rsidR="00AC71DC" w:rsidRPr="00575727" w:rsidRDefault="00AC71DC" w:rsidP="00575727">
      <w:pPr>
        <w:autoSpaceDE w:val="0"/>
        <w:autoSpaceDN w:val="0"/>
        <w:spacing w:after="0" w:line="276" w:lineRule="auto"/>
        <w:rPr>
          <w:sz w:val="22"/>
          <w:szCs w:val="18"/>
        </w:rPr>
      </w:pPr>
    </w:p>
    <w:p w14:paraId="17BB8C14" w14:textId="77777777" w:rsidR="00AC71DC" w:rsidRPr="00575727" w:rsidRDefault="00AC71DC" w:rsidP="00575727">
      <w:pPr>
        <w:autoSpaceDE w:val="0"/>
        <w:autoSpaceDN w:val="0"/>
        <w:adjustRightInd w:val="0"/>
        <w:spacing w:after="0" w:line="276" w:lineRule="auto"/>
        <w:rPr>
          <w:sz w:val="22"/>
          <w:szCs w:val="18"/>
        </w:rPr>
      </w:pPr>
      <w:r w:rsidRPr="00575727">
        <w:rPr>
          <w:sz w:val="22"/>
          <w:szCs w:val="18"/>
        </w:rPr>
        <w:t xml:space="preserve">HSIP supports the administration of the ACT Local Hospital Network (LHN) and management of contracts with LHN providers: </w:t>
      </w:r>
    </w:p>
    <w:p w14:paraId="10F9A55F"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t xml:space="preserve">between the ACT and Tresillian Family Care Centres for the delivery of services through the Queen Elizabeth II Family </w:t>
      </w:r>
      <w:proofErr w:type="gramStart"/>
      <w:r w:rsidRPr="00575727">
        <w:rPr>
          <w:sz w:val="22"/>
          <w:szCs w:val="18"/>
        </w:rPr>
        <w:t>Centre;</w:t>
      </w:r>
      <w:proofErr w:type="gramEnd"/>
    </w:p>
    <w:p w14:paraId="5449F9A3"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t>design and implementation of Activity Based Funding for hospital services to inform future hospital services commissioning; and</w:t>
      </w:r>
    </w:p>
    <w:p w14:paraId="34FAD109" w14:textId="77777777" w:rsidR="00AC71DC" w:rsidRPr="00575727" w:rsidRDefault="00AC71DC" w:rsidP="00575727">
      <w:pPr>
        <w:numPr>
          <w:ilvl w:val="0"/>
          <w:numId w:val="9"/>
        </w:numPr>
        <w:suppressAutoHyphens w:val="0"/>
        <w:autoSpaceDE w:val="0"/>
        <w:autoSpaceDN w:val="0"/>
        <w:spacing w:after="0" w:line="276" w:lineRule="auto"/>
        <w:ind w:left="714" w:hanging="357"/>
        <w:rPr>
          <w:sz w:val="22"/>
          <w:szCs w:val="18"/>
        </w:rPr>
      </w:pPr>
      <w:r w:rsidRPr="00575727">
        <w:rPr>
          <w:sz w:val="22"/>
          <w:szCs w:val="18"/>
        </w:rPr>
        <w:t xml:space="preserve">design and monitoring against a provider performance and accountability framework.  </w:t>
      </w:r>
    </w:p>
    <w:p w14:paraId="1532128D" w14:textId="77777777" w:rsidR="00AC71DC" w:rsidRPr="00575727" w:rsidRDefault="00AC71DC" w:rsidP="00575727">
      <w:pPr>
        <w:autoSpaceDE w:val="0"/>
        <w:autoSpaceDN w:val="0"/>
        <w:spacing w:after="0" w:line="276" w:lineRule="auto"/>
        <w:rPr>
          <w:sz w:val="22"/>
          <w:szCs w:val="18"/>
        </w:rPr>
      </w:pPr>
    </w:p>
    <w:p w14:paraId="0C6EC14E" w14:textId="217C4C0C" w:rsidR="008F2E2C" w:rsidRPr="00575727" w:rsidRDefault="00AC71DC" w:rsidP="00575727">
      <w:pPr>
        <w:spacing w:line="276" w:lineRule="auto"/>
        <w:rPr>
          <w:rFonts w:cs="Arial"/>
          <w:i/>
          <w:color w:val="0070C0"/>
          <w:sz w:val="22"/>
          <w:szCs w:val="22"/>
        </w:rPr>
      </w:pPr>
      <w:r w:rsidRPr="00575727">
        <w:rPr>
          <w:sz w:val="22"/>
          <w:szCs w:val="18"/>
        </w:rPr>
        <w:t>HSIP also manages the operations of the Ngunnawal Bush Healing Farm (NBHF).</w:t>
      </w:r>
    </w:p>
    <w:p w14:paraId="36B3C0E1" w14:textId="77777777" w:rsidR="009F246B" w:rsidRPr="005145A1" w:rsidRDefault="009F246B" w:rsidP="00575727">
      <w:pPr>
        <w:pStyle w:val="Heading1"/>
        <w:pBdr>
          <w:bottom w:val="single" w:sz="12" w:space="1" w:color="auto"/>
        </w:pBdr>
        <w:spacing w:after="0" w:line="276" w:lineRule="auto"/>
        <w:rPr>
          <w:rFonts w:asciiTheme="minorHAnsi" w:hAnsiTheme="minorHAnsi"/>
          <w:sz w:val="32"/>
        </w:rPr>
      </w:pPr>
      <w:bookmarkStart w:id="1" w:name="_Hlk124927831"/>
      <w:r w:rsidRPr="005145A1">
        <w:rPr>
          <w:rFonts w:asciiTheme="minorHAnsi" w:hAnsiTheme="minorHAnsi"/>
          <w:sz w:val="32"/>
        </w:rPr>
        <w:t>BUSINESS UNIT OVERVIEW</w:t>
      </w:r>
    </w:p>
    <w:p w14:paraId="53F90324" w14:textId="77777777" w:rsidR="00F84864" w:rsidRPr="00575727" w:rsidRDefault="00F84864" w:rsidP="00575727">
      <w:pPr>
        <w:spacing w:before="240" w:line="276" w:lineRule="auto"/>
        <w:rPr>
          <w:sz w:val="22"/>
          <w:szCs w:val="18"/>
        </w:rPr>
      </w:pPr>
      <w:bookmarkStart w:id="2" w:name="_Hlk124927840"/>
      <w:bookmarkEnd w:id="1"/>
      <w:r w:rsidRPr="00575727">
        <w:rPr>
          <w:sz w:val="22"/>
          <w:szCs w:val="18"/>
        </w:rPr>
        <w:t xml:space="preserve">The HSIP Executive manage operations and Ministerial and Government business for HSIP. This includes, budget management, managing competing division priorities, following correct governance protocol and leading division mental health and wellbeing activities. </w:t>
      </w:r>
    </w:p>
    <w:p w14:paraId="2F0E42FB" w14:textId="54C26F88" w:rsidR="000D7F08" w:rsidRPr="00575727" w:rsidRDefault="00F84864" w:rsidP="00575727">
      <w:pPr>
        <w:spacing w:before="240" w:line="276" w:lineRule="auto"/>
        <w:rPr>
          <w:rFonts w:asciiTheme="minorHAnsi" w:hAnsiTheme="minorHAnsi" w:cstheme="minorHAnsi"/>
          <w:i/>
          <w:iCs/>
          <w:color w:val="2E74B5" w:themeColor="accent1" w:themeShade="BF"/>
          <w:sz w:val="20"/>
        </w:rPr>
      </w:pPr>
      <w:r w:rsidRPr="00575727">
        <w:rPr>
          <w:sz w:val="22"/>
          <w:szCs w:val="18"/>
        </w:rPr>
        <w:t>The Executive works closely with the Executive Group Manager, Executive Branch Managers, and administrative support regularly to meet division priorities.</w:t>
      </w:r>
    </w:p>
    <w:bookmarkEnd w:id="2"/>
    <w:p w14:paraId="2216BCB7" w14:textId="79722CDE" w:rsidR="000D7F08" w:rsidRPr="000D7F08" w:rsidRDefault="000D7F08" w:rsidP="00575727">
      <w:pPr>
        <w:widowControl w:val="0"/>
        <w:suppressAutoHyphens w:val="0"/>
        <w:autoSpaceDE w:val="0"/>
        <w:autoSpaceDN w:val="0"/>
        <w:spacing w:after="0" w:line="276" w:lineRule="auto"/>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38799"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5D527A7E" w14:textId="77777777" w:rsidR="000D7F08" w:rsidRPr="000D7F08" w:rsidRDefault="000D7F08" w:rsidP="00575727">
      <w:pPr>
        <w:widowControl w:val="0"/>
        <w:suppressAutoHyphens w:val="0"/>
        <w:autoSpaceDE w:val="0"/>
        <w:autoSpaceDN w:val="0"/>
        <w:spacing w:before="7" w:after="0" w:line="276" w:lineRule="auto"/>
        <w:rPr>
          <w:rFonts w:eastAsia="Calibri" w:cs="Calibri"/>
          <w:b/>
          <w:iCs/>
          <w:sz w:val="15"/>
          <w:szCs w:val="24"/>
          <w:lang w:val="en-US" w:eastAsia="en-US"/>
        </w:rPr>
      </w:pPr>
    </w:p>
    <w:p w14:paraId="03E486BA" w14:textId="0DE3B8C0" w:rsidR="000D7F08" w:rsidRPr="00575727" w:rsidRDefault="00F84864" w:rsidP="00575727">
      <w:pPr>
        <w:widowControl w:val="0"/>
        <w:suppressAutoHyphens w:val="0"/>
        <w:autoSpaceDE w:val="0"/>
        <w:autoSpaceDN w:val="0"/>
        <w:spacing w:before="2" w:line="276" w:lineRule="auto"/>
        <w:rPr>
          <w:rFonts w:eastAsia="Calibri" w:cs="Calibri"/>
          <w:i/>
          <w:iCs/>
          <w:sz w:val="22"/>
          <w:szCs w:val="22"/>
          <w:lang w:val="en-US" w:eastAsia="en-US"/>
        </w:rPr>
      </w:pPr>
      <w:r w:rsidRPr="00575727">
        <w:rPr>
          <w:sz w:val="22"/>
          <w:szCs w:val="18"/>
        </w:rPr>
        <w:t xml:space="preserve">The Executive Officer role provides high-level strategic advice and executive support to the Executive Group Manager and HSIP. This includes co-ordination of activities undertaken within the Executive Office, with supervision of day-to-day activities alongside other executive support officers within the division. </w:t>
      </w:r>
    </w:p>
    <w:p w14:paraId="71113A4D" w14:textId="6965DDAA" w:rsidR="000D7F08" w:rsidRPr="000D7F08" w:rsidRDefault="005A071A" w:rsidP="00575727">
      <w:pPr>
        <w:widowControl w:val="0"/>
        <w:suppressAutoHyphens w:val="0"/>
        <w:autoSpaceDE w:val="0"/>
        <w:autoSpaceDN w:val="0"/>
        <w:spacing w:after="0" w:line="276" w:lineRule="auto"/>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0C6C1"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3CF686AC" w14:textId="4C8D7247" w:rsidR="000D7F08" w:rsidRPr="000D7F08" w:rsidRDefault="000D7F08" w:rsidP="00575727">
      <w:pPr>
        <w:widowControl w:val="0"/>
        <w:suppressAutoHyphens w:val="0"/>
        <w:autoSpaceDE w:val="0"/>
        <w:autoSpaceDN w:val="0"/>
        <w:spacing w:before="7" w:after="0" w:line="276" w:lineRule="auto"/>
        <w:rPr>
          <w:rFonts w:eastAsia="Calibri" w:cs="Calibri"/>
          <w:b/>
          <w:iCs/>
          <w:sz w:val="15"/>
          <w:szCs w:val="24"/>
          <w:lang w:val="en-US" w:eastAsia="en-US"/>
        </w:rPr>
      </w:pPr>
    </w:p>
    <w:p w14:paraId="1518BF06" w14:textId="77777777" w:rsidR="00F84864" w:rsidRPr="00575727" w:rsidRDefault="00F84864" w:rsidP="00575727">
      <w:pPr>
        <w:pStyle w:val="BodyText"/>
        <w:spacing w:after="0" w:line="276" w:lineRule="auto"/>
        <w:rPr>
          <w:rFonts w:cs="Arial"/>
          <w:sz w:val="22"/>
          <w:szCs w:val="22"/>
        </w:rPr>
      </w:pPr>
      <w:r w:rsidRPr="00575727">
        <w:rPr>
          <w:rFonts w:cs="Arial"/>
          <w:sz w:val="22"/>
          <w:szCs w:val="22"/>
        </w:rPr>
        <w:t xml:space="preserve">Under the broad direction of Executive Group Manager, the Executive Officer will: </w:t>
      </w:r>
    </w:p>
    <w:p w14:paraId="71650352" w14:textId="77777777" w:rsidR="00F84864" w:rsidRPr="00575727" w:rsidRDefault="00F84864" w:rsidP="00575727">
      <w:pPr>
        <w:pStyle w:val="Default"/>
        <w:numPr>
          <w:ilvl w:val="0"/>
          <w:numId w:val="10"/>
        </w:numPr>
        <w:spacing w:line="276" w:lineRule="auto"/>
        <w:rPr>
          <w:sz w:val="22"/>
          <w:szCs w:val="22"/>
        </w:rPr>
      </w:pPr>
      <w:bookmarkStart w:id="3" w:name="_Hlk135843426"/>
      <w:r w:rsidRPr="00575727">
        <w:rPr>
          <w:sz w:val="22"/>
          <w:szCs w:val="22"/>
        </w:rPr>
        <w:t xml:space="preserve">Provide high-level strategic advice and executive support to the Executive Group Manager, Health System </w:t>
      </w:r>
      <w:bookmarkEnd w:id="3"/>
      <w:r w:rsidRPr="00575727">
        <w:rPr>
          <w:sz w:val="22"/>
          <w:szCs w:val="22"/>
        </w:rPr>
        <w:t xml:space="preserve">Innovation and </w:t>
      </w:r>
      <w:proofErr w:type="gramStart"/>
      <w:r w:rsidRPr="00575727">
        <w:rPr>
          <w:sz w:val="22"/>
          <w:szCs w:val="22"/>
        </w:rPr>
        <w:t>Performance;</w:t>
      </w:r>
      <w:proofErr w:type="gramEnd"/>
    </w:p>
    <w:p w14:paraId="4B3D5F31" w14:textId="77777777" w:rsidR="00F84864" w:rsidRPr="00575727" w:rsidRDefault="00F84864" w:rsidP="00575727">
      <w:pPr>
        <w:pStyle w:val="Default"/>
        <w:numPr>
          <w:ilvl w:val="0"/>
          <w:numId w:val="10"/>
        </w:numPr>
        <w:spacing w:line="276" w:lineRule="auto"/>
        <w:rPr>
          <w:sz w:val="22"/>
          <w:szCs w:val="22"/>
        </w:rPr>
      </w:pPr>
      <w:bookmarkStart w:id="4" w:name="_Hlk135843596"/>
      <w:r w:rsidRPr="00575727">
        <w:rPr>
          <w:sz w:val="22"/>
          <w:szCs w:val="22"/>
        </w:rPr>
        <w:t xml:space="preserve">Coordinate the division’s reporting processes </w:t>
      </w:r>
      <w:bookmarkEnd w:id="4"/>
      <w:r w:rsidRPr="00575727">
        <w:rPr>
          <w:sz w:val="22"/>
          <w:szCs w:val="22"/>
        </w:rPr>
        <w:t xml:space="preserve">delivering on quality, timeliness, accuracy and </w:t>
      </w:r>
      <w:proofErr w:type="gramStart"/>
      <w:r w:rsidRPr="00575727">
        <w:rPr>
          <w:sz w:val="22"/>
          <w:szCs w:val="22"/>
        </w:rPr>
        <w:t>consistency;</w:t>
      </w:r>
      <w:proofErr w:type="gramEnd"/>
    </w:p>
    <w:p w14:paraId="0C79C521" w14:textId="7B0DC036" w:rsidR="00F84864" w:rsidRPr="00575727" w:rsidRDefault="00F84864" w:rsidP="00575727">
      <w:pPr>
        <w:pStyle w:val="Default"/>
        <w:numPr>
          <w:ilvl w:val="0"/>
          <w:numId w:val="10"/>
        </w:numPr>
        <w:spacing w:line="276" w:lineRule="auto"/>
        <w:rPr>
          <w:sz w:val="22"/>
          <w:szCs w:val="22"/>
        </w:rPr>
      </w:pPr>
      <w:r w:rsidRPr="00575727">
        <w:rPr>
          <w:sz w:val="22"/>
          <w:szCs w:val="22"/>
        </w:rPr>
        <w:t xml:space="preserve">Assist the Executive Group Manager with monitoring and coordinating all incoming and outgoing correspondence for the </w:t>
      </w:r>
      <w:proofErr w:type="gramStart"/>
      <w:r w:rsidRPr="00575727">
        <w:rPr>
          <w:sz w:val="22"/>
          <w:szCs w:val="22"/>
        </w:rPr>
        <w:t>division;</w:t>
      </w:r>
      <w:proofErr w:type="gramEnd"/>
    </w:p>
    <w:p w14:paraId="368C2CCD" w14:textId="35BD7EBC" w:rsidR="00F84864" w:rsidRPr="00575727" w:rsidRDefault="00F84864" w:rsidP="00575727">
      <w:pPr>
        <w:pStyle w:val="Default"/>
        <w:numPr>
          <w:ilvl w:val="0"/>
          <w:numId w:val="10"/>
        </w:numPr>
        <w:spacing w:line="276" w:lineRule="auto"/>
        <w:rPr>
          <w:sz w:val="22"/>
          <w:szCs w:val="22"/>
        </w:rPr>
      </w:pPr>
      <w:r w:rsidRPr="00575727">
        <w:rPr>
          <w:sz w:val="22"/>
          <w:szCs w:val="22"/>
        </w:rPr>
        <w:t xml:space="preserve">Manage the coordination and preparation of Cabinet, Assembly and Ministerial correspondence and briefing systems providing quality assurance advice as </w:t>
      </w:r>
      <w:proofErr w:type="gramStart"/>
      <w:r w:rsidRPr="00575727">
        <w:rPr>
          <w:sz w:val="22"/>
          <w:szCs w:val="22"/>
        </w:rPr>
        <w:t>required;</w:t>
      </w:r>
      <w:proofErr w:type="gramEnd"/>
    </w:p>
    <w:p w14:paraId="3A9F7596" w14:textId="77777777" w:rsidR="00F84864" w:rsidRPr="00575727" w:rsidRDefault="00F84864" w:rsidP="00575727">
      <w:pPr>
        <w:pStyle w:val="Default"/>
        <w:numPr>
          <w:ilvl w:val="0"/>
          <w:numId w:val="10"/>
        </w:numPr>
        <w:spacing w:line="276" w:lineRule="auto"/>
        <w:rPr>
          <w:sz w:val="22"/>
          <w:szCs w:val="22"/>
        </w:rPr>
      </w:pPr>
      <w:r w:rsidRPr="00575727">
        <w:rPr>
          <w:color w:val="313131"/>
          <w:sz w:val="22"/>
          <w:szCs w:val="22"/>
        </w:rPr>
        <w:t xml:space="preserve">Supervise the day-to-day activities of administrative staff within the </w:t>
      </w:r>
      <w:proofErr w:type="gramStart"/>
      <w:r w:rsidRPr="00575727">
        <w:rPr>
          <w:color w:val="313131"/>
          <w:sz w:val="22"/>
          <w:szCs w:val="22"/>
        </w:rPr>
        <w:t>division</w:t>
      </w:r>
      <w:r w:rsidRPr="00575727">
        <w:rPr>
          <w:rFonts w:eastAsia="Times New Roman"/>
          <w:color w:val="313131"/>
          <w:sz w:val="22"/>
          <w:szCs w:val="22"/>
        </w:rPr>
        <w:t>;</w:t>
      </w:r>
      <w:proofErr w:type="gramEnd"/>
    </w:p>
    <w:p w14:paraId="126ECF6A" w14:textId="77777777" w:rsidR="00F84864" w:rsidRPr="00575727" w:rsidRDefault="00F84864" w:rsidP="00575727">
      <w:pPr>
        <w:pStyle w:val="Default"/>
        <w:numPr>
          <w:ilvl w:val="0"/>
          <w:numId w:val="10"/>
        </w:numPr>
        <w:spacing w:line="276" w:lineRule="auto"/>
        <w:rPr>
          <w:sz w:val="22"/>
          <w:szCs w:val="22"/>
        </w:rPr>
      </w:pPr>
      <w:r w:rsidRPr="00575727">
        <w:rPr>
          <w:sz w:val="22"/>
          <w:szCs w:val="22"/>
        </w:rPr>
        <w:t xml:space="preserve">Provide Secretariat support to the NGO Leadership Group and other identified committees and working </w:t>
      </w:r>
      <w:proofErr w:type="gramStart"/>
      <w:r w:rsidRPr="00575727">
        <w:rPr>
          <w:sz w:val="22"/>
          <w:szCs w:val="22"/>
        </w:rPr>
        <w:t>groups;</w:t>
      </w:r>
      <w:proofErr w:type="gramEnd"/>
      <w:r w:rsidRPr="00575727">
        <w:rPr>
          <w:sz w:val="22"/>
          <w:szCs w:val="22"/>
        </w:rPr>
        <w:t xml:space="preserve"> </w:t>
      </w:r>
    </w:p>
    <w:p w14:paraId="4017D9C5" w14:textId="77777777" w:rsidR="00F84864" w:rsidRPr="00575727" w:rsidRDefault="00F84864" w:rsidP="00575727">
      <w:pPr>
        <w:pStyle w:val="Default"/>
        <w:numPr>
          <w:ilvl w:val="0"/>
          <w:numId w:val="10"/>
        </w:numPr>
        <w:spacing w:line="276" w:lineRule="auto"/>
        <w:rPr>
          <w:sz w:val="22"/>
          <w:szCs w:val="22"/>
        </w:rPr>
      </w:pPr>
      <w:bookmarkStart w:id="5" w:name="_Hlk135843771"/>
      <w:r w:rsidRPr="00575727">
        <w:rPr>
          <w:sz w:val="22"/>
          <w:szCs w:val="22"/>
        </w:rPr>
        <w:t xml:space="preserve">Provide research, liaison and written advice for the Executive Group Manager </w:t>
      </w:r>
      <w:bookmarkEnd w:id="5"/>
      <w:r w:rsidRPr="00575727">
        <w:rPr>
          <w:sz w:val="22"/>
          <w:szCs w:val="22"/>
        </w:rPr>
        <w:t xml:space="preserve">and coordinate the preparation of complex </w:t>
      </w:r>
      <w:proofErr w:type="gramStart"/>
      <w:r w:rsidRPr="00575727">
        <w:rPr>
          <w:sz w:val="22"/>
          <w:szCs w:val="22"/>
        </w:rPr>
        <w:t>correspondences;</w:t>
      </w:r>
      <w:proofErr w:type="gramEnd"/>
    </w:p>
    <w:p w14:paraId="6E0A203F" w14:textId="77777777" w:rsidR="00F84864" w:rsidRPr="00575727" w:rsidRDefault="00F84864" w:rsidP="00575727">
      <w:pPr>
        <w:pStyle w:val="Default"/>
        <w:numPr>
          <w:ilvl w:val="0"/>
          <w:numId w:val="10"/>
        </w:numPr>
        <w:spacing w:line="276" w:lineRule="auto"/>
        <w:rPr>
          <w:sz w:val="22"/>
          <w:szCs w:val="22"/>
        </w:rPr>
      </w:pPr>
      <w:r w:rsidRPr="00575727">
        <w:rPr>
          <w:sz w:val="22"/>
          <w:szCs w:val="22"/>
        </w:rPr>
        <w:t xml:space="preserve">Coordinate and develop division level policies relevant to the </w:t>
      </w:r>
      <w:proofErr w:type="gramStart"/>
      <w:r w:rsidRPr="00575727">
        <w:rPr>
          <w:sz w:val="22"/>
          <w:szCs w:val="22"/>
        </w:rPr>
        <w:t>organisation;</w:t>
      </w:r>
      <w:proofErr w:type="gramEnd"/>
      <w:r w:rsidRPr="00575727">
        <w:rPr>
          <w:sz w:val="22"/>
          <w:szCs w:val="22"/>
        </w:rPr>
        <w:t xml:space="preserve"> </w:t>
      </w:r>
    </w:p>
    <w:p w14:paraId="65A050DB" w14:textId="2351F525" w:rsidR="00F84864" w:rsidRPr="00575727" w:rsidRDefault="00F84864" w:rsidP="00575727">
      <w:pPr>
        <w:pStyle w:val="Default"/>
        <w:numPr>
          <w:ilvl w:val="0"/>
          <w:numId w:val="10"/>
        </w:numPr>
        <w:spacing w:line="276" w:lineRule="auto"/>
        <w:rPr>
          <w:sz w:val="22"/>
          <w:szCs w:val="22"/>
        </w:rPr>
      </w:pPr>
      <w:r w:rsidRPr="00575727">
        <w:rPr>
          <w:sz w:val="22"/>
          <w:szCs w:val="22"/>
        </w:rPr>
        <w:t>Undertake other duties appropriate to this level of classification that contribute to the Directorate.</w:t>
      </w:r>
    </w:p>
    <w:p w14:paraId="7566E14C" w14:textId="47482A9D" w:rsidR="000D7F08" w:rsidRPr="00575727" w:rsidRDefault="000D7F08" w:rsidP="00575727">
      <w:pPr>
        <w:pStyle w:val="Default"/>
        <w:numPr>
          <w:ilvl w:val="0"/>
          <w:numId w:val="10"/>
        </w:numPr>
        <w:spacing w:line="276" w:lineRule="auto"/>
        <w:rPr>
          <w:sz w:val="22"/>
          <w:szCs w:val="22"/>
        </w:rPr>
      </w:pPr>
      <w:r w:rsidRPr="00575727">
        <w:rPr>
          <w:sz w:val="22"/>
          <w:szCs w:val="22"/>
          <w:lang w:val="en-US" w:eastAsia="en-US"/>
        </w:rPr>
        <w:lastRenderedPageBreak/>
        <w:t>This</w:t>
      </w:r>
      <w:r w:rsidRPr="00575727">
        <w:rPr>
          <w:spacing w:val="-6"/>
          <w:sz w:val="22"/>
          <w:szCs w:val="22"/>
          <w:lang w:val="en-US" w:eastAsia="en-US"/>
        </w:rPr>
        <w:t xml:space="preserve"> </w:t>
      </w:r>
      <w:r w:rsidRPr="00575727">
        <w:rPr>
          <w:sz w:val="22"/>
          <w:szCs w:val="22"/>
          <w:lang w:val="en-US" w:eastAsia="en-US"/>
        </w:rPr>
        <w:t>positio</w:t>
      </w:r>
      <w:r w:rsidRPr="00575727">
        <w:rPr>
          <w:color w:val="auto"/>
          <w:sz w:val="22"/>
          <w:szCs w:val="22"/>
          <w:lang w:val="en-US" w:eastAsia="en-US"/>
        </w:rPr>
        <w:t>n</w:t>
      </w:r>
      <w:r w:rsidRPr="00575727">
        <w:rPr>
          <w:color w:val="auto"/>
          <w:spacing w:val="-4"/>
          <w:sz w:val="22"/>
          <w:szCs w:val="22"/>
          <w:lang w:val="en-US" w:eastAsia="en-US"/>
        </w:rPr>
        <w:t xml:space="preserve"> </w:t>
      </w:r>
      <w:r w:rsidR="00F84864" w:rsidRPr="00575727">
        <w:rPr>
          <w:iCs/>
          <w:color w:val="auto"/>
          <w:sz w:val="22"/>
          <w:szCs w:val="22"/>
          <w:lang w:val="en-US" w:eastAsia="en-US"/>
        </w:rPr>
        <w:t>does not</w:t>
      </w:r>
      <w:r w:rsidRPr="00575727">
        <w:rPr>
          <w:i/>
          <w:color w:val="auto"/>
          <w:spacing w:val="-2"/>
          <w:sz w:val="22"/>
          <w:szCs w:val="22"/>
          <w:lang w:val="en-US" w:eastAsia="en-US"/>
        </w:rPr>
        <w:t xml:space="preserve"> </w:t>
      </w:r>
      <w:r w:rsidRPr="00575727">
        <w:rPr>
          <w:color w:val="auto"/>
          <w:sz w:val="22"/>
          <w:szCs w:val="22"/>
          <w:lang w:val="en-US" w:eastAsia="en-US"/>
        </w:rPr>
        <w:t>involve</w:t>
      </w:r>
      <w:r w:rsidRPr="00575727">
        <w:rPr>
          <w:color w:val="auto"/>
          <w:spacing w:val="-6"/>
          <w:sz w:val="22"/>
          <w:szCs w:val="22"/>
          <w:lang w:val="en-US" w:eastAsia="en-US"/>
        </w:rPr>
        <w:t xml:space="preserve"> </w:t>
      </w:r>
      <w:r w:rsidRPr="00575727">
        <w:rPr>
          <w:color w:val="auto"/>
          <w:sz w:val="22"/>
          <w:szCs w:val="22"/>
          <w:lang w:val="en-US" w:eastAsia="en-US"/>
        </w:rPr>
        <w:t>direct</w:t>
      </w:r>
      <w:r w:rsidRPr="00575727">
        <w:rPr>
          <w:color w:val="auto"/>
          <w:spacing w:val="-3"/>
          <w:sz w:val="22"/>
          <w:szCs w:val="22"/>
          <w:lang w:val="en-US" w:eastAsia="en-US"/>
        </w:rPr>
        <w:t xml:space="preserve"> </w:t>
      </w:r>
      <w:r w:rsidRPr="00575727">
        <w:rPr>
          <w:color w:val="auto"/>
          <w:sz w:val="22"/>
          <w:szCs w:val="22"/>
          <w:lang w:val="en-US" w:eastAsia="en-US"/>
        </w:rPr>
        <w:t>supervision</w:t>
      </w:r>
      <w:r w:rsidRPr="00575727">
        <w:rPr>
          <w:color w:val="auto"/>
          <w:spacing w:val="-3"/>
          <w:sz w:val="22"/>
          <w:szCs w:val="22"/>
          <w:lang w:val="en-US" w:eastAsia="en-US"/>
        </w:rPr>
        <w:t xml:space="preserve"> </w:t>
      </w:r>
      <w:r w:rsidRPr="00575727">
        <w:rPr>
          <w:color w:val="auto"/>
          <w:sz w:val="22"/>
          <w:szCs w:val="22"/>
          <w:lang w:val="en-US" w:eastAsia="en-US"/>
        </w:rPr>
        <w:t>of</w:t>
      </w:r>
      <w:r w:rsidR="00F84864" w:rsidRPr="00575727">
        <w:rPr>
          <w:color w:val="auto"/>
          <w:sz w:val="22"/>
          <w:szCs w:val="22"/>
          <w:lang w:val="en-US" w:eastAsia="en-US"/>
        </w:rPr>
        <w:t xml:space="preserve"> </w:t>
      </w:r>
      <w:r w:rsidR="00F84864" w:rsidRPr="00575727">
        <w:rPr>
          <w:i/>
          <w:color w:val="auto"/>
          <w:sz w:val="22"/>
          <w:szCs w:val="22"/>
          <w:lang w:val="en-US" w:eastAsia="en-US"/>
        </w:rPr>
        <w:t>s</w:t>
      </w:r>
      <w:r w:rsidRPr="00575727">
        <w:rPr>
          <w:color w:val="auto"/>
          <w:sz w:val="22"/>
          <w:szCs w:val="22"/>
          <w:lang w:val="en-US" w:eastAsia="en-US"/>
        </w:rPr>
        <w:t>taff</w:t>
      </w:r>
      <w:r w:rsidRPr="00575727">
        <w:rPr>
          <w:sz w:val="22"/>
          <w:szCs w:val="22"/>
          <w:lang w:val="en-US" w:eastAsia="en-US"/>
        </w:rPr>
        <w:t>.</w:t>
      </w:r>
    </w:p>
    <w:p w14:paraId="06DE24F0" w14:textId="77777777" w:rsidR="000D7F08" w:rsidRPr="000D7F08" w:rsidRDefault="000D7F08" w:rsidP="00575727">
      <w:pPr>
        <w:widowControl w:val="0"/>
        <w:suppressAutoHyphens w:val="0"/>
        <w:autoSpaceDE w:val="0"/>
        <w:autoSpaceDN w:val="0"/>
        <w:spacing w:before="3" w:after="0" w:line="276" w:lineRule="auto"/>
        <w:rPr>
          <w:rFonts w:eastAsia="Calibri" w:cs="Calibri"/>
          <w:iCs/>
          <w:sz w:val="19"/>
          <w:szCs w:val="24"/>
          <w:lang w:val="en-US" w:eastAsia="en-US"/>
        </w:rPr>
      </w:pPr>
    </w:p>
    <w:p w14:paraId="133BB646" w14:textId="2C95BAC4" w:rsidR="000D7F08" w:rsidRPr="000D7F08" w:rsidRDefault="000D7F08" w:rsidP="00575727">
      <w:pPr>
        <w:widowControl w:val="0"/>
        <w:suppressAutoHyphens w:val="0"/>
        <w:autoSpaceDE w:val="0"/>
        <w:autoSpaceDN w:val="0"/>
        <w:spacing w:after="0" w:line="276" w:lineRule="auto"/>
        <w:ind w:left="172"/>
        <w:jc w:val="both"/>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2336" behindDoc="1" locked="0" layoutInCell="1" allowOverlap="1" wp14:anchorId="04D5BE57" wp14:editId="36210A52">
                <wp:simplePos x="0" y="0"/>
                <wp:positionH relativeFrom="page">
                  <wp:posOffset>701040</wp:posOffset>
                </wp:positionH>
                <wp:positionV relativeFrom="paragraph">
                  <wp:posOffset>260350</wp:posOffset>
                </wp:positionV>
                <wp:extent cx="6158230" cy="18415"/>
                <wp:effectExtent l="0" t="0" r="0" b="254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1306E" id="Rectangle 7" o:spid="_x0000_s1026" style="position:absolute;margin-left:55.2pt;margin-top:20.5pt;width:484.9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WHAT</w:t>
      </w:r>
      <w:r w:rsidRPr="000D7F08">
        <w:rPr>
          <w:rFonts w:eastAsia="Calibri" w:cs="Calibri"/>
          <w:b/>
          <w:bCs/>
          <w:spacing w:val="12"/>
          <w:sz w:val="32"/>
          <w:szCs w:val="32"/>
          <w:lang w:val="en-US" w:eastAsia="en-US"/>
        </w:rPr>
        <w:t xml:space="preserve"> </w:t>
      </w:r>
      <w:r w:rsidRPr="000D7F08">
        <w:rPr>
          <w:rFonts w:eastAsia="Calibri" w:cs="Calibri"/>
          <w:b/>
          <w:bCs/>
          <w:sz w:val="32"/>
          <w:szCs w:val="32"/>
          <w:lang w:val="en-US" w:eastAsia="en-US"/>
        </w:rPr>
        <w:t>YOU</w:t>
      </w:r>
      <w:r w:rsidRPr="000D7F08">
        <w:rPr>
          <w:rFonts w:eastAsia="Calibri" w:cs="Calibri"/>
          <w:b/>
          <w:bCs/>
          <w:spacing w:val="13"/>
          <w:sz w:val="32"/>
          <w:szCs w:val="32"/>
          <w:lang w:val="en-US" w:eastAsia="en-US"/>
        </w:rPr>
        <w:t xml:space="preserve"> </w:t>
      </w:r>
      <w:r w:rsidRPr="000D7F08">
        <w:rPr>
          <w:rFonts w:eastAsia="Calibri" w:cs="Calibri"/>
          <w:b/>
          <w:bCs/>
          <w:spacing w:val="-2"/>
          <w:sz w:val="32"/>
          <w:szCs w:val="32"/>
          <w:lang w:val="en-US" w:eastAsia="en-US"/>
        </w:rPr>
        <w:t>REQUIRE</w:t>
      </w:r>
    </w:p>
    <w:p w14:paraId="74CC5FE9" w14:textId="77777777" w:rsidR="000D7F08" w:rsidRPr="000D7F08" w:rsidRDefault="000D7F08" w:rsidP="00575727">
      <w:pPr>
        <w:widowControl w:val="0"/>
        <w:suppressAutoHyphens w:val="0"/>
        <w:autoSpaceDE w:val="0"/>
        <w:autoSpaceDN w:val="0"/>
        <w:spacing w:before="7" w:after="0" w:line="276" w:lineRule="auto"/>
        <w:rPr>
          <w:rFonts w:eastAsia="Calibri" w:cs="Calibri"/>
          <w:b/>
          <w:iCs/>
          <w:sz w:val="15"/>
          <w:szCs w:val="24"/>
          <w:lang w:val="en-US" w:eastAsia="en-US"/>
        </w:rPr>
      </w:pPr>
    </w:p>
    <w:p w14:paraId="5F886E98" w14:textId="77777777" w:rsidR="000D7F08" w:rsidRPr="00575727" w:rsidRDefault="000D7F08" w:rsidP="00575727">
      <w:pPr>
        <w:widowControl w:val="0"/>
        <w:suppressAutoHyphens w:val="0"/>
        <w:autoSpaceDE w:val="0"/>
        <w:autoSpaceDN w:val="0"/>
        <w:spacing w:before="51" w:after="0" w:line="276" w:lineRule="auto"/>
        <w:ind w:left="172"/>
        <w:outlineLvl w:val="2"/>
        <w:rPr>
          <w:rFonts w:eastAsia="Calibri" w:cs="Calibri"/>
          <w:sz w:val="22"/>
          <w:szCs w:val="22"/>
          <w:lang w:val="en-US" w:eastAsia="en-US"/>
        </w:rPr>
      </w:pPr>
      <w:r w:rsidRPr="00575727">
        <w:rPr>
          <w:rFonts w:eastAsia="Calibri" w:cs="Calibri"/>
          <w:sz w:val="22"/>
          <w:szCs w:val="22"/>
          <w:lang w:val="en-US" w:eastAsia="en-US"/>
        </w:rPr>
        <w:t>The</w:t>
      </w:r>
      <w:r w:rsidRPr="00575727">
        <w:rPr>
          <w:rFonts w:eastAsia="Calibri" w:cs="Calibri"/>
          <w:spacing w:val="-4"/>
          <w:sz w:val="22"/>
          <w:szCs w:val="22"/>
          <w:lang w:val="en-US" w:eastAsia="en-US"/>
        </w:rPr>
        <w:t xml:space="preserve"> </w:t>
      </w:r>
      <w:r w:rsidRPr="00575727">
        <w:rPr>
          <w:rFonts w:eastAsia="Calibri" w:cs="Calibri"/>
          <w:sz w:val="22"/>
          <w:szCs w:val="22"/>
          <w:lang w:val="en-US" w:eastAsia="en-US"/>
        </w:rPr>
        <w:t>following</w:t>
      </w:r>
      <w:r w:rsidRPr="00575727">
        <w:rPr>
          <w:rFonts w:eastAsia="Calibri" w:cs="Calibri"/>
          <w:spacing w:val="-5"/>
          <w:sz w:val="22"/>
          <w:szCs w:val="22"/>
          <w:lang w:val="en-US" w:eastAsia="en-US"/>
        </w:rPr>
        <w:t xml:space="preserve"> </w:t>
      </w:r>
      <w:r w:rsidRPr="00575727">
        <w:rPr>
          <w:rFonts w:eastAsia="Calibri" w:cs="Calibri"/>
          <w:sz w:val="22"/>
          <w:szCs w:val="22"/>
          <w:lang w:val="en-US" w:eastAsia="en-US"/>
        </w:rPr>
        <w:t>capabilities</w:t>
      </w:r>
      <w:r w:rsidRPr="00575727">
        <w:rPr>
          <w:rFonts w:eastAsia="Calibri" w:cs="Calibri"/>
          <w:spacing w:val="-3"/>
          <w:sz w:val="22"/>
          <w:szCs w:val="22"/>
          <w:lang w:val="en-US" w:eastAsia="en-US"/>
        </w:rPr>
        <w:t xml:space="preserve"> </w:t>
      </w:r>
      <w:r w:rsidRPr="00575727">
        <w:rPr>
          <w:rFonts w:eastAsia="Calibri" w:cs="Calibri"/>
          <w:sz w:val="22"/>
          <w:szCs w:val="22"/>
          <w:lang w:val="en-US" w:eastAsia="en-US"/>
        </w:rPr>
        <w:t>form</w:t>
      </w:r>
      <w:r w:rsidRPr="00575727">
        <w:rPr>
          <w:rFonts w:eastAsia="Calibri" w:cs="Calibri"/>
          <w:spacing w:val="-5"/>
          <w:sz w:val="22"/>
          <w:szCs w:val="22"/>
          <w:lang w:val="en-US" w:eastAsia="en-US"/>
        </w:rPr>
        <w:t xml:space="preserve"> </w:t>
      </w:r>
      <w:r w:rsidRPr="00575727">
        <w:rPr>
          <w:rFonts w:eastAsia="Calibri" w:cs="Calibri"/>
          <w:sz w:val="22"/>
          <w:szCs w:val="22"/>
          <w:lang w:val="en-US" w:eastAsia="en-US"/>
        </w:rPr>
        <w:t>the</w:t>
      </w:r>
      <w:r w:rsidRPr="00575727">
        <w:rPr>
          <w:rFonts w:eastAsia="Calibri" w:cs="Calibri"/>
          <w:spacing w:val="-2"/>
          <w:sz w:val="22"/>
          <w:szCs w:val="22"/>
          <w:lang w:val="en-US" w:eastAsia="en-US"/>
        </w:rPr>
        <w:t xml:space="preserve"> </w:t>
      </w:r>
      <w:r w:rsidRPr="00575727">
        <w:rPr>
          <w:rFonts w:eastAsia="Calibri" w:cs="Calibri"/>
          <w:sz w:val="22"/>
          <w:szCs w:val="22"/>
          <w:lang w:val="en-US" w:eastAsia="en-US"/>
        </w:rPr>
        <w:t>criteria</w:t>
      </w:r>
      <w:r w:rsidRPr="00575727">
        <w:rPr>
          <w:rFonts w:eastAsia="Calibri" w:cs="Calibri"/>
          <w:spacing w:val="-5"/>
          <w:sz w:val="22"/>
          <w:szCs w:val="22"/>
          <w:lang w:val="en-US" w:eastAsia="en-US"/>
        </w:rPr>
        <w:t xml:space="preserve"> </w:t>
      </w:r>
      <w:r w:rsidRPr="00575727">
        <w:rPr>
          <w:rFonts w:eastAsia="Calibri" w:cs="Calibri"/>
          <w:sz w:val="22"/>
          <w:szCs w:val="22"/>
          <w:lang w:val="en-US" w:eastAsia="en-US"/>
        </w:rPr>
        <w:t>that are</w:t>
      </w:r>
      <w:r w:rsidRPr="00575727">
        <w:rPr>
          <w:rFonts w:eastAsia="Calibri" w:cs="Calibri"/>
          <w:spacing w:val="-2"/>
          <w:sz w:val="22"/>
          <w:szCs w:val="22"/>
          <w:lang w:val="en-US" w:eastAsia="en-US"/>
        </w:rPr>
        <w:t xml:space="preserve"> </w:t>
      </w:r>
      <w:r w:rsidRPr="00575727">
        <w:rPr>
          <w:rFonts w:eastAsia="Calibri" w:cs="Calibri"/>
          <w:sz w:val="22"/>
          <w:szCs w:val="22"/>
          <w:lang w:val="en-US" w:eastAsia="en-US"/>
        </w:rPr>
        <w:t>required</w:t>
      </w:r>
      <w:r w:rsidRPr="00575727">
        <w:rPr>
          <w:rFonts w:eastAsia="Calibri" w:cs="Calibri"/>
          <w:spacing w:val="-4"/>
          <w:sz w:val="22"/>
          <w:szCs w:val="22"/>
          <w:lang w:val="en-US" w:eastAsia="en-US"/>
        </w:rPr>
        <w:t xml:space="preserve"> </w:t>
      </w:r>
      <w:r w:rsidRPr="00575727">
        <w:rPr>
          <w:rFonts w:eastAsia="Calibri" w:cs="Calibri"/>
          <w:sz w:val="22"/>
          <w:szCs w:val="22"/>
          <w:lang w:val="en-US" w:eastAsia="en-US"/>
        </w:rPr>
        <w:t>to</w:t>
      </w:r>
      <w:r w:rsidRPr="00575727">
        <w:rPr>
          <w:rFonts w:eastAsia="Calibri" w:cs="Calibri"/>
          <w:spacing w:val="-2"/>
          <w:sz w:val="22"/>
          <w:szCs w:val="22"/>
          <w:lang w:val="en-US" w:eastAsia="en-US"/>
        </w:rPr>
        <w:t xml:space="preserve"> </w:t>
      </w:r>
      <w:r w:rsidRPr="00575727">
        <w:rPr>
          <w:rFonts w:eastAsia="Calibri" w:cs="Calibri"/>
          <w:sz w:val="22"/>
          <w:szCs w:val="22"/>
          <w:lang w:val="en-US" w:eastAsia="en-US"/>
        </w:rPr>
        <w:t>perform</w:t>
      </w:r>
      <w:r w:rsidRPr="00575727">
        <w:rPr>
          <w:rFonts w:eastAsia="Calibri" w:cs="Calibri"/>
          <w:spacing w:val="-4"/>
          <w:sz w:val="22"/>
          <w:szCs w:val="22"/>
          <w:lang w:val="en-US" w:eastAsia="en-US"/>
        </w:rPr>
        <w:t xml:space="preserve"> </w:t>
      </w:r>
      <w:r w:rsidRPr="00575727">
        <w:rPr>
          <w:rFonts w:eastAsia="Calibri" w:cs="Calibri"/>
          <w:sz w:val="22"/>
          <w:szCs w:val="22"/>
          <w:lang w:val="en-US" w:eastAsia="en-US"/>
        </w:rPr>
        <w:t>the</w:t>
      </w:r>
      <w:r w:rsidRPr="00575727">
        <w:rPr>
          <w:rFonts w:eastAsia="Calibri" w:cs="Calibri"/>
          <w:spacing w:val="-4"/>
          <w:sz w:val="22"/>
          <w:szCs w:val="22"/>
          <w:lang w:val="en-US" w:eastAsia="en-US"/>
        </w:rPr>
        <w:t xml:space="preserve"> </w:t>
      </w:r>
      <w:r w:rsidRPr="00575727">
        <w:rPr>
          <w:rFonts w:eastAsia="Calibri" w:cs="Calibri"/>
          <w:sz w:val="22"/>
          <w:szCs w:val="22"/>
          <w:lang w:val="en-US" w:eastAsia="en-US"/>
        </w:rPr>
        <w:t>duties</w:t>
      </w:r>
      <w:r w:rsidRPr="00575727">
        <w:rPr>
          <w:rFonts w:eastAsia="Calibri" w:cs="Calibri"/>
          <w:spacing w:val="-2"/>
          <w:sz w:val="22"/>
          <w:szCs w:val="22"/>
          <w:lang w:val="en-US" w:eastAsia="en-US"/>
        </w:rPr>
        <w:t xml:space="preserve"> </w:t>
      </w:r>
      <w:r w:rsidRPr="00575727">
        <w:rPr>
          <w:rFonts w:eastAsia="Calibri" w:cs="Calibri"/>
          <w:sz w:val="22"/>
          <w:szCs w:val="22"/>
          <w:lang w:val="en-US" w:eastAsia="en-US"/>
        </w:rPr>
        <w:t>and responsibilities of the position.</w:t>
      </w:r>
    </w:p>
    <w:p w14:paraId="0EC574C3" w14:textId="77777777" w:rsidR="000D7F08" w:rsidRPr="000D7F08" w:rsidRDefault="000D7F08" w:rsidP="00575727">
      <w:pPr>
        <w:widowControl w:val="0"/>
        <w:suppressAutoHyphens w:val="0"/>
        <w:autoSpaceDE w:val="0"/>
        <w:autoSpaceDN w:val="0"/>
        <w:spacing w:before="9" w:after="0" w:line="276" w:lineRule="auto"/>
        <w:rPr>
          <w:rFonts w:eastAsia="Calibri" w:cs="Calibri"/>
          <w:i/>
          <w:iCs/>
          <w:sz w:val="19"/>
          <w:szCs w:val="24"/>
          <w:lang w:val="en-US" w:eastAsia="en-US"/>
        </w:rPr>
      </w:pPr>
    </w:p>
    <w:p w14:paraId="481D05C0" w14:textId="77777777" w:rsidR="000D7F08" w:rsidRPr="000D7F08" w:rsidRDefault="000D7F08" w:rsidP="00575727">
      <w:pPr>
        <w:widowControl w:val="0"/>
        <w:suppressAutoHyphens w:val="0"/>
        <w:autoSpaceDE w:val="0"/>
        <w:autoSpaceDN w:val="0"/>
        <w:spacing w:after="0" w:line="276" w:lineRule="auto"/>
        <w:ind w:left="172"/>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07E0BAF2" w14:textId="00555D5F" w:rsidR="00F84864" w:rsidRPr="00575727" w:rsidRDefault="00F84864" w:rsidP="00575727">
      <w:pPr>
        <w:pStyle w:val="ListParagraph"/>
        <w:numPr>
          <w:ilvl w:val="0"/>
          <w:numId w:val="6"/>
        </w:numPr>
        <w:suppressAutoHyphens w:val="0"/>
        <w:spacing w:before="240" w:after="60" w:line="276" w:lineRule="auto"/>
        <w:contextualSpacing w:val="0"/>
        <w:rPr>
          <w:rFonts w:cs="Calibri"/>
          <w:sz w:val="22"/>
          <w:szCs w:val="22"/>
        </w:rPr>
      </w:pPr>
      <w:r w:rsidRPr="00575727">
        <w:rPr>
          <w:rFonts w:cs="Calibri"/>
          <w:sz w:val="22"/>
          <w:szCs w:val="22"/>
        </w:rPr>
        <w:t xml:space="preserve">Proven experience in the coordination and preparation of high-level documentation such as Cabinet, Assembly and Ministerial briefings, submissions and correspondence including an appropriate level of attention to detail. </w:t>
      </w:r>
    </w:p>
    <w:p w14:paraId="08B40093" w14:textId="77777777" w:rsidR="00F84864" w:rsidRPr="00575727" w:rsidRDefault="00F84864" w:rsidP="00575727">
      <w:pPr>
        <w:pStyle w:val="BodyText"/>
        <w:numPr>
          <w:ilvl w:val="0"/>
          <w:numId w:val="6"/>
        </w:numPr>
        <w:spacing w:after="60" w:line="276" w:lineRule="auto"/>
        <w:rPr>
          <w:bCs/>
          <w:sz w:val="22"/>
          <w:szCs w:val="22"/>
        </w:rPr>
      </w:pPr>
      <w:r w:rsidRPr="00575727">
        <w:rPr>
          <w:rFonts w:eastAsia="Calibri" w:cs="Calibri"/>
          <w:sz w:val="22"/>
          <w:szCs w:val="22"/>
          <w:lang w:eastAsia="en-US"/>
        </w:rPr>
        <w:t>Demonstrated organisational skills with proven ability to lead, manage multiple tasks and deliver outcomes in a complex work environment of tight deadlines.</w:t>
      </w:r>
    </w:p>
    <w:p w14:paraId="64B5A53D" w14:textId="2ABB230F" w:rsidR="000D7F08" w:rsidRPr="00575727" w:rsidRDefault="00F84864" w:rsidP="00575727">
      <w:pPr>
        <w:pStyle w:val="ListParagraph"/>
        <w:numPr>
          <w:ilvl w:val="0"/>
          <w:numId w:val="6"/>
        </w:numPr>
        <w:suppressAutoHyphens w:val="0"/>
        <w:spacing w:after="60" w:line="276" w:lineRule="auto"/>
        <w:contextualSpacing w:val="0"/>
        <w:rPr>
          <w:rFonts w:cs="Calibri"/>
          <w:sz w:val="22"/>
          <w:szCs w:val="22"/>
        </w:rPr>
      </w:pPr>
      <w:bookmarkStart w:id="6" w:name="_Hlk136954557"/>
      <w:r w:rsidRPr="00575727">
        <w:rPr>
          <w:rFonts w:cs="Calibri"/>
          <w:sz w:val="22"/>
          <w:szCs w:val="22"/>
        </w:rPr>
        <w:t xml:space="preserve">Sound knowledge and high-level administrative skills to support executives and teams/division, including diary management, secretariat support, records management support, human resources and finance support. </w:t>
      </w:r>
      <w:bookmarkEnd w:id="6"/>
    </w:p>
    <w:p w14:paraId="302CB34D" w14:textId="77777777" w:rsidR="00575727" w:rsidRPr="00575727" w:rsidRDefault="00575727" w:rsidP="00575727">
      <w:pPr>
        <w:pStyle w:val="ListParagraph"/>
        <w:suppressAutoHyphens w:val="0"/>
        <w:spacing w:after="60" w:line="276" w:lineRule="auto"/>
        <w:ind w:left="960"/>
        <w:contextualSpacing w:val="0"/>
        <w:rPr>
          <w:rFonts w:cs="Calibri"/>
          <w:szCs w:val="24"/>
        </w:rPr>
      </w:pPr>
    </w:p>
    <w:p w14:paraId="0637C540" w14:textId="536F6B4D" w:rsidR="000D7F08" w:rsidRPr="00575727" w:rsidRDefault="00472022" w:rsidP="00575727">
      <w:pPr>
        <w:widowControl w:val="0"/>
        <w:suppressAutoHyphens w:val="0"/>
        <w:autoSpaceDE w:val="0"/>
        <w:autoSpaceDN w:val="0"/>
        <w:spacing w:after="0" w:line="276" w:lineRule="auto"/>
        <w:ind w:left="172"/>
        <w:outlineLvl w:val="1"/>
        <w:rPr>
          <w:rFonts w:eastAsia="Calibri" w:cs="Calibri"/>
          <w:b/>
          <w:bCs/>
          <w:sz w:val="28"/>
          <w:szCs w:val="28"/>
          <w:lang w:val="en-US" w:eastAsia="en-US"/>
        </w:rPr>
      </w:pPr>
      <w:r w:rsidRPr="000D7F08">
        <w:rPr>
          <w:rFonts w:eastAsia="Calibri" w:cs="Calibri"/>
          <w:b/>
          <w:bCs/>
          <w:sz w:val="28"/>
          <w:szCs w:val="28"/>
          <w:lang w:val="en-US" w:eastAsia="en-US"/>
        </w:rPr>
        <w:t>Behavioral</w:t>
      </w:r>
      <w:r w:rsidR="000D7F08" w:rsidRPr="000D7F08">
        <w:rPr>
          <w:rFonts w:eastAsia="Calibri" w:cs="Calibri"/>
          <w:b/>
          <w:bCs/>
          <w:spacing w:val="-7"/>
          <w:sz w:val="28"/>
          <w:szCs w:val="28"/>
          <w:lang w:val="en-US" w:eastAsia="en-US"/>
        </w:rPr>
        <w:t xml:space="preserve"> </w:t>
      </w:r>
      <w:r w:rsidR="000D7F08" w:rsidRPr="000D7F08">
        <w:rPr>
          <w:rFonts w:eastAsia="Calibri" w:cs="Calibri"/>
          <w:b/>
          <w:bCs/>
          <w:spacing w:val="-2"/>
          <w:sz w:val="28"/>
          <w:szCs w:val="28"/>
          <w:lang w:val="en-US" w:eastAsia="en-US"/>
        </w:rPr>
        <w:t>Capabilities</w:t>
      </w:r>
    </w:p>
    <w:p w14:paraId="4903C8B1" w14:textId="2E625C87" w:rsidR="00F84864" w:rsidRPr="00575727" w:rsidRDefault="00F84864" w:rsidP="00575727">
      <w:pPr>
        <w:pStyle w:val="ListParagraph"/>
        <w:numPr>
          <w:ilvl w:val="0"/>
          <w:numId w:val="6"/>
        </w:numPr>
        <w:suppressAutoHyphens w:val="0"/>
        <w:spacing w:before="240" w:after="60" w:line="276" w:lineRule="auto"/>
        <w:contextualSpacing w:val="0"/>
        <w:rPr>
          <w:rFonts w:cs="Calibri"/>
          <w:sz w:val="22"/>
          <w:szCs w:val="22"/>
        </w:rPr>
      </w:pPr>
      <w:r w:rsidRPr="00575727">
        <w:rPr>
          <w:rFonts w:cs="Calibri"/>
          <w:sz w:val="22"/>
          <w:szCs w:val="22"/>
        </w:rPr>
        <w:t xml:space="preserve">Excellent interpersonal skills, with an ability to progress priorities and business for the government and division. </w:t>
      </w:r>
    </w:p>
    <w:p w14:paraId="2C04B408" w14:textId="54ED54BD" w:rsidR="000D7F08" w:rsidRPr="00575727" w:rsidRDefault="00F84864" w:rsidP="00956B53">
      <w:pPr>
        <w:pStyle w:val="ListParagraph"/>
        <w:widowControl w:val="0"/>
        <w:numPr>
          <w:ilvl w:val="0"/>
          <w:numId w:val="6"/>
        </w:numPr>
        <w:suppressAutoHyphens w:val="0"/>
        <w:autoSpaceDE w:val="0"/>
        <w:autoSpaceDN w:val="0"/>
        <w:spacing w:before="5" w:after="0" w:line="276" w:lineRule="auto"/>
        <w:contextualSpacing w:val="0"/>
        <w:rPr>
          <w:rFonts w:eastAsia="Calibri" w:cs="Calibri"/>
          <w:i/>
          <w:iCs/>
          <w:sz w:val="22"/>
          <w:szCs w:val="22"/>
          <w:lang w:val="en-US" w:eastAsia="en-US"/>
        </w:rPr>
      </w:pPr>
      <w:r w:rsidRPr="00575727">
        <w:rPr>
          <w:rFonts w:cs="Calibri"/>
          <w:sz w:val="22"/>
          <w:szCs w:val="22"/>
        </w:rPr>
        <w:t>Demonstrates a commitment to work, health and safety (WH&amp;S) and displays behaviour consistent with the ACT Public Service Values and Signature Behaviours.</w:t>
      </w:r>
    </w:p>
    <w:p w14:paraId="7428CE93" w14:textId="77777777" w:rsidR="00575727" w:rsidRPr="00575727" w:rsidRDefault="00575727" w:rsidP="00575727">
      <w:pPr>
        <w:pStyle w:val="ListParagraph"/>
        <w:widowControl w:val="0"/>
        <w:suppressAutoHyphens w:val="0"/>
        <w:autoSpaceDE w:val="0"/>
        <w:autoSpaceDN w:val="0"/>
        <w:spacing w:before="5" w:after="0" w:line="276" w:lineRule="auto"/>
        <w:ind w:left="960"/>
        <w:contextualSpacing w:val="0"/>
        <w:rPr>
          <w:rFonts w:eastAsia="Calibri" w:cs="Calibri"/>
          <w:i/>
          <w:iCs/>
          <w:sz w:val="23"/>
          <w:szCs w:val="24"/>
          <w:lang w:val="en-US" w:eastAsia="en-US"/>
        </w:rPr>
      </w:pPr>
    </w:p>
    <w:p w14:paraId="4B7B51E0" w14:textId="77777777" w:rsidR="000D7F08" w:rsidRPr="000D7F08" w:rsidRDefault="000D7F08" w:rsidP="00575727">
      <w:pPr>
        <w:widowControl w:val="0"/>
        <w:suppressAutoHyphens w:val="0"/>
        <w:autoSpaceDE w:val="0"/>
        <w:autoSpaceDN w:val="0"/>
        <w:spacing w:after="0" w:line="276" w:lineRule="auto"/>
        <w:ind w:left="172"/>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4C2111C2" w14:textId="5ADFD1F0" w:rsidR="000D7F08" w:rsidRPr="00575727" w:rsidRDefault="000D7F08" w:rsidP="00575727">
      <w:pPr>
        <w:widowControl w:val="0"/>
        <w:numPr>
          <w:ilvl w:val="0"/>
          <w:numId w:val="14"/>
        </w:numPr>
        <w:tabs>
          <w:tab w:val="left" w:pos="894"/>
        </w:tabs>
        <w:suppressAutoHyphens w:val="0"/>
        <w:autoSpaceDE w:val="0"/>
        <w:autoSpaceDN w:val="0"/>
        <w:spacing w:before="240" w:after="0" w:line="276" w:lineRule="auto"/>
        <w:rPr>
          <w:rFonts w:eastAsia="Calibri" w:cs="Calibri"/>
          <w:spacing w:val="-2"/>
          <w:sz w:val="22"/>
          <w:szCs w:val="22"/>
          <w:lang w:val="en-US" w:eastAsia="en-US"/>
        </w:rPr>
      </w:pPr>
      <w:r w:rsidRPr="00575727">
        <w:rPr>
          <w:rFonts w:eastAsia="Calibri" w:cs="Calibri"/>
          <w:sz w:val="22"/>
          <w:szCs w:val="22"/>
          <w:lang w:val="en-US" w:eastAsia="en-US"/>
        </w:rPr>
        <w:t>This</w:t>
      </w:r>
      <w:r w:rsidRPr="00575727">
        <w:rPr>
          <w:rFonts w:eastAsia="Calibri" w:cs="Calibri"/>
          <w:spacing w:val="-5"/>
          <w:sz w:val="22"/>
          <w:szCs w:val="22"/>
          <w:lang w:val="en-US" w:eastAsia="en-US"/>
        </w:rPr>
        <w:t xml:space="preserve"> </w:t>
      </w:r>
      <w:r w:rsidRPr="00575727">
        <w:rPr>
          <w:rFonts w:eastAsia="Calibri" w:cs="Calibri"/>
          <w:sz w:val="22"/>
          <w:szCs w:val="22"/>
          <w:lang w:val="en-US" w:eastAsia="en-US"/>
        </w:rPr>
        <w:t>position</w:t>
      </w:r>
      <w:r w:rsidRPr="00575727">
        <w:rPr>
          <w:rFonts w:eastAsia="Calibri" w:cs="Calibri"/>
          <w:spacing w:val="-2"/>
          <w:sz w:val="22"/>
          <w:szCs w:val="22"/>
          <w:lang w:val="en-US" w:eastAsia="en-US"/>
        </w:rPr>
        <w:t xml:space="preserve"> </w:t>
      </w:r>
      <w:r w:rsidRPr="00575727">
        <w:rPr>
          <w:rFonts w:eastAsia="Calibri" w:cs="Calibri"/>
          <w:iCs/>
          <w:sz w:val="22"/>
          <w:szCs w:val="22"/>
          <w:lang w:val="en-US" w:eastAsia="en-US"/>
        </w:rPr>
        <w:t>does</w:t>
      </w:r>
      <w:r w:rsidRPr="00575727">
        <w:rPr>
          <w:rFonts w:eastAsia="Calibri" w:cs="Calibri"/>
          <w:iCs/>
          <w:spacing w:val="-2"/>
          <w:sz w:val="22"/>
          <w:szCs w:val="22"/>
          <w:lang w:val="en-US" w:eastAsia="en-US"/>
        </w:rPr>
        <w:t xml:space="preserve"> </w:t>
      </w:r>
      <w:r w:rsidRPr="00575727">
        <w:rPr>
          <w:rFonts w:eastAsia="Calibri" w:cs="Calibri"/>
          <w:iCs/>
          <w:sz w:val="22"/>
          <w:szCs w:val="22"/>
          <w:lang w:val="en-US" w:eastAsia="en-US"/>
        </w:rPr>
        <w:t>not</w:t>
      </w:r>
      <w:r w:rsidRPr="00575727">
        <w:rPr>
          <w:rFonts w:eastAsia="Calibri" w:cs="Calibri"/>
          <w:color w:val="006FC0"/>
          <w:spacing w:val="-1"/>
          <w:sz w:val="22"/>
          <w:szCs w:val="22"/>
          <w:lang w:val="en-US" w:eastAsia="en-US"/>
        </w:rPr>
        <w:t xml:space="preserve"> </w:t>
      </w:r>
      <w:r w:rsidRPr="00575727">
        <w:rPr>
          <w:rFonts w:eastAsia="Calibri" w:cs="Calibri"/>
          <w:sz w:val="22"/>
          <w:szCs w:val="22"/>
          <w:lang w:val="en-US" w:eastAsia="en-US"/>
        </w:rPr>
        <w:t>require</w:t>
      </w:r>
      <w:r w:rsidRPr="00575727">
        <w:rPr>
          <w:rFonts w:eastAsia="Calibri" w:cs="Calibri"/>
          <w:spacing w:val="-3"/>
          <w:sz w:val="22"/>
          <w:szCs w:val="22"/>
          <w:lang w:val="en-US" w:eastAsia="en-US"/>
        </w:rPr>
        <w:t xml:space="preserve"> </w:t>
      </w:r>
      <w:r w:rsidRPr="00575727">
        <w:rPr>
          <w:rFonts w:eastAsia="Calibri" w:cs="Calibri"/>
          <w:sz w:val="22"/>
          <w:szCs w:val="22"/>
          <w:lang w:val="en-US" w:eastAsia="en-US"/>
        </w:rPr>
        <w:t>a</w:t>
      </w:r>
      <w:r w:rsidRPr="00575727">
        <w:rPr>
          <w:rFonts w:eastAsia="Calibri" w:cs="Calibri"/>
          <w:spacing w:val="-2"/>
          <w:sz w:val="22"/>
          <w:szCs w:val="22"/>
          <w:lang w:val="en-US" w:eastAsia="en-US"/>
        </w:rPr>
        <w:t xml:space="preserve"> </w:t>
      </w:r>
      <w:r w:rsidRPr="00575727">
        <w:rPr>
          <w:rFonts w:eastAsia="Calibri" w:cs="Calibri"/>
          <w:sz w:val="22"/>
          <w:szCs w:val="22"/>
          <w:lang w:val="en-US" w:eastAsia="en-US"/>
        </w:rPr>
        <w:t>Working</w:t>
      </w:r>
      <w:r w:rsidRPr="00575727">
        <w:rPr>
          <w:rFonts w:eastAsia="Calibri" w:cs="Calibri"/>
          <w:spacing w:val="-2"/>
          <w:sz w:val="22"/>
          <w:szCs w:val="22"/>
          <w:lang w:val="en-US" w:eastAsia="en-US"/>
        </w:rPr>
        <w:t xml:space="preserve"> </w:t>
      </w:r>
      <w:r w:rsidRPr="00575727">
        <w:rPr>
          <w:rFonts w:eastAsia="Calibri" w:cs="Calibri"/>
          <w:sz w:val="22"/>
          <w:szCs w:val="22"/>
          <w:lang w:val="en-US" w:eastAsia="en-US"/>
        </w:rPr>
        <w:t>with</w:t>
      </w:r>
      <w:r w:rsidRPr="00575727">
        <w:rPr>
          <w:rFonts w:eastAsia="Calibri" w:cs="Calibri"/>
          <w:spacing w:val="-4"/>
          <w:sz w:val="22"/>
          <w:szCs w:val="22"/>
          <w:lang w:val="en-US" w:eastAsia="en-US"/>
        </w:rPr>
        <w:t xml:space="preserve"> </w:t>
      </w:r>
      <w:r w:rsidRPr="00575727">
        <w:rPr>
          <w:rFonts w:eastAsia="Calibri" w:cs="Calibri"/>
          <w:sz w:val="22"/>
          <w:szCs w:val="22"/>
          <w:lang w:val="en-US" w:eastAsia="en-US"/>
        </w:rPr>
        <w:t>Vulnerable</w:t>
      </w:r>
      <w:r w:rsidRPr="00575727">
        <w:rPr>
          <w:rFonts w:eastAsia="Calibri" w:cs="Calibri"/>
          <w:spacing w:val="-3"/>
          <w:sz w:val="22"/>
          <w:szCs w:val="22"/>
          <w:lang w:val="en-US" w:eastAsia="en-US"/>
        </w:rPr>
        <w:t xml:space="preserve"> </w:t>
      </w:r>
      <w:r w:rsidRPr="00575727">
        <w:rPr>
          <w:rFonts w:eastAsia="Calibri" w:cs="Calibri"/>
          <w:sz w:val="22"/>
          <w:szCs w:val="22"/>
          <w:lang w:val="en-US" w:eastAsia="en-US"/>
        </w:rPr>
        <w:t>People</w:t>
      </w:r>
      <w:r w:rsidRPr="00575727">
        <w:rPr>
          <w:rFonts w:eastAsia="Calibri" w:cs="Calibri"/>
          <w:spacing w:val="-1"/>
          <w:sz w:val="22"/>
          <w:szCs w:val="22"/>
          <w:lang w:val="en-US" w:eastAsia="en-US"/>
        </w:rPr>
        <w:t xml:space="preserve"> </w:t>
      </w:r>
      <w:r w:rsidRPr="00575727">
        <w:rPr>
          <w:rFonts w:eastAsia="Calibri" w:cs="Calibri"/>
          <w:spacing w:val="-2"/>
          <w:sz w:val="22"/>
          <w:szCs w:val="22"/>
          <w:lang w:val="en-US" w:eastAsia="en-US"/>
        </w:rPr>
        <w:t>Check.</w:t>
      </w:r>
    </w:p>
    <w:p w14:paraId="3F622166" w14:textId="77777777" w:rsidR="00F84864" w:rsidRPr="00575727" w:rsidRDefault="00F84864" w:rsidP="00575727">
      <w:pPr>
        <w:pStyle w:val="DotPoint"/>
        <w:numPr>
          <w:ilvl w:val="0"/>
          <w:numId w:val="14"/>
        </w:numPr>
        <w:suppressAutoHyphens w:val="0"/>
        <w:spacing w:after="0" w:line="276" w:lineRule="auto"/>
        <w:rPr>
          <w:b/>
          <w:spacing w:val="5"/>
          <w:sz w:val="22"/>
          <w:szCs w:val="22"/>
          <w:lang w:eastAsia="ja-JP"/>
        </w:rPr>
      </w:pPr>
      <w:bookmarkStart w:id="7" w:name="_Hlk136959367"/>
      <w:r w:rsidRPr="00575727">
        <w:rPr>
          <w:sz w:val="22"/>
          <w:szCs w:val="22"/>
        </w:rPr>
        <w:t>Prior to commencement, the successful candidate will be required to undergo a pre-employment National Police Check.</w:t>
      </w:r>
    </w:p>
    <w:bookmarkEnd w:id="7"/>
    <w:p w14:paraId="1E14C2EB" w14:textId="77777777" w:rsidR="00F84864" w:rsidRPr="00F84864" w:rsidRDefault="00F84864" w:rsidP="00575727">
      <w:pPr>
        <w:pStyle w:val="BodyText"/>
        <w:spacing w:line="276" w:lineRule="auto"/>
        <w:rPr>
          <w:rFonts w:eastAsia="Calibri"/>
          <w:lang w:val="en-US" w:eastAsia="en-US"/>
        </w:rPr>
      </w:pPr>
    </w:p>
    <w:p w14:paraId="2BB316D6" w14:textId="6B10D34C" w:rsidR="000D7F08" w:rsidRDefault="000D7F08" w:rsidP="00575727">
      <w:pPr>
        <w:widowControl w:val="0"/>
        <w:suppressAutoHyphens w:val="0"/>
        <w:autoSpaceDE w:val="0"/>
        <w:autoSpaceDN w:val="0"/>
        <w:spacing w:before="3" w:after="0" w:line="276" w:lineRule="auto"/>
        <w:rPr>
          <w:rFonts w:eastAsia="Calibri" w:cs="Calibri"/>
          <w:iCs/>
          <w:sz w:val="23"/>
          <w:szCs w:val="24"/>
          <w:lang w:val="en-US" w:eastAsia="en-US"/>
        </w:rPr>
      </w:pPr>
    </w:p>
    <w:p w14:paraId="7F86F05C" w14:textId="76BFF86C" w:rsidR="000D7F08" w:rsidRDefault="000D7F08" w:rsidP="00575727">
      <w:pPr>
        <w:pStyle w:val="BodyText"/>
        <w:spacing w:line="276" w:lineRule="auto"/>
        <w:rPr>
          <w:lang w:val="en-US" w:eastAsia="en-US"/>
        </w:rPr>
      </w:pPr>
    </w:p>
    <w:p w14:paraId="3DAA42F1" w14:textId="47D6ED32" w:rsidR="000D7F08" w:rsidRDefault="000D7F08" w:rsidP="00575727">
      <w:pPr>
        <w:pStyle w:val="BodyText"/>
        <w:spacing w:line="276" w:lineRule="auto"/>
        <w:rPr>
          <w:lang w:val="en-US" w:eastAsia="en-US"/>
        </w:rPr>
      </w:pPr>
    </w:p>
    <w:p w14:paraId="1B56623F" w14:textId="5C03BE83" w:rsidR="000D7F08" w:rsidRDefault="000D7F08" w:rsidP="00575727">
      <w:pPr>
        <w:suppressAutoHyphens w:val="0"/>
        <w:spacing w:after="0" w:line="276" w:lineRule="auto"/>
        <w:rPr>
          <w:lang w:val="en-US" w:eastAsia="en-US"/>
        </w:rPr>
      </w:pPr>
      <w:r>
        <w:rPr>
          <w:lang w:val="en-US" w:eastAsia="en-US"/>
        </w:rPr>
        <w:br w:type="page"/>
      </w:r>
    </w:p>
    <w:p w14:paraId="107FD25B" w14:textId="397E7AC7" w:rsidR="000D7F08" w:rsidRPr="000D7F08" w:rsidRDefault="000D7F08" w:rsidP="00575727">
      <w:pPr>
        <w:widowControl w:val="0"/>
        <w:suppressAutoHyphens w:val="0"/>
        <w:autoSpaceDE w:val="0"/>
        <w:autoSpaceDN w:val="0"/>
        <w:spacing w:after="0" w:line="276" w:lineRule="auto"/>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w:lastRenderedPageBreak/>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91D1A"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2B5B2E5" w14:textId="77777777" w:rsidR="000D7F08" w:rsidRPr="000D7F08" w:rsidRDefault="000D7F08" w:rsidP="00575727">
      <w:pPr>
        <w:widowControl w:val="0"/>
        <w:suppressAutoHyphens w:val="0"/>
        <w:autoSpaceDE w:val="0"/>
        <w:autoSpaceDN w:val="0"/>
        <w:spacing w:before="4" w:after="0" w:line="276" w:lineRule="auto"/>
        <w:rPr>
          <w:rFonts w:eastAsia="Calibri" w:cs="Calibri"/>
          <w:b/>
          <w:iCs/>
          <w:sz w:val="15"/>
          <w:szCs w:val="24"/>
          <w:lang w:val="en-US" w:eastAsia="en-US"/>
        </w:rPr>
      </w:pPr>
    </w:p>
    <w:p w14:paraId="1A8F14A8" w14:textId="77777777" w:rsidR="000D7F08" w:rsidRPr="000D7F08" w:rsidRDefault="000D7F08" w:rsidP="00575727">
      <w:pPr>
        <w:widowControl w:val="0"/>
        <w:suppressAutoHyphens w:val="0"/>
        <w:autoSpaceDE w:val="0"/>
        <w:autoSpaceDN w:val="0"/>
        <w:spacing w:before="3" w:after="0" w:line="276" w:lineRule="auto"/>
        <w:rPr>
          <w:rFonts w:eastAsia="Calibri" w:cs="Calibri"/>
          <w:i/>
          <w:iCs/>
          <w:sz w:val="19"/>
          <w:szCs w:val="24"/>
          <w:lang w:val="en-US" w:eastAsia="en-US"/>
        </w:rPr>
      </w:pPr>
    </w:p>
    <w:p w14:paraId="405C7286" w14:textId="5848F6AA" w:rsidR="005A071A" w:rsidRDefault="000D7F08" w:rsidP="00575727">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w:t>
      </w:r>
      <w:proofErr w:type="gramStart"/>
      <w:r w:rsidRPr="000D7F08">
        <w:rPr>
          <w:rFonts w:eastAsia="Calibri" w:cs="Calibri"/>
          <w:szCs w:val="22"/>
          <w:lang w:val="en-US" w:eastAsia="en-US"/>
        </w:rPr>
        <w:t>following work environment</w:t>
      </w:r>
      <w:proofErr w:type="gramEnd"/>
      <w:r w:rsidRPr="000D7F08">
        <w:rPr>
          <w:rFonts w:eastAsia="Calibri" w:cs="Calibri"/>
          <w:szCs w:val="22"/>
          <w:lang w:val="en-US" w:eastAsia="en-US"/>
        </w:rPr>
        <w:t xml:space="preserve"> description </w:t>
      </w:r>
      <w:proofErr w:type="gramStart"/>
      <w:r w:rsidRPr="000D7F08">
        <w:rPr>
          <w:rFonts w:eastAsia="Calibri" w:cs="Calibri"/>
          <w:szCs w:val="22"/>
          <w:lang w:val="en-US" w:eastAsia="en-US"/>
        </w:rPr>
        <w:t>outlines</w:t>
      </w:r>
      <w:proofErr w:type="gramEnd"/>
      <w:r w:rsidRPr="000D7F08">
        <w:rPr>
          <w:rFonts w:eastAsia="Calibri" w:cs="Calibri"/>
          <w:szCs w:val="22"/>
          <w:lang w:val="en-US" w:eastAsia="en-US"/>
        </w:rPr>
        <w:t xml:space="preserve"> the inherent requirements of the role of </w:t>
      </w:r>
      <w:r w:rsidR="00472022" w:rsidRPr="00472022">
        <w:rPr>
          <w:rFonts w:eastAsia="Calibri" w:cs="Calibri"/>
          <w:szCs w:val="22"/>
          <w:lang w:val="en-US" w:eastAsia="en-US"/>
        </w:rPr>
        <w:t xml:space="preserve">Executive </w:t>
      </w:r>
      <w:r w:rsidR="00472022">
        <w:rPr>
          <w:rFonts w:eastAsia="Calibri" w:cs="Calibri"/>
          <w:szCs w:val="22"/>
          <w:lang w:val="en-US" w:eastAsia="en-US"/>
        </w:rPr>
        <w:t>O</w:t>
      </w:r>
      <w:r w:rsidR="00472022" w:rsidRPr="00472022">
        <w:rPr>
          <w:rFonts w:eastAsia="Calibri" w:cs="Calibri"/>
          <w:szCs w:val="22"/>
          <w:lang w:val="en-US" w:eastAsia="en-US"/>
        </w:rPr>
        <w:t>fficer</w:t>
      </w:r>
      <w:r w:rsidRPr="000D7F08">
        <w:rPr>
          <w:rFonts w:eastAsia="Calibri" w:cs="Calibri"/>
          <w:i/>
          <w:color w:val="006FC0"/>
          <w:spacing w:val="-2"/>
          <w:szCs w:val="22"/>
          <w:lang w:val="en-US" w:eastAsia="en-US"/>
        </w:rPr>
        <w:t xml:space="preserve"> </w:t>
      </w:r>
      <w:r w:rsidRPr="000D7F08">
        <w:rPr>
          <w:rFonts w:eastAsia="Calibri" w:cs="Calibri"/>
          <w:szCs w:val="22"/>
          <w:lang w:val="en-US" w:eastAsia="en-US"/>
        </w:rPr>
        <w:t>(position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Pr="00472022">
        <w:rPr>
          <w:rFonts w:eastAsia="Calibri" w:cs="Calibri"/>
          <w:szCs w:val="22"/>
          <w:lang w:val="en-US" w:eastAsia="en-US"/>
        </w:rPr>
        <w:t xml:space="preserve"> </w:t>
      </w:r>
      <w:r w:rsidR="00472022" w:rsidRPr="00472022">
        <w:rPr>
          <w:rFonts w:eastAsia="Calibri" w:cs="Calibri"/>
          <w:szCs w:val="22"/>
          <w:lang w:val="en-US" w:eastAsia="en-US"/>
        </w:rPr>
        <w:t>39845</w:t>
      </w:r>
      <w:r w:rsidRPr="000D7F08">
        <w:rPr>
          <w:rFonts w:eastAsia="Calibri" w:cs="Calibri"/>
          <w:szCs w:val="22"/>
          <w:lang w:val="en-US" w:eastAsia="en-US"/>
        </w:rPr>
        <w:t>)</w:t>
      </w:r>
      <w:r w:rsidRPr="000D7F08">
        <w:rPr>
          <w:rFonts w:eastAsia="Calibri" w:cs="Calibri"/>
          <w:spacing w:val="-3"/>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2FA0BE32" w14:textId="77777777" w:rsidR="005A071A" w:rsidRDefault="005A071A" w:rsidP="00575727">
      <w:pPr>
        <w:widowControl w:val="0"/>
        <w:suppressAutoHyphens w:val="0"/>
        <w:autoSpaceDE w:val="0"/>
        <w:autoSpaceDN w:val="0"/>
        <w:spacing w:after="0" w:line="276" w:lineRule="auto"/>
        <w:ind w:left="172" w:right="143"/>
        <w:rPr>
          <w:rFonts w:eastAsia="Calibri" w:cs="Calibri"/>
          <w:szCs w:val="22"/>
          <w:lang w:val="en-US" w:eastAsia="en-US"/>
        </w:rPr>
      </w:pPr>
    </w:p>
    <w:p w14:paraId="1787A919" w14:textId="77777777" w:rsidR="000D7F08" w:rsidRPr="000D7F08" w:rsidRDefault="000D7F08" w:rsidP="00575727">
      <w:pPr>
        <w:widowControl w:val="0"/>
        <w:suppressAutoHyphens w:val="0"/>
        <w:autoSpaceDE w:val="0"/>
        <w:autoSpaceDN w:val="0"/>
        <w:spacing w:before="8" w:after="1" w:line="276" w:lineRule="auto"/>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1ADDD875">
        <w:trPr>
          <w:trHeight w:val="292"/>
        </w:trPr>
        <w:tc>
          <w:tcPr>
            <w:tcW w:w="6913" w:type="dxa"/>
          </w:tcPr>
          <w:p w14:paraId="77CCD51D"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4E0CE43C" w:rsidR="000D7F08" w:rsidRPr="000D7F08" w:rsidRDefault="00472022" w:rsidP="00575727">
                <w:pPr>
                  <w:pStyle w:val="BodyText"/>
                  <w:widowControl w:val="0"/>
                  <w:suppressAutoHyphens w:val="0"/>
                  <w:autoSpaceDE w:val="0"/>
                  <w:autoSpaceDN w:val="0"/>
                  <w:spacing w:after="0" w:line="276" w:lineRule="auto"/>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1ADDD875">
        <w:trPr>
          <w:trHeight w:val="294"/>
        </w:trPr>
        <w:tc>
          <w:tcPr>
            <w:tcW w:w="6913" w:type="dxa"/>
          </w:tcPr>
          <w:p w14:paraId="5CFD15A2"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sdtContent>
              <w:p w14:paraId="7433DAB7" w14:textId="1AE401B2" w:rsidR="000D7F08" w:rsidRPr="000D7F08" w:rsidRDefault="00472022" w:rsidP="00575727">
                <w:pPr>
                  <w:widowControl w:val="0"/>
                  <w:suppressAutoHyphens w:val="0"/>
                  <w:autoSpaceDE w:val="0"/>
                  <w:autoSpaceDN w:val="0"/>
                  <w:spacing w:after="0" w:line="276" w:lineRule="auto"/>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1ADDD875">
        <w:trPr>
          <w:trHeight w:val="292"/>
        </w:trPr>
        <w:tc>
          <w:tcPr>
            <w:tcW w:w="6913" w:type="dxa"/>
          </w:tcPr>
          <w:p w14:paraId="20647555"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sdtContent>
              <w:p w14:paraId="48F5EFC8" w14:textId="629AD003" w:rsidR="000D7F08" w:rsidRPr="008C6D4C" w:rsidRDefault="00472022" w:rsidP="00575727">
                <w:pPr>
                  <w:widowControl w:val="0"/>
                  <w:suppressAutoHyphens w:val="0"/>
                  <w:autoSpaceDE w:val="0"/>
                  <w:autoSpaceDN w:val="0"/>
                  <w:spacing w:after="0" w:line="276" w:lineRule="auto"/>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7AE84C3D" w14:textId="77777777" w:rsidTr="1ADDD875">
        <w:trPr>
          <w:trHeight w:val="292"/>
        </w:trPr>
        <w:tc>
          <w:tcPr>
            <w:tcW w:w="6913" w:type="dxa"/>
          </w:tcPr>
          <w:p w14:paraId="003D8CA0"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sdtContent>
              <w:p w14:paraId="5448761E" w14:textId="51F40AE8" w:rsidR="000D7F08" w:rsidRPr="008C6D4C" w:rsidRDefault="00472022" w:rsidP="00575727">
                <w:pPr>
                  <w:widowControl w:val="0"/>
                  <w:suppressAutoHyphens w:val="0"/>
                  <w:autoSpaceDE w:val="0"/>
                  <w:autoSpaceDN w:val="0"/>
                  <w:spacing w:after="0" w:line="276" w:lineRule="auto"/>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08A12A5E" w14:textId="77777777" w:rsidTr="1ADDD875">
        <w:trPr>
          <w:trHeight w:val="292"/>
        </w:trPr>
        <w:tc>
          <w:tcPr>
            <w:tcW w:w="6913" w:type="dxa"/>
          </w:tcPr>
          <w:p w14:paraId="3CC1CB9A"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sdtContent>
              <w:p w14:paraId="71ACAE21" w14:textId="05264A14" w:rsidR="000D7F08" w:rsidRPr="008C6D4C" w:rsidRDefault="00472022" w:rsidP="00575727">
                <w:pPr>
                  <w:widowControl w:val="0"/>
                  <w:suppressAutoHyphens w:val="0"/>
                  <w:autoSpaceDE w:val="0"/>
                  <w:autoSpaceDN w:val="0"/>
                  <w:spacing w:after="0" w:line="276" w:lineRule="auto"/>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1ADDD875">
        <w:trPr>
          <w:trHeight w:val="294"/>
        </w:trPr>
        <w:tc>
          <w:tcPr>
            <w:tcW w:w="6913" w:type="dxa"/>
          </w:tcPr>
          <w:p w14:paraId="29E30DB9"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sdtContent>
              <w:p w14:paraId="0692472E" w14:textId="49545632" w:rsidR="000D7F08" w:rsidRPr="008C6D4C" w:rsidRDefault="00472022" w:rsidP="00575727">
                <w:pPr>
                  <w:widowControl w:val="0"/>
                  <w:suppressAutoHyphens w:val="0"/>
                  <w:autoSpaceDE w:val="0"/>
                  <w:autoSpaceDN w:val="0"/>
                  <w:spacing w:after="0" w:line="276" w:lineRule="auto"/>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r w:rsidR="000D7F08" w:rsidRPr="000D7F08" w14:paraId="3CD90F11" w14:textId="77777777" w:rsidTr="1ADDD875">
        <w:trPr>
          <w:trHeight w:val="585"/>
        </w:trPr>
        <w:tc>
          <w:tcPr>
            <w:tcW w:w="6913" w:type="dxa"/>
          </w:tcPr>
          <w:p w14:paraId="79EA3B66" w14:textId="309545B7" w:rsidR="00472022" w:rsidRPr="000D7F08" w:rsidRDefault="000D7F08" w:rsidP="00472022">
            <w:pPr>
              <w:widowControl w:val="0"/>
              <w:suppressAutoHyphens w:val="0"/>
              <w:autoSpaceDE w:val="0"/>
              <w:autoSpaceDN w:val="0"/>
              <w:spacing w:after="0" w:line="276" w:lineRule="auto"/>
              <w:ind w:left="110"/>
              <w:rPr>
                <w:rFonts w:eastAsia="Calibri" w:cs="Calibri"/>
                <w:i/>
                <w:szCs w:val="22"/>
                <w:lang w:val="en-US" w:eastAsia="en-US"/>
              </w:rPr>
            </w:pPr>
            <w:r w:rsidRPr="000D7F08">
              <w:rPr>
                <w:rFonts w:eastAsia="Calibri" w:cs="Calibri"/>
                <w:szCs w:val="22"/>
                <w:lang w:val="en-US" w:eastAsia="en-US"/>
              </w:rPr>
              <w:t>Designated</w:t>
            </w:r>
            <w:r w:rsidRPr="000D7F08">
              <w:rPr>
                <w:rFonts w:eastAsia="Calibri" w:cs="Calibri"/>
                <w:spacing w:val="-5"/>
                <w:szCs w:val="22"/>
                <w:lang w:val="en-US" w:eastAsia="en-US"/>
              </w:rPr>
              <w:t xml:space="preserve"> </w:t>
            </w:r>
            <w:r w:rsidRPr="000D7F08">
              <w:rPr>
                <w:rFonts w:eastAsia="Calibri" w:cs="Calibri"/>
                <w:szCs w:val="22"/>
                <w:lang w:val="en-US" w:eastAsia="en-US"/>
              </w:rPr>
              <w:t>workstation</w:t>
            </w:r>
            <w:r w:rsidRPr="000D7F08">
              <w:rPr>
                <w:rFonts w:eastAsia="Calibri" w:cs="Calibri"/>
                <w:spacing w:val="-3"/>
                <w:szCs w:val="22"/>
                <w:lang w:val="en-US" w:eastAsia="en-US"/>
              </w:rPr>
              <w:t xml:space="preserve"> </w:t>
            </w:r>
          </w:p>
          <w:p w14:paraId="29F5BAA8" w14:textId="3E29646A" w:rsidR="000D7F08" w:rsidRPr="000D7F08" w:rsidRDefault="000D7F08" w:rsidP="00575727">
            <w:pPr>
              <w:widowControl w:val="0"/>
              <w:suppressAutoHyphens w:val="0"/>
              <w:autoSpaceDE w:val="0"/>
              <w:autoSpaceDN w:val="0"/>
              <w:spacing w:after="0" w:line="276" w:lineRule="auto"/>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EndPr/>
            <w:sdtContent>
              <w:p w14:paraId="53068996" w14:textId="7878678C" w:rsidR="000D7F08" w:rsidRPr="008C6D4C" w:rsidRDefault="00472022" w:rsidP="00575727">
                <w:pPr>
                  <w:widowControl w:val="0"/>
                  <w:suppressAutoHyphens w:val="0"/>
                  <w:autoSpaceDE w:val="0"/>
                  <w:autoSpaceDN w:val="0"/>
                  <w:spacing w:after="0" w:line="276" w:lineRule="auto"/>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bl>
    <w:p w14:paraId="6E23D544" w14:textId="77777777" w:rsidR="000D7F08" w:rsidRPr="000D7F08" w:rsidRDefault="000D7F08" w:rsidP="00575727">
      <w:pPr>
        <w:widowControl w:val="0"/>
        <w:suppressAutoHyphens w:val="0"/>
        <w:autoSpaceDE w:val="0"/>
        <w:autoSpaceDN w:val="0"/>
        <w:spacing w:before="3" w:after="0" w:line="276" w:lineRule="auto"/>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04179E19" w:rsidR="008C6D4C" w:rsidRPr="000D7F08" w:rsidRDefault="008C6D4C" w:rsidP="00575727">
            <w:pPr>
              <w:widowControl w:val="0"/>
              <w:suppressAutoHyphens w:val="0"/>
              <w:autoSpaceDE w:val="0"/>
              <w:autoSpaceDN w:val="0"/>
              <w:spacing w:after="0" w:line="276" w:lineRule="auto"/>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43AADFD8" w:rsidR="008C6D4C" w:rsidRPr="000D7F08" w:rsidRDefault="00472022" w:rsidP="00575727">
                <w:pPr>
                  <w:widowControl w:val="0"/>
                  <w:suppressAutoHyphens w:val="0"/>
                  <w:autoSpaceDE w:val="0"/>
                  <w:autoSpaceDN w:val="0"/>
                  <w:spacing w:before="148" w:after="0" w:line="276" w:lineRule="auto"/>
                  <w:ind w:left="552" w:right="541"/>
                  <w:jc w:val="center"/>
                  <w:rPr>
                    <w:rFonts w:eastAsia="Calibri" w:cs="Calibri"/>
                    <w:szCs w:val="22"/>
                    <w:lang w:val="en-US" w:eastAsia="en-US"/>
                  </w:rPr>
                </w:pPr>
                <w:r>
                  <w:rPr>
                    <w:rFonts w:eastAsia="Calibri" w:cs="Calibri"/>
                    <w:color w:val="808080" w:themeColor="background1" w:themeShade="80"/>
                    <w:szCs w:val="24"/>
                    <w:lang w:val="en-US"/>
                  </w:rPr>
                  <w:t>Occasionally</w:t>
                </w:r>
              </w:p>
            </w:sdtContent>
          </w:sdt>
        </w:tc>
      </w:tr>
      <w:tr w:rsidR="008C6D4C" w:rsidRPr="000D7F08" w14:paraId="5807ADDA" w14:textId="77777777" w:rsidTr="00B44F9F">
        <w:trPr>
          <w:trHeight w:val="301"/>
        </w:trPr>
        <w:tc>
          <w:tcPr>
            <w:tcW w:w="6913" w:type="dxa"/>
          </w:tcPr>
          <w:p w14:paraId="66570107" w14:textId="7DBADE61" w:rsidR="008C6D4C" w:rsidRPr="000D7F08" w:rsidRDefault="008C6D4C" w:rsidP="00575727">
            <w:pPr>
              <w:widowControl w:val="0"/>
              <w:suppressAutoHyphens w:val="0"/>
              <w:autoSpaceDE w:val="0"/>
              <w:autoSpaceDN w:val="0"/>
              <w:spacing w:after="0" w:line="276" w:lineRule="auto"/>
              <w:ind w:left="108"/>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EndPr/>
            <w:sdtContent>
              <w:p w14:paraId="32CF5BF6" w14:textId="5BB8BF51" w:rsidR="008C6D4C" w:rsidRPr="000D7F08" w:rsidRDefault="00472022" w:rsidP="00575727">
                <w:pPr>
                  <w:widowControl w:val="0"/>
                  <w:suppressAutoHyphens w:val="0"/>
                  <w:autoSpaceDE w:val="0"/>
                  <w:autoSpaceDN w:val="0"/>
                  <w:spacing w:before="145" w:after="0" w:line="276" w:lineRule="auto"/>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EndPr/>
            <w:sdtContent>
              <w:p w14:paraId="455742BF" w14:textId="12D561DC" w:rsidR="008C6D4C" w:rsidRPr="000D7F08" w:rsidRDefault="00472022" w:rsidP="00575727">
                <w:pPr>
                  <w:widowControl w:val="0"/>
                  <w:suppressAutoHyphens w:val="0"/>
                  <w:autoSpaceDE w:val="0"/>
                  <w:autoSpaceDN w:val="0"/>
                  <w:spacing w:before="1" w:after="0" w:line="276" w:lineRule="auto"/>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76717DBD" w:rsidR="008C6D4C" w:rsidRPr="000D7F08" w:rsidRDefault="00472022" w:rsidP="00575727">
                <w:pPr>
                  <w:widowControl w:val="0"/>
                  <w:suppressAutoHyphens w:val="0"/>
                  <w:autoSpaceDE w:val="0"/>
                  <w:autoSpaceDN w:val="0"/>
                  <w:spacing w:after="0" w:line="276" w:lineRule="auto"/>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22880FA9" w:rsidR="008C6D4C" w:rsidRPr="000D7F08" w:rsidRDefault="00472022" w:rsidP="00575727">
                <w:pPr>
                  <w:widowControl w:val="0"/>
                  <w:suppressAutoHyphens w:val="0"/>
                  <w:autoSpaceDE w:val="0"/>
                  <w:autoSpaceDN w:val="0"/>
                  <w:spacing w:after="0" w:line="276" w:lineRule="auto"/>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61050C70" w:rsidR="008C6D4C" w:rsidRPr="000D7F08" w:rsidRDefault="00472022" w:rsidP="00575727">
                <w:pPr>
                  <w:widowControl w:val="0"/>
                  <w:suppressAutoHyphens w:val="0"/>
                  <w:autoSpaceDE w:val="0"/>
                  <w:autoSpaceDN w:val="0"/>
                  <w:spacing w:after="0" w:line="276" w:lineRule="auto"/>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575727">
      <w:pPr>
        <w:widowControl w:val="0"/>
        <w:suppressAutoHyphens w:val="0"/>
        <w:autoSpaceDE w:val="0"/>
        <w:autoSpaceDN w:val="0"/>
        <w:spacing w:before="4" w:after="0" w:line="276" w:lineRule="auto"/>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360E0F5A" w:rsidR="000D7F08"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60B2D182" w:rsidR="000D7F08"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2389878E" w:rsidR="000D7F08"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4BEEEDC5" w14:textId="2CEA477B" w:rsid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szCs w:val="22"/>
                    <w:lang w:val="en-US" w:eastAsia="en-US"/>
                  </w:rPr>
                  <w:t>Never</w:t>
                </w:r>
              </w:p>
            </w:sdtContent>
          </w:sdt>
          <w:p w14:paraId="62C5AA68" w14:textId="3414CEF1" w:rsidR="000D7F08" w:rsidRPr="00E246DC" w:rsidRDefault="000D7F08" w:rsidP="00575727">
            <w:pPr>
              <w:widowControl w:val="0"/>
              <w:suppressAutoHyphens w:val="0"/>
              <w:autoSpaceDE w:val="0"/>
              <w:autoSpaceDN w:val="0"/>
              <w:spacing w:after="0" w:line="276" w:lineRule="auto"/>
              <w:ind w:left="552" w:right="541"/>
              <w:jc w:val="center"/>
              <w:rPr>
                <w:rFonts w:eastAsia="Calibri" w:cs="Calibri"/>
                <w:color w:val="808080"/>
                <w:szCs w:val="22"/>
                <w:lang w:val="en-US" w:eastAsia="en-US"/>
              </w:rPr>
            </w:pPr>
          </w:p>
        </w:tc>
      </w:tr>
    </w:tbl>
    <w:p w14:paraId="01A41009" w14:textId="77777777" w:rsidR="000D7F08" w:rsidRPr="000D7F08" w:rsidRDefault="000D7F08" w:rsidP="00575727">
      <w:pPr>
        <w:widowControl w:val="0"/>
        <w:suppressAutoHyphens w:val="0"/>
        <w:autoSpaceDE w:val="0"/>
        <w:autoSpaceDN w:val="0"/>
        <w:spacing w:before="1" w:after="0" w:line="276" w:lineRule="auto"/>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0D7F08" w:rsidRDefault="000D7F08"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4DF248B2" w:rsidR="000D7F08"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AF597B">
        <w:trPr>
          <w:trHeight w:val="292"/>
        </w:trPr>
        <w:tc>
          <w:tcPr>
            <w:tcW w:w="6913" w:type="dxa"/>
          </w:tcPr>
          <w:p w14:paraId="797432E2" w14:textId="77777777" w:rsidR="000D7F08" w:rsidRPr="000D7F08" w:rsidRDefault="000D7F08"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21749485" w:rsidR="000D7F08"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76F16A92" w14:textId="6B226A36" w:rsidR="00472022" w:rsidRDefault="00472022" w:rsidP="00575727">
      <w:pPr>
        <w:widowControl w:val="0"/>
        <w:suppressAutoHyphens w:val="0"/>
        <w:autoSpaceDE w:val="0"/>
        <w:autoSpaceDN w:val="0"/>
        <w:spacing w:before="1" w:after="0" w:line="276" w:lineRule="auto"/>
        <w:rPr>
          <w:rFonts w:eastAsia="Calibri" w:cs="Calibri"/>
          <w:i/>
          <w:iCs/>
          <w:szCs w:val="24"/>
          <w:lang w:val="en-US" w:eastAsia="en-US"/>
        </w:rPr>
      </w:pPr>
    </w:p>
    <w:p w14:paraId="22518883" w14:textId="77777777" w:rsidR="00472022" w:rsidRDefault="00472022" w:rsidP="00472022">
      <w:pPr>
        <w:pStyle w:val="BodyText"/>
        <w:rPr>
          <w:rFonts w:eastAsia="Calibri"/>
          <w:lang w:val="en-US" w:eastAsia="en-US"/>
        </w:rPr>
      </w:pPr>
      <w:r>
        <w:rPr>
          <w:rFonts w:eastAsia="Calibri"/>
          <w:lang w:val="en-US" w:eastAsia="en-US"/>
        </w:rPr>
        <w:br w:type="page"/>
      </w:r>
    </w:p>
    <w:p w14:paraId="04A939FE" w14:textId="77777777" w:rsidR="000D7F08" w:rsidRPr="000D7F08" w:rsidRDefault="000D7F08" w:rsidP="00575727">
      <w:pPr>
        <w:widowControl w:val="0"/>
        <w:suppressAutoHyphens w:val="0"/>
        <w:autoSpaceDE w:val="0"/>
        <w:autoSpaceDN w:val="0"/>
        <w:spacing w:before="1" w:after="0" w:line="276" w:lineRule="auto"/>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119AD8B2"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1C5572A2"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581B2E38"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2B85A724"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15A1C0AB"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51C247FE"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467E9DC2"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575727">
            <w:pPr>
              <w:widowControl w:val="0"/>
              <w:suppressAutoHyphens w:val="0"/>
              <w:autoSpaceDE w:val="0"/>
              <w:autoSpaceDN w:val="0"/>
              <w:spacing w:before="2" w:after="0" w:line="276" w:lineRule="auto"/>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266F0FF7" w:rsidR="000D7F08"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5B2EA16F" w14:textId="77777777" w:rsidR="000D7F08" w:rsidRPr="000D7F08" w:rsidRDefault="000D7F08" w:rsidP="00575727">
      <w:pPr>
        <w:widowControl w:val="0"/>
        <w:suppressAutoHyphens w:val="0"/>
        <w:autoSpaceDE w:val="0"/>
        <w:autoSpaceDN w:val="0"/>
        <w:spacing w:before="7" w:after="0" w:line="276" w:lineRule="auto"/>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3C4BBCA2"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7E3F4423"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338979B6"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575727">
      <w:pPr>
        <w:widowControl w:val="0"/>
        <w:suppressAutoHyphens w:val="0"/>
        <w:autoSpaceDE w:val="0"/>
        <w:autoSpaceDN w:val="0"/>
        <w:spacing w:before="1" w:after="0" w:line="276" w:lineRule="auto"/>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sdtContent>
              <w:p w14:paraId="7D44B0D9" w14:textId="2A41E591"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sdtContent>
              <w:p w14:paraId="39331D67" w14:textId="422C478A"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sdtContent>
              <w:p w14:paraId="304F0DC6" w14:textId="0C34A7AE"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sdtContent>
              <w:p w14:paraId="718D87BB" w14:textId="4682A746"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575727">
            <w:pPr>
              <w:widowControl w:val="0"/>
              <w:suppressAutoHyphens w:val="0"/>
              <w:autoSpaceDE w:val="0"/>
              <w:autoSpaceDN w:val="0"/>
              <w:spacing w:before="1" w:after="0" w:line="276" w:lineRule="auto"/>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sdtContent>
              <w:p w14:paraId="2096C93F" w14:textId="556CF674"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sdtContent>
              <w:p w14:paraId="7486E314" w14:textId="7EDBF235"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sdtContent>
              <w:p w14:paraId="18630C10" w14:textId="17598F26"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sdtContent>
              <w:p w14:paraId="14370F39" w14:textId="51B9A78B"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sdtContent>
              <w:p w14:paraId="73AF9EE7" w14:textId="48F9F845"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sdtContent>
              <w:p w14:paraId="33870CCB" w14:textId="439663C6" w:rsidR="00E246DC" w:rsidRPr="00805523"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0200D48C" w14:textId="77777777" w:rsidR="000D7F08" w:rsidRPr="000D7F08" w:rsidRDefault="000D7F08" w:rsidP="00575727">
      <w:pPr>
        <w:widowControl w:val="0"/>
        <w:suppressAutoHyphens w:val="0"/>
        <w:autoSpaceDE w:val="0"/>
        <w:autoSpaceDN w:val="0"/>
        <w:spacing w:before="4" w:after="0" w:line="276" w:lineRule="auto"/>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575727">
            <w:pPr>
              <w:widowControl w:val="0"/>
              <w:suppressAutoHyphens w:val="0"/>
              <w:autoSpaceDE w:val="0"/>
              <w:autoSpaceDN w:val="0"/>
              <w:spacing w:before="81" w:after="0" w:line="276" w:lineRule="auto"/>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575727">
            <w:pPr>
              <w:widowControl w:val="0"/>
              <w:suppressAutoHyphens w:val="0"/>
              <w:autoSpaceDE w:val="0"/>
              <w:autoSpaceDN w:val="0"/>
              <w:spacing w:before="81" w:after="0" w:line="276" w:lineRule="auto"/>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575727">
            <w:pPr>
              <w:widowControl w:val="0"/>
              <w:suppressAutoHyphens w:val="0"/>
              <w:autoSpaceDE w:val="0"/>
              <w:autoSpaceDN w:val="0"/>
              <w:spacing w:after="0" w:line="276" w:lineRule="auto"/>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3D7FCF02" w:rsidR="00E246DC" w:rsidRPr="00531642"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57C31333" w14:textId="5D0549FE" w:rsidR="00472022" w:rsidRPr="000D7F08" w:rsidRDefault="00E246DC" w:rsidP="00472022">
            <w:pPr>
              <w:widowControl w:val="0"/>
              <w:suppressAutoHyphens w:val="0"/>
              <w:autoSpaceDE w:val="0"/>
              <w:autoSpaceDN w:val="0"/>
              <w:spacing w:after="0" w:line="276" w:lineRule="auto"/>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p>
          <w:p w14:paraId="71C48056" w14:textId="6B355092" w:rsidR="00E246DC" w:rsidRPr="000D7F08" w:rsidRDefault="00E246DC" w:rsidP="00575727">
            <w:pPr>
              <w:widowControl w:val="0"/>
              <w:suppressAutoHyphens w:val="0"/>
              <w:autoSpaceDE w:val="0"/>
              <w:autoSpaceDN w:val="0"/>
              <w:spacing w:after="0" w:line="276" w:lineRule="auto"/>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6F1CCD0E" w14:textId="71B68472" w:rsidR="00531642" w:rsidRDefault="00472022" w:rsidP="00575727">
                <w:pPr>
                  <w:widowControl w:val="0"/>
                  <w:autoSpaceDE w:val="0"/>
                  <w:autoSpaceDN w:val="0"/>
                  <w:spacing w:after="0" w:line="276" w:lineRule="auto"/>
                  <w:ind w:left="552" w:right="541"/>
                  <w:jc w:val="center"/>
                  <w:rPr>
                    <w:rFonts w:eastAsia="Calibri" w:cs="Calibri"/>
                    <w:color w:val="808080"/>
                    <w:lang w:val="en-US" w:eastAsia="en-US"/>
                  </w:rPr>
                </w:pPr>
                <w:r>
                  <w:rPr>
                    <w:rFonts w:eastAsia="Calibri" w:cs="Calibri"/>
                    <w:color w:val="808080"/>
                    <w:szCs w:val="22"/>
                    <w:lang w:val="en-US" w:eastAsia="en-US"/>
                  </w:rPr>
                  <w:t>Never</w:t>
                </w:r>
              </w:p>
            </w:sdtContent>
          </w:sdt>
          <w:p w14:paraId="32057278" w14:textId="0E95C19A" w:rsidR="00E246DC" w:rsidRPr="000D7F08" w:rsidRDefault="00E246DC" w:rsidP="00575727">
            <w:pPr>
              <w:widowControl w:val="0"/>
              <w:suppressAutoHyphens w:val="0"/>
              <w:autoSpaceDE w:val="0"/>
              <w:autoSpaceDN w:val="0"/>
              <w:spacing w:after="0" w:line="276" w:lineRule="auto"/>
              <w:ind w:left="552" w:right="541"/>
              <w:jc w:val="center"/>
              <w:rPr>
                <w:rFonts w:eastAsia="Calibri" w:cs="Calibri"/>
                <w:szCs w:val="22"/>
                <w:lang w:val="en-US" w:eastAsia="en-US"/>
              </w:rPr>
            </w:pPr>
          </w:p>
        </w:tc>
      </w:tr>
    </w:tbl>
    <w:p w14:paraId="5FEF930F" w14:textId="77777777" w:rsidR="000D7F08" w:rsidRPr="000D7F08" w:rsidRDefault="000D7F08" w:rsidP="00575727">
      <w:pPr>
        <w:widowControl w:val="0"/>
        <w:suppressAutoHyphens w:val="0"/>
        <w:autoSpaceDE w:val="0"/>
        <w:autoSpaceDN w:val="0"/>
        <w:spacing w:after="0" w:line="276" w:lineRule="auto"/>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536F" w14:textId="77777777" w:rsidR="002738A5" w:rsidRDefault="002738A5" w:rsidP="00456927">
      <w:pPr>
        <w:spacing w:after="0"/>
      </w:pPr>
      <w:r>
        <w:separator/>
      </w:r>
    </w:p>
  </w:endnote>
  <w:endnote w:type="continuationSeparator" w:id="0">
    <w:p w14:paraId="659EAD04" w14:textId="77777777" w:rsidR="002738A5" w:rsidRDefault="002738A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D50E" w14:textId="77777777" w:rsidR="002738A5" w:rsidRDefault="002738A5" w:rsidP="00456927">
      <w:pPr>
        <w:spacing w:after="0"/>
      </w:pPr>
      <w:r>
        <w:separator/>
      </w:r>
    </w:p>
  </w:footnote>
  <w:footnote w:type="continuationSeparator" w:id="0">
    <w:p w14:paraId="54BB2093" w14:textId="77777777" w:rsidR="002738A5" w:rsidRDefault="002738A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4339D"/>
    <w:multiLevelType w:val="hybridMultilevel"/>
    <w:tmpl w:val="AF20D0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AD30CE"/>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5" w15:restartNumberingAfterBreak="0">
    <w:nsid w:val="1CC55817"/>
    <w:multiLevelType w:val="hybridMultilevel"/>
    <w:tmpl w:val="28525ADE"/>
    <w:lvl w:ilvl="0" w:tplc="72606C9A">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6" w15:restartNumberingAfterBreak="0">
    <w:nsid w:val="20517064"/>
    <w:multiLevelType w:val="hybridMultilevel"/>
    <w:tmpl w:val="E2186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B4126C"/>
    <w:multiLevelType w:val="hybridMultilevel"/>
    <w:tmpl w:val="8D741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9" w15:restartNumberingAfterBreak="0">
    <w:nsid w:val="2C434FD6"/>
    <w:multiLevelType w:val="hybridMultilevel"/>
    <w:tmpl w:val="410E07AE"/>
    <w:lvl w:ilvl="0" w:tplc="316A0F16">
      <w:numFmt w:val="bullet"/>
      <w:lvlText w:val="•"/>
      <w:lvlJc w:val="left"/>
      <w:pPr>
        <w:ind w:left="893" w:hanging="360"/>
      </w:pPr>
      <w:rPr>
        <w:rFonts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2"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0"/>
  </w:num>
  <w:num w:numId="2" w16cid:durableId="514737056">
    <w:abstractNumId w:val="11"/>
  </w:num>
  <w:num w:numId="3" w16cid:durableId="1723825570">
    <w:abstractNumId w:val="1"/>
  </w:num>
  <w:num w:numId="4" w16cid:durableId="70471809">
    <w:abstractNumId w:val="0"/>
  </w:num>
  <w:num w:numId="5" w16cid:durableId="1957448669">
    <w:abstractNumId w:val="13"/>
  </w:num>
  <w:num w:numId="6" w16cid:durableId="150024751">
    <w:abstractNumId w:val="12"/>
  </w:num>
  <w:num w:numId="7" w16cid:durableId="1376201116">
    <w:abstractNumId w:val="4"/>
  </w:num>
  <w:num w:numId="8" w16cid:durableId="1472358393">
    <w:abstractNumId w:val="8"/>
  </w:num>
  <w:num w:numId="9" w16cid:durableId="1003431114">
    <w:abstractNumId w:val="7"/>
  </w:num>
  <w:num w:numId="10" w16cid:durableId="1370253639">
    <w:abstractNumId w:val="2"/>
  </w:num>
  <w:num w:numId="11" w16cid:durableId="1732190992">
    <w:abstractNumId w:val="6"/>
  </w:num>
  <w:num w:numId="12" w16cid:durableId="1279334503">
    <w:abstractNumId w:val="5"/>
  </w:num>
  <w:num w:numId="13" w16cid:durableId="1335837053">
    <w:abstractNumId w:val="3"/>
  </w:num>
  <w:num w:numId="14" w16cid:durableId="33550365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2618"/>
    <w:rsid w:val="00015483"/>
    <w:rsid w:val="00016107"/>
    <w:rsid w:val="0001642D"/>
    <w:rsid w:val="0003292D"/>
    <w:rsid w:val="00034905"/>
    <w:rsid w:val="00036182"/>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3654"/>
    <w:rsid w:val="000C452E"/>
    <w:rsid w:val="000D1137"/>
    <w:rsid w:val="000D7F08"/>
    <w:rsid w:val="000E2939"/>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38A5"/>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2022"/>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0361"/>
    <w:rsid w:val="00573D58"/>
    <w:rsid w:val="0057440F"/>
    <w:rsid w:val="00575727"/>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4FBE"/>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06453"/>
    <w:rsid w:val="007117A5"/>
    <w:rsid w:val="00712EF1"/>
    <w:rsid w:val="00713790"/>
    <w:rsid w:val="00715BC7"/>
    <w:rsid w:val="00715C75"/>
    <w:rsid w:val="00717B1B"/>
    <w:rsid w:val="0072498E"/>
    <w:rsid w:val="00725A09"/>
    <w:rsid w:val="00727237"/>
    <w:rsid w:val="00732561"/>
    <w:rsid w:val="007349CA"/>
    <w:rsid w:val="007471D6"/>
    <w:rsid w:val="00753085"/>
    <w:rsid w:val="0075772C"/>
    <w:rsid w:val="00764EF4"/>
    <w:rsid w:val="007722D9"/>
    <w:rsid w:val="0077272A"/>
    <w:rsid w:val="00773688"/>
    <w:rsid w:val="00776334"/>
    <w:rsid w:val="007774E5"/>
    <w:rsid w:val="007906FF"/>
    <w:rsid w:val="007A08C0"/>
    <w:rsid w:val="007A7BF8"/>
    <w:rsid w:val="007B23B6"/>
    <w:rsid w:val="007B4506"/>
    <w:rsid w:val="007B4877"/>
    <w:rsid w:val="007C029B"/>
    <w:rsid w:val="007C03C0"/>
    <w:rsid w:val="007C0A06"/>
    <w:rsid w:val="007C257B"/>
    <w:rsid w:val="007C40E2"/>
    <w:rsid w:val="007C66CC"/>
    <w:rsid w:val="007D3B21"/>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53027"/>
    <w:rsid w:val="0085512F"/>
    <w:rsid w:val="00856DD7"/>
    <w:rsid w:val="0085751D"/>
    <w:rsid w:val="00860D79"/>
    <w:rsid w:val="008612C8"/>
    <w:rsid w:val="008707DA"/>
    <w:rsid w:val="008778EF"/>
    <w:rsid w:val="00882746"/>
    <w:rsid w:val="008857A5"/>
    <w:rsid w:val="00887553"/>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59C2"/>
    <w:rsid w:val="009E635F"/>
    <w:rsid w:val="009E69AB"/>
    <w:rsid w:val="009E6D55"/>
    <w:rsid w:val="009E6DF2"/>
    <w:rsid w:val="009F246B"/>
    <w:rsid w:val="009F542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26D3"/>
    <w:rsid w:val="00AB2DC4"/>
    <w:rsid w:val="00AB6B4E"/>
    <w:rsid w:val="00AC1E3C"/>
    <w:rsid w:val="00AC42C3"/>
    <w:rsid w:val="00AC71DC"/>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76FD"/>
    <w:rsid w:val="00E43160"/>
    <w:rsid w:val="00E513E1"/>
    <w:rsid w:val="00E57678"/>
    <w:rsid w:val="00E66219"/>
    <w:rsid w:val="00E662A3"/>
    <w:rsid w:val="00E7588A"/>
    <w:rsid w:val="00E80AE9"/>
    <w:rsid w:val="00E83374"/>
    <w:rsid w:val="00E85A40"/>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5F74"/>
    <w:rsid w:val="00F36DB6"/>
    <w:rsid w:val="00F36ECD"/>
    <w:rsid w:val="00F36F2D"/>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4864"/>
    <w:rsid w:val="00F862C7"/>
    <w:rsid w:val="00F863CF"/>
    <w:rsid w:val="00F94966"/>
    <w:rsid w:val="00F962A2"/>
    <w:rsid w:val="00FA7EBD"/>
    <w:rsid w:val="00FB019C"/>
    <w:rsid w:val="00FB0CD2"/>
    <w:rsid w:val="00FB36C8"/>
    <w:rsid w:val="00FB5C3A"/>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F84864"/>
    <w:rPr>
      <w:sz w:val="24"/>
    </w:rPr>
  </w:style>
  <w:style w:type="paragraph" w:customStyle="1" w:styleId="LetterBody">
    <w:name w:val="LetterBody"/>
    <w:basedOn w:val="Normal"/>
    <w:rsid w:val="00F84864"/>
    <w:pPr>
      <w:suppressAutoHyphens w:val="0"/>
      <w:spacing w:after="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12618"/>
    <w:rsid w:val="00025F66"/>
    <w:rsid w:val="002C62B1"/>
    <w:rsid w:val="003E7C37"/>
    <w:rsid w:val="0057440F"/>
    <w:rsid w:val="0070027F"/>
    <w:rsid w:val="0075772C"/>
    <w:rsid w:val="007D3B21"/>
    <w:rsid w:val="009D0975"/>
    <w:rsid w:val="00BB457E"/>
    <w:rsid w:val="00BF43F4"/>
    <w:rsid w:val="00DE61EB"/>
    <w:rsid w:val="00E85A40"/>
    <w:rsid w:val="00EB4621"/>
    <w:rsid w:val="00EC3C00"/>
    <w:rsid w:val="00ED1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2025-12-01T09:59:00Z</dcterms:created>
  <dcterms:modified xsi:type="dcterms:W3CDTF">2025-12-01T21:47:00Z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2025-12-01T09:59:13Z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fca5232a-df9c-41b1-86f1-39eedb9a7e10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