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00C4" w14:textId="4DA82DE9" w:rsidR="00687F23" w:rsidRPr="005928C6" w:rsidRDefault="00AC237A" w:rsidP="00A25F84">
      <w:pPr>
        <w:pStyle w:val="FrontPageDate"/>
        <w:ind w:left="2160"/>
        <w:jc w:val="center"/>
        <w:rPr>
          <w:rFonts w:asciiTheme="minorHAnsi" w:hAnsiTheme="minorHAnsi" w:cstheme="minorHAnsi"/>
          <w:b/>
          <w:sz w:val="72"/>
          <w:szCs w:val="72"/>
        </w:rPr>
      </w:pPr>
      <w:r w:rsidRPr="005928C6">
        <w:rPr>
          <w:rFonts w:asciiTheme="minorHAnsi" w:hAnsiTheme="minorHAnsi" w:cstheme="minorHAnsi"/>
          <w:noProof/>
          <w:lang w:eastAsia="en-AU"/>
        </w:rPr>
        <w:drawing>
          <wp:anchor distT="0" distB="0" distL="114300" distR="114300" simplePos="0" relativeHeight="251658241" behindDoc="0" locked="0" layoutInCell="1" allowOverlap="1" wp14:anchorId="68279536" wp14:editId="519433F3">
            <wp:simplePos x="0" y="0"/>
            <wp:positionH relativeFrom="margin">
              <wp:align>left</wp:align>
            </wp:positionH>
            <wp:positionV relativeFrom="paragraph">
              <wp:posOffset>0</wp:posOffset>
            </wp:positionV>
            <wp:extent cx="1409700" cy="7143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714375"/>
                    </a:xfrm>
                    <a:prstGeom prst="rect">
                      <a:avLst/>
                    </a:prstGeom>
                    <a:noFill/>
                  </pic:spPr>
                </pic:pic>
              </a:graphicData>
            </a:graphic>
            <wp14:sizeRelH relativeFrom="page">
              <wp14:pctWidth>0</wp14:pctWidth>
            </wp14:sizeRelH>
            <wp14:sizeRelV relativeFrom="page">
              <wp14:pctHeight>0</wp14:pctHeight>
            </wp14:sizeRelV>
          </wp:anchor>
        </w:drawing>
      </w:r>
      <w:r w:rsidR="00801962" w:rsidRPr="005928C6">
        <w:rPr>
          <w:rFonts w:asciiTheme="minorHAnsi" w:hAnsiTheme="minorHAnsi" w:cstheme="minorHAnsi"/>
          <w:b/>
          <w:noProof/>
          <w:sz w:val="56"/>
          <w:lang w:eastAsia="en-AU"/>
        </w:rPr>
        <w:drawing>
          <wp:anchor distT="0" distB="0" distL="114300" distR="114300" simplePos="0" relativeHeight="251658240" behindDoc="0" locked="0" layoutInCell="1" allowOverlap="1" wp14:anchorId="3D99CA5E" wp14:editId="4FF550DD">
            <wp:simplePos x="0" y="0"/>
            <wp:positionH relativeFrom="column">
              <wp:posOffset>7786370</wp:posOffset>
            </wp:positionH>
            <wp:positionV relativeFrom="paragraph">
              <wp:posOffset>866775</wp:posOffset>
            </wp:positionV>
            <wp:extent cx="1469390" cy="1821815"/>
            <wp:effectExtent l="0" t="0" r="0" b="6985"/>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9390" cy="1821815"/>
                    </a:xfrm>
                    <a:prstGeom prst="rect">
                      <a:avLst/>
                    </a:prstGeom>
                    <a:noFill/>
                  </pic:spPr>
                </pic:pic>
              </a:graphicData>
            </a:graphic>
            <wp14:sizeRelH relativeFrom="page">
              <wp14:pctWidth>0</wp14:pctWidth>
            </wp14:sizeRelH>
            <wp14:sizeRelV relativeFrom="page">
              <wp14:pctHeight>0</wp14:pctHeight>
            </wp14:sizeRelV>
          </wp:anchor>
        </w:drawing>
      </w:r>
      <w:r w:rsidR="003A1538" w:rsidRPr="005928C6">
        <w:rPr>
          <w:rFonts w:asciiTheme="minorHAnsi" w:hAnsiTheme="minorHAnsi" w:cstheme="minorHAnsi"/>
          <w:b/>
          <w:sz w:val="72"/>
          <w:szCs w:val="72"/>
        </w:rPr>
        <w:t>Classroom Teacher</w:t>
      </w:r>
    </w:p>
    <w:p w14:paraId="069606FE" w14:textId="77777777" w:rsidR="00C60EE3" w:rsidRPr="005928C6" w:rsidRDefault="00C60EE3" w:rsidP="00C60EE3">
      <w:pPr>
        <w:pStyle w:val="FrontPageDate"/>
        <w:spacing w:line="360" w:lineRule="auto"/>
        <w:jc w:val="center"/>
        <w:rPr>
          <w:rFonts w:asciiTheme="minorHAnsi" w:hAnsiTheme="minorHAnsi" w:cstheme="minorHAnsi"/>
          <w:b/>
          <w:sz w:val="56"/>
          <w:szCs w:val="56"/>
        </w:rPr>
      </w:pPr>
      <w:r w:rsidRPr="005928C6">
        <w:rPr>
          <w:rFonts w:asciiTheme="minorHAnsi" w:hAnsiTheme="minorHAnsi" w:cstheme="minorHAnsi"/>
          <w:b/>
          <w:sz w:val="56"/>
          <w:szCs w:val="56"/>
        </w:rPr>
        <w:t>Applicant Inform</w:t>
      </w:r>
      <w:r w:rsidR="00AC237A" w:rsidRPr="005928C6">
        <w:rPr>
          <w:rFonts w:asciiTheme="minorHAnsi" w:hAnsiTheme="minorHAnsi" w:cstheme="minorHAnsi"/>
          <w:b/>
          <w:sz w:val="56"/>
          <w:szCs w:val="56"/>
        </w:rPr>
        <w:t>a</w:t>
      </w:r>
      <w:r w:rsidRPr="005928C6">
        <w:rPr>
          <w:rFonts w:asciiTheme="minorHAnsi" w:hAnsiTheme="minorHAnsi" w:cstheme="minorHAnsi"/>
          <w:b/>
          <w:sz w:val="56"/>
          <w:szCs w:val="56"/>
        </w:rPr>
        <w:t xml:space="preserve">tion Package </w:t>
      </w:r>
    </w:p>
    <w:p w14:paraId="4497030F" w14:textId="77777777" w:rsidR="007B4B1B" w:rsidRPr="005928C6" w:rsidRDefault="007B4B1B" w:rsidP="00AC237A">
      <w:pPr>
        <w:jc w:val="center"/>
        <w:rPr>
          <w:rFonts w:asciiTheme="minorHAnsi" w:hAnsiTheme="minorHAnsi" w:cstheme="minorHAnsi"/>
          <w:sz w:val="36"/>
          <w:szCs w:val="36"/>
        </w:rPr>
      </w:pPr>
      <w:r w:rsidRPr="005928C6">
        <w:rPr>
          <w:rFonts w:asciiTheme="minorHAnsi" w:hAnsiTheme="minorHAnsi" w:cstheme="minorHAnsi"/>
          <w:sz w:val="36"/>
          <w:szCs w:val="36"/>
        </w:rPr>
        <w:t>Position Information</w:t>
      </w:r>
    </w:p>
    <w:p w14:paraId="705D268C" w14:textId="77777777" w:rsidR="007B4B1B" w:rsidRPr="005928C6" w:rsidRDefault="007B4B1B" w:rsidP="007B4B1B">
      <w:pPr>
        <w:jc w:val="left"/>
        <w:rPr>
          <w:rFonts w:asciiTheme="minorHAnsi" w:hAnsiTheme="minorHAnsi" w:cstheme="minorHAnsi"/>
          <w:sz w:val="36"/>
          <w:szCs w:val="36"/>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5387"/>
      </w:tblGrid>
      <w:tr w:rsidR="007B4B1B" w:rsidRPr="005928C6" w14:paraId="6DF642AF" w14:textId="77777777" w:rsidTr="278FA285">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409CA95E" w14:textId="77777777" w:rsidR="007B4B1B" w:rsidRPr="005928C6" w:rsidRDefault="007B4B1B" w:rsidP="00ED283C">
            <w:pPr>
              <w:tabs>
                <w:tab w:val="left" w:pos="8505"/>
              </w:tabs>
              <w:rPr>
                <w:rFonts w:asciiTheme="minorHAnsi" w:hAnsiTheme="minorHAnsi" w:cstheme="minorHAnsi"/>
                <w:b/>
                <w:bCs/>
                <w:szCs w:val="24"/>
              </w:rPr>
            </w:pPr>
            <w:r w:rsidRPr="005928C6">
              <w:rPr>
                <w:rFonts w:asciiTheme="minorHAnsi" w:hAnsiTheme="minorHAnsi" w:cstheme="minorHAnsi"/>
                <w:b/>
                <w:bCs/>
                <w:szCs w:val="24"/>
              </w:rPr>
              <w:t>School / Section</w:t>
            </w:r>
          </w:p>
        </w:tc>
        <w:tc>
          <w:tcPr>
            <w:tcW w:w="5387" w:type="dxa"/>
            <w:tcBorders>
              <w:top w:val="single" w:sz="4" w:space="0" w:color="auto"/>
              <w:left w:val="single" w:sz="4" w:space="0" w:color="auto"/>
              <w:bottom w:val="single" w:sz="4" w:space="0" w:color="auto"/>
              <w:right w:val="single" w:sz="4" w:space="0" w:color="auto"/>
            </w:tcBorders>
            <w:noWrap/>
            <w:vAlign w:val="center"/>
          </w:tcPr>
          <w:p w14:paraId="551A5330" w14:textId="39932C15" w:rsidR="007B4B1B" w:rsidRPr="005928C6" w:rsidRDefault="0DDE339D" w:rsidP="278FA285">
            <w:pPr>
              <w:spacing w:line="259" w:lineRule="auto"/>
            </w:pPr>
            <w:r w:rsidRPr="278FA285">
              <w:rPr>
                <w:rFonts w:asciiTheme="minorHAnsi" w:hAnsiTheme="minorHAnsi" w:cstheme="minorBidi"/>
                <w:sz w:val="22"/>
                <w:szCs w:val="22"/>
              </w:rPr>
              <w:t>Student Behaviour Support Team</w:t>
            </w:r>
          </w:p>
        </w:tc>
      </w:tr>
      <w:tr w:rsidR="007B4B1B" w:rsidRPr="005928C6" w14:paraId="6A142B43" w14:textId="77777777" w:rsidTr="278FA285">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1B692325" w14:textId="77777777" w:rsidR="007B4B1B" w:rsidRPr="005928C6" w:rsidRDefault="007B4B1B" w:rsidP="00ED283C">
            <w:pPr>
              <w:tabs>
                <w:tab w:val="left" w:pos="8505"/>
              </w:tabs>
              <w:rPr>
                <w:rFonts w:asciiTheme="minorHAnsi" w:hAnsiTheme="minorHAnsi" w:cstheme="minorHAnsi"/>
                <w:b/>
                <w:bCs/>
                <w:szCs w:val="24"/>
              </w:rPr>
            </w:pPr>
            <w:r w:rsidRPr="005928C6">
              <w:rPr>
                <w:rFonts w:asciiTheme="minorHAnsi" w:hAnsiTheme="minorHAnsi" w:cstheme="minorHAnsi"/>
                <w:b/>
                <w:bCs/>
                <w:szCs w:val="24"/>
              </w:rPr>
              <w:t>Position Number</w:t>
            </w:r>
          </w:p>
        </w:tc>
        <w:tc>
          <w:tcPr>
            <w:tcW w:w="5387" w:type="dxa"/>
            <w:tcBorders>
              <w:top w:val="single" w:sz="4" w:space="0" w:color="auto"/>
              <w:left w:val="single" w:sz="4" w:space="0" w:color="auto"/>
              <w:bottom w:val="single" w:sz="4" w:space="0" w:color="auto"/>
              <w:right w:val="single" w:sz="4" w:space="0" w:color="auto"/>
            </w:tcBorders>
            <w:noWrap/>
            <w:vAlign w:val="center"/>
          </w:tcPr>
          <w:p w14:paraId="2B7607C0" w14:textId="5E7C4E68" w:rsidR="007B4B1B" w:rsidRPr="005928C6" w:rsidRDefault="000643EF" w:rsidP="00ED283C">
            <w:pPr>
              <w:tabs>
                <w:tab w:val="left" w:pos="8505"/>
              </w:tabs>
              <w:rPr>
                <w:rFonts w:asciiTheme="minorHAnsi" w:hAnsiTheme="minorHAnsi" w:cstheme="minorHAnsi"/>
                <w:bCs/>
                <w:sz w:val="22"/>
                <w:szCs w:val="22"/>
              </w:rPr>
            </w:pPr>
            <w:r>
              <w:rPr>
                <w:rFonts w:asciiTheme="minorHAnsi" w:hAnsiTheme="minorHAnsi" w:cstheme="minorHAnsi"/>
                <w:bCs/>
                <w:sz w:val="22"/>
                <w:szCs w:val="22"/>
              </w:rPr>
              <w:t>P71390 &amp; P71391</w:t>
            </w:r>
          </w:p>
        </w:tc>
      </w:tr>
      <w:tr w:rsidR="007B4B1B" w:rsidRPr="005928C6" w14:paraId="75FBDA5F" w14:textId="77777777" w:rsidTr="278FA285">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22CC935E" w14:textId="77777777" w:rsidR="007B4B1B" w:rsidRPr="005928C6" w:rsidRDefault="007B4B1B" w:rsidP="00ED283C">
            <w:pPr>
              <w:tabs>
                <w:tab w:val="left" w:pos="8505"/>
              </w:tabs>
              <w:rPr>
                <w:rFonts w:asciiTheme="minorHAnsi" w:hAnsiTheme="minorHAnsi" w:cstheme="minorHAnsi"/>
                <w:b/>
                <w:bCs/>
                <w:szCs w:val="24"/>
              </w:rPr>
            </w:pPr>
            <w:r w:rsidRPr="005928C6">
              <w:rPr>
                <w:rFonts w:asciiTheme="minorHAnsi" w:hAnsiTheme="minorHAnsi" w:cstheme="minorHAnsi"/>
                <w:b/>
                <w:bCs/>
                <w:szCs w:val="24"/>
              </w:rPr>
              <w:t xml:space="preserve">School Description </w:t>
            </w:r>
          </w:p>
        </w:tc>
        <w:tc>
          <w:tcPr>
            <w:tcW w:w="5387" w:type="dxa"/>
            <w:tcBorders>
              <w:top w:val="single" w:sz="4" w:space="0" w:color="auto"/>
              <w:left w:val="single" w:sz="4" w:space="0" w:color="auto"/>
              <w:bottom w:val="single" w:sz="4" w:space="0" w:color="auto"/>
              <w:right w:val="single" w:sz="4" w:space="0" w:color="auto"/>
            </w:tcBorders>
            <w:noWrap/>
            <w:vAlign w:val="center"/>
          </w:tcPr>
          <w:p w14:paraId="1D3E3173" w14:textId="0C199BBF" w:rsidR="007B4B1B" w:rsidRPr="005928C6" w:rsidRDefault="0093664A" w:rsidP="00ED283C">
            <w:pPr>
              <w:tabs>
                <w:tab w:val="left" w:pos="8505"/>
              </w:tabs>
              <w:rPr>
                <w:rFonts w:asciiTheme="minorHAnsi" w:hAnsiTheme="minorHAnsi" w:cstheme="minorHAnsi"/>
                <w:bCs/>
                <w:sz w:val="22"/>
                <w:szCs w:val="22"/>
              </w:rPr>
            </w:pPr>
            <w:r w:rsidRPr="005928C6">
              <w:rPr>
                <w:rFonts w:asciiTheme="minorHAnsi" w:hAnsiTheme="minorHAnsi" w:cstheme="minorHAnsi"/>
                <w:bCs/>
                <w:sz w:val="22"/>
                <w:szCs w:val="22"/>
              </w:rPr>
              <w:t xml:space="preserve">The Student Behaviour Support </w:t>
            </w:r>
            <w:r w:rsidR="00022F2E" w:rsidRPr="005928C6">
              <w:rPr>
                <w:rFonts w:asciiTheme="minorHAnsi" w:hAnsiTheme="minorHAnsi" w:cstheme="minorHAnsi"/>
                <w:bCs/>
                <w:sz w:val="22"/>
                <w:szCs w:val="22"/>
              </w:rPr>
              <w:t xml:space="preserve">(SBS) </w:t>
            </w:r>
            <w:r w:rsidRPr="005928C6">
              <w:rPr>
                <w:rFonts w:asciiTheme="minorHAnsi" w:hAnsiTheme="minorHAnsi" w:cstheme="minorHAnsi"/>
                <w:bCs/>
                <w:sz w:val="22"/>
                <w:szCs w:val="22"/>
              </w:rPr>
              <w:t xml:space="preserve">Team is a multidisciplinary team providing </w:t>
            </w:r>
            <w:r w:rsidR="00F355A1" w:rsidRPr="005928C6">
              <w:rPr>
                <w:rFonts w:asciiTheme="minorHAnsi" w:hAnsiTheme="minorHAnsi" w:cstheme="minorHAnsi"/>
                <w:bCs/>
                <w:sz w:val="22"/>
                <w:szCs w:val="22"/>
              </w:rPr>
              <w:t xml:space="preserve">coaching services to support building the school staff capability on the prevention and management of complex student behaviour. </w:t>
            </w:r>
          </w:p>
        </w:tc>
      </w:tr>
      <w:tr w:rsidR="007B4B1B" w:rsidRPr="005928C6" w14:paraId="3293A262" w14:textId="77777777" w:rsidTr="278FA285">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59F5674B" w14:textId="77777777" w:rsidR="007B4B1B" w:rsidRPr="005928C6" w:rsidRDefault="007B4B1B" w:rsidP="00ED283C">
            <w:pPr>
              <w:tabs>
                <w:tab w:val="left" w:pos="8505"/>
              </w:tabs>
              <w:rPr>
                <w:rFonts w:asciiTheme="minorHAnsi" w:hAnsiTheme="minorHAnsi" w:cstheme="minorHAnsi"/>
                <w:b/>
                <w:bCs/>
                <w:szCs w:val="24"/>
              </w:rPr>
            </w:pPr>
            <w:r w:rsidRPr="005928C6">
              <w:rPr>
                <w:rFonts w:asciiTheme="minorHAnsi" w:hAnsiTheme="minorHAnsi" w:cstheme="minorHAnsi"/>
                <w:b/>
                <w:bCs/>
                <w:szCs w:val="24"/>
              </w:rPr>
              <w:t xml:space="preserve">Local Designation </w:t>
            </w:r>
          </w:p>
        </w:tc>
        <w:tc>
          <w:tcPr>
            <w:tcW w:w="5387" w:type="dxa"/>
            <w:tcBorders>
              <w:top w:val="single" w:sz="4" w:space="0" w:color="auto"/>
              <w:left w:val="single" w:sz="4" w:space="0" w:color="auto"/>
              <w:bottom w:val="single" w:sz="4" w:space="0" w:color="auto"/>
              <w:right w:val="single" w:sz="4" w:space="0" w:color="auto"/>
            </w:tcBorders>
            <w:noWrap/>
            <w:vAlign w:val="center"/>
          </w:tcPr>
          <w:p w14:paraId="3688A0F5" w14:textId="74A9585D" w:rsidR="007B4B1B" w:rsidRPr="005928C6" w:rsidRDefault="00F355A1" w:rsidP="278FA285">
            <w:pPr>
              <w:tabs>
                <w:tab w:val="left" w:pos="8505"/>
              </w:tabs>
              <w:rPr>
                <w:rFonts w:asciiTheme="minorHAnsi" w:hAnsiTheme="minorHAnsi" w:cstheme="minorBidi"/>
                <w:sz w:val="22"/>
                <w:szCs w:val="22"/>
              </w:rPr>
            </w:pPr>
            <w:r w:rsidRPr="278FA285">
              <w:rPr>
                <w:rFonts w:asciiTheme="minorHAnsi" w:hAnsiTheme="minorHAnsi" w:cstheme="minorBidi"/>
                <w:sz w:val="22"/>
                <w:szCs w:val="22"/>
              </w:rPr>
              <w:t>SBS</w:t>
            </w:r>
            <w:r w:rsidR="00BE368B" w:rsidRPr="278FA285">
              <w:rPr>
                <w:rFonts w:asciiTheme="minorHAnsi" w:hAnsiTheme="minorHAnsi" w:cstheme="minorBidi"/>
                <w:sz w:val="22"/>
                <w:szCs w:val="22"/>
              </w:rPr>
              <w:t xml:space="preserve"> Classroom Teacher</w:t>
            </w:r>
            <w:r w:rsidR="00BE2138" w:rsidRPr="278FA285">
              <w:rPr>
                <w:rFonts w:asciiTheme="minorHAnsi" w:hAnsiTheme="minorHAnsi" w:cstheme="minorBidi"/>
                <w:sz w:val="22"/>
                <w:szCs w:val="22"/>
              </w:rPr>
              <w:t xml:space="preserve"> – </w:t>
            </w:r>
            <w:r w:rsidR="44F116CE" w:rsidRPr="278FA285">
              <w:rPr>
                <w:rFonts w:asciiTheme="minorHAnsi" w:hAnsiTheme="minorHAnsi" w:cstheme="minorBidi"/>
                <w:sz w:val="22"/>
                <w:szCs w:val="22"/>
              </w:rPr>
              <w:t>Assistant Coach</w:t>
            </w:r>
          </w:p>
        </w:tc>
      </w:tr>
      <w:tr w:rsidR="007B4B1B" w:rsidRPr="005928C6" w14:paraId="1AB7F8B0" w14:textId="77777777" w:rsidTr="278FA285">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64C95919" w14:textId="77777777" w:rsidR="007B4B1B" w:rsidRPr="005928C6" w:rsidRDefault="007B4B1B" w:rsidP="00ED283C">
            <w:pPr>
              <w:tabs>
                <w:tab w:val="left" w:pos="8505"/>
              </w:tabs>
              <w:rPr>
                <w:rFonts w:asciiTheme="minorHAnsi" w:hAnsiTheme="minorHAnsi" w:cstheme="minorHAnsi"/>
                <w:b/>
                <w:bCs/>
                <w:szCs w:val="24"/>
              </w:rPr>
            </w:pPr>
            <w:r w:rsidRPr="005928C6">
              <w:rPr>
                <w:rFonts w:asciiTheme="minorHAnsi" w:hAnsiTheme="minorHAnsi" w:cstheme="minorHAnsi"/>
                <w:b/>
                <w:bCs/>
                <w:szCs w:val="24"/>
              </w:rPr>
              <w:t xml:space="preserve">Classification </w:t>
            </w:r>
          </w:p>
        </w:tc>
        <w:tc>
          <w:tcPr>
            <w:tcW w:w="5387" w:type="dxa"/>
            <w:tcBorders>
              <w:top w:val="single" w:sz="4" w:space="0" w:color="auto"/>
              <w:left w:val="single" w:sz="4" w:space="0" w:color="auto"/>
              <w:bottom w:val="single" w:sz="4" w:space="0" w:color="auto"/>
              <w:right w:val="single" w:sz="4" w:space="0" w:color="auto"/>
            </w:tcBorders>
            <w:noWrap/>
            <w:vAlign w:val="center"/>
          </w:tcPr>
          <w:p w14:paraId="1B6C0992" w14:textId="086E70A0" w:rsidR="007B4B1B" w:rsidRPr="005928C6" w:rsidRDefault="00BE368B" w:rsidP="00ED283C">
            <w:pPr>
              <w:tabs>
                <w:tab w:val="left" w:pos="8505"/>
              </w:tabs>
              <w:rPr>
                <w:rFonts w:asciiTheme="minorHAnsi" w:hAnsiTheme="minorHAnsi" w:cstheme="minorHAnsi"/>
                <w:bCs/>
                <w:sz w:val="22"/>
                <w:szCs w:val="22"/>
              </w:rPr>
            </w:pPr>
            <w:r w:rsidRPr="005928C6">
              <w:rPr>
                <w:rFonts w:asciiTheme="minorHAnsi" w:hAnsiTheme="minorHAnsi" w:cstheme="minorHAnsi"/>
                <w:bCs/>
                <w:sz w:val="22"/>
                <w:szCs w:val="22"/>
              </w:rPr>
              <w:t>Classroom Teacher (CT)</w:t>
            </w:r>
          </w:p>
        </w:tc>
      </w:tr>
      <w:tr w:rsidR="007B4B1B" w:rsidRPr="005928C6" w14:paraId="5181EF87" w14:textId="77777777" w:rsidTr="278FA285">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1ECC38D4" w14:textId="77777777" w:rsidR="007B4B1B" w:rsidRPr="005928C6" w:rsidRDefault="00675E33" w:rsidP="00ED283C">
            <w:pPr>
              <w:tabs>
                <w:tab w:val="left" w:pos="8505"/>
              </w:tabs>
              <w:rPr>
                <w:rFonts w:asciiTheme="minorHAnsi" w:hAnsiTheme="minorHAnsi" w:cstheme="minorHAnsi"/>
                <w:b/>
                <w:bCs/>
                <w:szCs w:val="24"/>
              </w:rPr>
            </w:pPr>
            <w:r w:rsidRPr="005928C6">
              <w:rPr>
                <w:rFonts w:asciiTheme="minorHAnsi" w:hAnsiTheme="minorHAnsi" w:cstheme="minorHAnsi"/>
                <w:b/>
                <w:bCs/>
                <w:szCs w:val="24"/>
              </w:rPr>
              <w:t>Network</w:t>
            </w:r>
          </w:p>
        </w:tc>
        <w:tc>
          <w:tcPr>
            <w:tcW w:w="5387" w:type="dxa"/>
            <w:tcBorders>
              <w:top w:val="single" w:sz="4" w:space="0" w:color="auto"/>
              <w:left w:val="single" w:sz="4" w:space="0" w:color="auto"/>
              <w:bottom w:val="single" w:sz="4" w:space="0" w:color="auto"/>
              <w:right w:val="single" w:sz="4" w:space="0" w:color="auto"/>
            </w:tcBorders>
            <w:noWrap/>
            <w:vAlign w:val="center"/>
          </w:tcPr>
          <w:p w14:paraId="1BACDC08" w14:textId="268699DA" w:rsidR="007B4B1B" w:rsidRPr="005928C6" w:rsidRDefault="00022F2E" w:rsidP="00ED283C">
            <w:pPr>
              <w:tabs>
                <w:tab w:val="left" w:pos="8505"/>
              </w:tabs>
              <w:rPr>
                <w:rFonts w:asciiTheme="minorHAnsi" w:hAnsiTheme="minorHAnsi" w:cstheme="minorHAnsi"/>
                <w:bCs/>
                <w:sz w:val="22"/>
                <w:szCs w:val="22"/>
              </w:rPr>
            </w:pPr>
            <w:r w:rsidRPr="005928C6">
              <w:rPr>
                <w:rFonts w:asciiTheme="minorHAnsi" w:hAnsiTheme="minorHAnsi" w:cstheme="minorHAnsi"/>
                <w:bCs/>
                <w:sz w:val="22"/>
                <w:szCs w:val="22"/>
              </w:rPr>
              <w:t>ESO</w:t>
            </w:r>
          </w:p>
        </w:tc>
      </w:tr>
      <w:tr w:rsidR="007B4B1B" w:rsidRPr="005928C6" w14:paraId="5BCEC664" w14:textId="77777777" w:rsidTr="278FA285">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00CEF8F8" w14:textId="77777777" w:rsidR="007B4B1B" w:rsidRPr="005928C6" w:rsidRDefault="007B4B1B" w:rsidP="00ED283C">
            <w:pPr>
              <w:tabs>
                <w:tab w:val="left" w:pos="8505"/>
              </w:tabs>
              <w:rPr>
                <w:rFonts w:asciiTheme="minorHAnsi" w:hAnsiTheme="minorHAnsi" w:cstheme="minorHAnsi"/>
                <w:b/>
                <w:bCs/>
                <w:szCs w:val="24"/>
              </w:rPr>
            </w:pPr>
            <w:r w:rsidRPr="005928C6">
              <w:rPr>
                <w:rFonts w:asciiTheme="minorHAnsi" w:hAnsiTheme="minorHAnsi" w:cstheme="minorHAnsi"/>
                <w:b/>
                <w:bCs/>
                <w:szCs w:val="24"/>
              </w:rPr>
              <w:t>Web Address</w:t>
            </w:r>
          </w:p>
        </w:tc>
        <w:tc>
          <w:tcPr>
            <w:tcW w:w="5387" w:type="dxa"/>
            <w:tcBorders>
              <w:top w:val="single" w:sz="4" w:space="0" w:color="auto"/>
              <w:left w:val="single" w:sz="4" w:space="0" w:color="auto"/>
              <w:bottom w:val="single" w:sz="4" w:space="0" w:color="auto"/>
              <w:right w:val="single" w:sz="4" w:space="0" w:color="auto"/>
            </w:tcBorders>
            <w:noWrap/>
            <w:vAlign w:val="center"/>
          </w:tcPr>
          <w:p w14:paraId="1F31FD4A" w14:textId="7329B36B" w:rsidR="007B4B1B" w:rsidRPr="005928C6" w:rsidRDefault="00BE368B" w:rsidP="00ED283C">
            <w:pPr>
              <w:rPr>
                <w:rFonts w:asciiTheme="minorHAnsi" w:hAnsiTheme="minorHAnsi" w:cstheme="minorHAnsi"/>
                <w:sz w:val="22"/>
                <w:szCs w:val="22"/>
              </w:rPr>
            </w:pPr>
            <w:r w:rsidRPr="005928C6">
              <w:rPr>
                <w:rFonts w:asciiTheme="minorHAnsi" w:hAnsiTheme="minorHAnsi" w:cstheme="minorHAnsi"/>
                <w:sz w:val="22"/>
                <w:szCs w:val="22"/>
              </w:rPr>
              <w:t>N/A</w:t>
            </w:r>
          </w:p>
        </w:tc>
      </w:tr>
      <w:tr w:rsidR="007B4B1B" w:rsidRPr="005928C6" w14:paraId="27193E2F" w14:textId="77777777" w:rsidTr="278FA285">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269DCCC0" w14:textId="61A8342F" w:rsidR="007B4B1B" w:rsidRPr="005928C6" w:rsidRDefault="007B4B1B" w:rsidP="00ED283C">
            <w:pPr>
              <w:tabs>
                <w:tab w:val="left" w:pos="8505"/>
              </w:tabs>
              <w:rPr>
                <w:rFonts w:asciiTheme="minorHAnsi" w:hAnsiTheme="minorHAnsi" w:cstheme="minorHAnsi"/>
                <w:b/>
                <w:bCs/>
                <w:szCs w:val="24"/>
              </w:rPr>
            </w:pPr>
            <w:r w:rsidRPr="005928C6">
              <w:rPr>
                <w:rFonts w:asciiTheme="minorHAnsi" w:hAnsiTheme="minorHAnsi" w:cstheme="minorHAnsi"/>
                <w:b/>
                <w:bCs/>
                <w:szCs w:val="24"/>
              </w:rPr>
              <w:t>Principal / Manager</w:t>
            </w:r>
          </w:p>
        </w:tc>
        <w:tc>
          <w:tcPr>
            <w:tcW w:w="5387" w:type="dxa"/>
            <w:tcBorders>
              <w:top w:val="single" w:sz="4" w:space="0" w:color="auto"/>
              <w:left w:val="single" w:sz="4" w:space="0" w:color="auto"/>
              <w:bottom w:val="single" w:sz="4" w:space="0" w:color="auto"/>
              <w:right w:val="single" w:sz="4" w:space="0" w:color="auto"/>
            </w:tcBorders>
            <w:noWrap/>
            <w:vAlign w:val="center"/>
          </w:tcPr>
          <w:p w14:paraId="0EC49873" w14:textId="65A1FB2D" w:rsidR="007B4B1B" w:rsidRPr="005928C6" w:rsidRDefault="00022F2E" w:rsidP="00ED283C">
            <w:pPr>
              <w:tabs>
                <w:tab w:val="left" w:pos="8505"/>
              </w:tabs>
              <w:rPr>
                <w:rFonts w:asciiTheme="minorHAnsi" w:hAnsiTheme="minorHAnsi" w:cstheme="minorHAnsi"/>
                <w:bCs/>
                <w:sz w:val="22"/>
                <w:szCs w:val="22"/>
              </w:rPr>
            </w:pPr>
            <w:r w:rsidRPr="005928C6">
              <w:rPr>
                <w:rFonts w:asciiTheme="minorHAnsi" w:hAnsiTheme="minorHAnsi" w:cstheme="minorHAnsi"/>
                <w:bCs/>
                <w:sz w:val="22"/>
                <w:szCs w:val="22"/>
              </w:rPr>
              <w:t>SBS Senior Leader A</w:t>
            </w:r>
          </w:p>
        </w:tc>
      </w:tr>
      <w:tr w:rsidR="007B4B1B" w:rsidRPr="005928C6" w14:paraId="1820A5EB" w14:textId="77777777" w:rsidTr="278FA285">
        <w:trPr>
          <w:trHeight w:val="420"/>
        </w:trPr>
        <w:tc>
          <w:tcPr>
            <w:tcW w:w="4649" w:type="dxa"/>
            <w:tcBorders>
              <w:top w:val="single" w:sz="4" w:space="0" w:color="auto"/>
              <w:left w:val="single" w:sz="4" w:space="0" w:color="auto"/>
              <w:bottom w:val="single" w:sz="4" w:space="0" w:color="auto"/>
              <w:right w:val="single" w:sz="4" w:space="0" w:color="auto"/>
            </w:tcBorders>
            <w:noWrap/>
            <w:vAlign w:val="center"/>
            <w:hideMark/>
          </w:tcPr>
          <w:p w14:paraId="0E7352B7" w14:textId="77777777" w:rsidR="007B4B1B" w:rsidRPr="005928C6" w:rsidRDefault="007B4B1B" w:rsidP="00ED283C">
            <w:pPr>
              <w:tabs>
                <w:tab w:val="left" w:pos="8505"/>
              </w:tabs>
              <w:rPr>
                <w:rFonts w:asciiTheme="minorHAnsi" w:hAnsiTheme="minorHAnsi" w:cstheme="minorHAnsi"/>
                <w:b/>
                <w:bCs/>
                <w:szCs w:val="24"/>
              </w:rPr>
            </w:pPr>
            <w:r w:rsidRPr="005928C6">
              <w:rPr>
                <w:rFonts w:asciiTheme="minorHAnsi" w:hAnsiTheme="minorHAnsi" w:cstheme="minorHAnsi"/>
                <w:b/>
                <w:bCs/>
                <w:szCs w:val="24"/>
              </w:rPr>
              <w:t>Position Contact</w:t>
            </w:r>
          </w:p>
        </w:tc>
        <w:tc>
          <w:tcPr>
            <w:tcW w:w="5387" w:type="dxa"/>
            <w:tcBorders>
              <w:top w:val="single" w:sz="4" w:space="0" w:color="auto"/>
              <w:left w:val="single" w:sz="4" w:space="0" w:color="auto"/>
              <w:bottom w:val="single" w:sz="4" w:space="0" w:color="auto"/>
              <w:right w:val="single" w:sz="4" w:space="0" w:color="auto"/>
            </w:tcBorders>
            <w:noWrap/>
            <w:vAlign w:val="center"/>
          </w:tcPr>
          <w:p w14:paraId="0BFF7AEE" w14:textId="0ABA36A4" w:rsidR="00B27BCC" w:rsidRPr="005928C6" w:rsidRDefault="00022F2E" w:rsidP="00ED283C">
            <w:pPr>
              <w:tabs>
                <w:tab w:val="left" w:pos="8505"/>
              </w:tabs>
              <w:rPr>
                <w:rFonts w:asciiTheme="minorHAnsi" w:hAnsiTheme="minorHAnsi" w:cstheme="minorHAnsi"/>
                <w:bCs/>
                <w:sz w:val="22"/>
                <w:szCs w:val="22"/>
              </w:rPr>
            </w:pPr>
            <w:r w:rsidRPr="005928C6">
              <w:rPr>
                <w:rFonts w:asciiTheme="minorHAnsi" w:hAnsiTheme="minorHAnsi" w:cstheme="minorHAnsi"/>
                <w:bCs/>
                <w:sz w:val="22"/>
                <w:szCs w:val="22"/>
              </w:rPr>
              <w:t xml:space="preserve">Michael Mahar </w:t>
            </w:r>
          </w:p>
          <w:p w14:paraId="32CB3E04" w14:textId="477E0B01" w:rsidR="00022F2E" w:rsidRPr="005928C6" w:rsidRDefault="00022F2E" w:rsidP="00ED283C">
            <w:pPr>
              <w:tabs>
                <w:tab w:val="left" w:pos="8505"/>
              </w:tabs>
              <w:rPr>
                <w:rFonts w:asciiTheme="minorHAnsi" w:hAnsiTheme="minorHAnsi" w:cstheme="minorHAnsi"/>
                <w:bCs/>
                <w:sz w:val="22"/>
                <w:szCs w:val="22"/>
              </w:rPr>
            </w:pPr>
            <w:hyperlink r:id="rId13" w:history="1">
              <w:r w:rsidRPr="005928C6">
                <w:rPr>
                  <w:rStyle w:val="Hyperlink"/>
                  <w:rFonts w:asciiTheme="minorHAnsi" w:hAnsiTheme="minorHAnsi" w:cstheme="minorHAnsi"/>
                  <w:bCs/>
                  <w:sz w:val="22"/>
                  <w:szCs w:val="22"/>
                </w:rPr>
                <w:t>Michael.Mahar@act.gov.au</w:t>
              </w:r>
            </w:hyperlink>
          </w:p>
          <w:p w14:paraId="7938EE73" w14:textId="36F26452" w:rsidR="00B27BCC" w:rsidRPr="005928C6" w:rsidRDefault="00B27BCC" w:rsidP="00ED283C">
            <w:pPr>
              <w:tabs>
                <w:tab w:val="left" w:pos="8505"/>
              </w:tabs>
              <w:rPr>
                <w:rFonts w:asciiTheme="minorHAnsi" w:hAnsiTheme="minorHAnsi" w:cstheme="minorHAnsi"/>
                <w:bCs/>
                <w:sz w:val="22"/>
                <w:szCs w:val="22"/>
              </w:rPr>
            </w:pPr>
          </w:p>
        </w:tc>
      </w:tr>
    </w:tbl>
    <w:p w14:paraId="1AF2C79E" w14:textId="77777777" w:rsidR="007B4B1B" w:rsidRPr="005928C6" w:rsidRDefault="007B4B1B" w:rsidP="007B4B1B">
      <w:pPr>
        <w:rPr>
          <w:rFonts w:asciiTheme="minorHAnsi" w:hAnsiTheme="minorHAnsi" w:cstheme="minorHAnsi"/>
        </w:rPr>
      </w:pPr>
    </w:p>
    <w:tbl>
      <w:tblPr>
        <w:tblW w:w="0" w:type="auto"/>
        <w:tblLook w:val="04A0" w:firstRow="1" w:lastRow="0" w:firstColumn="1" w:lastColumn="0" w:noHBand="0" w:noVBand="1"/>
      </w:tblPr>
      <w:tblGrid>
        <w:gridCol w:w="10068"/>
      </w:tblGrid>
      <w:tr w:rsidR="00AB1BD7" w:rsidRPr="005928C6" w14:paraId="1A8A9A4C" w14:textId="77777777" w:rsidTr="00AB1BD7">
        <w:trPr>
          <w:trHeight w:val="699"/>
        </w:trPr>
        <w:tc>
          <w:tcPr>
            <w:tcW w:w="10068" w:type="dxa"/>
            <w:tcBorders>
              <w:top w:val="single" w:sz="8" w:space="0" w:color="auto"/>
              <w:left w:val="single" w:sz="8" w:space="0" w:color="auto"/>
              <w:bottom w:val="single" w:sz="8" w:space="0" w:color="auto"/>
              <w:right w:val="single" w:sz="8" w:space="0" w:color="auto"/>
            </w:tcBorders>
            <w:vAlign w:val="center"/>
            <w:hideMark/>
          </w:tcPr>
          <w:p w14:paraId="2AD12D92" w14:textId="3F4EA4B9" w:rsidR="00AB1BD7" w:rsidRPr="005928C6" w:rsidRDefault="00AB1BD7">
            <w:pPr>
              <w:rPr>
                <w:rFonts w:asciiTheme="minorHAnsi" w:eastAsia="Times New Roman" w:hAnsiTheme="minorHAnsi" w:cstheme="minorHAnsi"/>
                <w:kern w:val="2"/>
                <w:szCs w:val="24"/>
                <w14:ligatures w14:val="standardContextual"/>
              </w:rPr>
            </w:pPr>
            <w:bookmarkStart w:id="0" w:name="_Hlk13061112"/>
            <w:r w:rsidRPr="005928C6">
              <w:rPr>
                <w:rFonts w:asciiTheme="minorHAnsi" w:eastAsia="Times New Roman" w:hAnsiTheme="minorHAnsi" w:cstheme="minorHAnsi"/>
                <w:b/>
              </w:rPr>
              <w:t>Job Description</w:t>
            </w:r>
          </w:p>
          <w:p w14:paraId="35CE0E09" w14:textId="1A3569D6" w:rsidR="00AB1BD7" w:rsidRPr="005928C6" w:rsidRDefault="00AB1BD7" w:rsidP="005928C6">
            <w:pPr>
              <w:pStyle w:val="ListParagraph"/>
              <w:numPr>
                <w:ilvl w:val="0"/>
                <w:numId w:val="44"/>
              </w:numPr>
              <w:spacing w:after="160" w:line="256" w:lineRule="auto"/>
              <w:jc w:val="left"/>
              <w:rPr>
                <w:rFonts w:asciiTheme="minorHAnsi" w:eastAsia="Times New Roman" w:hAnsiTheme="minorHAnsi" w:cstheme="minorHAnsi"/>
              </w:rPr>
            </w:pPr>
            <w:r w:rsidRPr="005928C6">
              <w:rPr>
                <w:rFonts w:asciiTheme="minorHAnsi" w:eastAsia="Times New Roman" w:hAnsiTheme="minorHAnsi" w:cstheme="minorHAnsi"/>
                <w:sz w:val="22"/>
                <w:szCs w:val="22"/>
              </w:rPr>
              <w:t>Provide classroom relief coverage so coached classroom teachers can attend scheduled SBS coaching sessions (including maintaining continuity of learning, routines and safety expectations during teacher release).</w:t>
            </w:r>
          </w:p>
          <w:p w14:paraId="3CFD3A80" w14:textId="16D11F77" w:rsidR="00AB1BD7" w:rsidRPr="005928C6" w:rsidRDefault="00AB1BD7" w:rsidP="005928C6">
            <w:pPr>
              <w:pStyle w:val="ListParagraph"/>
              <w:numPr>
                <w:ilvl w:val="0"/>
                <w:numId w:val="44"/>
              </w:numPr>
              <w:spacing w:after="160" w:line="256" w:lineRule="auto"/>
              <w:jc w:val="left"/>
              <w:rPr>
                <w:rFonts w:asciiTheme="minorHAnsi" w:eastAsia="Times New Roman" w:hAnsiTheme="minorHAnsi" w:cstheme="minorHAnsi"/>
              </w:rPr>
            </w:pPr>
            <w:r w:rsidRPr="005928C6">
              <w:rPr>
                <w:rFonts w:asciiTheme="minorHAnsi" w:eastAsia="Times New Roman" w:hAnsiTheme="minorHAnsi" w:cstheme="minorHAnsi"/>
                <w:sz w:val="22"/>
                <w:szCs w:val="22"/>
              </w:rPr>
              <w:t xml:space="preserve">Deliver </w:t>
            </w:r>
            <w:r w:rsidR="000B4B50">
              <w:rPr>
                <w:rFonts w:asciiTheme="minorHAnsi" w:eastAsia="Times New Roman" w:hAnsiTheme="minorHAnsi" w:cstheme="minorHAnsi"/>
                <w:sz w:val="22"/>
                <w:szCs w:val="22"/>
              </w:rPr>
              <w:t>pre-</w:t>
            </w:r>
            <w:r w:rsidRPr="005928C6">
              <w:rPr>
                <w:rFonts w:asciiTheme="minorHAnsi" w:eastAsia="Times New Roman" w:hAnsiTheme="minorHAnsi" w:cstheme="minorHAnsi"/>
                <w:sz w:val="22"/>
                <w:szCs w:val="22"/>
              </w:rPr>
              <w:t>planned learning for P-2 cohorts in participating trial schools, using established class programs, differentiated teaching and inclusive practices to maintain high engagement and high expectations.</w:t>
            </w:r>
          </w:p>
          <w:p w14:paraId="59BA0210" w14:textId="78CEDABA" w:rsidR="00AB1BD7" w:rsidRPr="005928C6" w:rsidRDefault="00AB1BD7" w:rsidP="005928C6">
            <w:pPr>
              <w:pStyle w:val="ListParagraph"/>
              <w:numPr>
                <w:ilvl w:val="0"/>
                <w:numId w:val="44"/>
              </w:numPr>
              <w:spacing w:after="160" w:line="256" w:lineRule="auto"/>
              <w:jc w:val="left"/>
              <w:rPr>
                <w:rFonts w:asciiTheme="minorHAnsi" w:eastAsia="Times New Roman" w:hAnsiTheme="minorHAnsi" w:cstheme="minorHAnsi"/>
              </w:rPr>
            </w:pPr>
            <w:r w:rsidRPr="005928C6">
              <w:rPr>
                <w:rFonts w:asciiTheme="minorHAnsi" w:eastAsia="Times New Roman" w:hAnsiTheme="minorHAnsi" w:cstheme="minorHAnsi"/>
                <w:sz w:val="22"/>
                <w:szCs w:val="22"/>
              </w:rPr>
              <w:t>Maintain consistent classroom routines, transitions and behaviour expectations aligned to the school’s Tier 1 frameworks and SBS coaching focus while acting as the relief teacher.</w:t>
            </w:r>
          </w:p>
          <w:p w14:paraId="7730719B" w14:textId="32CF6C13" w:rsidR="00AB1BD7" w:rsidRPr="005928C6" w:rsidRDefault="000B4B50" w:rsidP="005928C6">
            <w:pPr>
              <w:pStyle w:val="ListParagraph"/>
              <w:numPr>
                <w:ilvl w:val="0"/>
                <w:numId w:val="44"/>
              </w:numPr>
              <w:spacing w:after="160" w:line="256" w:lineRule="auto"/>
              <w:jc w:val="left"/>
              <w:rPr>
                <w:rFonts w:asciiTheme="minorHAnsi" w:eastAsia="Times New Roman" w:hAnsiTheme="minorHAnsi" w:cstheme="minorHAnsi"/>
              </w:rPr>
            </w:pPr>
            <w:r w:rsidRPr="005928C6">
              <w:rPr>
                <w:rFonts w:asciiTheme="minorHAnsi" w:eastAsia="Times New Roman" w:hAnsiTheme="minorHAnsi" w:cstheme="minorHAnsi"/>
                <w:sz w:val="22"/>
                <w:szCs w:val="22"/>
              </w:rPr>
              <w:t xml:space="preserve">Support SBS trial reporting </w:t>
            </w:r>
            <w:r w:rsidR="00C43B4F" w:rsidRPr="005928C6">
              <w:rPr>
                <w:rFonts w:asciiTheme="minorHAnsi" w:eastAsia="Times New Roman" w:hAnsiTheme="minorHAnsi" w:cstheme="minorHAnsi"/>
                <w:sz w:val="22"/>
                <w:szCs w:val="22"/>
              </w:rPr>
              <w:t xml:space="preserve">requirements </w:t>
            </w:r>
            <w:r w:rsidR="00C43B4F">
              <w:rPr>
                <w:rFonts w:asciiTheme="minorHAnsi" w:eastAsia="Times New Roman" w:hAnsiTheme="minorHAnsi" w:cstheme="minorHAnsi"/>
                <w:sz w:val="22"/>
                <w:szCs w:val="22"/>
              </w:rPr>
              <w:t>and</w:t>
            </w:r>
            <w:r>
              <w:rPr>
                <w:rFonts w:asciiTheme="minorHAnsi" w:eastAsia="Times New Roman" w:hAnsiTheme="minorHAnsi" w:cstheme="minorHAnsi"/>
                <w:sz w:val="22"/>
                <w:szCs w:val="22"/>
              </w:rPr>
              <w:t xml:space="preserve"> c</w:t>
            </w:r>
            <w:r w:rsidR="00AB1BD7" w:rsidRPr="005928C6">
              <w:rPr>
                <w:rFonts w:asciiTheme="minorHAnsi" w:eastAsia="Times New Roman" w:hAnsiTheme="minorHAnsi" w:cstheme="minorHAnsi"/>
                <w:sz w:val="22"/>
                <w:szCs w:val="22"/>
              </w:rPr>
              <w:t>ontribute to trial monitoring by recording and reporting observed changes in student behaviour and engagement (e.g., reductions in escalation points, improved routines/settling, increased time on task), including improvements</w:t>
            </w:r>
            <w:r w:rsidR="00E81852">
              <w:rPr>
                <w:rFonts w:asciiTheme="minorHAnsi" w:eastAsia="Times New Roman" w:hAnsiTheme="minorHAnsi" w:cstheme="minorHAnsi"/>
                <w:sz w:val="22"/>
                <w:szCs w:val="22"/>
              </w:rPr>
              <w:t xml:space="preserve"> </w:t>
            </w:r>
            <w:r w:rsidR="00AB1BD7" w:rsidRPr="005928C6">
              <w:rPr>
                <w:rFonts w:asciiTheme="minorHAnsi" w:eastAsia="Times New Roman" w:hAnsiTheme="minorHAnsi" w:cstheme="minorHAnsi"/>
                <w:sz w:val="22"/>
                <w:szCs w:val="22"/>
              </w:rPr>
              <w:t>and emerging risks, in line with SBS processes and tools.</w:t>
            </w:r>
          </w:p>
          <w:p w14:paraId="1883359B" w14:textId="64DCBFD4" w:rsidR="00AB1BD7" w:rsidRPr="005928C6" w:rsidRDefault="00AB1BD7" w:rsidP="005928C6">
            <w:pPr>
              <w:pStyle w:val="ListParagraph"/>
              <w:numPr>
                <w:ilvl w:val="0"/>
                <w:numId w:val="44"/>
              </w:numPr>
              <w:spacing w:after="160" w:line="256" w:lineRule="auto"/>
              <w:jc w:val="left"/>
              <w:rPr>
                <w:rFonts w:asciiTheme="minorHAnsi" w:eastAsia="Times New Roman" w:hAnsiTheme="minorHAnsi" w:cstheme="minorHAnsi"/>
              </w:rPr>
            </w:pPr>
            <w:r w:rsidRPr="005928C6">
              <w:rPr>
                <w:rFonts w:asciiTheme="minorHAnsi" w:eastAsia="Times New Roman" w:hAnsiTheme="minorHAnsi" w:cstheme="minorHAnsi"/>
                <w:sz w:val="22"/>
                <w:szCs w:val="22"/>
              </w:rPr>
              <w:t>Work collaboratively with the SBS multidisciplinary team and school staff to ensure smooth coordination of release time, class coverage, and information handover that supports coaching continuity (without assuming responsibility for the coaching role).</w:t>
            </w:r>
          </w:p>
          <w:p w14:paraId="7CAC3D2B" w14:textId="0CA39F6B" w:rsidR="00AB1BD7" w:rsidRPr="005928C6" w:rsidRDefault="00AB1BD7" w:rsidP="005928C6">
            <w:pPr>
              <w:pStyle w:val="ListParagraph"/>
              <w:numPr>
                <w:ilvl w:val="0"/>
                <w:numId w:val="44"/>
              </w:numPr>
              <w:spacing w:after="160" w:line="256" w:lineRule="auto"/>
              <w:jc w:val="left"/>
              <w:rPr>
                <w:rFonts w:asciiTheme="minorHAnsi" w:eastAsia="Times New Roman" w:hAnsiTheme="minorHAnsi" w:cstheme="minorHAnsi"/>
              </w:rPr>
            </w:pPr>
            <w:r w:rsidRPr="005928C6">
              <w:rPr>
                <w:rFonts w:asciiTheme="minorHAnsi" w:eastAsia="Times New Roman" w:hAnsiTheme="minorHAnsi" w:cstheme="minorHAnsi"/>
                <w:sz w:val="22"/>
                <w:szCs w:val="22"/>
              </w:rPr>
              <w:lastRenderedPageBreak/>
              <w:t>Adopt and model the SBS framework and agreed classroom-level strategies during training and daily practice, supporting consistency of adult responses and preventative practice.</w:t>
            </w:r>
          </w:p>
          <w:p w14:paraId="5201A5B3" w14:textId="69314583" w:rsidR="00697208" w:rsidRPr="00B6371F" w:rsidRDefault="00AB1BD7" w:rsidP="00697208">
            <w:pPr>
              <w:pStyle w:val="ListParagraph"/>
              <w:numPr>
                <w:ilvl w:val="0"/>
                <w:numId w:val="44"/>
              </w:numPr>
              <w:spacing w:after="160" w:line="256" w:lineRule="auto"/>
              <w:jc w:val="left"/>
              <w:rPr>
                <w:rFonts w:asciiTheme="minorHAnsi" w:eastAsia="Times New Roman" w:hAnsiTheme="minorHAnsi" w:cstheme="minorHAnsi"/>
              </w:rPr>
            </w:pPr>
            <w:r w:rsidRPr="005928C6">
              <w:rPr>
                <w:rFonts w:asciiTheme="minorHAnsi" w:eastAsia="Times New Roman" w:hAnsiTheme="minorHAnsi" w:cstheme="minorHAnsi"/>
                <w:sz w:val="22"/>
                <w:szCs w:val="22"/>
              </w:rPr>
              <w:t>Maintain professional conduct, duty of care and safe work practices, and build respectful working relationships with students, staff and families, including working in trauma-informed and inclusive ways.</w:t>
            </w:r>
          </w:p>
          <w:p w14:paraId="6067DA9E" w14:textId="77777777" w:rsidR="00697208" w:rsidRDefault="00697208" w:rsidP="00697208">
            <w:pPr>
              <w:spacing w:after="160" w:line="256" w:lineRule="auto"/>
              <w:jc w:val="left"/>
              <w:rPr>
                <w:rFonts w:asciiTheme="minorHAnsi" w:eastAsia="Times New Roman" w:hAnsiTheme="minorHAnsi" w:cstheme="minorHAnsi"/>
                <w:b/>
                <w:bCs/>
              </w:rPr>
            </w:pPr>
            <w:r w:rsidRPr="00697208">
              <w:rPr>
                <w:rFonts w:asciiTheme="minorHAnsi" w:eastAsia="Times New Roman" w:hAnsiTheme="minorHAnsi" w:cstheme="minorHAnsi"/>
                <w:b/>
                <w:bCs/>
                <w:sz w:val="22"/>
                <w:szCs w:val="22"/>
              </w:rPr>
              <w:t>Please note: this position attracts office-based conditions.</w:t>
            </w:r>
            <w:r w:rsidRPr="00697208">
              <w:rPr>
                <w:rFonts w:asciiTheme="minorHAnsi" w:eastAsia="Times New Roman" w:hAnsiTheme="minorHAnsi" w:cstheme="minorHAnsi"/>
                <w:b/>
                <w:bCs/>
              </w:rPr>
              <w:t xml:space="preserve"> </w:t>
            </w:r>
          </w:p>
          <w:p w14:paraId="3F041446" w14:textId="323AAB0C" w:rsidR="00C43B4F" w:rsidRPr="00697208" w:rsidRDefault="004E03A7" w:rsidP="00697208">
            <w:pPr>
              <w:spacing w:after="160" w:line="256" w:lineRule="auto"/>
              <w:jc w:val="left"/>
              <w:rPr>
                <w:rFonts w:asciiTheme="minorHAnsi" w:eastAsia="Times New Roman" w:hAnsiTheme="minorHAnsi" w:cstheme="minorHAnsi"/>
                <w:b/>
                <w:bCs/>
              </w:rPr>
            </w:pPr>
            <w:r w:rsidRPr="004E03A7">
              <w:rPr>
                <w:rFonts w:asciiTheme="minorHAnsi" w:eastAsia="Times New Roman" w:hAnsiTheme="minorHAnsi" w:cstheme="minorHAnsi"/>
                <w:b/>
                <w:bCs/>
                <w:sz w:val="22"/>
                <w:szCs w:val="22"/>
              </w:rPr>
              <w:t>Previous training and/or e</w:t>
            </w:r>
            <w:r w:rsidR="00C43B4F" w:rsidRPr="004E03A7">
              <w:rPr>
                <w:rFonts w:asciiTheme="minorHAnsi" w:eastAsia="Times New Roman" w:hAnsiTheme="minorHAnsi" w:cstheme="minorHAnsi"/>
                <w:b/>
                <w:bCs/>
                <w:sz w:val="22"/>
                <w:szCs w:val="22"/>
              </w:rPr>
              <w:t xml:space="preserve">xperience in complex student behaviour managements </w:t>
            </w:r>
            <w:r w:rsidRPr="004E03A7">
              <w:rPr>
                <w:rFonts w:asciiTheme="minorHAnsi" w:eastAsia="Times New Roman" w:hAnsiTheme="minorHAnsi" w:cstheme="minorHAnsi"/>
                <w:b/>
                <w:bCs/>
                <w:sz w:val="22"/>
                <w:szCs w:val="22"/>
              </w:rPr>
              <w:t>is</w:t>
            </w:r>
            <w:r w:rsidR="00C43B4F" w:rsidRPr="004E03A7">
              <w:rPr>
                <w:rFonts w:asciiTheme="minorHAnsi" w:eastAsia="Times New Roman" w:hAnsiTheme="minorHAnsi" w:cstheme="minorHAnsi"/>
                <w:b/>
                <w:bCs/>
                <w:sz w:val="22"/>
                <w:szCs w:val="22"/>
              </w:rPr>
              <w:t xml:space="preserve"> highly regarded.</w:t>
            </w:r>
            <w:r w:rsidR="00C43B4F">
              <w:rPr>
                <w:rFonts w:asciiTheme="minorHAnsi" w:eastAsia="Times New Roman" w:hAnsiTheme="minorHAnsi" w:cstheme="minorHAnsi"/>
                <w:b/>
                <w:bCs/>
              </w:rPr>
              <w:t xml:space="preserve"> </w:t>
            </w:r>
          </w:p>
        </w:tc>
      </w:tr>
    </w:tbl>
    <w:p w14:paraId="355A1CCC" w14:textId="77777777" w:rsidR="00BA2771" w:rsidRPr="005928C6" w:rsidRDefault="00C66D3E" w:rsidP="00BA2771">
      <w:pPr>
        <w:pStyle w:val="Heading1"/>
        <w:ind w:right="-240"/>
        <w:jc w:val="both"/>
        <w:rPr>
          <w:rFonts w:asciiTheme="minorHAnsi" w:hAnsiTheme="minorHAnsi" w:cstheme="minorHAnsi"/>
          <w:sz w:val="36"/>
          <w:szCs w:val="36"/>
        </w:rPr>
      </w:pPr>
      <w:r w:rsidRPr="005928C6">
        <w:rPr>
          <w:rFonts w:asciiTheme="minorHAnsi" w:hAnsiTheme="minorHAnsi" w:cstheme="minorHAnsi"/>
          <w:sz w:val="36"/>
          <w:szCs w:val="36"/>
        </w:rPr>
        <w:lastRenderedPageBreak/>
        <w:t>About the Education Directorate</w:t>
      </w:r>
    </w:p>
    <w:p w14:paraId="5D0F8FB4" w14:textId="4E3C3F32" w:rsidR="003F5CE4" w:rsidRPr="005928C6" w:rsidRDefault="0071544D" w:rsidP="0071544D">
      <w:pPr>
        <w:rPr>
          <w:rFonts w:asciiTheme="minorHAnsi" w:hAnsiTheme="minorHAnsi" w:cstheme="minorHAnsi"/>
          <w:sz w:val="22"/>
          <w:szCs w:val="22"/>
        </w:rPr>
      </w:pPr>
      <w:r w:rsidRPr="005928C6">
        <w:rPr>
          <w:rFonts w:asciiTheme="minorHAnsi" w:hAnsiTheme="minorHAnsi" w:cstheme="minorHAnsi"/>
          <w:sz w:val="22"/>
          <w:szCs w:val="22"/>
        </w:rPr>
        <w:t xml:space="preserve">The Education Directorate </w:t>
      </w:r>
      <w:r w:rsidR="009C0C7E" w:rsidRPr="005928C6">
        <w:rPr>
          <w:rFonts w:asciiTheme="minorHAnsi" w:hAnsiTheme="minorHAnsi" w:cstheme="minorHAnsi"/>
          <w:sz w:val="22"/>
          <w:szCs w:val="22"/>
        </w:rPr>
        <w:t xml:space="preserve">(the Directorate) </w:t>
      </w:r>
      <w:r w:rsidRPr="005928C6">
        <w:rPr>
          <w:rFonts w:asciiTheme="minorHAnsi" w:hAnsiTheme="minorHAnsi" w:cstheme="minorHAnsi"/>
          <w:sz w:val="22"/>
          <w:szCs w:val="22"/>
        </w:rPr>
        <w:t>is</w:t>
      </w:r>
      <w:r w:rsidR="007B4B1B" w:rsidRPr="005928C6">
        <w:rPr>
          <w:rFonts w:asciiTheme="minorHAnsi" w:hAnsiTheme="minorHAnsi" w:cstheme="minorHAnsi"/>
          <w:sz w:val="22"/>
          <w:szCs w:val="22"/>
        </w:rPr>
        <w:t xml:space="preserve"> one of seven ACT Government Directorates established with a collaborative purpose to achieve the ACT Government’s priorities and to serve the community.</w:t>
      </w:r>
      <w:r w:rsidR="003F5CE4" w:rsidRPr="005928C6">
        <w:rPr>
          <w:rFonts w:asciiTheme="minorHAnsi" w:hAnsiTheme="minorHAnsi" w:cstheme="minorHAnsi"/>
          <w:sz w:val="22"/>
          <w:szCs w:val="22"/>
        </w:rPr>
        <w:t xml:space="preserve"> The Directorate services include the provision of </w:t>
      </w:r>
      <w:r w:rsidR="00853FC2" w:rsidRPr="005928C6">
        <w:rPr>
          <w:rFonts w:asciiTheme="minorHAnsi" w:hAnsiTheme="minorHAnsi" w:cstheme="minorHAnsi"/>
          <w:sz w:val="22"/>
          <w:szCs w:val="22"/>
        </w:rPr>
        <w:t>public-school</w:t>
      </w:r>
      <w:r w:rsidR="003F5CE4" w:rsidRPr="005928C6">
        <w:rPr>
          <w:rFonts w:asciiTheme="minorHAnsi" w:hAnsiTheme="minorHAnsi" w:cstheme="minorHAnsi"/>
          <w:sz w:val="22"/>
          <w:szCs w:val="22"/>
        </w:rPr>
        <w:t xml:space="preserve"> education, regulation of education and care services, registration of non-government schools and home education.</w:t>
      </w:r>
    </w:p>
    <w:p w14:paraId="3908E52D" w14:textId="77777777" w:rsidR="003F5CE4" w:rsidRPr="005928C6" w:rsidRDefault="003F5CE4" w:rsidP="0071544D">
      <w:pPr>
        <w:rPr>
          <w:rFonts w:asciiTheme="minorHAnsi" w:hAnsiTheme="minorHAnsi" w:cstheme="minorHAnsi"/>
          <w:sz w:val="22"/>
          <w:szCs w:val="22"/>
        </w:rPr>
      </w:pPr>
    </w:p>
    <w:p w14:paraId="6D69A64D" w14:textId="091DDCE6" w:rsidR="003027C1" w:rsidRPr="005928C6" w:rsidRDefault="003F5CE4" w:rsidP="003027C1">
      <w:pPr>
        <w:spacing w:after="240"/>
        <w:jc w:val="left"/>
        <w:rPr>
          <w:rFonts w:asciiTheme="minorHAnsi" w:eastAsia="Calibri" w:hAnsiTheme="minorHAnsi" w:cstheme="minorHAnsi"/>
          <w:sz w:val="22"/>
          <w:szCs w:val="22"/>
        </w:rPr>
      </w:pPr>
      <w:r w:rsidRPr="005928C6">
        <w:rPr>
          <w:rFonts w:asciiTheme="minorHAnsi" w:hAnsiTheme="minorHAnsi" w:cstheme="minorHAnsi"/>
          <w:b/>
          <w:sz w:val="22"/>
          <w:szCs w:val="22"/>
        </w:rPr>
        <w:t>What is important to us:</w:t>
      </w:r>
      <w:r w:rsidRPr="005928C6">
        <w:rPr>
          <w:rFonts w:asciiTheme="minorHAnsi" w:hAnsiTheme="minorHAnsi" w:cstheme="minorHAnsi"/>
          <w:sz w:val="22"/>
          <w:szCs w:val="22"/>
        </w:rPr>
        <w:t xml:space="preserve"> We are an education system that empowers our young people to thrive in ways that foster a democratic, equitable, diverse and prosperous society.</w:t>
      </w:r>
      <w:r w:rsidR="003027C1" w:rsidRPr="005928C6">
        <w:rPr>
          <w:rFonts w:asciiTheme="minorHAnsi" w:eastAsia="Calibri" w:hAnsiTheme="minorHAnsi" w:cstheme="minorHAnsi"/>
          <w:sz w:val="22"/>
          <w:szCs w:val="22"/>
        </w:rPr>
        <w:t xml:space="preserve"> We focus on creating capable, resilient and active citizens by placing students at the centre of their learning, empowering learning professionals, building strong communities, and strengthening the system to focus on equity and quality. </w:t>
      </w:r>
    </w:p>
    <w:p w14:paraId="46F5967F" w14:textId="77777777" w:rsidR="003F5CE4" w:rsidRPr="005928C6" w:rsidRDefault="003F5CE4" w:rsidP="0071544D">
      <w:pPr>
        <w:rPr>
          <w:rFonts w:asciiTheme="minorHAnsi" w:hAnsiTheme="minorHAnsi" w:cstheme="minorHAnsi"/>
          <w:sz w:val="22"/>
          <w:szCs w:val="22"/>
        </w:rPr>
      </w:pPr>
      <w:r w:rsidRPr="005928C6">
        <w:rPr>
          <w:rFonts w:asciiTheme="minorHAnsi" w:hAnsiTheme="minorHAnsi" w:cstheme="minorHAnsi"/>
          <w:b/>
          <w:sz w:val="22"/>
          <w:szCs w:val="22"/>
        </w:rPr>
        <w:t>Our Mission:</w:t>
      </w:r>
      <w:r w:rsidRPr="005928C6">
        <w:rPr>
          <w:rFonts w:asciiTheme="minorHAnsi" w:hAnsiTheme="minorHAnsi" w:cstheme="minorHAnsi"/>
          <w:sz w:val="22"/>
          <w:szCs w:val="22"/>
        </w:rPr>
        <w:t xml:space="preserve"> We develop and deliver educational services to empower each young person in the ACT to learn for life.</w:t>
      </w:r>
    </w:p>
    <w:p w14:paraId="569B5543" w14:textId="77777777" w:rsidR="003F5CE4" w:rsidRPr="005928C6" w:rsidRDefault="003F5CE4" w:rsidP="001003E0">
      <w:pPr>
        <w:rPr>
          <w:rFonts w:asciiTheme="minorHAnsi" w:hAnsiTheme="minorHAnsi" w:cstheme="minorHAnsi"/>
          <w:sz w:val="22"/>
          <w:szCs w:val="22"/>
        </w:rPr>
      </w:pPr>
    </w:p>
    <w:p w14:paraId="2022BDFD" w14:textId="4A112D09" w:rsidR="0071544D" w:rsidRPr="005928C6" w:rsidRDefault="003F5CE4" w:rsidP="001003E0">
      <w:pPr>
        <w:rPr>
          <w:rFonts w:asciiTheme="minorHAnsi" w:hAnsiTheme="minorHAnsi" w:cstheme="minorHAnsi"/>
          <w:sz w:val="22"/>
          <w:szCs w:val="22"/>
        </w:rPr>
      </w:pPr>
      <w:r w:rsidRPr="005928C6">
        <w:rPr>
          <w:rFonts w:asciiTheme="minorHAnsi" w:hAnsiTheme="minorHAnsi" w:cstheme="minorHAnsi"/>
          <w:b/>
          <w:sz w:val="22"/>
          <w:szCs w:val="22"/>
        </w:rPr>
        <w:t>Our Vision:</w:t>
      </w:r>
      <w:r w:rsidRPr="005928C6">
        <w:rPr>
          <w:rFonts w:asciiTheme="minorHAnsi" w:hAnsiTheme="minorHAnsi" w:cstheme="minorHAnsi"/>
          <w:sz w:val="22"/>
          <w:szCs w:val="22"/>
        </w:rPr>
        <w:t xml:space="preserve"> </w:t>
      </w:r>
      <w:r w:rsidR="003027C1" w:rsidRPr="005928C6">
        <w:rPr>
          <w:rFonts w:asciiTheme="minorHAnsi" w:hAnsiTheme="minorHAnsi" w:cstheme="minorHAnsi"/>
          <w:sz w:val="22"/>
          <w:szCs w:val="22"/>
        </w:rPr>
        <w:t xml:space="preserve">Our vision is to be a leading learning organisation where people know they matter. </w:t>
      </w:r>
      <w:r w:rsidRPr="005928C6">
        <w:rPr>
          <w:rFonts w:asciiTheme="minorHAnsi" w:hAnsiTheme="minorHAnsi" w:cstheme="minorHAnsi"/>
          <w:sz w:val="22"/>
          <w:szCs w:val="22"/>
        </w:rPr>
        <w:t>Our Directorate values of respect, integrity, collaboration, and innovation reflect the employee values of the ACT Public Service. These core values underpin our service delivery and are the cornerstone of our workplace environments. Translating these values into daily practice is an expectation of all ACT public servants.</w:t>
      </w:r>
      <w:r w:rsidR="00CF2AE5" w:rsidRPr="005928C6">
        <w:rPr>
          <w:rFonts w:asciiTheme="minorHAnsi" w:hAnsiTheme="minorHAnsi" w:cstheme="minorHAnsi"/>
          <w:color w:val="313131"/>
        </w:rPr>
        <w:t xml:space="preserve"> </w:t>
      </w:r>
    </w:p>
    <w:p w14:paraId="6FDF53CC" w14:textId="77777777" w:rsidR="003F5CE4" w:rsidRPr="005928C6" w:rsidRDefault="003F5CE4" w:rsidP="001003E0">
      <w:pPr>
        <w:rPr>
          <w:rFonts w:asciiTheme="minorHAnsi" w:hAnsiTheme="minorHAnsi" w:cstheme="minorHAnsi"/>
          <w:sz w:val="22"/>
          <w:szCs w:val="22"/>
        </w:rPr>
      </w:pPr>
    </w:p>
    <w:p w14:paraId="659E9E7C" w14:textId="77777777" w:rsidR="0071544D" w:rsidRPr="005928C6" w:rsidRDefault="0071544D" w:rsidP="001003E0">
      <w:pPr>
        <w:rPr>
          <w:rFonts w:asciiTheme="minorHAnsi" w:hAnsiTheme="minorHAnsi" w:cstheme="minorHAnsi"/>
          <w:sz w:val="22"/>
          <w:szCs w:val="22"/>
        </w:rPr>
      </w:pPr>
      <w:r w:rsidRPr="005928C6">
        <w:rPr>
          <w:rFonts w:asciiTheme="minorHAnsi" w:hAnsiTheme="minorHAnsi" w:cstheme="minorHAnsi"/>
          <w:sz w:val="22"/>
          <w:szCs w:val="22"/>
        </w:rPr>
        <w:t>The ACT public education system continues to expand with over 49,000 students attending 8</w:t>
      </w:r>
      <w:r w:rsidR="007B4B1B" w:rsidRPr="005928C6">
        <w:rPr>
          <w:rFonts w:asciiTheme="minorHAnsi" w:hAnsiTheme="minorHAnsi" w:cstheme="minorHAnsi"/>
          <w:sz w:val="22"/>
          <w:szCs w:val="22"/>
        </w:rPr>
        <w:t>9</w:t>
      </w:r>
      <w:r w:rsidRPr="005928C6">
        <w:rPr>
          <w:rFonts w:asciiTheme="minorHAnsi" w:hAnsiTheme="minorHAnsi" w:cstheme="minorHAnsi"/>
          <w:sz w:val="22"/>
          <w:szCs w:val="22"/>
        </w:rPr>
        <w:t xml:space="preserve"> public schools, comprising:</w:t>
      </w:r>
    </w:p>
    <w:p w14:paraId="1132F21C" w14:textId="77777777" w:rsidR="001003E0" w:rsidRPr="005928C6" w:rsidRDefault="001003E0" w:rsidP="001003E0">
      <w:pPr>
        <w:rPr>
          <w:rFonts w:asciiTheme="minorHAnsi" w:hAnsiTheme="minorHAnsi" w:cstheme="minorHAnsi"/>
          <w:sz w:val="22"/>
          <w:szCs w:val="22"/>
        </w:rPr>
      </w:pPr>
    </w:p>
    <w:p w14:paraId="6A7EE7B3" w14:textId="77777777" w:rsidR="0071544D" w:rsidRPr="005928C6" w:rsidRDefault="0071544D" w:rsidP="001003E0">
      <w:pPr>
        <w:pStyle w:val="ListParagraph"/>
        <w:numPr>
          <w:ilvl w:val="0"/>
          <w:numId w:val="36"/>
        </w:numPr>
        <w:ind w:left="709" w:right="278" w:hanging="283"/>
        <w:contextualSpacing/>
        <w:rPr>
          <w:rFonts w:asciiTheme="minorHAnsi" w:hAnsiTheme="minorHAnsi" w:cstheme="minorHAnsi"/>
          <w:sz w:val="22"/>
          <w:szCs w:val="22"/>
        </w:rPr>
      </w:pPr>
      <w:r w:rsidRPr="005928C6">
        <w:rPr>
          <w:rFonts w:asciiTheme="minorHAnsi" w:hAnsiTheme="minorHAnsi" w:cstheme="minorHAnsi"/>
          <w:sz w:val="22"/>
          <w:szCs w:val="22"/>
        </w:rPr>
        <w:t>51 preschool to year 6 schools (including four Koori preschools);</w:t>
      </w:r>
    </w:p>
    <w:p w14:paraId="218B9B77" w14:textId="77777777" w:rsidR="0071544D" w:rsidRPr="005928C6" w:rsidRDefault="0071544D" w:rsidP="001003E0">
      <w:pPr>
        <w:pStyle w:val="ListParagraph"/>
        <w:numPr>
          <w:ilvl w:val="0"/>
          <w:numId w:val="36"/>
        </w:numPr>
        <w:ind w:left="709" w:right="278" w:hanging="283"/>
        <w:contextualSpacing/>
        <w:rPr>
          <w:rFonts w:asciiTheme="minorHAnsi" w:hAnsiTheme="minorHAnsi" w:cstheme="minorHAnsi"/>
          <w:sz w:val="22"/>
          <w:szCs w:val="22"/>
        </w:rPr>
      </w:pPr>
      <w:r w:rsidRPr="005928C6">
        <w:rPr>
          <w:rFonts w:asciiTheme="minorHAnsi" w:hAnsiTheme="minorHAnsi" w:cstheme="minorHAnsi"/>
          <w:sz w:val="22"/>
          <w:szCs w:val="22"/>
        </w:rPr>
        <w:t>nine year 7 to 10 high schools;</w:t>
      </w:r>
    </w:p>
    <w:p w14:paraId="03D7EB1E" w14:textId="77777777" w:rsidR="0071544D" w:rsidRPr="005928C6" w:rsidRDefault="0071544D" w:rsidP="001003E0">
      <w:pPr>
        <w:pStyle w:val="ListParagraph"/>
        <w:numPr>
          <w:ilvl w:val="0"/>
          <w:numId w:val="36"/>
        </w:numPr>
        <w:ind w:left="709" w:right="278" w:hanging="283"/>
        <w:contextualSpacing/>
        <w:rPr>
          <w:rFonts w:asciiTheme="minorHAnsi" w:hAnsiTheme="minorHAnsi" w:cstheme="minorHAnsi"/>
          <w:sz w:val="22"/>
          <w:szCs w:val="22"/>
        </w:rPr>
      </w:pPr>
      <w:r w:rsidRPr="005928C6">
        <w:rPr>
          <w:rFonts w:asciiTheme="minorHAnsi" w:hAnsiTheme="minorHAnsi" w:cstheme="minorHAnsi"/>
          <w:sz w:val="22"/>
          <w:szCs w:val="22"/>
        </w:rPr>
        <w:t>eight year 11 and 12 secondary colleges;</w:t>
      </w:r>
    </w:p>
    <w:p w14:paraId="0D638AEF" w14:textId="77777777" w:rsidR="0071544D" w:rsidRPr="005928C6" w:rsidRDefault="0071544D" w:rsidP="001003E0">
      <w:pPr>
        <w:pStyle w:val="ListParagraph"/>
        <w:numPr>
          <w:ilvl w:val="0"/>
          <w:numId w:val="36"/>
        </w:numPr>
        <w:ind w:left="709" w:right="278" w:hanging="283"/>
        <w:contextualSpacing/>
        <w:rPr>
          <w:rFonts w:asciiTheme="minorHAnsi" w:hAnsiTheme="minorHAnsi" w:cstheme="minorHAnsi"/>
          <w:sz w:val="22"/>
          <w:szCs w:val="22"/>
        </w:rPr>
      </w:pPr>
      <w:r w:rsidRPr="005928C6">
        <w:rPr>
          <w:rFonts w:asciiTheme="minorHAnsi" w:hAnsiTheme="minorHAnsi" w:cstheme="minorHAnsi"/>
          <w:sz w:val="22"/>
          <w:szCs w:val="22"/>
        </w:rPr>
        <w:t>six early childhood schools (preschool to year 2);</w:t>
      </w:r>
    </w:p>
    <w:p w14:paraId="3ED5ACAB" w14:textId="77777777" w:rsidR="0071544D" w:rsidRPr="005928C6" w:rsidRDefault="0071544D" w:rsidP="001003E0">
      <w:pPr>
        <w:pStyle w:val="ListParagraph"/>
        <w:numPr>
          <w:ilvl w:val="0"/>
          <w:numId w:val="36"/>
        </w:numPr>
        <w:ind w:left="709" w:right="278" w:hanging="283"/>
        <w:contextualSpacing/>
        <w:rPr>
          <w:rFonts w:asciiTheme="minorHAnsi" w:hAnsiTheme="minorHAnsi" w:cstheme="minorHAnsi"/>
          <w:sz w:val="22"/>
          <w:szCs w:val="22"/>
        </w:rPr>
      </w:pPr>
      <w:r w:rsidRPr="005928C6">
        <w:rPr>
          <w:rFonts w:asciiTheme="minorHAnsi" w:hAnsiTheme="minorHAnsi" w:cstheme="minorHAnsi"/>
          <w:sz w:val="22"/>
          <w:szCs w:val="22"/>
        </w:rPr>
        <w:t>four specialist schools;</w:t>
      </w:r>
    </w:p>
    <w:p w14:paraId="264DFEA7" w14:textId="77777777" w:rsidR="0071544D" w:rsidRPr="005928C6" w:rsidRDefault="0071544D" w:rsidP="001003E0">
      <w:pPr>
        <w:pStyle w:val="ListParagraph"/>
        <w:numPr>
          <w:ilvl w:val="0"/>
          <w:numId w:val="36"/>
        </w:numPr>
        <w:ind w:left="709" w:right="278" w:hanging="283"/>
        <w:contextualSpacing/>
        <w:rPr>
          <w:rFonts w:asciiTheme="minorHAnsi" w:hAnsiTheme="minorHAnsi" w:cstheme="minorHAnsi"/>
          <w:sz w:val="22"/>
          <w:szCs w:val="22"/>
        </w:rPr>
      </w:pPr>
      <w:r w:rsidRPr="005928C6">
        <w:rPr>
          <w:rFonts w:asciiTheme="minorHAnsi" w:hAnsiTheme="minorHAnsi" w:cstheme="minorHAnsi"/>
          <w:sz w:val="22"/>
          <w:szCs w:val="22"/>
        </w:rPr>
        <w:t>seven preschool to year 10 schools (including one Koori preschool);</w:t>
      </w:r>
    </w:p>
    <w:p w14:paraId="192F210A" w14:textId="77777777" w:rsidR="0071544D" w:rsidRPr="005928C6" w:rsidRDefault="0071544D" w:rsidP="001003E0">
      <w:pPr>
        <w:pStyle w:val="ListParagraph"/>
        <w:numPr>
          <w:ilvl w:val="0"/>
          <w:numId w:val="36"/>
        </w:numPr>
        <w:ind w:left="709" w:right="278" w:hanging="283"/>
        <w:contextualSpacing/>
        <w:rPr>
          <w:rFonts w:asciiTheme="minorHAnsi" w:hAnsiTheme="minorHAnsi" w:cstheme="minorHAnsi"/>
          <w:sz w:val="22"/>
          <w:szCs w:val="22"/>
        </w:rPr>
      </w:pPr>
      <w:r w:rsidRPr="005928C6">
        <w:rPr>
          <w:rFonts w:asciiTheme="minorHAnsi" w:hAnsiTheme="minorHAnsi" w:cstheme="minorHAnsi"/>
          <w:sz w:val="22"/>
          <w:szCs w:val="22"/>
        </w:rPr>
        <w:t>one kindergarten to year 10 school; and</w:t>
      </w:r>
    </w:p>
    <w:p w14:paraId="40134457" w14:textId="77777777" w:rsidR="0071544D" w:rsidRPr="005928C6" w:rsidRDefault="0071544D" w:rsidP="001003E0">
      <w:pPr>
        <w:pStyle w:val="ListParagraph"/>
        <w:numPr>
          <w:ilvl w:val="0"/>
          <w:numId w:val="36"/>
        </w:numPr>
        <w:ind w:left="709" w:right="278" w:hanging="283"/>
        <w:contextualSpacing/>
        <w:rPr>
          <w:rFonts w:asciiTheme="minorHAnsi" w:hAnsiTheme="minorHAnsi" w:cstheme="minorHAnsi"/>
          <w:sz w:val="22"/>
          <w:szCs w:val="22"/>
        </w:rPr>
      </w:pPr>
      <w:r w:rsidRPr="005928C6">
        <w:rPr>
          <w:rFonts w:asciiTheme="minorHAnsi" w:hAnsiTheme="minorHAnsi" w:cstheme="minorHAnsi"/>
          <w:sz w:val="22"/>
          <w:szCs w:val="22"/>
        </w:rPr>
        <w:t>one year 7 to 12 school.</w:t>
      </w:r>
    </w:p>
    <w:p w14:paraId="3E3190ED" w14:textId="77777777" w:rsidR="0071544D" w:rsidRPr="005928C6" w:rsidRDefault="0071544D" w:rsidP="001003E0">
      <w:pPr>
        <w:rPr>
          <w:rFonts w:asciiTheme="minorHAnsi" w:hAnsiTheme="minorHAnsi" w:cstheme="minorHAnsi"/>
          <w:sz w:val="22"/>
          <w:szCs w:val="22"/>
        </w:rPr>
      </w:pPr>
    </w:p>
    <w:p w14:paraId="0E91AD57" w14:textId="77777777" w:rsidR="0071544D" w:rsidRPr="005928C6" w:rsidRDefault="0071544D" w:rsidP="001003E0">
      <w:pPr>
        <w:rPr>
          <w:rFonts w:asciiTheme="minorHAnsi" w:hAnsiTheme="minorHAnsi" w:cstheme="minorHAnsi"/>
          <w:sz w:val="22"/>
          <w:szCs w:val="22"/>
        </w:rPr>
      </w:pPr>
      <w:r w:rsidRPr="005928C6">
        <w:rPr>
          <w:rFonts w:asciiTheme="minorHAnsi" w:hAnsiTheme="minorHAnsi" w:cstheme="minorHAnsi"/>
          <w:sz w:val="22"/>
          <w:szCs w:val="22"/>
        </w:rPr>
        <w:t xml:space="preserve">The Directorate also has responsibility for the planning and coordination of early childhood education and care services for the ACT. </w:t>
      </w:r>
    </w:p>
    <w:p w14:paraId="05B3A2E6" w14:textId="77777777" w:rsidR="003F440C" w:rsidRPr="005928C6" w:rsidRDefault="003F440C" w:rsidP="001003E0">
      <w:pPr>
        <w:widowControl w:val="0"/>
        <w:rPr>
          <w:rFonts w:asciiTheme="minorHAnsi" w:hAnsiTheme="minorHAnsi" w:cstheme="minorHAnsi"/>
          <w:sz w:val="22"/>
          <w:szCs w:val="22"/>
        </w:rPr>
      </w:pPr>
    </w:p>
    <w:p w14:paraId="577CFF2F" w14:textId="4D51CC63" w:rsidR="003F440C" w:rsidRPr="005928C6" w:rsidRDefault="003F440C" w:rsidP="001003E0">
      <w:pPr>
        <w:widowControl w:val="0"/>
        <w:rPr>
          <w:rFonts w:asciiTheme="minorHAnsi" w:hAnsiTheme="minorHAnsi" w:cstheme="minorHAnsi"/>
          <w:sz w:val="22"/>
          <w:szCs w:val="22"/>
        </w:rPr>
      </w:pPr>
      <w:r w:rsidRPr="005928C6">
        <w:rPr>
          <w:rFonts w:asciiTheme="minorHAnsi" w:hAnsiTheme="minorHAnsi" w:cstheme="minorHAnsi"/>
          <w:sz w:val="22"/>
          <w:szCs w:val="22"/>
        </w:rPr>
        <w:t xml:space="preserve">The Directorate is structured around </w:t>
      </w:r>
      <w:r w:rsidR="0071544D" w:rsidRPr="005928C6">
        <w:rPr>
          <w:rFonts w:asciiTheme="minorHAnsi" w:hAnsiTheme="minorHAnsi" w:cstheme="minorHAnsi"/>
          <w:sz w:val="22"/>
          <w:szCs w:val="22"/>
        </w:rPr>
        <w:t>four</w:t>
      </w:r>
      <w:r w:rsidRPr="005928C6">
        <w:rPr>
          <w:rFonts w:asciiTheme="minorHAnsi" w:hAnsiTheme="minorHAnsi" w:cstheme="minorHAnsi"/>
          <w:sz w:val="22"/>
          <w:szCs w:val="22"/>
        </w:rPr>
        <w:t xml:space="preserve"> </w:t>
      </w:r>
      <w:r w:rsidR="0046439D" w:rsidRPr="005928C6">
        <w:rPr>
          <w:rFonts w:asciiTheme="minorHAnsi" w:hAnsiTheme="minorHAnsi" w:cstheme="minorHAnsi"/>
          <w:sz w:val="22"/>
          <w:szCs w:val="22"/>
        </w:rPr>
        <w:t>groups (</w:t>
      </w:r>
      <w:r w:rsidRPr="005928C6">
        <w:rPr>
          <w:rFonts w:asciiTheme="minorHAnsi" w:hAnsiTheme="minorHAnsi" w:cstheme="minorHAnsi"/>
          <w:sz w:val="22"/>
          <w:szCs w:val="22"/>
        </w:rPr>
        <w:t>divisions</w:t>
      </w:r>
      <w:r w:rsidR="0046439D" w:rsidRPr="005928C6">
        <w:rPr>
          <w:rFonts w:asciiTheme="minorHAnsi" w:hAnsiTheme="minorHAnsi" w:cstheme="minorHAnsi"/>
          <w:sz w:val="22"/>
          <w:szCs w:val="22"/>
        </w:rPr>
        <w:t>)</w:t>
      </w:r>
      <w:r w:rsidRPr="005928C6">
        <w:rPr>
          <w:rFonts w:asciiTheme="minorHAnsi" w:hAnsiTheme="minorHAnsi" w:cstheme="minorHAnsi"/>
          <w:sz w:val="22"/>
          <w:szCs w:val="22"/>
        </w:rPr>
        <w:t>: School Improvement; System Policy and Reform; Business Services</w:t>
      </w:r>
      <w:r w:rsidR="0071544D" w:rsidRPr="005928C6">
        <w:rPr>
          <w:rFonts w:asciiTheme="minorHAnsi" w:hAnsiTheme="minorHAnsi" w:cstheme="minorHAnsi"/>
          <w:sz w:val="22"/>
          <w:szCs w:val="22"/>
        </w:rPr>
        <w:t xml:space="preserve"> and Service Design</w:t>
      </w:r>
      <w:r w:rsidR="0046439D" w:rsidRPr="005928C6">
        <w:rPr>
          <w:rFonts w:asciiTheme="minorHAnsi" w:hAnsiTheme="minorHAnsi" w:cstheme="minorHAnsi"/>
          <w:sz w:val="22"/>
          <w:szCs w:val="22"/>
        </w:rPr>
        <w:t xml:space="preserve"> and Delivery</w:t>
      </w:r>
      <w:r w:rsidRPr="005928C6">
        <w:rPr>
          <w:rFonts w:asciiTheme="minorHAnsi" w:hAnsiTheme="minorHAnsi" w:cstheme="minorHAnsi"/>
          <w:sz w:val="22"/>
          <w:szCs w:val="22"/>
        </w:rPr>
        <w:t xml:space="preserve">. </w:t>
      </w:r>
      <w:bookmarkStart w:id="1" w:name="_Hlk1557797"/>
      <w:r w:rsidRPr="005928C6">
        <w:rPr>
          <w:rFonts w:asciiTheme="minorHAnsi" w:hAnsiTheme="minorHAnsi" w:cstheme="minorHAnsi"/>
          <w:sz w:val="22"/>
          <w:szCs w:val="22"/>
        </w:rPr>
        <w:t>The Directorate employs 6,</w:t>
      </w:r>
      <w:r w:rsidR="00AB2F7E" w:rsidRPr="005928C6">
        <w:rPr>
          <w:rFonts w:asciiTheme="minorHAnsi" w:hAnsiTheme="minorHAnsi" w:cstheme="minorHAnsi"/>
          <w:sz w:val="22"/>
          <w:szCs w:val="22"/>
        </w:rPr>
        <w:t>814</w:t>
      </w:r>
      <w:r w:rsidRPr="005928C6">
        <w:rPr>
          <w:rFonts w:asciiTheme="minorHAnsi" w:hAnsiTheme="minorHAnsi" w:cstheme="minorHAnsi"/>
          <w:sz w:val="22"/>
          <w:szCs w:val="22"/>
        </w:rPr>
        <w:t xml:space="preserve"> staff including </w:t>
      </w:r>
      <w:r w:rsidR="00AB2F7E" w:rsidRPr="005928C6">
        <w:rPr>
          <w:rFonts w:asciiTheme="minorHAnsi" w:hAnsiTheme="minorHAnsi" w:cstheme="minorHAnsi"/>
          <w:sz w:val="22"/>
          <w:szCs w:val="22"/>
        </w:rPr>
        <w:t>3735</w:t>
      </w:r>
      <w:r w:rsidRPr="005928C6">
        <w:rPr>
          <w:rFonts w:asciiTheme="minorHAnsi" w:hAnsiTheme="minorHAnsi" w:cstheme="minorHAnsi"/>
          <w:sz w:val="22"/>
          <w:szCs w:val="22"/>
        </w:rPr>
        <w:t xml:space="preserve"> school teachers and leaders.</w:t>
      </w:r>
    </w:p>
    <w:p w14:paraId="71569FAA" w14:textId="77777777" w:rsidR="00675E33" w:rsidRPr="005928C6" w:rsidRDefault="00675E33" w:rsidP="001003E0">
      <w:pPr>
        <w:widowControl w:val="0"/>
        <w:rPr>
          <w:rFonts w:asciiTheme="minorHAnsi" w:hAnsiTheme="minorHAnsi" w:cstheme="minorHAnsi"/>
          <w:sz w:val="22"/>
          <w:szCs w:val="22"/>
        </w:rPr>
      </w:pPr>
    </w:p>
    <w:p w14:paraId="233824AF" w14:textId="1F99BED3" w:rsidR="00675E33" w:rsidRPr="005928C6" w:rsidRDefault="00675E33" w:rsidP="00675E33">
      <w:pPr>
        <w:rPr>
          <w:rFonts w:asciiTheme="minorHAnsi" w:hAnsiTheme="minorHAnsi" w:cstheme="minorHAnsi"/>
          <w:sz w:val="22"/>
          <w:szCs w:val="22"/>
        </w:rPr>
      </w:pPr>
      <w:r w:rsidRPr="005928C6">
        <w:rPr>
          <w:rFonts w:asciiTheme="minorHAnsi" w:hAnsiTheme="minorHAnsi" w:cstheme="minorHAnsi"/>
          <w:sz w:val="22"/>
          <w:szCs w:val="22"/>
        </w:rPr>
        <w:t xml:space="preserve">The </w:t>
      </w:r>
      <w:r w:rsidR="003027C1" w:rsidRPr="005928C6">
        <w:rPr>
          <w:rFonts w:asciiTheme="minorHAnsi" w:hAnsiTheme="minorHAnsi" w:cstheme="minorHAnsi"/>
          <w:sz w:val="22"/>
          <w:szCs w:val="22"/>
        </w:rPr>
        <w:t>Education Governance Committee</w:t>
      </w:r>
      <w:r w:rsidRPr="005928C6">
        <w:rPr>
          <w:rFonts w:asciiTheme="minorHAnsi" w:hAnsiTheme="minorHAnsi" w:cstheme="minorHAnsi"/>
          <w:sz w:val="22"/>
          <w:szCs w:val="22"/>
        </w:rPr>
        <w:t xml:space="preserve"> </w:t>
      </w:r>
      <w:r w:rsidR="0046439D" w:rsidRPr="005928C6">
        <w:rPr>
          <w:rFonts w:asciiTheme="minorHAnsi" w:hAnsiTheme="minorHAnsi" w:cstheme="minorHAnsi"/>
          <w:sz w:val="22"/>
          <w:szCs w:val="22"/>
        </w:rPr>
        <w:t xml:space="preserve">(EGC) </w:t>
      </w:r>
      <w:r w:rsidRPr="005928C6">
        <w:rPr>
          <w:rFonts w:asciiTheme="minorHAnsi" w:hAnsiTheme="minorHAnsi" w:cstheme="minorHAnsi"/>
          <w:sz w:val="22"/>
          <w:szCs w:val="22"/>
        </w:rPr>
        <w:t xml:space="preserve">is authorised by the Director-General as the key leadership, planning and accountability governance body of the Directorate. </w:t>
      </w:r>
      <w:r w:rsidR="003027C1" w:rsidRPr="005928C6">
        <w:rPr>
          <w:rFonts w:asciiTheme="minorHAnsi" w:hAnsiTheme="minorHAnsi" w:cstheme="minorHAnsi"/>
          <w:sz w:val="22"/>
          <w:szCs w:val="22"/>
        </w:rPr>
        <w:t>EGC’s</w:t>
      </w:r>
      <w:r w:rsidRPr="005928C6">
        <w:rPr>
          <w:rFonts w:asciiTheme="minorHAnsi" w:hAnsiTheme="minorHAnsi" w:cstheme="minorHAnsi"/>
          <w:sz w:val="22"/>
          <w:szCs w:val="22"/>
        </w:rPr>
        <w:t xml:space="preserve"> responsibilities are to formulate strategic direction, </w:t>
      </w:r>
      <w:r w:rsidR="002E6402" w:rsidRPr="005928C6">
        <w:rPr>
          <w:rFonts w:asciiTheme="minorHAnsi" w:hAnsiTheme="minorHAnsi" w:cstheme="minorHAnsi"/>
          <w:sz w:val="22"/>
          <w:szCs w:val="22"/>
        </w:rPr>
        <w:t>considering</w:t>
      </w:r>
      <w:r w:rsidRPr="005928C6">
        <w:rPr>
          <w:rFonts w:asciiTheme="minorHAnsi" w:hAnsiTheme="minorHAnsi" w:cstheme="minorHAnsi"/>
          <w:sz w:val="22"/>
          <w:szCs w:val="22"/>
        </w:rPr>
        <w:t xml:space="preserve"> changing community needs and government priorities; and monitor the Directorate’s performance, compliance, assurance, and risk assessment and mitigation.</w:t>
      </w:r>
    </w:p>
    <w:p w14:paraId="3BE42504" w14:textId="77777777" w:rsidR="00675E33" w:rsidRPr="005928C6" w:rsidRDefault="00675E33" w:rsidP="00675E33">
      <w:pPr>
        <w:rPr>
          <w:rFonts w:asciiTheme="minorHAnsi" w:hAnsiTheme="minorHAnsi" w:cstheme="minorHAnsi"/>
          <w:sz w:val="22"/>
          <w:szCs w:val="22"/>
        </w:rPr>
      </w:pPr>
    </w:p>
    <w:bookmarkEnd w:id="1"/>
    <w:p w14:paraId="3A6CE352" w14:textId="77777777" w:rsidR="003F440C" w:rsidRPr="005928C6" w:rsidRDefault="003F440C" w:rsidP="001003E0">
      <w:pPr>
        <w:rPr>
          <w:rFonts w:asciiTheme="minorHAnsi" w:hAnsiTheme="minorHAnsi" w:cstheme="minorHAnsi"/>
          <w:sz w:val="22"/>
          <w:szCs w:val="22"/>
        </w:rPr>
      </w:pPr>
      <w:r w:rsidRPr="005928C6">
        <w:rPr>
          <w:rFonts w:asciiTheme="minorHAnsi" w:hAnsiTheme="minorHAnsi" w:cstheme="minorHAnsi"/>
          <w:sz w:val="22"/>
          <w:szCs w:val="22"/>
        </w:rPr>
        <w:t>The Directorate operates within a ‘One ACT Government’ framework to facilitate the implementation of whole-of-government priorities and initiatives. The ACT Government’s vision for the Territory is embodied in the following strategic themes – quality health care; a fair and safe community; excellent education, quality teaching and skills development; a strong dynamic economy; a vibrant city and great neighbourhoods; a sustainable future; and high-quality services.</w:t>
      </w:r>
    </w:p>
    <w:bookmarkEnd w:id="0"/>
    <w:p w14:paraId="7E598498" w14:textId="77777777" w:rsidR="003F440C" w:rsidRPr="005928C6" w:rsidRDefault="003F440C" w:rsidP="001003E0">
      <w:pPr>
        <w:rPr>
          <w:rFonts w:asciiTheme="minorHAnsi" w:hAnsiTheme="minorHAnsi" w:cstheme="minorHAnsi"/>
          <w:szCs w:val="22"/>
        </w:rPr>
      </w:pPr>
    </w:p>
    <w:p w14:paraId="4B40CA2E" w14:textId="77777777" w:rsidR="003F440C" w:rsidRPr="005928C6" w:rsidRDefault="003F440C" w:rsidP="001003E0">
      <w:pPr>
        <w:widowControl w:val="0"/>
        <w:tabs>
          <w:tab w:val="left" w:pos="364"/>
          <w:tab w:val="left" w:pos="702"/>
          <w:tab w:val="left" w:pos="2160"/>
          <w:tab w:val="left" w:pos="2522"/>
        </w:tabs>
        <w:rPr>
          <w:rFonts w:asciiTheme="minorHAnsi" w:hAnsiTheme="minorHAnsi" w:cstheme="minorHAnsi"/>
          <w:szCs w:val="22"/>
        </w:rPr>
      </w:pPr>
    </w:p>
    <w:p w14:paraId="0F99366F" w14:textId="77777777" w:rsidR="003F440C" w:rsidRPr="005928C6" w:rsidRDefault="00BA2771" w:rsidP="00675E33">
      <w:pPr>
        <w:jc w:val="left"/>
        <w:rPr>
          <w:rFonts w:asciiTheme="minorHAnsi" w:hAnsiTheme="minorHAnsi" w:cstheme="minorHAnsi"/>
          <w:b/>
          <w:bCs/>
          <w:sz w:val="28"/>
        </w:rPr>
      </w:pPr>
      <w:r w:rsidRPr="005928C6">
        <w:rPr>
          <w:rFonts w:asciiTheme="minorHAnsi" w:hAnsiTheme="minorHAnsi" w:cstheme="minorHAnsi"/>
          <w:b/>
          <w:bCs/>
          <w:sz w:val="28"/>
        </w:rPr>
        <w:br w:type="page"/>
      </w:r>
      <w:r w:rsidR="003F440C" w:rsidRPr="005928C6">
        <w:rPr>
          <w:rFonts w:asciiTheme="minorHAnsi" w:hAnsiTheme="minorHAnsi" w:cstheme="minorHAnsi"/>
          <w:b/>
          <w:bCs/>
          <w:sz w:val="28"/>
        </w:rPr>
        <w:lastRenderedPageBreak/>
        <w:t>Reference Links</w:t>
      </w:r>
    </w:p>
    <w:p w14:paraId="03C9ED23" w14:textId="77777777" w:rsidR="003F440C" w:rsidRPr="005928C6" w:rsidRDefault="003F440C" w:rsidP="003F440C">
      <w:pPr>
        <w:jc w:val="left"/>
        <w:rPr>
          <w:rFonts w:asciiTheme="minorHAnsi" w:hAnsiTheme="minorHAnsi" w:cstheme="minorHAnsi"/>
          <w:sz w:val="20"/>
        </w:rPr>
      </w:pPr>
    </w:p>
    <w:p w14:paraId="749AFCA7" w14:textId="60F81349" w:rsidR="003F440C" w:rsidRPr="005928C6" w:rsidRDefault="002E6402" w:rsidP="003F440C">
      <w:pPr>
        <w:widowControl w:val="0"/>
        <w:numPr>
          <w:ilvl w:val="0"/>
          <w:numId w:val="5"/>
        </w:numPr>
        <w:tabs>
          <w:tab w:val="clear" w:pos="1069"/>
        </w:tabs>
        <w:autoSpaceDE w:val="0"/>
        <w:autoSpaceDN w:val="0"/>
        <w:adjustRightInd w:val="0"/>
        <w:ind w:left="709"/>
        <w:jc w:val="left"/>
        <w:rPr>
          <w:rFonts w:asciiTheme="minorHAnsi" w:hAnsiTheme="minorHAnsi" w:cstheme="minorHAnsi"/>
          <w:sz w:val="22"/>
          <w:szCs w:val="22"/>
        </w:rPr>
      </w:pPr>
      <w:r w:rsidRPr="005928C6">
        <w:rPr>
          <w:rFonts w:asciiTheme="minorHAnsi" w:hAnsiTheme="minorHAnsi" w:cstheme="minorHAnsi"/>
          <w:sz w:val="22"/>
          <w:szCs w:val="22"/>
        </w:rPr>
        <w:t xml:space="preserve">ACT </w:t>
      </w:r>
      <w:r w:rsidR="003F440C" w:rsidRPr="005928C6">
        <w:rPr>
          <w:rFonts w:asciiTheme="minorHAnsi" w:hAnsiTheme="minorHAnsi" w:cstheme="minorHAnsi"/>
          <w:sz w:val="22"/>
          <w:szCs w:val="22"/>
        </w:rPr>
        <w:t>Education Directorate website</w:t>
      </w:r>
    </w:p>
    <w:p w14:paraId="78DB818F" w14:textId="77777777" w:rsidR="00197327" w:rsidRPr="005928C6" w:rsidRDefault="00197327" w:rsidP="00197327">
      <w:pPr>
        <w:widowControl w:val="0"/>
        <w:autoSpaceDE w:val="0"/>
        <w:autoSpaceDN w:val="0"/>
        <w:adjustRightInd w:val="0"/>
        <w:ind w:left="709"/>
        <w:jc w:val="left"/>
        <w:rPr>
          <w:rFonts w:asciiTheme="minorHAnsi" w:hAnsiTheme="minorHAnsi" w:cstheme="minorHAnsi"/>
          <w:sz w:val="22"/>
          <w:szCs w:val="22"/>
        </w:rPr>
      </w:pPr>
      <w:hyperlink r:id="rId14" w:history="1">
        <w:r w:rsidRPr="005928C6">
          <w:rPr>
            <w:rStyle w:val="Hyperlink"/>
            <w:rFonts w:asciiTheme="minorHAnsi" w:hAnsiTheme="minorHAnsi" w:cstheme="minorHAnsi"/>
            <w:sz w:val="22"/>
            <w:szCs w:val="22"/>
          </w:rPr>
          <w:t>www.education.act.gov.au</w:t>
        </w:r>
      </w:hyperlink>
      <w:r w:rsidRPr="005928C6">
        <w:rPr>
          <w:rFonts w:asciiTheme="minorHAnsi" w:hAnsiTheme="minorHAnsi" w:cstheme="minorHAnsi"/>
          <w:sz w:val="22"/>
          <w:szCs w:val="22"/>
        </w:rPr>
        <w:t xml:space="preserve"> </w:t>
      </w:r>
    </w:p>
    <w:p w14:paraId="18064490" w14:textId="77777777" w:rsidR="00197327" w:rsidRPr="005928C6" w:rsidRDefault="00197327" w:rsidP="003F440C">
      <w:pPr>
        <w:widowControl w:val="0"/>
        <w:autoSpaceDE w:val="0"/>
        <w:autoSpaceDN w:val="0"/>
        <w:adjustRightInd w:val="0"/>
        <w:ind w:left="709"/>
        <w:jc w:val="left"/>
        <w:rPr>
          <w:rFonts w:asciiTheme="minorHAnsi" w:hAnsiTheme="minorHAnsi" w:cstheme="minorHAnsi"/>
          <w:sz w:val="22"/>
          <w:szCs w:val="22"/>
        </w:rPr>
      </w:pPr>
    </w:p>
    <w:p w14:paraId="4380F44C" w14:textId="742262A2" w:rsidR="003F440C" w:rsidRPr="005928C6" w:rsidRDefault="002E6402" w:rsidP="003F440C">
      <w:pPr>
        <w:widowControl w:val="0"/>
        <w:numPr>
          <w:ilvl w:val="0"/>
          <w:numId w:val="5"/>
        </w:numPr>
        <w:tabs>
          <w:tab w:val="clear" w:pos="1069"/>
        </w:tabs>
        <w:autoSpaceDE w:val="0"/>
        <w:autoSpaceDN w:val="0"/>
        <w:adjustRightInd w:val="0"/>
        <w:ind w:left="709"/>
        <w:jc w:val="left"/>
        <w:rPr>
          <w:rFonts w:asciiTheme="minorHAnsi" w:hAnsiTheme="minorHAnsi" w:cstheme="minorHAnsi"/>
          <w:sz w:val="22"/>
          <w:szCs w:val="22"/>
        </w:rPr>
      </w:pPr>
      <w:r w:rsidRPr="005928C6">
        <w:rPr>
          <w:rFonts w:asciiTheme="minorHAnsi" w:hAnsiTheme="minorHAnsi" w:cstheme="minorHAnsi"/>
          <w:sz w:val="22"/>
          <w:szCs w:val="22"/>
        </w:rPr>
        <w:t xml:space="preserve">ACT </w:t>
      </w:r>
      <w:r w:rsidR="003F440C" w:rsidRPr="005928C6">
        <w:rPr>
          <w:rFonts w:asciiTheme="minorHAnsi" w:hAnsiTheme="minorHAnsi" w:cstheme="minorHAnsi"/>
          <w:sz w:val="22"/>
          <w:szCs w:val="22"/>
        </w:rPr>
        <w:t>Education Directorate Executive</w:t>
      </w:r>
    </w:p>
    <w:p w14:paraId="4528D2FD" w14:textId="77777777" w:rsidR="003F440C" w:rsidRPr="005928C6" w:rsidRDefault="00675E33" w:rsidP="00675E33">
      <w:pPr>
        <w:widowControl w:val="0"/>
        <w:autoSpaceDE w:val="0"/>
        <w:autoSpaceDN w:val="0"/>
        <w:adjustRightInd w:val="0"/>
        <w:ind w:firstLine="709"/>
        <w:jc w:val="left"/>
        <w:rPr>
          <w:rStyle w:val="Hyperlink"/>
          <w:rFonts w:asciiTheme="minorHAnsi" w:hAnsiTheme="minorHAnsi" w:cstheme="minorHAnsi"/>
          <w:color w:val="auto"/>
          <w:sz w:val="22"/>
          <w:szCs w:val="22"/>
        </w:rPr>
      </w:pPr>
      <w:hyperlink r:id="rId15" w:history="1">
        <w:r w:rsidRPr="005928C6">
          <w:rPr>
            <w:rStyle w:val="Hyperlink"/>
            <w:rFonts w:asciiTheme="minorHAnsi" w:hAnsiTheme="minorHAnsi" w:cstheme="minorHAnsi"/>
            <w:sz w:val="22"/>
            <w:szCs w:val="22"/>
          </w:rPr>
          <w:t>https://www.education.act.gov.au/about-us/who-we-are</w:t>
        </w:r>
      </w:hyperlink>
    </w:p>
    <w:p w14:paraId="4A330369" w14:textId="77777777" w:rsidR="00675E33" w:rsidRPr="005928C6" w:rsidRDefault="00675E33" w:rsidP="003F440C">
      <w:pPr>
        <w:widowControl w:val="0"/>
        <w:autoSpaceDE w:val="0"/>
        <w:autoSpaceDN w:val="0"/>
        <w:adjustRightInd w:val="0"/>
        <w:jc w:val="left"/>
        <w:rPr>
          <w:rFonts w:asciiTheme="minorHAnsi" w:hAnsiTheme="minorHAnsi" w:cstheme="minorHAnsi"/>
          <w:sz w:val="22"/>
          <w:szCs w:val="22"/>
        </w:rPr>
      </w:pPr>
    </w:p>
    <w:p w14:paraId="2216A245" w14:textId="36AB5882" w:rsidR="003F440C" w:rsidRPr="005928C6" w:rsidRDefault="002E6402" w:rsidP="003F440C">
      <w:pPr>
        <w:widowControl w:val="0"/>
        <w:numPr>
          <w:ilvl w:val="0"/>
          <w:numId w:val="5"/>
        </w:numPr>
        <w:tabs>
          <w:tab w:val="clear" w:pos="1069"/>
        </w:tabs>
        <w:autoSpaceDE w:val="0"/>
        <w:autoSpaceDN w:val="0"/>
        <w:adjustRightInd w:val="0"/>
        <w:ind w:left="709"/>
        <w:jc w:val="left"/>
        <w:rPr>
          <w:rFonts w:asciiTheme="minorHAnsi" w:hAnsiTheme="minorHAnsi" w:cstheme="minorHAnsi"/>
          <w:sz w:val="22"/>
          <w:szCs w:val="22"/>
        </w:rPr>
      </w:pPr>
      <w:r w:rsidRPr="005928C6">
        <w:rPr>
          <w:rFonts w:asciiTheme="minorHAnsi" w:hAnsiTheme="minorHAnsi" w:cstheme="minorHAnsi"/>
          <w:sz w:val="22"/>
          <w:szCs w:val="22"/>
        </w:rPr>
        <w:t xml:space="preserve">ACT </w:t>
      </w:r>
      <w:r w:rsidR="003F440C" w:rsidRPr="005928C6">
        <w:rPr>
          <w:rFonts w:asciiTheme="minorHAnsi" w:hAnsiTheme="minorHAnsi" w:cstheme="minorHAnsi"/>
          <w:sz w:val="22"/>
          <w:szCs w:val="22"/>
        </w:rPr>
        <w:t xml:space="preserve">Education Directorate Annual Report </w:t>
      </w:r>
    </w:p>
    <w:p w14:paraId="5254B5E9" w14:textId="178CD210" w:rsidR="0046439D" w:rsidRPr="005928C6" w:rsidRDefault="0046439D" w:rsidP="00675E33">
      <w:pPr>
        <w:widowControl w:val="0"/>
        <w:autoSpaceDE w:val="0"/>
        <w:autoSpaceDN w:val="0"/>
        <w:adjustRightInd w:val="0"/>
        <w:ind w:left="709"/>
        <w:jc w:val="left"/>
        <w:rPr>
          <w:rStyle w:val="Hyperlink"/>
          <w:rFonts w:asciiTheme="minorHAnsi" w:hAnsiTheme="minorHAnsi" w:cstheme="minorHAnsi"/>
          <w:color w:val="auto"/>
          <w:sz w:val="22"/>
          <w:szCs w:val="22"/>
        </w:rPr>
      </w:pPr>
      <w:hyperlink r:id="rId16" w:history="1">
        <w:r w:rsidRPr="005928C6">
          <w:rPr>
            <w:rStyle w:val="Hyperlink"/>
            <w:rFonts w:asciiTheme="minorHAnsi" w:hAnsiTheme="minorHAnsi" w:cstheme="minorHAnsi"/>
            <w:sz w:val="22"/>
            <w:szCs w:val="22"/>
          </w:rPr>
          <w:t>https://www.education.act.gov.au/about-us/policies-and-publications/publications_a-z/annual-report</w:t>
        </w:r>
      </w:hyperlink>
      <w:r w:rsidRPr="005928C6">
        <w:rPr>
          <w:rStyle w:val="Hyperlink"/>
          <w:rFonts w:asciiTheme="minorHAnsi" w:hAnsiTheme="minorHAnsi" w:cstheme="minorHAnsi"/>
          <w:color w:val="auto"/>
          <w:sz w:val="22"/>
          <w:szCs w:val="22"/>
        </w:rPr>
        <w:t xml:space="preserve"> </w:t>
      </w:r>
    </w:p>
    <w:p w14:paraId="3A07445E" w14:textId="77777777" w:rsidR="00675E33" w:rsidRPr="005928C6" w:rsidRDefault="00675E33" w:rsidP="003F440C">
      <w:pPr>
        <w:widowControl w:val="0"/>
        <w:autoSpaceDE w:val="0"/>
        <w:autoSpaceDN w:val="0"/>
        <w:adjustRightInd w:val="0"/>
        <w:ind w:left="349" w:firstLine="360"/>
        <w:jc w:val="left"/>
        <w:rPr>
          <w:rFonts w:asciiTheme="minorHAnsi" w:hAnsiTheme="minorHAnsi" w:cstheme="minorHAnsi"/>
          <w:sz w:val="22"/>
          <w:szCs w:val="22"/>
        </w:rPr>
      </w:pPr>
    </w:p>
    <w:p w14:paraId="43D6AF87" w14:textId="666F498B" w:rsidR="003F440C" w:rsidRPr="005928C6" w:rsidRDefault="003F440C" w:rsidP="003F440C">
      <w:pPr>
        <w:widowControl w:val="0"/>
        <w:numPr>
          <w:ilvl w:val="0"/>
          <w:numId w:val="5"/>
        </w:numPr>
        <w:tabs>
          <w:tab w:val="clear" w:pos="1069"/>
        </w:tabs>
        <w:autoSpaceDE w:val="0"/>
        <w:autoSpaceDN w:val="0"/>
        <w:adjustRightInd w:val="0"/>
        <w:ind w:left="709"/>
        <w:jc w:val="left"/>
        <w:rPr>
          <w:rFonts w:asciiTheme="minorHAnsi" w:hAnsiTheme="minorHAnsi" w:cstheme="minorHAnsi"/>
          <w:sz w:val="22"/>
          <w:szCs w:val="22"/>
        </w:rPr>
      </w:pPr>
      <w:r w:rsidRPr="005928C6">
        <w:rPr>
          <w:rFonts w:asciiTheme="minorHAnsi" w:hAnsiTheme="minorHAnsi" w:cstheme="minorHAnsi"/>
          <w:sz w:val="22"/>
          <w:szCs w:val="22"/>
        </w:rPr>
        <w:t>ACT Education Directorate Strategic Plan</w:t>
      </w:r>
    </w:p>
    <w:p w14:paraId="1E189EAB" w14:textId="77777777" w:rsidR="003F440C" w:rsidRPr="005928C6" w:rsidRDefault="00675E33" w:rsidP="003F440C">
      <w:pPr>
        <w:widowControl w:val="0"/>
        <w:autoSpaceDE w:val="0"/>
        <w:autoSpaceDN w:val="0"/>
        <w:adjustRightInd w:val="0"/>
        <w:ind w:left="349" w:firstLine="360"/>
        <w:jc w:val="left"/>
        <w:rPr>
          <w:rFonts w:asciiTheme="minorHAnsi" w:hAnsiTheme="minorHAnsi" w:cstheme="minorHAnsi"/>
          <w:sz w:val="22"/>
          <w:szCs w:val="22"/>
        </w:rPr>
      </w:pPr>
      <w:hyperlink r:id="rId17" w:history="1">
        <w:r w:rsidRPr="005928C6">
          <w:rPr>
            <w:rStyle w:val="Hyperlink"/>
            <w:rFonts w:asciiTheme="minorHAnsi" w:hAnsiTheme="minorHAnsi" w:cstheme="minorHAnsi"/>
            <w:sz w:val="22"/>
            <w:szCs w:val="22"/>
          </w:rPr>
          <w:t>https://www.education.act.gov.au/our-priorities/strategic-plan</w:t>
        </w:r>
      </w:hyperlink>
    </w:p>
    <w:p w14:paraId="318BCAAF" w14:textId="77777777" w:rsidR="003F440C" w:rsidRPr="005928C6" w:rsidRDefault="003F440C" w:rsidP="003F440C">
      <w:pPr>
        <w:widowControl w:val="0"/>
        <w:autoSpaceDE w:val="0"/>
        <w:autoSpaceDN w:val="0"/>
        <w:adjustRightInd w:val="0"/>
        <w:ind w:left="709"/>
        <w:jc w:val="left"/>
        <w:rPr>
          <w:rFonts w:asciiTheme="minorHAnsi" w:hAnsiTheme="minorHAnsi" w:cstheme="minorHAnsi"/>
          <w:sz w:val="22"/>
          <w:szCs w:val="22"/>
        </w:rPr>
      </w:pPr>
    </w:p>
    <w:p w14:paraId="5AEB56C4" w14:textId="14B7E8B8" w:rsidR="003F440C" w:rsidRPr="005928C6" w:rsidRDefault="003F440C" w:rsidP="003F440C">
      <w:pPr>
        <w:widowControl w:val="0"/>
        <w:numPr>
          <w:ilvl w:val="0"/>
          <w:numId w:val="2"/>
        </w:numPr>
        <w:tabs>
          <w:tab w:val="clear" w:pos="1080"/>
        </w:tabs>
        <w:autoSpaceDE w:val="0"/>
        <w:autoSpaceDN w:val="0"/>
        <w:adjustRightInd w:val="0"/>
        <w:ind w:left="709"/>
        <w:jc w:val="left"/>
        <w:rPr>
          <w:rFonts w:asciiTheme="minorHAnsi" w:hAnsiTheme="minorHAnsi" w:cstheme="minorHAnsi"/>
          <w:sz w:val="22"/>
          <w:szCs w:val="22"/>
        </w:rPr>
      </w:pPr>
      <w:r w:rsidRPr="005928C6">
        <w:rPr>
          <w:rFonts w:asciiTheme="minorHAnsi" w:hAnsiTheme="minorHAnsi" w:cstheme="minorHAnsi"/>
          <w:sz w:val="22"/>
          <w:szCs w:val="22"/>
        </w:rPr>
        <w:t xml:space="preserve">ACT Public Sector Education and Training Directorate (Teaching Staff) Enterprise Agreement </w:t>
      </w:r>
      <w:r w:rsidR="004D6025" w:rsidRPr="005928C6">
        <w:rPr>
          <w:rFonts w:asciiTheme="minorHAnsi" w:hAnsiTheme="minorHAnsi" w:cstheme="minorHAnsi"/>
          <w:sz w:val="22"/>
          <w:szCs w:val="22"/>
        </w:rPr>
        <w:t>2018-2022</w:t>
      </w:r>
    </w:p>
    <w:p w14:paraId="116C8A14" w14:textId="77777777" w:rsidR="00675E33" w:rsidRPr="005928C6" w:rsidRDefault="00675E33" w:rsidP="003F440C">
      <w:pPr>
        <w:widowControl w:val="0"/>
        <w:autoSpaceDE w:val="0"/>
        <w:autoSpaceDN w:val="0"/>
        <w:adjustRightInd w:val="0"/>
        <w:ind w:left="349" w:firstLine="360"/>
        <w:jc w:val="left"/>
        <w:rPr>
          <w:rFonts w:asciiTheme="minorHAnsi" w:hAnsiTheme="minorHAnsi" w:cstheme="minorHAnsi"/>
          <w:sz w:val="22"/>
          <w:szCs w:val="22"/>
          <w:u w:val="single"/>
        </w:rPr>
      </w:pPr>
      <w:hyperlink r:id="rId18" w:history="1">
        <w:r w:rsidRPr="005928C6">
          <w:rPr>
            <w:rStyle w:val="Hyperlink"/>
            <w:rFonts w:asciiTheme="minorHAnsi" w:hAnsiTheme="minorHAnsi" w:cstheme="minorHAnsi"/>
            <w:sz w:val="22"/>
            <w:szCs w:val="22"/>
          </w:rPr>
          <w:t>https://www.education.act.gov.au/working-with-us/benefits-and-support/employment_agreements</w:t>
        </w:r>
      </w:hyperlink>
    </w:p>
    <w:p w14:paraId="0BF9D1D3" w14:textId="77777777" w:rsidR="00BA2771" w:rsidRPr="005928C6" w:rsidRDefault="00BA2771" w:rsidP="00BA2771">
      <w:pPr>
        <w:jc w:val="left"/>
        <w:rPr>
          <w:rFonts w:asciiTheme="minorHAnsi" w:hAnsiTheme="minorHAnsi" w:cstheme="minorHAnsi"/>
          <w:color w:val="000000" w:themeColor="text1"/>
        </w:rPr>
      </w:pPr>
    </w:p>
    <w:p w14:paraId="5214BA51" w14:textId="77777777" w:rsidR="00DA7DDA" w:rsidRPr="005928C6" w:rsidRDefault="00DA7DDA" w:rsidP="00DA7DDA">
      <w:pPr>
        <w:rPr>
          <w:rFonts w:asciiTheme="minorHAnsi" w:hAnsiTheme="minorHAnsi" w:cstheme="minorHAnsi"/>
          <w:b/>
          <w:sz w:val="28"/>
          <w:szCs w:val="28"/>
        </w:rPr>
      </w:pPr>
      <w:bookmarkStart w:id="2" w:name="_Toc260217953"/>
      <w:bookmarkStart w:id="3" w:name="_Toc260218142"/>
      <w:bookmarkStart w:id="4" w:name="_Toc299370667"/>
      <w:r w:rsidRPr="005928C6">
        <w:rPr>
          <w:rFonts w:asciiTheme="minorHAnsi" w:hAnsiTheme="minorHAnsi" w:cstheme="minorHAnsi"/>
          <w:b/>
          <w:sz w:val="28"/>
          <w:szCs w:val="28"/>
        </w:rPr>
        <w:t>Classification Profile</w:t>
      </w:r>
    </w:p>
    <w:p w14:paraId="003C9B68" w14:textId="77777777" w:rsidR="00DA7DDA" w:rsidRPr="005928C6" w:rsidRDefault="00DA7DDA" w:rsidP="00DA7DDA">
      <w:pPr>
        <w:rPr>
          <w:rStyle w:val="Hyperlink"/>
          <w:rFonts w:asciiTheme="minorHAnsi" w:hAnsiTheme="minorHAnsi" w:cstheme="minorHAnsi"/>
          <w:b/>
          <w:color w:val="auto"/>
          <w:sz w:val="16"/>
          <w:szCs w:val="16"/>
          <w:u w:val="none"/>
        </w:rPr>
      </w:pPr>
    </w:p>
    <w:p w14:paraId="3022A06D" w14:textId="341D746A" w:rsidR="006631ED" w:rsidRPr="005928C6" w:rsidRDefault="006945DB" w:rsidP="006945DB">
      <w:pPr>
        <w:rPr>
          <w:rFonts w:asciiTheme="minorHAnsi" w:hAnsiTheme="minorHAnsi" w:cstheme="minorHAnsi"/>
          <w:bCs/>
          <w:sz w:val="22"/>
          <w:szCs w:val="22"/>
        </w:rPr>
      </w:pPr>
      <w:r w:rsidRPr="005928C6">
        <w:rPr>
          <w:rFonts w:asciiTheme="minorHAnsi" w:hAnsiTheme="minorHAnsi" w:cstheme="minorHAnsi"/>
          <w:sz w:val="22"/>
          <w:szCs w:val="22"/>
        </w:rPr>
        <w:t xml:space="preserve">Classroom teachers are expected to enact professional knowledge, practice and engagement consistent with the </w:t>
      </w:r>
      <w:r w:rsidR="004D6025" w:rsidRPr="005928C6">
        <w:rPr>
          <w:rFonts w:asciiTheme="minorHAnsi" w:hAnsiTheme="minorHAnsi" w:cstheme="minorHAnsi"/>
          <w:i/>
          <w:sz w:val="22"/>
          <w:szCs w:val="22"/>
        </w:rPr>
        <w:t>Australian</w:t>
      </w:r>
      <w:r w:rsidRPr="005928C6">
        <w:rPr>
          <w:rFonts w:asciiTheme="minorHAnsi" w:hAnsiTheme="minorHAnsi" w:cstheme="minorHAnsi"/>
          <w:i/>
          <w:sz w:val="22"/>
          <w:szCs w:val="22"/>
        </w:rPr>
        <w:t xml:space="preserve"> Professional Standards for Teachers</w:t>
      </w:r>
      <w:r w:rsidR="006631ED" w:rsidRPr="005928C6">
        <w:rPr>
          <w:rFonts w:asciiTheme="minorHAnsi" w:hAnsiTheme="minorHAnsi" w:cstheme="minorHAnsi"/>
          <w:bCs/>
          <w:i/>
          <w:szCs w:val="24"/>
        </w:rPr>
        <w:t xml:space="preserve"> </w:t>
      </w:r>
      <w:hyperlink r:id="rId19" w:history="1">
        <w:r w:rsidR="006631ED" w:rsidRPr="005928C6">
          <w:rPr>
            <w:rStyle w:val="Hyperlink"/>
            <w:rFonts w:asciiTheme="minorHAnsi" w:hAnsiTheme="minorHAnsi" w:cstheme="minorHAnsi"/>
            <w:sz w:val="22"/>
            <w:szCs w:val="22"/>
          </w:rPr>
          <w:t>https://www.aitsl.edu.au/teach/standards</w:t>
        </w:r>
      </w:hyperlink>
    </w:p>
    <w:p w14:paraId="3B713F8E" w14:textId="77777777" w:rsidR="006945DB" w:rsidRPr="005928C6" w:rsidRDefault="006945DB" w:rsidP="006945DB">
      <w:pPr>
        <w:rPr>
          <w:rFonts w:asciiTheme="minorHAnsi" w:hAnsiTheme="minorHAnsi" w:cstheme="minorHAnsi"/>
          <w:bCs/>
          <w:szCs w:val="24"/>
        </w:rPr>
      </w:pPr>
    </w:p>
    <w:p w14:paraId="029FF72B" w14:textId="77777777" w:rsidR="004A0437" w:rsidRPr="005928C6" w:rsidRDefault="004A0437" w:rsidP="004A0437">
      <w:pPr>
        <w:autoSpaceDE w:val="0"/>
        <w:autoSpaceDN w:val="0"/>
        <w:adjustRightInd w:val="0"/>
        <w:jc w:val="left"/>
        <w:rPr>
          <w:rFonts w:asciiTheme="minorHAnsi" w:eastAsia="Times New Roman" w:hAnsiTheme="minorHAnsi" w:cstheme="minorHAnsi"/>
          <w:b/>
          <w:color w:val="548DD4" w:themeColor="text2" w:themeTint="99"/>
          <w:szCs w:val="24"/>
          <w:lang w:eastAsia="en-AU"/>
        </w:rPr>
      </w:pPr>
      <w:r w:rsidRPr="005928C6">
        <w:rPr>
          <w:rFonts w:asciiTheme="minorHAnsi" w:eastAsia="Times New Roman" w:hAnsiTheme="minorHAnsi" w:cstheme="minorHAnsi"/>
          <w:b/>
          <w:color w:val="548DD4" w:themeColor="text2" w:themeTint="99"/>
          <w:szCs w:val="24"/>
          <w:lang w:eastAsia="en-AU"/>
        </w:rPr>
        <w:t xml:space="preserve">Professional Knowledge </w:t>
      </w:r>
    </w:p>
    <w:p w14:paraId="4DD9D229" w14:textId="77777777" w:rsidR="004A0437" w:rsidRPr="005928C6" w:rsidRDefault="004A0437" w:rsidP="004A0437">
      <w:pPr>
        <w:autoSpaceDE w:val="0"/>
        <w:autoSpaceDN w:val="0"/>
        <w:adjustRightInd w:val="0"/>
        <w:jc w:val="left"/>
        <w:rPr>
          <w:rFonts w:asciiTheme="minorHAnsi" w:eastAsia="Times New Roman" w:hAnsiTheme="minorHAnsi" w:cstheme="minorHAnsi"/>
          <w:color w:val="007482"/>
          <w:szCs w:val="24"/>
          <w:lang w:eastAsia="en-AU"/>
        </w:rPr>
      </w:pPr>
    </w:p>
    <w:p w14:paraId="386048D0" w14:textId="77777777" w:rsidR="004A0437" w:rsidRPr="005928C6" w:rsidRDefault="004A0437" w:rsidP="004A0437">
      <w:pPr>
        <w:autoSpaceDE w:val="0"/>
        <w:autoSpaceDN w:val="0"/>
        <w:adjustRightInd w:val="0"/>
        <w:jc w:val="left"/>
        <w:rPr>
          <w:rFonts w:asciiTheme="minorHAnsi" w:hAnsiTheme="minorHAnsi" w:cstheme="minorHAnsi"/>
          <w:sz w:val="22"/>
          <w:szCs w:val="22"/>
        </w:rPr>
      </w:pPr>
      <w:r w:rsidRPr="005928C6">
        <w:rPr>
          <w:rFonts w:asciiTheme="minorHAnsi" w:hAnsiTheme="minorHAnsi" w:cstheme="minorHAnsi"/>
          <w:b/>
          <w:bCs/>
          <w:sz w:val="22"/>
          <w:szCs w:val="22"/>
        </w:rPr>
        <w:t>1.</w:t>
      </w:r>
      <w:r w:rsidRPr="005928C6">
        <w:rPr>
          <w:rFonts w:asciiTheme="minorHAnsi" w:hAnsiTheme="minorHAnsi" w:cstheme="minorHAnsi"/>
          <w:sz w:val="22"/>
          <w:szCs w:val="22"/>
        </w:rPr>
        <w:t xml:space="preserve"> Know students and how they learn </w:t>
      </w:r>
    </w:p>
    <w:p w14:paraId="60D61CD7" w14:textId="77777777" w:rsidR="004A0437" w:rsidRPr="005928C6" w:rsidRDefault="004A0437" w:rsidP="004A0437">
      <w:pPr>
        <w:autoSpaceDE w:val="0"/>
        <w:autoSpaceDN w:val="0"/>
        <w:adjustRightInd w:val="0"/>
        <w:jc w:val="left"/>
        <w:rPr>
          <w:rFonts w:asciiTheme="minorHAnsi" w:hAnsiTheme="minorHAnsi" w:cstheme="minorHAnsi"/>
          <w:sz w:val="22"/>
          <w:szCs w:val="22"/>
        </w:rPr>
      </w:pPr>
      <w:r w:rsidRPr="005928C6">
        <w:rPr>
          <w:rFonts w:asciiTheme="minorHAnsi" w:hAnsiTheme="minorHAnsi" w:cstheme="minorHAnsi"/>
          <w:b/>
          <w:bCs/>
          <w:sz w:val="22"/>
          <w:szCs w:val="22"/>
        </w:rPr>
        <w:t>2.</w:t>
      </w:r>
      <w:r w:rsidRPr="005928C6">
        <w:rPr>
          <w:rFonts w:asciiTheme="minorHAnsi" w:hAnsiTheme="minorHAnsi" w:cstheme="minorHAnsi"/>
          <w:sz w:val="22"/>
          <w:szCs w:val="22"/>
        </w:rPr>
        <w:t xml:space="preserve"> Know the content and how to teach it</w:t>
      </w:r>
    </w:p>
    <w:p w14:paraId="111D56AD" w14:textId="77777777" w:rsidR="004A0437" w:rsidRPr="005928C6" w:rsidRDefault="004A0437" w:rsidP="004A0437">
      <w:pPr>
        <w:autoSpaceDE w:val="0"/>
        <w:autoSpaceDN w:val="0"/>
        <w:adjustRightInd w:val="0"/>
        <w:jc w:val="left"/>
        <w:rPr>
          <w:rFonts w:asciiTheme="minorHAnsi" w:eastAsia="Times New Roman" w:hAnsiTheme="minorHAnsi" w:cstheme="minorHAnsi"/>
          <w:color w:val="000000"/>
          <w:sz w:val="21"/>
          <w:szCs w:val="21"/>
          <w:lang w:eastAsia="en-AU"/>
        </w:rPr>
      </w:pPr>
    </w:p>
    <w:p w14:paraId="2D92D3E9" w14:textId="77777777" w:rsidR="004A0437" w:rsidRPr="005928C6" w:rsidRDefault="004A0437" w:rsidP="004A0437">
      <w:pPr>
        <w:autoSpaceDE w:val="0"/>
        <w:autoSpaceDN w:val="0"/>
        <w:adjustRightInd w:val="0"/>
        <w:jc w:val="left"/>
        <w:rPr>
          <w:rFonts w:asciiTheme="minorHAnsi" w:eastAsia="Times New Roman" w:hAnsiTheme="minorHAnsi" w:cstheme="minorHAnsi"/>
          <w:b/>
          <w:color w:val="548DD4" w:themeColor="text2" w:themeTint="99"/>
          <w:szCs w:val="24"/>
          <w:lang w:eastAsia="en-AU"/>
        </w:rPr>
      </w:pPr>
      <w:r w:rsidRPr="005928C6">
        <w:rPr>
          <w:rFonts w:asciiTheme="minorHAnsi" w:eastAsia="Times New Roman" w:hAnsiTheme="minorHAnsi" w:cstheme="minorHAnsi"/>
          <w:b/>
          <w:color w:val="548DD4" w:themeColor="text2" w:themeTint="99"/>
          <w:szCs w:val="24"/>
          <w:lang w:eastAsia="en-AU"/>
        </w:rPr>
        <w:t xml:space="preserve">Professional Practice </w:t>
      </w:r>
    </w:p>
    <w:p w14:paraId="74D859CC" w14:textId="77777777" w:rsidR="004A0437" w:rsidRPr="005928C6" w:rsidRDefault="004A0437" w:rsidP="004A0437">
      <w:pPr>
        <w:autoSpaceDE w:val="0"/>
        <w:autoSpaceDN w:val="0"/>
        <w:adjustRightInd w:val="0"/>
        <w:jc w:val="left"/>
        <w:rPr>
          <w:rFonts w:asciiTheme="minorHAnsi" w:eastAsia="Times New Roman" w:hAnsiTheme="minorHAnsi" w:cstheme="minorHAnsi"/>
          <w:color w:val="000000"/>
          <w:sz w:val="21"/>
          <w:szCs w:val="21"/>
          <w:lang w:eastAsia="en-AU"/>
        </w:rPr>
      </w:pPr>
    </w:p>
    <w:p w14:paraId="2AF9E43E" w14:textId="77777777" w:rsidR="004A0437" w:rsidRPr="005928C6" w:rsidRDefault="004A0437" w:rsidP="004A0437">
      <w:pPr>
        <w:autoSpaceDE w:val="0"/>
        <w:autoSpaceDN w:val="0"/>
        <w:adjustRightInd w:val="0"/>
        <w:jc w:val="left"/>
        <w:rPr>
          <w:rFonts w:asciiTheme="minorHAnsi" w:hAnsiTheme="minorHAnsi" w:cstheme="minorHAnsi"/>
          <w:sz w:val="22"/>
          <w:szCs w:val="22"/>
        </w:rPr>
      </w:pPr>
      <w:r w:rsidRPr="005928C6">
        <w:rPr>
          <w:rFonts w:asciiTheme="minorHAnsi" w:hAnsiTheme="minorHAnsi" w:cstheme="minorHAnsi"/>
          <w:b/>
          <w:bCs/>
          <w:sz w:val="22"/>
          <w:szCs w:val="22"/>
        </w:rPr>
        <w:t>3.</w:t>
      </w:r>
      <w:r w:rsidRPr="005928C6">
        <w:rPr>
          <w:rFonts w:asciiTheme="minorHAnsi" w:hAnsiTheme="minorHAnsi" w:cstheme="minorHAnsi"/>
          <w:sz w:val="22"/>
          <w:szCs w:val="22"/>
        </w:rPr>
        <w:t xml:space="preserve"> Plan for and implement effective teaching and learning</w:t>
      </w:r>
    </w:p>
    <w:p w14:paraId="4FB5DF30" w14:textId="77777777" w:rsidR="004A0437" w:rsidRPr="005928C6" w:rsidRDefault="004A0437" w:rsidP="004A0437">
      <w:pPr>
        <w:autoSpaceDE w:val="0"/>
        <w:autoSpaceDN w:val="0"/>
        <w:adjustRightInd w:val="0"/>
        <w:jc w:val="left"/>
        <w:rPr>
          <w:rFonts w:asciiTheme="minorHAnsi" w:hAnsiTheme="minorHAnsi" w:cstheme="minorHAnsi"/>
          <w:sz w:val="22"/>
          <w:szCs w:val="22"/>
        </w:rPr>
      </w:pPr>
      <w:r w:rsidRPr="005928C6">
        <w:rPr>
          <w:rFonts w:asciiTheme="minorHAnsi" w:hAnsiTheme="minorHAnsi" w:cstheme="minorHAnsi"/>
          <w:b/>
          <w:bCs/>
          <w:sz w:val="22"/>
          <w:szCs w:val="22"/>
        </w:rPr>
        <w:t>4.</w:t>
      </w:r>
      <w:r w:rsidRPr="005928C6">
        <w:rPr>
          <w:rFonts w:asciiTheme="minorHAnsi" w:hAnsiTheme="minorHAnsi" w:cstheme="minorHAnsi"/>
          <w:sz w:val="22"/>
          <w:szCs w:val="22"/>
        </w:rPr>
        <w:t xml:space="preserve"> Create and maintain supportive and safe learning environments</w:t>
      </w:r>
    </w:p>
    <w:p w14:paraId="0F4004EA" w14:textId="77777777" w:rsidR="004A0437" w:rsidRPr="005928C6" w:rsidRDefault="004A0437" w:rsidP="004A0437">
      <w:pPr>
        <w:autoSpaceDE w:val="0"/>
        <w:autoSpaceDN w:val="0"/>
        <w:adjustRightInd w:val="0"/>
        <w:jc w:val="left"/>
        <w:rPr>
          <w:rFonts w:asciiTheme="minorHAnsi" w:hAnsiTheme="minorHAnsi" w:cstheme="minorHAnsi"/>
          <w:sz w:val="22"/>
          <w:szCs w:val="22"/>
        </w:rPr>
      </w:pPr>
      <w:r w:rsidRPr="005928C6">
        <w:rPr>
          <w:rFonts w:asciiTheme="minorHAnsi" w:hAnsiTheme="minorHAnsi" w:cstheme="minorHAnsi"/>
          <w:b/>
          <w:bCs/>
          <w:sz w:val="22"/>
          <w:szCs w:val="22"/>
        </w:rPr>
        <w:t>5.</w:t>
      </w:r>
      <w:r w:rsidRPr="005928C6">
        <w:rPr>
          <w:rFonts w:asciiTheme="minorHAnsi" w:hAnsiTheme="minorHAnsi" w:cstheme="minorHAnsi"/>
          <w:sz w:val="22"/>
          <w:szCs w:val="22"/>
        </w:rPr>
        <w:t xml:space="preserve"> Assess, provide feedback and report on student learning</w:t>
      </w:r>
    </w:p>
    <w:p w14:paraId="26093BA2" w14:textId="77777777" w:rsidR="004A0437" w:rsidRPr="005928C6" w:rsidRDefault="004A0437" w:rsidP="004A0437">
      <w:pPr>
        <w:autoSpaceDE w:val="0"/>
        <w:autoSpaceDN w:val="0"/>
        <w:adjustRightInd w:val="0"/>
        <w:jc w:val="left"/>
        <w:rPr>
          <w:rFonts w:asciiTheme="minorHAnsi" w:eastAsia="Times New Roman" w:hAnsiTheme="minorHAnsi" w:cstheme="minorHAnsi"/>
          <w:color w:val="85AE52"/>
          <w:szCs w:val="24"/>
          <w:lang w:eastAsia="en-AU"/>
        </w:rPr>
      </w:pPr>
    </w:p>
    <w:p w14:paraId="4B417949" w14:textId="77777777" w:rsidR="004A0437" w:rsidRPr="005928C6" w:rsidRDefault="004A0437" w:rsidP="004A0437">
      <w:pPr>
        <w:autoSpaceDE w:val="0"/>
        <w:autoSpaceDN w:val="0"/>
        <w:adjustRightInd w:val="0"/>
        <w:jc w:val="left"/>
        <w:rPr>
          <w:rFonts w:asciiTheme="minorHAnsi" w:eastAsia="Times New Roman" w:hAnsiTheme="minorHAnsi" w:cstheme="minorHAnsi"/>
          <w:b/>
          <w:color w:val="548DD4" w:themeColor="text2" w:themeTint="99"/>
          <w:szCs w:val="24"/>
          <w:lang w:eastAsia="en-AU"/>
        </w:rPr>
      </w:pPr>
      <w:r w:rsidRPr="005928C6">
        <w:rPr>
          <w:rFonts w:asciiTheme="minorHAnsi" w:eastAsia="Times New Roman" w:hAnsiTheme="minorHAnsi" w:cstheme="minorHAnsi"/>
          <w:b/>
          <w:color w:val="548DD4" w:themeColor="text2" w:themeTint="99"/>
          <w:szCs w:val="24"/>
          <w:lang w:eastAsia="en-AU"/>
        </w:rPr>
        <w:t xml:space="preserve">Professional Engagement </w:t>
      </w:r>
    </w:p>
    <w:p w14:paraId="29D6D1A5" w14:textId="77777777" w:rsidR="004A0437" w:rsidRPr="005928C6" w:rsidRDefault="004A0437" w:rsidP="004A0437">
      <w:pPr>
        <w:autoSpaceDE w:val="0"/>
        <w:autoSpaceDN w:val="0"/>
        <w:adjustRightInd w:val="0"/>
        <w:jc w:val="left"/>
        <w:rPr>
          <w:rFonts w:asciiTheme="minorHAnsi" w:eastAsia="Times New Roman" w:hAnsiTheme="minorHAnsi" w:cstheme="minorHAnsi"/>
          <w:color w:val="85AE52"/>
          <w:szCs w:val="24"/>
          <w:lang w:eastAsia="en-AU"/>
        </w:rPr>
      </w:pPr>
    </w:p>
    <w:p w14:paraId="31355E8A" w14:textId="77777777" w:rsidR="004A0437" w:rsidRPr="005928C6" w:rsidRDefault="004A0437" w:rsidP="004A0437">
      <w:pPr>
        <w:autoSpaceDE w:val="0"/>
        <w:autoSpaceDN w:val="0"/>
        <w:adjustRightInd w:val="0"/>
        <w:jc w:val="left"/>
        <w:rPr>
          <w:rFonts w:asciiTheme="minorHAnsi" w:hAnsiTheme="minorHAnsi" w:cstheme="minorHAnsi"/>
          <w:sz w:val="22"/>
          <w:szCs w:val="22"/>
        </w:rPr>
      </w:pPr>
      <w:r w:rsidRPr="005928C6">
        <w:rPr>
          <w:rFonts w:asciiTheme="minorHAnsi" w:hAnsiTheme="minorHAnsi" w:cstheme="minorHAnsi"/>
          <w:b/>
          <w:bCs/>
          <w:sz w:val="22"/>
          <w:szCs w:val="22"/>
        </w:rPr>
        <w:t>6.</w:t>
      </w:r>
      <w:r w:rsidRPr="005928C6">
        <w:rPr>
          <w:rFonts w:asciiTheme="minorHAnsi" w:hAnsiTheme="minorHAnsi" w:cstheme="minorHAnsi"/>
          <w:sz w:val="22"/>
          <w:szCs w:val="22"/>
        </w:rPr>
        <w:t xml:space="preserve"> Engage in professional learning</w:t>
      </w:r>
    </w:p>
    <w:p w14:paraId="6778A56E" w14:textId="73C14845" w:rsidR="004A0437" w:rsidRPr="005928C6" w:rsidRDefault="004A0437" w:rsidP="004A0437">
      <w:pPr>
        <w:autoSpaceDE w:val="0"/>
        <w:autoSpaceDN w:val="0"/>
        <w:adjustRightInd w:val="0"/>
        <w:jc w:val="left"/>
        <w:rPr>
          <w:rFonts w:asciiTheme="minorHAnsi" w:hAnsiTheme="minorHAnsi" w:cstheme="minorHAnsi"/>
          <w:sz w:val="22"/>
          <w:szCs w:val="22"/>
        </w:rPr>
      </w:pPr>
      <w:r w:rsidRPr="005928C6">
        <w:rPr>
          <w:rFonts w:asciiTheme="minorHAnsi" w:hAnsiTheme="minorHAnsi" w:cstheme="minorHAnsi"/>
          <w:b/>
          <w:bCs/>
          <w:sz w:val="22"/>
          <w:szCs w:val="22"/>
        </w:rPr>
        <w:t>7.</w:t>
      </w:r>
      <w:r w:rsidRPr="005928C6">
        <w:rPr>
          <w:rFonts w:asciiTheme="minorHAnsi" w:hAnsiTheme="minorHAnsi" w:cstheme="minorHAnsi"/>
          <w:sz w:val="22"/>
          <w:szCs w:val="22"/>
        </w:rPr>
        <w:t xml:space="preserve"> Engage professionally with colleagues, parents/carers and the community </w:t>
      </w:r>
    </w:p>
    <w:p w14:paraId="1A6F49E0" w14:textId="77777777" w:rsidR="006945DB" w:rsidRPr="005928C6" w:rsidRDefault="006945DB" w:rsidP="00197327">
      <w:pPr>
        <w:autoSpaceDE w:val="0"/>
        <w:autoSpaceDN w:val="0"/>
        <w:adjustRightInd w:val="0"/>
        <w:jc w:val="left"/>
        <w:rPr>
          <w:rFonts w:asciiTheme="minorHAnsi" w:hAnsiTheme="minorHAnsi" w:cstheme="minorHAnsi"/>
          <w:sz w:val="22"/>
          <w:szCs w:val="22"/>
        </w:rPr>
      </w:pPr>
    </w:p>
    <w:p w14:paraId="3A71D2D8" w14:textId="77777777" w:rsidR="00D41F27" w:rsidRPr="005928C6" w:rsidRDefault="006945DB" w:rsidP="00197327">
      <w:pPr>
        <w:autoSpaceDE w:val="0"/>
        <w:autoSpaceDN w:val="0"/>
        <w:adjustRightInd w:val="0"/>
        <w:jc w:val="left"/>
        <w:rPr>
          <w:rFonts w:asciiTheme="minorHAnsi" w:hAnsiTheme="minorHAnsi" w:cstheme="minorHAnsi"/>
          <w:sz w:val="22"/>
          <w:szCs w:val="22"/>
        </w:rPr>
      </w:pPr>
      <w:r w:rsidRPr="005928C6">
        <w:rPr>
          <w:rFonts w:asciiTheme="minorHAnsi" w:hAnsiTheme="minorHAnsi" w:cstheme="minorHAnsi"/>
          <w:sz w:val="22"/>
          <w:szCs w:val="22"/>
        </w:rPr>
        <w:t xml:space="preserve">Teachers have a professional obligation to understand and implement Directorate and school plans, policies, programs and have a duty of care for students at all times. </w:t>
      </w:r>
    </w:p>
    <w:p w14:paraId="3BB27259" w14:textId="77777777" w:rsidR="00D41F27" w:rsidRPr="005928C6" w:rsidRDefault="00D41F27" w:rsidP="00197327">
      <w:pPr>
        <w:autoSpaceDE w:val="0"/>
        <w:autoSpaceDN w:val="0"/>
        <w:adjustRightInd w:val="0"/>
        <w:jc w:val="left"/>
        <w:rPr>
          <w:rFonts w:asciiTheme="minorHAnsi" w:hAnsiTheme="minorHAnsi" w:cstheme="minorHAnsi"/>
          <w:sz w:val="22"/>
          <w:szCs w:val="22"/>
        </w:rPr>
      </w:pPr>
    </w:p>
    <w:p w14:paraId="47D99DEB" w14:textId="77777777" w:rsidR="00D41F27" w:rsidRPr="005928C6" w:rsidRDefault="006945DB" w:rsidP="00197327">
      <w:pPr>
        <w:autoSpaceDE w:val="0"/>
        <w:autoSpaceDN w:val="0"/>
        <w:adjustRightInd w:val="0"/>
        <w:jc w:val="left"/>
        <w:rPr>
          <w:rFonts w:asciiTheme="minorHAnsi" w:hAnsiTheme="minorHAnsi" w:cstheme="minorHAnsi"/>
          <w:sz w:val="22"/>
          <w:szCs w:val="22"/>
        </w:rPr>
      </w:pPr>
      <w:r w:rsidRPr="005928C6">
        <w:rPr>
          <w:rFonts w:asciiTheme="minorHAnsi" w:hAnsiTheme="minorHAnsi" w:cstheme="minorHAnsi"/>
          <w:sz w:val="22"/>
          <w:szCs w:val="22"/>
        </w:rPr>
        <w:t xml:space="preserve">They may supervise learning support assistants if allocated within any of their classes. In teaching teams or faculty structures, staff collaboratively reflect on their practice and draw on their experience to mentor new educators. </w:t>
      </w:r>
    </w:p>
    <w:p w14:paraId="028C1532" w14:textId="77777777" w:rsidR="00D41F27" w:rsidRPr="005928C6" w:rsidRDefault="00D41F27" w:rsidP="00197327">
      <w:pPr>
        <w:autoSpaceDE w:val="0"/>
        <w:autoSpaceDN w:val="0"/>
        <w:adjustRightInd w:val="0"/>
        <w:jc w:val="left"/>
        <w:rPr>
          <w:rFonts w:asciiTheme="minorHAnsi" w:hAnsiTheme="minorHAnsi" w:cstheme="minorHAnsi"/>
          <w:sz w:val="22"/>
          <w:szCs w:val="22"/>
        </w:rPr>
      </w:pPr>
    </w:p>
    <w:p w14:paraId="5315C3F4" w14:textId="77777777" w:rsidR="006945DB" w:rsidRPr="005928C6" w:rsidRDefault="006945DB" w:rsidP="00197327">
      <w:pPr>
        <w:autoSpaceDE w:val="0"/>
        <w:autoSpaceDN w:val="0"/>
        <w:adjustRightInd w:val="0"/>
        <w:jc w:val="left"/>
        <w:rPr>
          <w:rFonts w:asciiTheme="minorHAnsi" w:hAnsiTheme="minorHAnsi" w:cstheme="minorHAnsi"/>
          <w:sz w:val="22"/>
          <w:szCs w:val="22"/>
        </w:rPr>
      </w:pPr>
      <w:r w:rsidRPr="005928C6">
        <w:rPr>
          <w:rFonts w:asciiTheme="minorHAnsi" w:hAnsiTheme="minorHAnsi" w:cstheme="minorHAnsi"/>
          <w:sz w:val="22"/>
          <w:szCs w:val="22"/>
        </w:rPr>
        <w:t xml:space="preserve">Teachers are expected to contribute to the corporate life of the school, including school-wide committees. </w:t>
      </w:r>
    </w:p>
    <w:p w14:paraId="60396B59" w14:textId="3869C355" w:rsidR="00AE3C3F" w:rsidRPr="005928C6" w:rsidRDefault="00AE3C3F" w:rsidP="006945DB">
      <w:pPr>
        <w:autoSpaceDE w:val="0"/>
        <w:autoSpaceDN w:val="0"/>
        <w:adjustRightInd w:val="0"/>
        <w:jc w:val="left"/>
        <w:rPr>
          <w:rFonts w:asciiTheme="minorHAnsi" w:eastAsia="Times New Roman" w:hAnsiTheme="minorHAnsi" w:cstheme="minorHAnsi"/>
          <w:color w:val="000000"/>
          <w:sz w:val="21"/>
          <w:szCs w:val="21"/>
          <w:lang w:eastAsia="en-AU"/>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6"/>
        <w:gridCol w:w="1086"/>
        <w:gridCol w:w="6804"/>
      </w:tblGrid>
      <w:tr w:rsidR="00AE3C3F" w:rsidRPr="005928C6" w14:paraId="56E14EAD" w14:textId="77777777" w:rsidTr="00493B87">
        <w:trPr>
          <w:trHeight w:val="563"/>
        </w:trPr>
        <w:tc>
          <w:tcPr>
            <w:tcW w:w="2146" w:type="dxa"/>
            <w:tcBorders>
              <w:right w:val="single" w:sz="4" w:space="0" w:color="auto"/>
            </w:tcBorders>
            <w:vAlign w:val="center"/>
          </w:tcPr>
          <w:p w14:paraId="15D81A6A" w14:textId="77777777" w:rsidR="00AE3C3F" w:rsidRPr="005928C6" w:rsidRDefault="00AE3C3F" w:rsidP="00D26776">
            <w:pPr>
              <w:pStyle w:val="BodyText3"/>
              <w:rPr>
                <w:rFonts w:asciiTheme="minorHAnsi" w:hAnsiTheme="minorHAnsi" w:cstheme="minorHAnsi"/>
                <w:b/>
                <w:sz w:val="24"/>
                <w:szCs w:val="24"/>
              </w:rPr>
            </w:pPr>
            <w:r w:rsidRPr="005928C6">
              <w:rPr>
                <w:rFonts w:asciiTheme="minorHAnsi" w:hAnsiTheme="minorHAnsi" w:cstheme="minorHAnsi"/>
                <w:b/>
                <w:sz w:val="24"/>
                <w:szCs w:val="24"/>
              </w:rPr>
              <w:t>Eligibility criterion</w:t>
            </w:r>
          </w:p>
        </w:tc>
        <w:tc>
          <w:tcPr>
            <w:tcW w:w="1086" w:type="dxa"/>
            <w:tcBorders>
              <w:top w:val="nil"/>
              <w:left w:val="single" w:sz="4" w:space="0" w:color="auto"/>
              <w:bottom w:val="nil"/>
              <w:right w:val="single" w:sz="4" w:space="0" w:color="auto"/>
            </w:tcBorders>
            <w:vAlign w:val="center"/>
          </w:tcPr>
          <w:p w14:paraId="1E7A0942" w14:textId="77777777" w:rsidR="00AE3C3F" w:rsidRPr="005928C6" w:rsidRDefault="00AE3C3F" w:rsidP="00D26776">
            <w:pPr>
              <w:rPr>
                <w:rFonts w:asciiTheme="minorHAnsi" w:hAnsiTheme="minorHAnsi" w:cstheme="minorHAnsi"/>
                <w:sz w:val="22"/>
              </w:rPr>
            </w:pPr>
            <w:r w:rsidRPr="005928C6">
              <w:rPr>
                <w:rFonts w:asciiTheme="minorHAnsi" w:hAnsiTheme="minorHAnsi" w:cstheme="minorHAnsi"/>
                <w:noProof/>
                <w:sz w:val="22"/>
                <w:lang w:eastAsia="en-AU"/>
              </w:rPr>
              <mc:AlternateContent>
                <mc:Choice Requires="wps">
                  <w:drawing>
                    <wp:anchor distT="0" distB="0" distL="114300" distR="114300" simplePos="0" relativeHeight="251658242" behindDoc="0" locked="0" layoutInCell="1" allowOverlap="1" wp14:anchorId="1C941832" wp14:editId="7870E55E">
                      <wp:simplePos x="0" y="0"/>
                      <wp:positionH relativeFrom="column">
                        <wp:posOffset>15240</wp:posOffset>
                      </wp:positionH>
                      <wp:positionV relativeFrom="paragraph">
                        <wp:posOffset>-96520</wp:posOffset>
                      </wp:positionV>
                      <wp:extent cx="456565" cy="334010"/>
                      <wp:effectExtent l="5715" t="27305" r="13970" b="29210"/>
                      <wp:wrapNone/>
                      <wp:docPr id="3"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 cy="334010"/>
                              </a:xfrm>
                              <a:prstGeom prst="rightArrow">
                                <a:avLst>
                                  <a:gd name="adj1" fmla="val 50000"/>
                                  <a:gd name="adj2" fmla="val 3417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13" coordsize="21600,21600" o:spt="13" adj="16200,5400" path="m@0,l@0@1,0@1,0@2@0@2@0,21600,21600,10800xe" w14:anchorId="6E714B68">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8" style="position:absolute;margin-left:1.2pt;margin-top:-7.6pt;width:35.95pt;height:26.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46LgIAAGwEAAAOAAAAZHJzL2Uyb0RvYy54bWysVNuO0zAQfUfiHyy/0zS97CVqulp1KUJa&#10;LtLCB7iOkxhsj7HdpuXrGTtpSeENkUjWTGZ85swtq4ejVuQgnJdgSppPppQIw6GSpinp1y/bN3eU&#10;+MBMxRQYUdKT8PRh/frVqrOFmEELqhKOIIjxRWdL2oZgiyzzvBWa+QlYYdBYg9MsoOqarHKsQ3St&#10;stl0epN14CrrgAvv8etTb6TrhF/XgodPde1FIKqkyC2k06VzF89svWJF45htJR9osH9goZk0GPQC&#10;9cQCI3sn/4LSkjvwUIcJB51BXUsuUg6YTT79I5uXllmRcsHieHspk/9/sPzj4cV+dpG6t8/Av3ti&#10;YNMy04hH56BrBaswXB4LlXXWF5cLUfF4ley6D1Bha9k+QKrBsXY6AmJ25JhKfbqUWhwD4fhxsbzB&#10;lxKOpvl8gbmnCKw4X7bOh3cCNIlCSZ1s2pAYpRDs8OxDqndFDNMxevUtp6TWCtt3YIosp/gM7R35&#10;zMY+80V+Ox/iDogZK86RU01AyWorlUqKa3Yb5QjCl3SbnuGyH7spQ7qS3i9ny0T1yubHEJFhzxGj&#10;XrlpGXArlNQlvbs4sSI2462p0swGJlUv42Vlhu7EhsTZ98UOqhM2x0E/8riiKLTgflLS4biX1P/Y&#10;MycoUe8NNvg+XyzifiRlsbydoeLGlt3YwgxHqJIGSnpxE/qd2tvUqDgwsWIGHnEoahnO09OzGsji&#10;SKN0tTNjPXn9/kmsfwEAAP//AwBQSwMEFAAGAAgAAAAhAO8CldncAAAABwEAAA8AAABkcnMvZG93&#10;bnJldi54bWxMjstOwzAQRfdI/IM1SOzaSdPQopBJhUBI7PpiwdKJhyTCjxC7TeDra1awvLpX555i&#10;Mxktzjz4zlmCxTwBwbZ2qrMNwdvxZXYPwgdpldTOMsE3e9iU11eFzJUb7Z7Ph9CICLE+lwRtCH2O&#10;6OuWjfRz17ON3YcbjAwxDg2qQY4RbjSmSbJCIzsbH1rZ81PL9efhZAgq/bx63/Vfr6hw3PFPgsdp&#10;vyW6vZkeH0AEnsLfGH71ozqU0alyJ6u80ARpFocEs8VdCiL262wJoiJYrjPAssD//uUFAAD//wMA&#10;UEsBAi0AFAAGAAgAAAAhALaDOJL+AAAA4QEAABMAAAAAAAAAAAAAAAAAAAAAAFtDb250ZW50X1R5&#10;cGVzXS54bWxQSwECLQAUAAYACAAAACEAOP0h/9YAAACUAQAACwAAAAAAAAAAAAAAAAAvAQAAX3Jl&#10;bHMvLnJlbHNQSwECLQAUAAYACAAAACEAFQAeOi4CAABsBAAADgAAAAAAAAAAAAAAAAAuAgAAZHJz&#10;L2Uyb0RvYy54bWxQSwECLQAUAAYACAAAACEA7wKV2dwAAAAHAQAADwAAAAAAAAAAAAAAAACIBAAA&#10;ZHJzL2Rvd25yZXYueG1sUEsFBgAAAAAEAAQA8wAAAJEFAAAAAA==&#10;"/>
                  </w:pict>
                </mc:Fallback>
              </mc:AlternateContent>
            </w:r>
          </w:p>
        </w:tc>
        <w:tc>
          <w:tcPr>
            <w:tcW w:w="6804" w:type="dxa"/>
            <w:tcBorders>
              <w:left w:val="single" w:sz="4" w:space="0" w:color="auto"/>
            </w:tcBorders>
            <w:vAlign w:val="center"/>
          </w:tcPr>
          <w:p w14:paraId="0F3AE5E1" w14:textId="77777777" w:rsidR="00AE3C3F" w:rsidRPr="005928C6" w:rsidRDefault="00AE3C3F" w:rsidP="00D26776">
            <w:pPr>
              <w:pStyle w:val="ListParagraph"/>
              <w:numPr>
                <w:ilvl w:val="0"/>
                <w:numId w:val="5"/>
              </w:numPr>
              <w:jc w:val="left"/>
              <w:rPr>
                <w:rFonts w:asciiTheme="minorHAnsi" w:hAnsiTheme="minorHAnsi" w:cstheme="minorHAnsi"/>
                <w:sz w:val="20"/>
              </w:rPr>
            </w:pPr>
            <w:r w:rsidRPr="005928C6">
              <w:rPr>
                <w:rFonts w:asciiTheme="minorHAnsi" w:hAnsiTheme="minorHAnsi" w:cstheme="minorHAnsi"/>
                <w:sz w:val="20"/>
              </w:rPr>
              <w:t xml:space="preserve">A minimum of 4 years full time (or equivalent) tertiary study leading to the award of a recognised school teaching qualification. </w:t>
            </w:r>
          </w:p>
          <w:p w14:paraId="619196F8" w14:textId="77777777" w:rsidR="00AE3C3F" w:rsidRPr="005928C6" w:rsidRDefault="00AE3C3F" w:rsidP="00D26776">
            <w:pPr>
              <w:jc w:val="left"/>
              <w:rPr>
                <w:rFonts w:asciiTheme="minorHAnsi" w:hAnsiTheme="minorHAnsi" w:cstheme="minorHAnsi"/>
                <w:sz w:val="20"/>
              </w:rPr>
            </w:pPr>
          </w:p>
          <w:p w14:paraId="295984B5" w14:textId="7924F96F" w:rsidR="00AE3C3F" w:rsidRPr="005928C6" w:rsidRDefault="00AE3C3F" w:rsidP="00D26776">
            <w:pPr>
              <w:pStyle w:val="ListParagraph"/>
              <w:numPr>
                <w:ilvl w:val="0"/>
                <w:numId w:val="5"/>
              </w:numPr>
              <w:jc w:val="left"/>
              <w:rPr>
                <w:rFonts w:asciiTheme="minorHAnsi" w:hAnsiTheme="minorHAnsi" w:cstheme="minorHAnsi"/>
                <w:sz w:val="20"/>
              </w:rPr>
            </w:pPr>
            <w:r w:rsidRPr="005928C6">
              <w:rPr>
                <w:rFonts w:asciiTheme="minorHAnsi" w:hAnsiTheme="minorHAnsi" w:cstheme="minorHAnsi"/>
                <w:sz w:val="20"/>
              </w:rPr>
              <w:t>Current professional teaching registration with the ACT Teacher Quality Institute (or eligibility to obtain).</w:t>
            </w:r>
          </w:p>
          <w:p w14:paraId="6A44DAB5" w14:textId="77777777" w:rsidR="00AE3C3F" w:rsidRPr="005928C6" w:rsidRDefault="00AE3C3F" w:rsidP="00D26776">
            <w:pPr>
              <w:jc w:val="left"/>
              <w:rPr>
                <w:rFonts w:asciiTheme="minorHAnsi" w:hAnsiTheme="minorHAnsi" w:cstheme="minorHAnsi"/>
                <w:sz w:val="20"/>
              </w:rPr>
            </w:pPr>
            <w:r w:rsidRPr="005928C6">
              <w:rPr>
                <w:rFonts w:asciiTheme="minorHAnsi" w:hAnsiTheme="minorHAnsi" w:cstheme="minorHAnsi"/>
                <w:sz w:val="20"/>
              </w:rPr>
              <w:t xml:space="preserve"> </w:t>
            </w:r>
          </w:p>
          <w:p w14:paraId="784DAC8B" w14:textId="2AE139CD" w:rsidR="00AE3C3F" w:rsidRPr="005928C6" w:rsidRDefault="00AE3C3F" w:rsidP="00493B87">
            <w:pPr>
              <w:pStyle w:val="ListParagraph"/>
              <w:numPr>
                <w:ilvl w:val="0"/>
                <w:numId w:val="5"/>
              </w:numPr>
              <w:jc w:val="left"/>
              <w:rPr>
                <w:rFonts w:asciiTheme="minorHAnsi" w:hAnsiTheme="minorHAnsi" w:cstheme="minorHAnsi"/>
                <w:sz w:val="20"/>
              </w:rPr>
            </w:pPr>
            <w:r w:rsidRPr="005928C6">
              <w:rPr>
                <w:rFonts w:asciiTheme="minorHAnsi" w:hAnsiTheme="minorHAnsi" w:cstheme="minorHAnsi"/>
                <w:sz w:val="20"/>
              </w:rPr>
              <w:t xml:space="preserve">Current registration issued by Access Canberra under the Working with Vulnerable People (Background Checking) Act 2011. </w:t>
            </w:r>
          </w:p>
        </w:tc>
      </w:tr>
    </w:tbl>
    <w:p w14:paraId="1CED0813" w14:textId="1F781C72" w:rsidR="00A50247" w:rsidRPr="005928C6" w:rsidRDefault="00A50247" w:rsidP="006945DB">
      <w:pPr>
        <w:autoSpaceDE w:val="0"/>
        <w:autoSpaceDN w:val="0"/>
        <w:adjustRightInd w:val="0"/>
        <w:jc w:val="left"/>
        <w:rPr>
          <w:rFonts w:asciiTheme="minorHAnsi" w:eastAsia="Times New Roman" w:hAnsiTheme="minorHAnsi" w:cstheme="minorHAnsi"/>
          <w:color w:val="000000"/>
          <w:sz w:val="21"/>
          <w:szCs w:val="21"/>
          <w:lang w:eastAsia="en-AU"/>
        </w:rPr>
      </w:pPr>
    </w:p>
    <w:p w14:paraId="4C5B895C" w14:textId="77777777" w:rsidR="005A3FAE" w:rsidRPr="005928C6" w:rsidRDefault="005A3FAE" w:rsidP="005A3FAE">
      <w:pPr>
        <w:pStyle w:val="Heading1"/>
        <w:jc w:val="both"/>
        <w:rPr>
          <w:rFonts w:asciiTheme="minorHAnsi" w:eastAsia="Times" w:hAnsiTheme="minorHAnsi" w:cstheme="minorHAnsi"/>
          <w:kern w:val="0"/>
          <w:sz w:val="40"/>
          <w:szCs w:val="40"/>
        </w:rPr>
      </w:pPr>
      <w:r w:rsidRPr="005928C6">
        <w:rPr>
          <w:rFonts w:asciiTheme="minorHAnsi" w:eastAsia="Times" w:hAnsiTheme="minorHAnsi" w:cstheme="minorHAnsi"/>
          <w:kern w:val="0"/>
          <w:sz w:val="40"/>
          <w:szCs w:val="40"/>
        </w:rPr>
        <w:lastRenderedPageBreak/>
        <w:t>Advice for applicants</w:t>
      </w:r>
      <w:bookmarkEnd w:id="2"/>
      <w:bookmarkEnd w:id="3"/>
      <w:bookmarkEnd w:id="4"/>
    </w:p>
    <w:p w14:paraId="6EB15AB2" w14:textId="77777777" w:rsidR="00197327" w:rsidRPr="005928C6" w:rsidRDefault="005A3FAE" w:rsidP="00197327">
      <w:pPr>
        <w:tabs>
          <w:tab w:val="left" w:pos="3855"/>
        </w:tabs>
        <w:jc w:val="left"/>
        <w:rPr>
          <w:rFonts w:asciiTheme="minorHAnsi" w:hAnsiTheme="minorHAnsi" w:cstheme="minorHAnsi"/>
          <w:b/>
          <w:i/>
          <w:szCs w:val="24"/>
        </w:rPr>
      </w:pPr>
      <w:r w:rsidRPr="005928C6">
        <w:rPr>
          <w:rFonts w:asciiTheme="minorHAnsi" w:hAnsiTheme="minorHAnsi" w:cstheme="minorHAnsi"/>
          <w:b/>
          <w:i/>
          <w:szCs w:val="24"/>
        </w:rPr>
        <w:t>Applying for the position</w:t>
      </w:r>
    </w:p>
    <w:p w14:paraId="4090933F" w14:textId="1CBAFBCF" w:rsidR="004D6025" w:rsidRPr="005928C6" w:rsidRDefault="00197327" w:rsidP="004D6025">
      <w:pPr>
        <w:tabs>
          <w:tab w:val="left" w:pos="7167"/>
        </w:tabs>
        <w:jc w:val="left"/>
        <w:rPr>
          <w:rFonts w:asciiTheme="minorHAnsi" w:hAnsiTheme="minorHAnsi" w:cstheme="minorHAnsi"/>
          <w:sz w:val="22"/>
          <w:szCs w:val="22"/>
        </w:rPr>
      </w:pPr>
      <w:r w:rsidRPr="005928C6">
        <w:rPr>
          <w:rFonts w:asciiTheme="minorHAnsi" w:hAnsiTheme="minorHAnsi" w:cstheme="minorHAnsi"/>
          <w:sz w:val="22"/>
          <w:szCs w:val="22"/>
        </w:rPr>
        <w:t xml:space="preserve">Applicants are to provide a </w:t>
      </w:r>
      <w:r w:rsidR="00DF34A5" w:rsidRPr="005928C6">
        <w:rPr>
          <w:rFonts w:asciiTheme="minorHAnsi" w:hAnsiTheme="minorHAnsi" w:cstheme="minorHAnsi"/>
          <w:sz w:val="22"/>
          <w:szCs w:val="22"/>
        </w:rPr>
        <w:t>C</w:t>
      </w:r>
      <w:r w:rsidRPr="005928C6">
        <w:rPr>
          <w:rFonts w:asciiTheme="minorHAnsi" w:hAnsiTheme="minorHAnsi" w:cstheme="minorHAnsi"/>
          <w:sz w:val="22"/>
          <w:szCs w:val="22"/>
        </w:rPr>
        <w:t xml:space="preserve">urriculum </w:t>
      </w:r>
      <w:r w:rsidR="00DF34A5" w:rsidRPr="005928C6">
        <w:rPr>
          <w:rFonts w:asciiTheme="minorHAnsi" w:hAnsiTheme="minorHAnsi" w:cstheme="minorHAnsi"/>
          <w:sz w:val="22"/>
          <w:szCs w:val="22"/>
        </w:rPr>
        <w:t>V</w:t>
      </w:r>
      <w:r w:rsidRPr="005928C6">
        <w:rPr>
          <w:rFonts w:asciiTheme="minorHAnsi" w:hAnsiTheme="minorHAnsi" w:cstheme="minorHAnsi"/>
          <w:sz w:val="22"/>
          <w:szCs w:val="22"/>
        </w:rPr>
        <w:t>itae</w:t>
      </w:r>
      <w:r w:rsidR="00DF34A5" w:rsidRPr="005928C6">
        <w:rPr>
          <w:rFonts w:asciiTheme="minorHAnsi" w:hAnsiTheme="minorHAnsi" w:cstheme="minorHAnsi"/>
          <w:sz w:val="22"/>
          <w:szCs w:val="22"/>
        </w:rPr>
        <w:t xml:space="preserve"> (CV)</w:t>
      </w:r>
      <w:r w:rsidR="004D6025" w:rsidRPr="005928C6">
        <w:rPr>
          <w:rFonts w:asciiTheme="minorHAnsi" w:hAnsiTheme="minorHAnsi" w:cstheme="minorHAnsi"/>
          <w:sz w:val="22"/>
          <w:szCs w:val="22"/>
        </w:rPr>
        <w:t xml:space="preserve">/ </w:t>
      </w:r>
      <w:r w:rsidR="00DF34A5" w:rsidRPr="005928C6">
        <w:rPr>
          <w:rFonts w:asciiTheme="minorHAnsi" w:hAnsiTheme="minorHAnsi" w:cstheme="minorHAnsi"/>
          <w:sz w:val="22"/>
          <w:szCs w:val="22"/>
        </w:rPr>
        <w:t>R</w:t>
      </w:r>
      <w:r w:rsidR="004D6025" w:rsidRPr="005928C6">
        <w:rPr>
          <w:rFonts w:asciiTheme="minorHAnsi" w:hAnsiTheme="minorHAnsi" w:cstheme="minorHAnsi"/>
          <w:sz w:val="22"/>
          <w:szCs w:val="22"/>
        </w:rPr>
        <w:t xml:space="preserve">esume, </w:t>
      </w:r>
      <w:r w:rsidRPr="005928C6">
        <w:rPr>
          <w:rFonts w:asciiTheme="minorHAnsi" w:hAnsiTheme="minorHAnsi" w:cstheme="minorHAnsi"/>
          <w:sz w:val="22"/>
          <w:szCs w:val="22"/>
        </w:rPr>
        <w:t xml:space="preserve">a </w:t>
      </w:r>
      <w:r w:rsidR="004D6025" w:rsidRPr="005928C6">
        <w:rPr>
          <w:rFonts w:asciiTheme="minorHAnsi" w:hAnsiTheme="minorHAnsi" w:cstheme="minorHAnsi"/>
          <w:sz w:val="22"/>
          <w:szCs w:val="22"/>
        </w:rPr>
        <w:t>two-page</w:t>
      </w:r>
      <w:r w:rsidRPr="005928C6">
        <w:rPr>
          <w:rFonts w:asciiTheme="minorHAnsi" w:hAnsiTheme="minorHAnsi" w:cstheme="minorHAnsi"/>
          <w:sz w:val="22"/>
          <w:szCs w:val="22"/>
        </w:rPr>
        <w:t xml:space="preserve"> </w:t>
      </w:r>
      <w:r w:rsidR="00DF34A5" w:rsidRPr="005928C6">
        <w:rPr>
          <w:rFonts w:asciiTheme="minorHAnsi" w:hAnsiTheme="minorHAnsi" w:cstheme="minorHAnsi"/>
          <w:sz w:val="22"/>
          <w:szCs w:val="22"/>
        </w:rPr>
        <w:t>S</w:t>
      </w:r>
      <w:r w:rsidRPr="005928C6">
        <w:rPr>
          <w:rFonts w:asciiTheme="minorHAnsi" w:hAnsiTheme="minorHAnsi" w:cstheme="minorHAnsi"/>
          <w:sz w:val="22"/>
          <w:szCs w:val="22"/>
        </w:rPr>
        <w:t xml:space="preserve">tatement of </w:t>
      </w:r>
      <w:r w:rsidR="00DF34A5" w:rsidRPr="005928C6">
        <w:rPr>
          <w:rFonts w:asciiTheme="minorHAnsi" w:hAnsiTheme="minorHAnsi" w:cstheme="minorHAnsi"/>
          <w:sz w:val="22"/>
          <w:szCs w:val="22"/>
        </w:rPr>
        <w:t>C</w:t>
      </w:r>
      <w:r w:rsidRPr="005928C6">
        <w:rPr>
          <w:rFonts w:asciiTheme="minorHAnsi" w:hAnsiTheme="minorHAnsi" w:cstheme="minorHAnsi"/>
          <w:sz w:val="22"/>
          <w:szCs w:val="22"/>
        </w:rPr>
        <w:t xml:space="preserve">laims based on the </w:t>
      </w:r>
      <w:r w:rsidRPr="005928C6">
        <w:rPr>
          <w:rFonts w:asciiTheme="minorHAnsi" w:hAnsiTheme="minorHAnsi" w:cstheme="minorHAnsi"/>
          <w:i/>
          <w:iCs/>
          <w:sz w:val="22"/>
          <w:szCs w:val="22"/>
        </w:rPr>
        <w:t>Australian Professional Standards for Teachers</w:t>
      </w:r>
      <w:r w:rsidR="004D6025" w:rsidRPr="005928C6">
        <w:rPr>
          <w:rFonts w:asciiTheme="minorHAnsi" w:hAnsiTheme="minorHAnsi" w:cstheme="minorHAnsi"/>
          <w:sz w:val="22"/>
          <w:szCs w:val="22"/>
        </w:rPr>
        <w:t xml:space="preserve"> and</w:t>
      </w:r>
      <w:r w:rsidR="004D6025" w:rsidRPr="005928C6">
        <w:rPr>
          <w:rFonts w:asciiTheme="minorHAnsi" w:hAnsiTheme="minorHAnsi" w:cstheme="minorHAnsi"/>
        </w:rPr>
        <w:t xml:space="preserve"> </w:t>
      </w:r>
      <w:r w:rsidR="004D6025" w:rsidRPr="005928C6">
        <w:rPr>
          <w:rFonts w:asciiTheme="minorHAnsi" w:hAnsiTheme="minorHAnsi" w:cstheme="minorHAnsi"/>
          <w:sz w:val="22"/>
          <w:szCs w:val="22"/>
        </w:rPr>
        <w:t>details of two referees</w:t>
      </w:r>
      <w:r w:rsidR="00DD0A78" w:rsidRPr="005928C6">
        <w:rPr>
          <w:rFonts w:asciiTheme="minorHAnsi" w:hAnsiTheme="minorHAnsi" w:cstheme="minorHAnsi"/>
          <w:sz w:val="22"/>
          <w:szCs w:val="22"/>
        </w:rPr>
        <w:t>.</w:t>
      </w:r>
      <w:r w:rsidR="004D6025" w:rsidRPr="005928C6">
        <w:rPr>
          <w:rFonts w:asciiTheme="minorHAnsi" w:hAnsiTheme="minorHAnsi" w:cstheme="minorHAnsi"/>
          <w:sz w:val="22"/>
          <w:szCs w:val="22"/>
        </w:rPr>
        <w:t xml:space="preserve"> </w:t>
      </w:r>
    </w:p>
    <w:p w14:paraId="53B3B12B" w14:textId="77777777" w:rsidR="00197327" w:rsidRPr="005928C6" w:rsidRDefault="00197327" w:rsidP="00197327">
      <w:pPr>
        <w:tabs>
          <w:tab w:val="left" w:pos="3855"/>
        </w:tabs>
        <w:jc w:val="left"/>
        <w:rPr>
          <w:rFonts w:asciiTheme="minorHAnsi" w:hAnsiTheme="minorHAnsi" w:cstheme="minorHAnsi"/>
          <w:sz w:val="22"/>
          <w:szCs w:val="22"/>
        </w:rPr>
      </w:pPr>
    </w:p>
    <w:p w14:paraId="2FA0A234" w14:textId="64F735C2" w:rsidR="005A3FAE" w:rsidRPr="005928C6" w:rsidRDefault="005A3FAE" w:rsidP="001003E0">
      <w:pPr>
        <w:rPr>
          <w:rFonts w:asciiTheme="minorHAnsi" w:hAnsiTheme="minorHAnsi" w:cstheme="minorHAnsi"/>
          <w:sz w:val="22"/>
          <w:szCs w:val="22"/>
        </w:rPr>
      </w:pPr>
      <w:r w:rsidRPr="005928C6">
        <w:rPr>
          <w:rFonts w:asciiTheme="minorHAnsi" w:hAnsiTheme="minorHAnsi" w:cstheme="minorHAnsi"/>
          <w:sz w:val="22"/>
          <w:szCs w:val="22"/>
        </w:rPr>
        <w:t>You</w:t>
      </w:r>
      <w:r w:rsidR="00DD3090" w:rsidRPr="005928C6">
        <w:rPr>
          <w:rFonts w:asciiTheme="minorHAnsi" w:hAnsiTheme="minorHAnsi" w:cstheme="minorHAnsi"/>
          <w:sz w:val="22"/>
          <w:szCs w:val="22"/>
        </w:rPr>
        <w:t xml:space="preserve">r </w:t>
      </w:r>
      <w:r w:rsidR="004B5D0C" w:rsidRPr="005928C6">
        <w:rPr>
          <w:rFonts w:asciiTheme="minorHAnsi" w:hAnsiTheme="minorHAnsi" w:cstheme="minorHAnsi"/>
          <w:b/>
          <w:sz w:val="22"/>
          <w:szCs w:val="22"/>
        </w:rPr>
        <w:t>two-page</w:t>
      </w:r>
      <w:r w:rsidR="00DD3090" w:rsidRPr="005928C6">
        <w:rPr>
          <w:rFonts w:asciiTheme="minorHAnsi" w:hAnsiTheme="minorHAnsi" w:cstheme="minorHAnsi"/>
          <w:b/>
          <w:sz w:val="22"/>
          <w:szCs w:val="22"/>
        </w:rPr>
        <w:t xml:space="preserve"> </w:t>
      </w:r>
      <w:r w:rsidR="00DF34A5" w:rsidRPr="005928C6">
        <w:rPr>
          <w:rFonts w:asciiTheme="minorHAnsi" w:hAnsiTheme="minorHAnsi" w:cstheme="minorHAnsi"/>
          <w:b/>
          <w:sz w:val="22"/>
          <w:szCs w:val="22"/>
        </w:rPr>
        <w:t>S</w:t>
      </w:r>
      <w:r w:rsidR="00DD3090" w:rsidRPr="005928C6">
        <w:rPr>
          <w:rFonts w:asciiTheme="minorHAnsi" w:hAnsiTheme="minorHAnsi" w:cstheme="minorHAnsi"/>
          <w:b/>
          <w:sz w:val="22"/>
          <w:szCs w:val="22"/>
        </w:rPr>
        <w:t>tatement</w:t>
      </w:r>
      <w:r w:rsidR="00DD3090" w:rsidRPr="005928C6">
        <w:rPr>
          <w:rFonts w:asciiTheme="minorHAnsi" w:hAnsiTheme="minorHAnsi" w:cstheme="minorHAnsi"/>
          <w:sz w:val="22"/>
          <w:szCs w:val="22"/>
        </w:rPr>
        <w:t xml:space="preserve"> </w:t>
      </w:r>
      <w:r w:rsidR="00DF34A5" w:rsidRPr="005928C6">
        <w:rPr>
          <w:rFonts w:asciiTheme="minorHAnsi" w:hAnsiTheme="minorHAnsi" w:cstheme="minorHAnsi"/>
          <w:b/>
          <w:bCs/>
          <w:sz w:val="22"/>
          <w:szCs w:val="22"/>
        </w:rPr>
        <w:t>of Claims</w:t>
      </w:r>
      <w:r w:rsidR="00DF34A5" w:rsidRPr="005928C6">
        <w:rPr>
          <w:rFonts w:asciiTheme="minorHAnsi" w:hAnsiTheme="minorHAnsi" w:cstheme="minorHAnsi"/>
          <w:sz w:val="22"/>
          <w:szCs w:val="22"/>
        </w:rPr>
        <w:t xml:space="preserve"> </w:t>
      </w:r>
      <w:r w:rsidR="00DD3090" w:rsidRPr="005928C6">
        <w:rPr>
          <w:rFonts w:asciiTheme="minorHAnsi" w:hAnsiTheme="minorHAnsi" w:cstheme="minorHAnsi"/>
          <w:sz w:val="22"/>
          <w:szCs w:val="22"/>
        </w:rPr>
        <w:t>does</w:t>
      </w:r>
      <w:r w:rsidRPr="005928C6">
        <w:rPr>
          <w:rFonts w:asciiTheme="minorHAnsi" w:hAnsiTheme="minorHAnsi" w:cstheme="minorHAnsi"/>
          <w:sz w:val="22"/>
          <w:szCs w:val="22"/>
        </w:rPr>
        <w:t xml:space="preserve"> not need to address each </w:t>
      </w:r>
      <w:r w:rsidR="004A0437" w:rsidRPr="005928C6">
        <w:rPr>
          <w:rFonts w:asciiTheme="minorHAnsi" w:hAnsiTheme="minorHAnsi" w:cstheme="minorHAnsi"/>
          <w:sz w:val="22"/>
          <w:szCs w:val="22"/>
        </w:rPr>
        <w:t xml:space="preserve">individual standard </w:t>
      </w:r>
      <w:r w:rsidR="00E63F93" w:rsidRPr="005928C6">
        <w:rPr>
          <w:rFonts w:asciiTheme="minorHAnsi" w:hAnsiTheme="minorHAnsi" w:cstheme="minorHAnsi"/>
          <w:sz w:val="22"/>
          <w:szCs w:val="22"/>
        </w:rPr>
        <w:t>above</w:t>
      </w:r>
      <w:r w:rsidRPr="005928C6">
        <w:rPr>
          <w:rFonts w:asciiTheme="minorHAnsi" w:hAnsiTheme="minorHAnsi" w:cstheme="minorHAnsi"/>
          <w:sz w:val="22"/>
          <w:szCs w:val="22"/>
        </w:rPr>
        <w:t>, but the general approach typified by th</w:t>
      </w:r>
      <w:r w:rsidR="004A0437" w:rsidRPr="005928C6">
        <w:rPr>
          <w:rFonts w:asciiTheme="minorHAnsi" w:hAnsiTheme="minorHAnsi" w:cstheme="minorHAnsi"/>
          <w:sz w:val="22"/>
          <w:szCs w:val="22"/>
        </w:rPr>
        <w:t xml:space="preserve">e </w:t>
      </w:r>
      <w:r w:rsidR="00DD0A78" w:rsidRPr="005928C6">
        <w:rPr>
          <w:rFonts w:asciiTheme="minorHAnsi" w:hAnsiTheme="minorHAnsi" w:cstheme="minorHAnsi"/>
          <w:sz w:val="22"/>
          <w:szCs w:val="22"/>
        </w:rPr>
        <w:t>capabilities</w:t>
      </w:r>
      <w:r w:rsidR="004A0437" w:rsidRPr="005928C6">
        <w:rPr>
          <w:rFonts w:asciiTheme="minorHAnsi" w:hAnsiTheme="minorHAnsi" w:cstheme="minorHAnsi"/>
          <w:sz w:val="22"/>
          <w:szCs w:val="22"/>
        </w:rPr>
        <w:t xml:space="preserve"> </w:t>
      </w:r>
      <w:r w:rsidRPr="005928C6">
        <w:rPr>
          <w:rFonts w:asciiTheme="minorHAnsi" w:hAnsiTheme="minorHAnsi" w:cstheme="minorHAnsi"/>
          <w:sz w:val="22"/>
          <w:szCs w:val="22"/>
        </w:rPr>
        <w:t>should be reflected in your response.</w:t>
      </w:r>
      <w:r w:rsidR="00E63F93" w:rsidRPr="005928C6">
        <w:rPr>
          <w:rFonts w:asciiTheme="minorHAnsi" w:hAnsiTheme="minorHAnsi" w:cstheme="minorHAnsi"/>
          <w:sz w:val="22"/>
          <w:szCs w:val="22"/>
        </w:rPr>
        <w:t xml:space="preserve"> Provide</w:t>
      </w:r>
      <w:r w:rsidR="00EB17F8" w:rsidRPr="005928C6">
        <w:rPr>
          <w:rFonts w:asciiTheme="minorHAnsi" w:hAnsiTheme="minorHAnsi" w:cstheme="minorHAnsi"/>
          <w:sz w:val="22"/>
          <w:szCs w:val="22"/>
        </w:rPr>
        <w:t xml:space="preserve"> </w:t>
      </w:r>
      <w:r w:rsidRPr="005928C6">
        <w:rPr>
          <w:rFonts w:asciiTheme="minorHAnsi" w:hAnsiTheme="minorHAnsi" w:cstheme="minorHAnsi"/>
          <w:sz w:val="22"/>
          <w:szCs w:val="22"/>
        </w:rPr>
        <w:t>examples o</w:t>
      </w:r>
      <w:r w:rsidR="00EB17F8" w:rsidRPr="005928C6">
        <w:rPr>
          <w:rFonts w:asciiTheme="minorHAnsi" w:hAnsiTheme="minorHAnsi" w:cstheme="minorHAnsi"/>
          <w:sz w:val="22"/>
          <w:szCs w:val="22"/>
        </w:rPr>
        <w:t xml:space="preserve">f your past </w:t>
      </w:r>
      <w:r w:rsidR="00E63F93" w:rsidRPr="005928C6">
        <w:rPr>
          <w:rFonts w:asciiTheme="minorHAnsi" w:hAnsiTheme="minorHAnsi" w:cstheme="minorHAnsi"/>
          <w:sz w:val="22"/>
          <w:szCs w:val="22"/>
        </w:rPr>
        <w:t xml:space="preserve">experiences with an emphasis on </w:t>
      </w:r>
      <w:r w:rsidRPr="005928C6">
        <w:rPr>
          <w:rFonts w:asciiTheme="minorHAnsi" w:hAnsiTheme="minorHAnsi" w:cstheme="minorHAnsi"/>
          <w:sz w:val="22"/>
          <w:szCs w:val="22"/>
        </w:rPr>
        <w:t xml:space="preserve">the </w:t>
      </w:r>
      <w:r w:rsidR="00DF34A5" w:rsidRPr="005928C6">
        <w:rPr>
          <w:rFonts w:asciiTheme="minorHAnsi" w:hAnsiTheme="minorHAnsi" w:cstheme="minorHAnsi"/>
          <w:sz w:val="22"/>
          <w:szCs w:val="22"/>
        </w:rPr>
        <w:t xml:space="preserve">actions you tool and the </w:t>
      </w:r>
      <w:r w:rsidRPr="005928C6">
        <w:rPr>
          <w:rFonts w:asciiTheme="minorHAnsi" w:hAnsiTheme="minorHAnsi" w:cstheme="minorHAnsi"/>
          <w:sz w:val="22"/>
          <w:szCs w:val="22"/>
        </w:rPr>
        <w:t>results</w:t>
      </w:r>
      <w:r w:rsidR="00CF7BD4" w:rsidRPr="005928C6">
        <w:rPr>
          <w:rFonts w:asciiTheme="minorHAnsi" w:hAnsiTheme="minorHAnsi" w:cstheme="minorHAnsi"/>
          <w:sz w:val="22"/>
          <w:szCs w:val="22"/>
        </w:rPr>
        <w:t xml:space="preserve"> </w:t>
      </w:r>
      <w:r w:rsidR="00EB17F8" w:rsidRPr="005928C6">
        <w:rPr>
          <w:rFonts w:asciiTheme="minorHAnsi" w:hAnsiTheme="minorHAnsi" w:cstheme="minorHAnsi"/>
          <w:sz w:val="22"/>
          <w:szCs w:val="22"/>
        </w:rPr>
        <w:t>achieved, relating your prior</w:t>
      </w:r>
      <w:r w:rsidRPr="005928C6">
        <w:rPr>
          <w:rFonts w:asciiTheme="minorHAnsi" w:hAnsiTheme="minorHAnsi" w:cstheme="minorHAnsi"/>
          <w:sz w:val="22"/>
          <w:szCs w:val="22"/>
        </w:rPr>
        <w:t xml:space="preserve"> experience</w:t>
      </w:r>
      <w:r w:rsidR="00EB17F8" w:rsidRPr="005928C6">
        <w:rPr>
          <w:rFonts w:asciiTheme="minorHAnsi" w:hAnsiTheme="minorHAnsi" w:cstheme="minorHAnsi"/>
          <w:sz w:val="22"/>
          <w:szCs w:val="22"/>
        </w:rPr>
        <w:t>s</w:t>
      </w:r>
      <w:r w:rsidR="00166BEE" w:rsidRPr="005928C6">
        <w:rPr>
          <w:rFonts w:asciiTheme="minorHAnsi" w:hAnsiTheme="minorHAnsi" w:cstheme="minorHAnsi"/>
          <w:sz w:val="22"/>
          <w:szCs w:val="22"/>
        </w:rPr>
        <w:t xml:space="preserve"> and performance </w:t>
      </w:r>
      <w:r w:rsidRPr="005928C6">
        <w:rPr>
          <w:rFonts w:asciiTheme="minorHAnsi" w:hAnsiTheme="minorHAnsi" w:cstheme="minorHAnsi"/>
          <w:sz w:val="22"/>
          <w:szCs w:val="22"/>
        </w:rPr>
        <w:t xml:space="preserve">to your potential for achieving </w:t>
      </w:r>
      <w:r w:rsidR="00EB17F8" w:rsidRPr="005928C6">
        <w:rPr>
          <w:rFonts w:asciiTheme="minorHAnsi" w:hAnsiTheme="minorHAnsi" w:cstheme="minorHAnsi"/>
          <w:sz w:val="22"/>
          <w:szCs w:val="22"/>
        </w:rPr>
        <w:t>outcomes</w:t>
      </w:r>
      <w:r w:rsidRPr="005928C6">
        <w:rPr>
          <w:rFonts w:asciiTheme="minorHAnsi" w:hAnsiTheme="minorHAnsi" w:cstheme="minorHAnsi"/>
          <w:sz w:val="22"/>
          <w:szCs w:val="22"/>
        </w:rPr>
        <w:t xml:space="preserve"> in this position.  </w:t>
      </w:r>
    </w:p>
    <w:p w14:paraId="407B67BA" w14:textId="77777777" w:rsidR="00E63F93" w:rsidRPr="005928C6" w:rsidRDefault="00E63F93" w:rsidP="001003E0">
      <w:pPr>
        <w:rPr>
          <w:rFonts w:asciiTheme="minorHAnsi" w:hAnsiTheme="minorHAnsi" w:cstheme="minorHAnsi"/>
          <w:b/>
          <w:sz w:val="22"/>
          <w:szCs w:val="22"/>
        </w:rPr>
      </w:pPr>
    </w:p>
    <w:p w14:paraId="5947254F" w14:textId="77777777" w:rsidR="00197327" w:rsidRPr="005928C6" w:rsidRDefault="00197327" w:rsidP="00197327">
      <w:pPr>
        <w:rPr>
          <w:rFonts w:asciiTheme="minorHAnsi" w:hAnsiTheme="minorHAnsi" w:cstheme="minorHAnsi"/>
          <w:b/>
        </w:rPr>
      </w:pPr>
      <w:r w:rsidRPr="005928C6">
        <w:rPr>
          <w:rFonts w:asciiTheme="minorHAnsi" w:hAnsiTheme="minorHAnsi" w:cstheme="minorHAnsi"/>
          <w:b/>
        </w:rPr>
        <w:t>Referees:</w:t>
      </w:r>
    </w:p>
    <w:p w14:paraId="385AF8F2" w14:textId="1A8F2703" w:rsidR="00330255" w:rsidRPr="005928C6" w:rsidRDefault="00330255" w:rsidP="00330255">
      <w:pPr>
        <w:jc w:val="left"/>
        <w:rPr>
          <w:rFonts w:asciiTheme="minorHAnsi" w:hAnsiTheme="minorHAnsi" w:cstheme="minorHAnsi"/>
          <w:sz w:val="22"/>
          <w:szCs w:val="22"/>
        </w:rPr>
      </w:pPr>
      <w:r w:rsidRPr="005928C6">
        <w:rPr>
          <w:rFonts w:asciiTheme="minorHAnsi" w:hAnsiTheme="minorHAnsi" w:cstheme="minorHAnsi"/>
          <w:sz w:val="22"/>
          <w:szCs w:val="22"/>
        </w:rPr>
        <w:t xml:space="preserve">In choosing referees, consider how well they know your work and can speak about your capabilities (your current or recent Supervisor is recommended). Referees may be contacted at any time during the selection process and may be asked to provide a written or verbal report. If a verbal report is sought, the focus may be in general terms relating to the capabilities, or a specific aspect for which clarification would assist the decision. Consistent with the ACT Public Service Recruitment Guidelines, contact with referees other than those listed should only occur with applicant permission.  </w:t>
      </w:r>
    </w:p>
    <w:p w14:paraId="3F21BC16" w14:textId="77777777" w:rsidR="005A3FAE" w:rsidRPr="005928C6" w:rsidRDefault="005A3FAE" w:rsidP="00261485">
      <w:pPr>
        <w:pStyle w:val="Heading3"/>
        <w:spacing w:before="0" w:after="0"/>
        <w:jc w:val="left"/>
        <w:rPr>
          <w:rFonts w:asciiTheme="minorHAnsi" w:hAnsiTheme="minorHAnsi" w:cstheme="minorHAnsi"/>
          <w:b w:val="0"/>
          <w:bCs w:val="0"/>
          <w:sz w:val="22"/>
          <w:szCs w:val="22"/>
        </w:rPr>
      </w:pPr>
    </w:p>
    <w:p w14:paraId="0C395FDA" w14:textId="77777777" w:rsidR="00197327" w:rsidRPr="005928C6" w:rsidRDefault="00197327" w:rsidP="00261485">
      <w:pPr>
        <w:rPr>
          <w:rFonts w:asciiTheme="minorHAnsi" w:hAnsiTheme="minorHAnsi" w:cstheme="minorHAnsi"/>
          <w:b/>
        </w:rPr>
      </w:pPr>
      <w:r w:rsidRPr="005928C6">
        <w:rPr>
          <w:rFonts w:asciiTheme="minorHAnsi" w:hAnsiTheme="minorHAnsi" w:cstheme="minorHAnsi"/>
          <w:b/>
        </w:rPr>
        <w:t>The selection process:</w:t>
      </w:r>
    </w:p>
    <w:p w14:paraId="101EE918" w14:textId="1A46BADE" w:rsidR="00197327" w:rsidRPr="005928C6" w:rsidRDefault="00197327" w:rsidP="00197327">
      <w:pPr>
        <w:tabs>
          <w:tab w:val="left" w:pos="7167"/>
        </w:tabs>
        <w:jc w:val="left"/>
        <w:rPr>
          <w:rFonts w:asciiTheme="minorHAnsi" w:hAnsiTheme="minorHAnsi" w:cstheme="minorHAnsi"/>
          <w:sz w:val="22"/>
          <w:szCs w:val="22"/>
        </w:rPr>
      </w:pPr>
      <w:r w:rsidRPr="005928C6">
        <w:rPr>
          <w:rFonts w:asciiTheme="minorHAnsi" w:hAnsiTheme="minorHAnsi" w:cstheme="minorHAnsi"/>
          <w:sz w:val="22"/>
          <w:szCs w:val="22"/>
        </w:rPr>
        <w:t xml:space="preserve">The </w:t>
      </w:r>
      <w:r w:rsidR="00261485" w:rsidRPr="005928C6">
        <w:rPr>
          <w:rFonts w:asciiTheme="minorHAnsi" w:hAnsiTheme="minorHAnsi" w:cstheme="minorHAnsi"/>
          <w:sz w:val="22"/>
          <w:szCs w:val="22"/>
        </w:rPr>
        <w:t>Joint Selection C</w:t>
      </w:r>
      <w:r w:rsidRPr="005928C6">
        <w:rPr>
          <w:rFonts w:asciiTheme="minorHAnsi" w:hAnsiTheme="minorHAnsi" w:cstheme="minorHAnsi"/>
          <w:sz w:val="22"/>
          <w:szCs w:val="22"/>
        </w:rPr>
        <w:t xml:space="preserve">ommittee </w:t>
      </w:r>
      <w:r w:rsidR="00261485" w:rsidRPr="005928C6">
        <w:rPr>
          <w:rFonts w:asciiTheme="minorHAnsi" w:hAnsiTheme="minorHAnsi" w:cstheme="minorHAnsi"/>
          <w:sz w:val="22"/>
          <w:szCs w:val="22"/>
        </w:rPr>
        <w:t xml:space="preserve">(JSC) </w:t>
      </w:r>
      <w:r w:rsidRPr="005928C6">
        <w:rPr>
          <w:rFonts w:asciiTheme="minorHAnsi" w:hAnsiTheme="minorHAnsi" w:cstheme="minorHAnsi"/>
          <w:sz w:val="22"/>
          <w:szCs w:val="22"/>
        </w:rPr>
        <w:t>will use the standard selection techniques in accordance with the princip</w:t>
      </w:r>
      <w:r w:rsidR="00DD0A78" w:rsidRPr="005928C6">
        <w:rPr>
          <w:rFonts w:asciiTheme="minorHAnsi" w:hAnsiTheme="minorHAnsi" w:cstheme="minorHAnsi"/>
          <w:sz w:val="22"/>
          <w:szCs w:val="22"/>
        </w:rPr>
        <w:t>les</w:t>
      </w:r>
      <w:r w:rsidRPr="005928C6">
        <w:rPr>
          <w:rFonts w:asciiTheme="minorHAnsi" w:hAnsiTheme="minorHAnsi" w:cstheme="minorHAnsi"/>
          <w:sz w:val="22"/>
          <w:szCs w:val="22"/>
        </w:rPr>
        <w:t xml:space="preserve"> of merit including, short listing, interviewing and refereeing</w:t>
      </w:r>
      <w:r w:rsidR="00261485" w:rsidRPr="005928C6">
        <w:rPr>
          <w:rFonts w:asciiTheme="minorHAnsi" w:hAnsiTheme="minorHAnsi" w:cstheme="minorHAnsi"/>
          <w:sz w:val="22"/>
          <w:szCs w:val="22"/>
        </w:rPr>
        <w:t xml:space="preserve"> (</w:t>
      </w:r>
      <w:r w:rsidRPr="005928C6">
        <w:rPr>
          <w:rFonts w:asciiTheme="minorHAnsi" w:hAnsiTheme="minorHAnsi" w:cstheme="minorHAnsi"/>
          <w:sz w:val="22"/>
          <w:szCs w:val="22"/>
        </w:rPr>
        <w:t>not necessarily in this order</w:t>
      </w:r>
      <w:r w:rsidR="00261485" w:rsidRPr="005928C6">
        <w:rPr>
          <w:rFonts w:asciiTheme="minorHAnsi" w:hAnsiTheme="minorHAnsi" w:cstheme="minorHAnsi"/>
          <w:sz w:val="22"/>
          <w:szCs w:val="22"/>
        </w:rPr>
        <w:t>)</w:t>
      </w:r>
      <w:r w:rsidRPr="005928C6">
        <w:rPr>
          <w:rFonts w:asciiTheme="minorHAnsi" w:hAnsiTheme="minorHAnsi" w:cstheme="minorHAnsi"/>
          <w:sz w:val="22"/>
          <w:szCs w:val="22"/>
        </w:rPr>
        <w:t xml:space="preserve">, to determine a list of suitable applicants. These standard selection techniques may be supplemented by other assessment techniques that the selection committee considers necessary. The committee may ask questions about how you have handled previous situations or tasks involving similar capabilities to those of the position, the results achieved, your reflections and approach to the outcome. </w:t>
      </w:r>
    </w:p>
    <w:p w14:paraId="0CE0E85B" w14:textId="77777777" w:rsidR="00197327" w:rsidRPr="005928C6" w:rsidRDefault="00197327" w:rsidP="00197327">
      <w:pPr>
        <w:tabs>
          <w:tab w:val="left" w:pos="7167"/>
        </w:tabs>
        <w:jc w:val="left"/>
        <w:rPr>
          <w:rFonts w:asciiTheme="minorHAnsi" w:hAnsiTheme="minorHAnsi" w:cstheme="minorHAnsi"/>
          <w:sz w:val="22"/>
          <w:szCs w:val="22"/>
        </w:rPr>
      </w:pPr>
    </w:p>
    <w:p w14:paraId="2B3EAC19" w14:textId="77777777" w:rsidR="00197327" w:rsidRPr="005928C6" w:rsidRDefault="00197327" w:rsidP="00197327">
      <w:pPr>
        <w:tabs>
          <w:tab w:val="left" w:pos="7167"/>
        </w:tabs>
        <w:jc w:val="left"/>
        <w:rPr>
          <w:rFonts w:asciiTheme="minorHAnsi" w:hAnsiTheme="minorHAnsi" w:cstheme="minorHAnsi"/>
          <w:sz w:val="22"/>
          <w:szCs w:val="22"/>
        </w:rPr>
      </w:pPr>
      <w:r w:rsidRPr="005928C6">
        <w:rPr>
          <w:rFonts w:asciiTheme="minorHAnsi" w:hAnsiTheme="minorHAnsi" w:cstheme="minorHAnsi"/>
          <w:sz w:val="22"/>
          <w:szCs w:val="22"/>
        </w:rPr>
        <w:t xml:space="preserve">Applicants with specific requirements to enable access to, or participation in, the interview process should inform the contact officer prior to interview. </w:t>
      </w:r>
    </w:p>
    <w:p w14:paraId="5B2F4637" w14:textId="77777777" w:rsidR="00330255" w:rsidRPr="005928C6" w:rsidRDefault="00330255" w:rsidP="004D6025">
      <w:pPr>
        <w:rPr>
          <w:rFonts w:asciiTheme="minorHAnsi" w:hAnsiTheme="minorHAnsi" w:cstheme="minorHAnsi"/>
          <w:b/>
          <w:sz w:val="22"/>
          <w:szCs w:val="22"/>
        </w:rPr>
      </w:pPr>
    </w:p>
    <w:p w14:paraId="21A98392" w14:textId="77777777" w:rsidR="004D6025" w:rsidRPr="005928C6" w:rsidRDefault="004D6025" w:rsidP="004D6025">
      <w:pPr>
        <w:rPr>
          <w:rFonts w:asciiTheme="minorHAnsi" w:hAnsiTheme="minorHAnsi" w:cstheme="minorHAnsi"/>
          <w:b/>
        </w:rPr>
      </w:pPr>
      <w:r w:rsidRPr="005928C6">
        <w:rPr>
          <w:rFonts w:asciiTheme="minorHAnsi" w:hAnsiTheme="minorHAnsi" w:cstheme="minorHAnsi"/>
          <w:b/>
        </w:rPr>
        <w:t xml:space="preserve">How to Apply: </w:t>
      </w:r>
    </w:p>
    <w:p w14:paraId="38EC9BF3" w14:textId="1BAC6238" w:rsidR="00B50229" w:rsidRPr="005928C6" w:rsidRDefault="004D6025" w:rsidP="00261485">
      <w:pPr>
        <w:tabs>
          <w:tab w:val="left" w:pos="7167"/>
        </w:tabs>
        <w:jc w:val="left"/>
        <w:rPr>
          <w:rFonts w:asciiTheme="minorHAnsi" w:hAnsiTheme="minorHAnsi" w:cstheme="minorHAnsi"/>
          <w:sz w:val="20"/>
        </w:rPr>
      </w:pPr>
      <w:r w:rsidRPr="005928C6">
        <w:rPr>
          <w:rFonts w:asciiTheme="minorHAnsi" w:hAnsiTheme="minorHAnsi" w:cstheme="minorHAnsi"/>
          <w:sz w:val="22"/>
          <w:szCs w:val="22"/>
        </w:rPr>
        <w:t xml:space="preserve">Please submit your CV / Resume, </w:t>
      </w:r>
      <w:r w:rsidR="00261485" w:rsidRPr="005928C6">
        <w:rPr>
          <w:rFonts w:asciiTheme="minorHAnsi" w:hAnsiTheme="minorHAnsi" w:cstheme="minorHAnsi"/>
          <w:sz w:val="22"/>
          <w:szCs w:val="22"/>
        </w:rPr>
        <w:t xml:space="preserve">two-page </w:t>
      </w:r>
      <w:r w:rsidRPr="005928C6">
        <w:rPr>
          <w:rFonts w:asciiTheme="minorHAnsi" w:hAnsiTheme="minorHAnsi" w:cstheme="minorHAnsi"/>
          <w:sz w:val="22"/>
          <w:szCs w:val="22"/>
        </w:rPr>
        <w:t xml:space="preserve">Statement of Claims and details of two referees to the JobsACT online portal via the </w:t>
      </w:r>
      <w:r w:rsidRPr="005928C6">
        <w:rPr>
          <w:rFonts w:asciiTheme="minorHAnsi" w:hAnsiTheme="minorHAnsi" w:cstheme="minorHAnsi"/>
          <w:b/>
          <w:bCs/>
          <w:sz w:val="22"/>
          <w:szCs w:val="22"/>
        </w:rPr>
        <w:t>Apply Now</w:t>
      </w:r>
      <w:r w:rsidRPr="005928C6">
        <w:rPr>
          <w:rFonts w:asciiTheme="minorHAnsi" w:hAnsiTheme="minorHAnsi" w:cstheme="minorHAnsi"/>
          <w:sz w:val="22"/>
          <w:szCs w:val="22"/>
        </w:rPr>
        <w:t xml:space="preserve"> button</w:t>
      </w:r>
      <w:r w:rsidR="00DD0A78" w:rsidRPr="005928C6">
        <w:rPr>
          <w:rFonts w:asciiTheme="minorHAnsi" w:hAnsiTheme="minorHAnsi" w:cstheme="minorHAnsi"/>
          <w:sz w:val="22"/>
          <w:szCs w:val="22"/>
        </w:rPr>
        <w:t>.</w:t>
      </w:r>
      <w:r w:rsidR="00261485" w:rsidRPr="005928C6">
        <w:rPr>
          <w:rFonts w:asciiTheme="minorHAnsi" w:hAnsiTheme="minorHAnsi" w:cstheme="minorHAnsi"/>
          <w:sz w:val="22"/>
          <w:szCs w:val="22"/>
        </w:rPr>
        <w:t xml:space="preserve"> </w:t>
      </w:r>
    </w:p>
    <w:sectPr w:rsidR="00B50229" w:rsidRPr="005928C6" w:rsidSect="00AB2F7E">
      <w:headerReference w:type="even" r:id="rId20"/>
      <w:headerReference w:type="default" r:id="rId21"/>
      <w:footerReference w:type="default" r:id="rId22"/>
      <w:headerReference w:type="firs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DF6A0" w14:textId="77777777" w:rsidR="00146472" w:rsidRDefault="00146472">
      <w:r>
        <w:separator/>
      </w:r>
    </w:p>
  </w:endnote>
  <w:endnote w:type="continuationSeparator" w:id="0">
    <w:p w14:paraId="30BCE29B" w14:textId="77777777" w:rsidR="00146472" w:rsidRDefault="0014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chin">
    <w:altName w:val="Courier New"/>
    <w:charset w:val="00"/>
    <w:family w:val="auto"/>
    <w:pitch w:val="variable"/>
    <w:sig w:usb0="03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0007" w14:textId="77777777" w:rsidR="00D41F27" w:rsidRPr="00281D00" w:rsidRDefault="00D41F27" w:rsidP="00281D00">
    <w:pPr>
      <w:pStyle w:val="Footer"/>
      <w:jc w:val="right"/>
      <w:rPr>
        <w:rFonts w:ascii="Arial" w:hAnsi="Arial" w:cs="Arial"/>
      </w:rPr>
    </w:pPr>
    <w:r w:rsidRPr="00281D00">
      <w:rPr>
        <w:rStyle w:val="PageNumber"/>
        <w:rFonts w:ascii="Arial" w:hAnsi="Arial" w:cs="Arial"/>
      </w:rPr>
      <w:fldChar w:fldCharType="begin"/>
    </w:r>
    <w:r w:rsidRPr="00281D00">
      <w:rPr>
        <w:rStyle w:val="PageNumber"/>
        <w:rFonts w:ascii="Arial" w:hAnsi="Arial" w:cs="Arial"/>
      </w:rPr>
      <w:instrText xml:space="preserve"> PAGE </w:instrText>
    </w:r>
    <w:r w:rsidRPr="00281D00">
      <w:rPr>
        <w:rStyle w:val="PageNumber"/>
        <w:rFonts w:ascii="Arial" w:hAnsi="Arial" w:cs="Arial"/>
      </w:rPr>
      <w:fldChar w:fldCharType="separate"/>
    </w:r>
    <w:r w:rsidR="00511698">
      <w:rPr>
        <w:rStyle w:val="PageNumber"/>
        <w:rFonts w:ascii="Arial" w:hAnsi="Arial" w:cs="Arial"/>
        <w:noProof/>
      </w:rPr>
      <w:t>1</w:t>
    </w:r>
    <w:r w:rsidRPr="00281D00">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9655" w14:textId="77777777" w:rsidR="00146472" w:rsidRDefault="00146472">
      <w:r>
        <w:separator/>
      </w:r>
    </w:p>
  </w:footnote>
  <w:footnote w:type="continuationSeparator" w:id="0">
    <w:p w14:paraId="6C781966" w14:textId="77777777" w:rsidR="00146472" w:rsidRDefault="00146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E14FA" w14:textId="3097F474" w:rsidR="00AB1BD7" w:rsidRDefault="00AB1BD7">
    <w:pPr>
      <w:pStyle w:val="Header"/>
    </w:pPr>
    <w:r>
      <w:rPr>
        <w:noProof/>
      </w:rPr>
      <mc:AlternateContent>
        <mc:Choice Requires="wps">
          <w:drawing>
            <wp:anchor distT="0" distB="0" distL="0" distR="0" simplePos="0" relativeHeight="251658241" behindDoc="0" locked="0" layoutInCell="1" allowOverlap="1" wp14:anchorId="5089E05B" wp14:editId="5056A54C">
              <wp:simplePos x="635" y="635"/>
              <wp:positionH relativeFrom="page">
                <wp:align>center</wp:align>
              </wp:positionH>
              <wp:positionV relativeFrom="page">
                <wp:align>top</wp:align>
              </wp:positionV>
              <wp:extent cx="2493645" cy="376555"/>
              <wp:effectExtent l="0" t="0" r="1905" b="4445"/>
              <wp:wrapNone/>
              <wp:docPr id="932511648" name="Text Box 2" descr="OFFICIAL: Sensitive - Personal 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93645" cy="376555"/>
                      </a:xfrm>
                      <a:prstGeom prst="rect">
                        <a:avLst/>
                      </a:prstGeom>
                      <a:noFill/>
                      <a:ln>
                        <a:noFill/>
                      </a:ln>
                    </wps:spPr>
                    <wps:txbx>
                      <w:txbxContent>
                        <w:p w14:paraId="10394485" w14:textId="00065C77" w:rsidR="00AB1BD7" w:rsidRPr="00AB1BD7" w:rsidRDefault="00AB1BD7" w:rsidP="00AB1BD7">
                          <w:pPr>
                            <w:rPr>
                              <w:rFonts w:ascii="Aptos" w:eastAsia="Aptos" w:hAnsi="Aptos" w:cs="Aptos"/>
                              <w:noProof/>
                              <w:color w:val="FF0000"/>
                              <w:szCs w:val="24"/>
                            </w:rPr>
                          </w:pPr>
                          <w:r w:rsidRPr="00AB1BD7">
                            <w:rPr>
                              <w:rFonts w:ascii="Aptos" w:eastAsia="Aptos" w:hAnsi="Aptos" w:cs="Aptos"/>
                              <w:noProof/>
                              <w:color w:val="FF0000"/>
                              <w:szCs w:val="24"/>
                            </w:rPr>
                            <w:t>OFFICIAL: Sensitive - Personal 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E05B" id="_x0000_t202" coordsize="21600,21600" o:spt="202" path="m,l,21600r21600,l21600,xe">
              <v:stroke joinstyle="miter"/>
              <v:path gradientshapeok="t" o:connecttype="rect"/>
            </v:shapetype>
            <v:shape id="Text Box 2" o:spid="_x0000_s1026" type="#_x0000_t202" alt="OFFICIAL: Sensitive - Personal Privacy" style="position:absolute;left:0;text-align:left;margin-left:0;margin-top:0;width:196.3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U+/CwIAABYEAAAOAAAAZHJzL2Uyb0RvYy54bWysU8Fu2zAMvQ/YPwi6L3bSJmuNOEXWIsOA&#10;oi2QDj0rshQbkERBUmJnXz9KtpOt22nYRaZI+pF8fFredVqRo3C+AVPS6SSnRBgOVWP2Jf3+uvl0&#10;Q4kPzFRMgRElPQlP71YfPyxbW4gZ1KAq4QiCGF+0tqR1CLbIMs9roZmfgBUGgxKcZgGvbp9VjrWI&#10;rlU2y/NF1oKrrAMuvEfvQx+kq4QvpeDhWUovAlElxd5COl06d/HMVktW7B2zdcOHNtg/dKFZY7Do&#10;GeqBBUYOrvkDSjfcgQcZJhx0BlI2XKQZcJpp/m6abc2sSLMgOd6eafL/D5Y/Hbf2xZHQfYEOFxgJ&#10;aa0vPDrjPJ10On6xU4JxpPB0pk10gXB0zq5vrxbXc0o4xq4+L+bzeYTJLn9b58NXAZpEo6QO15LY&#10;YsdHH/rUMSUWM7BplEqrUeY3B2JGT3ZpMVqh23VD3zuoTjiOg37T3vJNgzUfmQ8vzOFqcQKUa3jG&#10;QypoSwqDRUkN7sff/DEfGccoJS1KpaQGtUyJ+mZwE1FVyZje5vMcb25070bDHPQ9oACn+BYsT2bM&#10;C2o0pQP9hkJex0IYYoZjuZKG0bwPvWbxIXCxXqckFJBl4dFsLY/QkadI4mv3xpwdmA64oycYdcSK&#10;d4T3ufFPb9eHgLSnbUROeyIHqlF8aZ/DQ4nq/vWesi7PefUTAAD//wMAUEsDBBQABgAIAAAAIQCM&#10;xVeY2wAAAAQBAAAPAAAAZHJzL2Rvd25yZXYueG1sTI9BT8JAEIXvJv6HzZh4k20hVaidEmLCgRui&#10;cl66Y1vtzjTdBSq/3tWLXiZ5eS/vfVMsR9epEw2+FUZIJwko4kpsyzXC68v6bg7KB8PWdMKE8EUe&#10;luX1VWFyK2d+ptMu1CqWsM8NQhNCn2vtq4ac8RPpiaP3LoMzIcqh1nYw51juOj1NknvtTMtxoTE9&#10;PTVUfe6ODqHNVhJSetusP/YulfSy3WSXLeLtzbh6BBVoDH9h+MGP6FBGpoMc2XrVIcRHwu+N3mwx&#10;fQB1QMgWM9Blof/Dl98AAAD//wMAUEsBAi0AFAAGAAgAAAAhALaDOJL+AAAA4QEAABMAAAAAAAAA&#10;AAAAAAAAAAAAAFtDb250ZW50X1R5cGVzXS54bWxQSwECLQAUAAYACAAAACEAOP0h/9YAAACUAQAA&#10;CwAAAAAAAAAAAAAAAAAvAQAAX3JlbHMvLnJlbHNQSwECLQAUAAYACAAAACEA4MlPvwsCAAAWBAAA&#10;DgAAAAAAAAAAAAAAAAAuAgAAZHJzL2Uyb0RvYy54bWxQSwECLQAUAAYACAAAACEAjMVXmNsAAAAE&#10;AQAADwAAAAAAAAAAAAAAAABlBAAAZHJzL2Rvd25yZXYueG1sUEsFBgAAAAAEAAQA8wAAAG0FAAAA&#10;AA==&#10;" filled="f" stroked="f">
              <v:textbox style="mso-fit-shape-to-text:t" inset="0,15pt,0,0">
                <w:txbxContent>
                  <w:p w14:paraId="10394485" w14:textId="00065C77" w:rsidR="00AB1BD7" w:rsidRPr="00AB1BD7" w:rsidRDefault="00AB1BD7" w:rsidP="00AB1BD7">
                    <w:pPr>
                      <w:rPr>
                        <w:rFonts w:ascii="Aptos" w:eastAsia="Aptos" w:hAnsi="Aptos" w:cs="Aptos"/>
                        <w:noProof/>
                        <w:color w:val="FF0000"/>
                        <w:szCs w:val="24"/>
                      </w:rPr>
                    </w:pPr>
                    <w:r w:rsidRPr="00AB1BD7">
                      <w:rPr>
                        <w:rFonts w:ascii="Aptos" w:eastAsia="Aptos" w:hAnsi="Aptos" w:cs="Aptos"/>
                        <w:noProof/>
                        <w:color w:val="FF0000"/>
                        <w:szCs w:val="24"/>
                      </w:rPr>
                      <w:t>OFFICIAL: Sensitive - Personal Privacy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0A5D" w14:textId="346DD0F5" w:rsidR="00AB1BD7" w:rsidRDefault="00AB1B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76CD" w14:textId="371935B2" w:rsidR="00AB1BD7" w:rsidRDefault="00AB1BD7">
    <w:pPr>
      <w:pStyle w:val="Header"/>
    </w:pPr>
    <w:r>
      <w:rPr>
        <w:noProof/>
      </w:rPr>
      <mc:AlternateContent>
        <mc:Choice Requires="wps">
          <w:drawing>
            <wp:anchor distT="0" distB="0" distL="0" distR="0" simplePos="0" relativeHeight="251658240" behindDoc="0" locked="0" layoutInCell="1" allowOverlap="1" wp14:anchorId="5D2DBC90" wp14:editId="5918CED9">
              <wp:simplePos x="635" y="635"/>
              <wp:positionH relativeFrom="page">
                <wp:align>center</wp:align>
              </wp:positionH>
              <wp:positionV relativeFrom="page">
                <wp:align>top</wp:align>
              </wp:positionV>
              <wp:extent cx="2493645" cy="376555"/>
              <wp:effectExtent l="0" t="0" r="1905" b="4445"/>
              <wp:wrapNone/>
              <wp:docPr id="216524743" name="Text Box 1" descr="OFFICIAL: Sensitive - Personal Privac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493645" cy="376555"/>
                      </a:xfrm>
                      <a:prstGeom prst="rect">
                        <a:avLst/>
                      </a:prstGeom>
                      <a:noFill/>
                      <a:ln>
                        <a:noFill/>
                      </a:ln>
                    </wps:spPr>
                    <wps:txbx>
                      <w:txbxContent>
                        <w:p w14:paraId="05BC2B85" w14:textId="1EDE4225" w:rsidR="00AB1BD7" w:rsidRPr="00AB1BD7" w:rsidRDefault="00AB1BD7" w:rsidP="00AB1BD7">
                          <w:pPr>
                            <w:rPr>
                              <w:rFonts w:ascii="Aptos" w:eastAsia="Aptos" w:hAnsi="Aptos" w:cs="Aptos"/>
                              <w:noProof/>
                              <w:color w:val="FF0000"/>
                              <w:szCs w:val="24"/>
                            </w:rPr>
                          </w:pPr>
                          <w:r w:rsidRPr="00AB1BD7">
                            <w:rPr>
                              <w:rFonts w:ascii="Aptos" w:eastAsia="Aptos" w:hAnsi="Aptos" w:cs="Aptos"/>
                              <w:noProof/>
                              <w:color w:val="FF0000"/>
                              <w:szCs w:val="24"/>
                            </w:rPr>
                            <w:t>OFFICIAL: Sensitive - Personal Privacy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2DBC90" id="_x0000_t202" coordsize="21600,21600" o:spt="202" path="m,l,21600r21600,l21600,xe">
              <v:stroke joinstyle="miter"/>
              <v:path gradientshapeok="t" o:connecttype="rect"/>
            </v:shapetype>
            <v:shape id="Text Box 1" o:spid="_x0000_s1027" type="#_x0000_t202" alt="OFFICIAL: Sensitive - Personal Privacy" style="position:absolute;left:0;text-align:left;margin-left:0;margin-top:0;width:196.3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YdaDgIAAB0EAAAOAAAAZHJzL2Uyb0RvYy54bWysU8Fu2zAMvQ/YPwi6L3bSJluNOEXWIsOA&#10;oC2QDj0rshQbkERBUmJnXz9KjpOu26noRaZI+pF8fJrfdlqRg3C+AVPS8SinRBgOVWN2Jf31vPry&#10;jRIfmKmYAiNKehSe3i4+f5q3thATqEFVwhEEMb5obUnrEGyRZZ7XQjM/AisMBiU4zQJe3S6rHGsR&#10;XatskuezrAVXWQdceI/e+z5IFwlfSsHDo5ReBKJKir2FdLp0buOZLeas2Dlm64af2mDv6EKzxmDR&#10;M9Q9C4zsXfMPlG64Aw8yjDjoDKRsuEgz4DTj/M00m5pZkWZBcrw90+Q/DpY/HDb2yZHQfYcOFxgJ&#10;aa0vPDrjPJ10On6xU4JxpPB4pk10gXB0Tq5vrmbXU0o4xq6+zqbTaYTJLn9b58MPAZpEo6QO15LY&#10;Yoe1D33qkBKLGVg1SqXVKPOXAzGjJ7u0GK3QbTvSVK/a30J1xKkc9Av3lq8aLL1mPjwxhxvGQVC1&#10;4REPqaAtKZwsSmpwv//nj/lIPEYpaVExJTUoaUrUT4MLieJKxvgmn+Z4c4N7Oxhmr+8AdTjGJ2F5&#10;MmNeUIMpHegX1PMyFsIQMxzLlTQM5l3opYvvgYvlMiWhjiwLa7OxPEJHuiKXz90Lc/ZEeMBVPcAg&#10;J1a84b3PjX96u9wHZD8tJVLbE3liHDWY1np6L1Hkr+8p6/KqF38AAAD//wMAUEsDBBQABgAIAAAA&#10;IQCMxVeY2wAAAAQBAAAPAAAAZHJzL2Rvd25yZXYueG1sTI9BT8JAEIXvJv6HzZh4k20hVaidEmLC&#10;gRuicl66Y1vtzjTdBSq/3tWLXiZ5eS/vfVMsR9epEw2+FUZIJwko4kpsyzXC68v6bg7KB8PWdMKE&#10;8EUeluX1VWFyK2d+ptMu1CqWsM8NQhNCn2vtq4ac8RPpiaP3LoMzIcqh1nYw51juOj1NknvtTMtx&#10;oTE9PTVUfe6ODqHNVhJSetusP/YulfSy3WSXLeLtzbh6BBVoDH9h+MGP6FBGpoMc2XrVIcRHwu+N&#10;3mwxfQB1QMgWM9Blof/Dl98AAAD//wMAUEsBAi0AFAAGAAgAAAAhALaDOJL+AAAA4QEAABMAAAAA&#10;AAAAAAAAAAAAAAAAAFtDb250ZW50X1R5cGVzXS54bWxQSwECLQAUAAYACAAAACEAOP0h/9YAAACU&#10;AQAACwAAAAAAAAAAAAAAAAAvAQAAX3JlbHMvLnJlbHNQSwECLQAUAAYACAAAACEA1TmHWg4CAAAd&#10;BAAADgAAAAAAAAAAAAAAAAAuAgAAZHJzL2Uyb0RvYy54bWxQSwECLQAUAAYACAAAACEAjMVXmNsA&#10;AAAEAQAADwAAAAAAAAAAAAAAAABoBAAAZHJzL2Rvd25yZXYueG1sUEsFBgAAAAAEAAQA8wAAAHAF&#10;AAAAAA==&#10;" filled="f" stroked="f">
              <v:textbox style="mso-fit-shape-to-text:t" inset="0,15pt,0,0">
                <w:txbxContent>
                  <w:p w14:paraId="05BC2B85" w14:textId="1EDE4225" w:rsidR="00AB1BD7" w:rsidRPr="00AB1BD7" w:rsidRDefault="00AB1BD7" w:rsidP="00AB1BD7">
                    <w:pPr>
                      <w:rPr>
                        <w:rFonts w:ascii="Aptos" w:eastAsia="Aptos" w:hAnsi="Aptos" w:cs="Aptos"/>
                        <w:noProof/>
                        <w:color w:val="FF0000"/>
                        <w:szCs w:val="24"/>
                      </w:rPr>
                    </w:pPr>
                    <w:r w:rsidRPr="00AB1BD7">
                      <w:rPr>
                        <w:rFonts w:ascii="Aptos" w:eastAsia="Aptos" w:hAnsi="Aptos" w:cs="Aptos"/>
                        <w:noProof/>
                        <w:color w:val="FF0000"/>
                        <w:szCs w:val="24"/>
                      </w:rPr>
                      <w:t>OFFICIAL: Sensitive - Personal Privacy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E052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41252"/>
    <w:multiLevelType w:val="hybridMultilevel"/>
    <w:tmpl w:val="EB7467D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4A7DE4"/>
    <w:multiLevelType w:val="multilevel"/>
    <w:tmpl w:val="9A00821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2E1188E"/>
    <w:multiLevelType w:val="hybridMultilevel"/>
    <w:tmpl w:val="8614112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079D4217"/>
    <w:multiLevelType w:val="hybridMultilevel"/>
    <w:tmpl w:val="7FD229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6A10B8"/>
    <w:multiLevelType w:val="hybridMultilevel"/>
    <w:tmpl w:val="0EFE7E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FD26D7"/>
    <w:multiLevelType w:val="multilevel"/>
    <w:tmpl w:val="5D867A7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61822"/>
    <w:multiLevelType w:val="hybridMultilevel"/>
    <w:tmpl w:val="E984F1A6"/>
    <w:lvl w:ilvl="0" w:tplc="0C09000F">
      <w:start w:val="1"/>
      <w:numFmt w:val="decimal"/>
      <w:lvlText w:val="%1."/>
      <w:lvlJc w:val="left"/>
      <w:pPr>
        <w:tabs>
          <w:tab w:val="num" w:pos="720"/>
        </w:tabs>
        <w:ind w:left="720" w:hanging="360"/>
      </w:pPr>
      <w:rPr>
        <w:rFont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15:restartNumberingAfterBreak="0">
    <w:nsid w:val="1C9C4EA3"/>
    <w:multiLevelType w:val="hybridMultilevel"/>
    <w:tmpl w:val="6FC44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710921"/>
    <w:multiLevelType w:val="hybridMultilevel"/>
    <w:tmpl w:val="B2725C2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05758E"/>
    <w:multiLevelType w:val="hybridMultilevel"/>
    <w:tmpl w:val="295031E4"/>
    <w:lvl w:ilvl="0" w:tplc="5574C81C">
      <w:numFmt w:val="bullet"/>
      <w:lvlText w:val="•"/>
      <w:lvlJc w:val="left"/>
      <w:pPr>
        <w:ind w:left="1080" w:hanging="720"/>
      </w:pPr>
      <w:rPr>
        <w:rFonts w:ascii="Calibri" w:eastAsia="Times"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7E59BA"/>
    <w:multiLevelType w:val="multilevel"/>
    <w:tmpl w:val="0020127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1F316C"/>
    <w:multiLevelType w:val="hybridMultilevel"/>
    <w:tmpl w:val="D20EF382"/>
    <w:lvl w:ilvl="0" w:tplc="0C090001">
      <w:start w:val="1"/>
      <w:numFmt w:val="bullet"/>
      <w:lvlText w:val=""/>
      <w:lvlJc w:val="left"/>
      <w:pPr>
        <w:tabs>
          <w:tab w:val="num" w:pos="1069"/>
        </w:tabs>
        <w:ind w:left="1069" w:hanging="360"/>
      </w:pPr>
      <w:rPr>
        <w:rFonts w:ascii="Symbol" w:hAnsi="Symbol" w:hint="default"/>
      </w:rPr>
    </w:lvl>
    <w:lvl w:ilvl="1" w:tplc="0C090003" w:tentative="1">
      <w:start w:val="1"/>
      <w:numFmt w:val="bullet"/>
      <w:lvlText w:val="o"/>
      <w:lvlJc w:val="left"/>
      <w:pPr>
        <w:tabs>
          <w:tab w:val="num" w:pos="1789"/>
        </w:tabs>
        <w:ind w:left="1789" w:hanging="360"/>
      </w:pPr>
      <w:rPr>
        <w:rFonts w:ascii="Courier New" w:hAnsi="Courier New" w:cs="Courier New" w:hint="default"/>
      </w:rPr>
    </w:lvl>
    <w:lvl w:ilvl="2" w:tplc="0C090005" w:tentative="1">
      <w:start w:val="1"/>
      <w:numFmt w:val="bullet"/>
      <w:lvlText w:val=""/>
      <w:lvlJc w:val="left"/>
      <w:pPr>
        <w:tabs>
          <w:tab w:val="num" w:pos="2509"/>
        </w:tabs>
        <w:ind w:left="2509" w:hanging="360"/>
      </w:pPr>
      <w:rPr>
        <w:rFonts w:ascii="Wingdings" w:hAnsi="Wingdings" w:hint="default"/>
      </w:rPr>
    </w:lvl>
    <w:lvl w:ilvl="3" w:tplc="0C090001" w:tentative="1">
      <w:start w:val="1"/>
      <w:numFmt w:val="bullet"/>
      <w:lvlText w:val=""/>
      <w:lvlJc w:val="left"/>
      <w:pPr>
        <w:tabs>
          <w:tab w:val="num" w:pos="3229"/>
        </w:tabs>
        <w:ind w:left="3229" w:hanging="360"/>
      </w:pPr>
      <w:rPr>
        <w:rFonts w:ascii="Symbol" w:hAnsi="Symbol" w:hint="default"/>
      </w:rPr>
    </w:lvl>
    <w:lvl w:ilvl="4" w:tplc="0C090003" w:tentative="1">
      <w:start w:val="1"/>
      <w:numFmt w:val="bullet"/>
      <w:lvlText w:val="o"/>
      <w:lvlJc w:val="left"/>
      <w:pPr>
        <w:tabs>
          <w:tab w:val="num" w:pos="3949"/>
        </w:tabs>
        <w:ind w:left="3949" w:hanging="360"/>
      </w:pPr>
      <w:rPr>
        <w:rFonts w:ascii="Courier New" w:hAnsi="Courier New" w:cs="Courier New" w:hint="default"/>
      </w:rPr>
    </w:lvl>
    <w:lvl w:ilvl="5" w:tplc="0C090005" w:tentative="1">
      <w:start w:val="1"/>
      <w:numFmt w:val="bullet"/>
      <w:lvlText w:val=""/>
      <w:lvlJc w:val="left"/>
      <w:pPr>
        <w:tabs>
          <w:tab w:val="num" w:pos="4669"/>
        </w:tabs>
        <w:ind w:left="4669" w:hanging="360"/>
      </w:pPr>
      <w:rPr>
        <w:rFonts w:ascii="Wingdings" w:hAnsi="Wingdings" w:hint="default"/>
      </w:rPr>
    </w:lvl>
    <w:lvl w:ilvl="6" w:tplc="0C090001" w:tentative="1">
      <w:start w:val="1"/>
      <w:numFmt w:val="bullet"/>
      <w:lvlText w:val=""/>
      <w:lvlJc w:val="left"/>
      <w:pPr>
        <w:tabs>
          <w:tab w:val="num" w:pos="5389"/>
        </w:tabs>
        <w:ind w:left="5389" w:hanging="360"/>
      </w:pPr>
      <w:rPr>
        <w:rFonts w:ascii="Symbol" w:hAnsi="Symbol" w:hint="default"/>
      </w:rPr>
    </w:lvl>
    <w:lvl w:ilvl="7" w:tplc="0C090003" w:tentative="1">
      <w:start w:val="1"/>
      <w:numFmt w:val="bullet"/>
      <w:lvlText w:val="o"/>
      <w:lvlJc w:val="left"/>
      <w:pPr>
        <w:tabs>
          <w:tab w:val="num" w:pos="6109"/>
        </w:tabs>
        <w:ind w:left="6109" w:hanging="360"/>
      </w:pPr>
      <w:rPr>
        <w:rFonts w:ascii="Courier New" w:hAnsi="Courier New" w:cs="Courier New" w:hint="default"/>
      </w:rPr>
    </w:lvl>
    <w:lvl w:ilvl="8" w:tplc="0C09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2A901E4C"/>
    <w:multiLevelType w:val="hybridMultilevel"/>
    <w:tmpl w:val="EC6ED39E"/>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4" w15:restartNumberingAfterBreak="0">
    <w:nsid w:val="2D9E412B"/>
    <w:multiLevelType w:val="hybridMultilevel"/>
    <w:tmpl w:val="BEBA8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2D1BF0"/>
    <w:multiLevelType w:val="hybridMultilevel"/>
    <w:tmpl w:val="87ECD842"/>
    <w:lvl w:ilvl="0" w:tplc="5574C81C">
      <w:numFmt w:val="bullet"/>
      <w:lvlText w:val="•"/>
      <w:lvlJc w:val="left"/>
      <w:pPr>
        <w:ind w:left="1080" w:hanging="720"/>
      </w:pPr>
      <w:rPr>
        <w:rFonts w:ascii="Calibri" w:eastAsia="Times"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65629A"/>
    <w:multiLevelType w:val="hybridMultilevel"/>
    <w:tmpl w:val="11E61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7B373D"/>
    <w:multiLevelType w:val="hybridMultilevel"/>
    <w:tmpl w:val="DFC4E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962CF7"/>
    <w:multiLevelType w:val="hybridMultilevel"/>
    <w:tmpl w:val="6E9016D0"/>
    <w:lvl w:ilvl="0" w:tplc="FFFFFFFF">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47EC5AA1"/>
    <w:multiLevelType w:val="hybridMultilevel"/>
    <w:tmpl w:val="1278FE86"/>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8AF3160"/>
    <w:multiLevelType w:val="hybridMultilevel"/>
    <w:tmpl w:val="9E5816E4"/>
    <w:lvl w:ilvl="0" w:tplc="27BEF334">
      <w:numFmt w:val="bullet"/>
      <w:lvlText w:val="·"/>
      <w:lvlJc w:val="left"/>
      <w:pPr>
        <w:ind w:left="1890" w:hanging="1170"/>
      </w:pPr>
      <w:rPr>
        <w:rFonts w:ascii="MS Mincho" w:eastAsia="MS Mincho" w:hAnsi="MS Mincho" w:cs="Times New Roman" w:hint="eastAsia"/>
        <w:sz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9563369"/>
    <w:multiLevelType w:val="hybridMultilevel"/>
    <w:tmpl w:val="E356E10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8F1D84"/>
    <w:multiLevelType w:val="hybridMultilevel"/>
    <w:tmpl w:val="47ECB0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C4B2F73"/>
    <w:multiLevelType w:val="hybridMultilevel"/>
    <w:tmpl w:val="7A5460BE"/>
    <w:lvl w:ilvl="0" w:tplc="252A329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51D516D4"/>
    <w:multiLevelType w:val="hybridMultilevel"/>
    <w:tmpl w:val="8718452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3813DD7"/>
    <w:multiLevelType w:val="hybridMultilevel"/>
    <w:tmpl w:val="3B8024C6"/>
    <w:lvl w:ilvl="0" w:tplc="0C090001">
      <w:start w:val="1"/>
      <w:numFmt w:val="bullet"/>
      <w:lvlText w:val=""/>
      <w:lvlJc w:val="left"/>
      <w:pPr>
        <w:ind w:left="2055" w:hanging="360"/>
      </w:pPr>
      <w:rPr>
        <w:rFonts w:ascii="Symbol" w:hAnsi="Symbol" w:hint="default"/>
      </w:rPr>
    </w:lvl>
    <w:lvl w:ilvl="1" w:tplc="0C090003" w:tentative="1">
      <w:start w:val="1"/>
      <w:numFmt w:val="bullet"/>
      <w:lvlText w:val="o"/>
      <w:lvlJc w:val="left"/>
      <w:pPr>
        <w:ind w:left="2775" w:hanging="360"/>
      </w:pPr>
      <w:rPr>
        <w:rFonts w:ascii="Courier New" w:hAnsi="Courier New" w:cs="Courier New" w:hint="default"/>
      </w:rPr>
    </w:lvl>
    <w:lvl w:ilvl="2" w:tplc="0C090005" w:tentative="1">
      <w:start w:val="1"/>
      <w:numFmt w:val="bullet"/>
      <w:lvlText w:val=""/>
      <w:lvlJc w:val="left"/>
      <w:pPr>
        <w:ind w:left="3495" w:hanging="360"/>
      </w:pPr>
      <w:rPr>
        <w:rFonts w:ascii="Wingdings" w:hAnsi="Wingdings" w:hint="default"/>
      </w:rPr>
    </w:lvl>
    <w:lvl w:ilvl="3" w:tplc="0C090001" w:tentative="1">
      <w:start w:val="1"/>
      <w:numFmt w:val="bullet"/>
      <w:lvlText w:val=""/>
      <w:lvlJc w:val="left"/>
      <w:pPr>
        <w:ind w:left="4215" w:hanging="360"/>
      </w:pPr>
      <w:rPr>
        <w:rFonts w:ascii="Symbol" w:hAnsi="Symbol" w:hint="default"/>
      </w:rPr>
    </w:lvl>
    <w:lvl w:ilvl="4" w:tplc="0C090003" w:tentative="1">
      <w:start w:val="1"/>
      <w:numFmt w:val="bullet"/>
      <w:lvlText w:val="o"/>
      <w:lvlJc w:val="left"/>
      <w:pPr>
        <w:ind w:left="4935" w:hanging="360"/>
      </w:pPr>
      <w:rPr>
        <w:rFonts w:ascii="Courier New" w:hAnsi="Courier New" w:cs="Courier New" w:hint="default"/>
      </w:rPr>
    </w:lvl>
    <w:lvl w:ilvl="5" w:tplc="0C090005" w:tentative="1">
      <w:start w:val="1"/>
      <w:numFmt w:val="bullet"/>
      <w:lvlText w:val=""/>
      <w:lvlJc w:val="left"/>
      <w:pPr>
        <w:ind w:left="5655" w:hanging="360"/>
      </w:pPr>
      <w:rPr>
        <w:rFonts w:ascii="Wingdings" w:hAnsi="Wingdings" w:hint="default"/>
      </w:rPr>
    </w:lvl>
    <w:lvl w:ilvl="6" w:tplc="0C090001" w:tentative="1">
      <w:start w:val="1"/>
      <w:numFmt w:val="bullet"/>
      <w:lvlText w:val=""/>
      <w:lvlJc w:val="left"/>
      <w:pPr>
        <w:ind w:left="6375" w:hanging="360"/>
      </w:pPr>
      <w:rPr>
        <w:rFonts w:ascii="Symbol" w:hAnsi="Symbol" w:hint="default"/>
      </w:rPr>
    </w:lvl>
    <w:lvl w:ilvl="7" w:tplc="0C090003" w:tentative="1">
      <w:start w:val="1"/>
      <w:numFmt w:val="bullet"/>
      <w:lvlText w:val="o"/>
      <w:lvlJc w:val="left"/>
      <w:pPr>
        <w:ind w:left="7095" w:hanging="360"/>
      </w:pPr>
      <w:rPr>
        <w:rFonts w:ascii="Courier New" w:hAnsi="Courier New" w:cs="Courier New" w:hint="default"/>
      </w:rPr>
    </w:lvl>
    <w:lvl w:ilvl="8" w:tplc="0C090005" w:tentative="1">
      <w:start w:val="1"/>
      <w:numFmt w:val="bullet"/>
      <w:lvlText w:val=""/>
      <w:lvlJc w:val="left"/>
      <w:pPr>
        <w:ind w:left="7815" w:hanging="360"/>
      </w:pPr>
      <w:rPr>
        <w:rFonts w:ascii="Wingdings" w:hAnsi="Wingdings" w:hint="default"/>
      </w:rPr>
    </w:lvl>
  </w:abstractNum>
  <w:abstractNum w:abstractNumId="26" w15:restartNumberingAfterBreak="0">
    <w:nsid w:val="5424205A"/>
    <w:multiLevelType w:val="multilevel"/>
    <w:tmpl w:val="A8EE526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46D23EB"/>
    <w:multiLevelType w:val="multilevel"/>
    <w:tmpl w:val="00201278"/>
    <w:lvl w:ilvl="0">
      <w:start w:val="1"/>
      <w:numFmt w:val="bullet"/>
      <w:lvlText w:val=""/>
      <w:lvlJc w:val="left"/>
      <w:pPr>
        <w:tabs>
          <w:tab w:val="num" w:pos="720"/>
        </w:tabs>
        <w:ind w:left="570" w:hanging="210"/>
      </w:pPr>
      <w:rPr>
        <w:rFonts w:ascii="Wingdings" w:hAnsi="Wingding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851EC2"/>
    <w:multiLevelType w:val="hybridMultilevel"/>
    <w:tmpl w:val="77D81268"/>
    <w:lvl w:ilvl="0" w:tplc="A2D433F8">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740"/>
        </w:tabs>
        <w:ind w:left="1740" w:hanging="360"/>
      </w:pPr>
      <w:rPr>
        <w:rFonts w:ascii="Courier New" w:hAnsi="Courier New" w:cs="Courier New" w:hint="default"/>
      </w:rPr>
    </w:lvl>
    <w:lvl w:ilvl="2" w:tplc="0C090005" w:tentative="1">
      <w:start w:val="1"/>
      <w:numFmt w:val="bullet"/>
      <w:lvlText w:val=""/>
      <w:lvlJc w:val="left"/>
      <w:pPr>
        <w:tabs>
          <w:tab w:val="num" w:pos="2460"/>
        </w:tabs>
        <w:ind w:left="2460" w:hanging="360"/>
      </w:pPr>
      <w:rPr>
        <w:rFonts w:ascii="Wingdings" w:hAnsi="Wingdings" w:hint="default"/>
      </w:rPr>
    </w:lvl>
    <w:lvl w:ilvl="3" w:tplc="0C090001" w:tentative="1">
      <w:start w:val="1"/>
      <w:numFmt w:val="bullet"/>
      <w:lvlText w:val=""/>
      <w:lvlJc w:val="left"/>
      <w:pPr>
        <w:tabs>
          <w:tab w:val="num" w:pos="3180"/>
        </w:tabs>
        <w:ind w:left="3180" w:hanging="360"/>
      </w:pPr>
      <w:rPr>
        <w:rFonts w:ascii="Symbol" w:hAnsi="Symbol" w:hint="default"/>
      </w:rPr>
    </w:lvl>
    <w:lvl w:ilvl="4" w:tplc="0C090003" w:tentative="1">
      <w:start w:val="1"/>
      <w:numFmt w:val="bullet"/>
      <w:lvlText w:val="o"/>
      <w:lvlJc w:val="left"/>
      <w:pPr>
        <w:tabs>
          <w:tab w:val="num" w:pos="3900"/>
        </w:tabs>
        <w:ind w:left="3900" w:hanging="360"/>
      </w:pPr>
      <w:rPr>
        <w:rFonts w:ascii="Courier New" w:hAnsi="Courier New" w:cs="Courier New" w:hint="default"/>
      </w:rPr>
    </w:lvl>
    <w:lvl w:ilvl="5" w:tplc="0C090005" w:tentative="1">
      <w:start w:val="1"/>
      <w:numFmt w:val="bullet"/>
      <w:lvlText w:val=""/>
      <w:lvlJc w:val="left"/>
      <w:pPr>
        <w:tabs>
          <w:tab w:val="num" w:pos="4620"/>
        </w:tabs>
        <w:ind w:left="4620" w:hanging="360"/>
      </w:pPr>
      <w:rPr>
        <w:rFonts w:ascii="Wingdings" w:hAnsi="Wingdings" w:hint="default"/>
      </w:rPr>
    </w:lvl>
    <w:lvl w:ilvl="6" w:tplc="0C090001" w:tentative="1">
      <w:start w:val="1"/>
      <w:numFmt w:val="bullet"/>
      <w:lvlText w:val=""/>
      <w:lvlJc w:val="left"/>
      <w:pPr>
        <w:tabs>
          <w:tab w:val="num" w:pos="5340"/>
        </w:tabs>
        <w:ind w:left="5340" w:hanging="360"/>
      </w:pPr>
      <w:rPr>
        <w:rFonts w:ascii="Symbol" w:hAnsi="Symbol" w:hint="default"/>
      </w:rPr>
    </w:lvl>
    <w:lvl w:ilvl="7" w:tplc="0C090003" w:tentative="1">
      <w:start w:val="1"/>
      <w:numFmt w:val="bullet"/>
      <w:lvlText w:val="o"/>
      <w:lvlJc w:val="left"/>
      <w:pPr>
        <w:tabs>
          <w:tab w:val="num" w:pos="6060"/>
        </w:tabs>
        <w:ind w:left="6060" w:hanging="360"/>
      </w:pPr>
      <w:rPr>
        <w:rFonts w:ascii="Courier New" w:hAnsi="Courier New" w:cs="Courier New" w:hint="default"/>
      </w:rPr>
    </w:lvl>
    <w:lvl w:ilvl="8" w:tplc="0C090005"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5C725ACB"/>
    <w:multiLevelType w:val="hybridMultilevel"/>
    <w:tmpl w:val="C35C4C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6540EE"/>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60A734DE"/>
    <w:multiLevelType w:val="hybridMultilevel"/>
    <w:tmpl w:val="AEAEF5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4142119"/>
    <w:multiLevelType w:val="hybridMultilevel"/>
    <w:tmpl w:val="EB6E87C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A77AB3"/>
    <w:multiLevelType w:val="hybridMultilevel"/>
    <w:tmpl w:val="4E94F7A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B158E"/>
    <w:multiLevelType w:val="hybridMultilevel"/>
    <w:tmpl w:val="44805B6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E414E"/>
    <w:multiLevelType w:val="hybridMultilevel"/>
    <w:tmpl w:val="14427DFA"/>
    <w:lvl w:ilvl="0" w:tplc="87C623F6">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621E4B"/>
    <w:multiLevelType w:val="hybridMultilevel"/>
    <w:tmpl w:val="45BE18CE"/>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1DB3C59"/>
    <w:multiLevelType w:val="hybridMultilevel"/>
    <w:tmpl w:val="1AD26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D711A0"/>
    <w:multiLevelType w:val="hybridMultilevel"/>
    <w:tmpl w:val="8570AA9E"/>
    <w:lvl w:ilvl="0" w:tplc="04090001">
      <w:start w:val="1"/>
      <w:numFmt w:val="bullet"/>
      <w:lvlText w:val=""/>
      <w:lvlJc w:val="left"/>
      <w:pPr>
        <w:tabs>
          <w:tab w:val="num" w:pos="720"/>
        </w:tabs>
        <w:ind w:left="720" w:hanging="360"/>
      </w:pPr>
      <w:rPr>
        <w:rFonts w:ascii="Symbol" w:hAnsi="Symbol" w:hint="default"/>
      </w:rPr>
    </w:lvl>
    <w:lvl w:ilvl="1" w:tplc="A68A7C42" w:tentative="1">
      <w:start w:val="1"/>
      <w:numFmt w:val="bullet"/>
      <w:lvlText w:val="o"/>
      <w:lvlJc w:val="left"/>
      <w:pPr>
        <w:tabs>
          <w:tab w:val="num" w:pos="1440"/>
        </w:tabs>
        <w:ind w:left="1440" w:hanging="360"/>
      </w:pPr>
      <w:rPr>
        <w:rFonts w:ascii="Courier New" w:hAnsi="Courier New" w:hint="default"/>
      </w:rPr>
    </w:lvl>
    <w:lvl w:ilvl="2" w:tplc="51385138" w:tentative="1">
      <w:start w:val="1"/>
      <w:numFmt w:val="bullet"/>
      <w:lvlText w:val=""/>
      <w:lvlJc w:val="left"/>
      <w:pPr>
        <w:tabs>
          <w:tab w:val="num" w:pos="2160"/>
        </w:tabs>
        <w:ind w:left="2160" w:hanging="360"/>
      </w:pPr>
      <w:rPr>
        <w:rFonts w:ascii="Wingdings" w:hAnsi="Wingdings" w:hint="default"/>
      </w:rPr>
    </w:lvl>
    <w:lvl w:ilvl="3" w:tplc="67E2B852" w:tentative="1">
      <w:start w:val="1"/>
      <w:numFmt w:val="bullet"/>
      <w:lvlText w:val=""/>
      <w:lvlJc w:val="left"/>
      <w:pPr>
        <w:tabs>
          <w:tab w:val="num" w:pos="2880"/>
        </w:tabs>
        <w:ind w:left="2880" w:hanging="360"/>
      </w:pPr>
      <w:rPr>
        <w:rFonts w:ascii="Symbol" w:hAnsi="Symbol" w:hint="default"/>
      </w:rPr>
    </w:lvl>
    <w:lvl w:ilvl="4" w:tplc="D5D4DAEC" w:tentative="1">
      <w:start w:val="1"/>
      <w:numFmt w:val="bullet"/>
      <w:lvlText w:val="o"/>
      <w:lvlJc w:val="left"/>
      <w:pPr>
        <w:tabs>
          <w:tab w:val="num" w:pos="3600"/>
        </w:tabs>
        <w:ind w:left="3600" w:hanging="360"/>
      </w:pPr>
      <w:rPr>
        <w:rFonts w:ascii="Courier New" w:hAnsi="Courier New" w:hint="default"/>
      </w:rPr>
    </w:lvl>
    <w:lvl w:ilvl="5" w:tplc="3648DDCC" w:tentative="1">
      <w:start w:val="1"/>
      <w:numFmt w:val="bullet"/>
      <w:lvlText w:val=""/>
      <w:lvlJc w:val="left"/>
      <w:pPr>
        <w:tabs>
          <w:tab w:val="num" w:pos="4320"/>
        </w:tabs>
        <w:ind w:left="4320" w:hanging="360"/>
      </w:pPr>
      <w:rPr>
        <w:rFonts w:ascii="Wingdings" w:hAnsi="Wingdings" w:hint="default"/>
      </w:rPr>
    </w:lvl>
    <w:lvl w:ilvl="6" w:tplc="7F28872A" w:tentative="1">
      <w:start w:val="1"/>
      <w:numFmt w:val="bullet"/>
      <w:lvlText w:val=""/>
      <w:lvlJc w:val="left"/>
      <w:pPr>
        <w:tabs>
          <w:tab w:val="num" w:pos="5040"/>
        </w:tabs>
        <w:ind w:left="5040" w:hanging="360"/>
      </w:pPr>
      <w:rPr>
        <w:rFonts w:ascii="Symbol" w:hAnsi="Symbol" w:hint="default"/>
      </w:rPr>
    </w:lvl>
    <w:lvl w:ilvl="7" w:tplc="EB42C784" w:tentative="1">
      <w:start w:val="1"/>
      <w:numFmt w:val="bullet"/>
      <w:lvlText w:val="o"/>
      <w:lvlJc w:val="left"/>
      <w:pPr>
        <w:tabs>
          <w:tab w:val="num" w:pos="5760"/>
        </w:tabs>
        <w:ind w:left="5760" w:hanging="360"/>
      </w:pPr>
      <w:rPr>
        <w:rFonts w:ascii="Courier New" w:hAnsi="Courier New" w:hint="default"/>
      </w:rPr>
    </w:lvl>
    <w:lvl w:ilvl="8" w:tplc="AD68209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9DB1DC6"/>
    <w:multiLevelType w:val="hybridMultilevel"/>
    <w:tmpl w:val="976687E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191963103">
    <w:abstractNumId w:val="38"/>
  </w:num>
  <w:num w:numId="2" w16cid:durableId="1731535791">
    <w:abstractNumId w:val="19"/>
  </w:num>
  <w:num w:numId="3" w16cid:durableId="1441493111">
    <w:abstractNumId w:val="24"/>
  </w:num>
  <w:num w:numId="4" w16cid:durableId="1816943411">
    <w:abstractNumId w:val="26"/>
  </w:num>
  <w:num w:numId="5" w16cid:durableId="1576551696">
    <w:abstractNumId w:val="12"/>
  </w:num>
  <w:num w:numId="6" w16cid:durableId="1183275559">
    <w:abstractNumId w:val="0"/>
  </w:num>
  <w:num w:numId="7" w16cid:durableId="1742017196">
    <w:abstractNumId w:val="35"/>
  </w:num>
  <w:num w:numId="8" w16cid:durableId="1700275112">
    <w:abstractNumId w:val="11"/>
  </w:num>
  <w:num w:numId="9" w16cid:durableId="1914705649">
    <w:abstractNumId w:val="2"/>
  </w:num>
  <w:num w:numId="10" w16cid:durableId="1267419539">
    <w:abstractNumId w:val="27"/>
  </w:num>
  <w:num w:numId="11" w16cid:durableId="1903519686">
    <w:abstractNumId w:val="28"/>
  </w:num>
  <w:num w:numId="12" w16cid:durableId="1139952760">
    <w:abstractNumId w:val="34"/>
  </w:num>
  <w:num w:numId="13" w16cid:durableId="1252163450">
    <w:abstractNumId w:val="0"/>
  </w:num>
  <w:num w:numId="14" w16cid:durableId="1704867455">
    <w:abstractNumId w:val="36"/>
  </w:num>
  <w:num w:numId="15" w16cid:durableId="731079574">
    <w:abstractNumId w:val="32"/>
  </w:num>
  <w:num w:numId="16" w16cid:durableId="840894886">
    <w:abstractNumId w:val="21"/>
  </w:num>
  <w:num w:numId="17" w16cid:durableId="248198921">
    <w:abstractNumId w:val="9"/>
  </w:num>
  <w:num w:numId="18" w16cid:durableId="1424184225">
    <w:abstractNumId w:val="33"/>
  </w:num>
  <w:num w:numId="19" w16cid:durableId="1517962137">
    <w:abstractNumId w:val="37"/>
  </w:num>
  <w:num w:numId="20" w16cid:durableId="1257666882">
    <w:abstractNumId w:val="7"/>
  </w:num>
  <w:num w:numId="21" w16cid:durableId="94387678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1818573">
    <w:abstractNumId w:val="30"/>
  </w:num>
  <w:num w:numId="23" w16cid:durableId="1846556342">
    <w:abstractNumId w:val="29"/>
  </w:num>
  <w:num w:numId="24" w16cid:durableId="916132301">
    <w:abstractNumId w:val="31"/>
  </w:num>
  <w:num w:numId="25" w16cid:durableId="1920166404">
    <w:abstractNumId w:val="39"/>
  </w:num>
  <w:num w:numId="26" w16cid:durableId="1556039989">
    <w:abstractNumId w:val="1"/>
  </w:num>
  <w:num w:numId="27" w16cid:durableId="96249231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5610495">
    <w:abstractNumId w:val="15"/>
  </w:num>
  <w:num w:numId="29" w16cid:durableId="2090424664">
    <w:abstractNumId w:val="10"/>
  </w:num>
  <w:num w:numId="30" w16cid:durableId="1208223182">
    <w:abstractNumId w:val="22"/>
  </w:num>
  <w:num w:numId="31" w16cid:durableId="1226994255">
    <w:abstractNumId w:val="3"/>
  </w:num>
  <w:num w:numId="32" w16cid:durableId="1468475251">
    <w:abstractNumId w:val="17"/>
  </w:num>
  <w:num w:numId="33" w16cid:durableId="1830973188">
    <w:abstractNumId w:val="25"/>
  </w:num>
  <w:num w:numId="34" w16cid:durableId="1007751888">
    <w:abstractNumId w:val="23"/>
  </w:num>
  <w:num w:numId="35" w16cid:durableId="4503940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9450028">
    <w:abstractNumId w:val="3"/>
  </w:num>
  <w:num w:numId="37" w16cid:durableId="250357832">
    <w:abstractNumId w:val="32"/>
  </w:num>
  <w:num w:numId="38" w16cid:durableId="738676563">
    <w:abstractNumId w:val="8"/>
  </w:num>
  <w:num w:numId="39" w16cid:durableId="726298231">
    <w:abstractNumId w:val="6"/>
  </w:num>
  <w:num w:numId="40" w16cid:durableId="1903321189">
    <w:abstractNumId w:val="14"/>
  </w:num>
  <w:num w:numId="41" w16cid:durableId="1597589888">
    <w:abstractNumId w:val="16"/>
  </w:num>
  <w:num w:numId="42" w16cid:durableId="445002071">
    <w:abstractNumId w:val="4"/>
  </w:num>
  <w:num w:numId="43" w16cid:durableId="955715745">
    <w:abstractNumId w:val="20"/>
  </w:num>
  <w:num w:numId="44" w16cid:durableId="9409162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52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3"/>
    <w:rsid w:val="00022F2E"/>
    <w:rsid w:val="00025E43"/>
    <w:rsid w:val="00047C19"/>
    <w:rsid w:val="00057ABC"/>
    <w:rsid w:val="000623DA"/>
    <w:rsid w:val="000643EF"/>
    <w:rsid w:val="00064E97"/>
    <w:rsid w:val="00090CD1"/>
    <w:rsid w:val="00092739"/>
    <w:rsid w:val="00094EA3"/>
    <w:rsid w:val="000A03C3"/>
    <w:rsid w:val="000A1095"/>
    <w:rsid w:val="000A705C"/>
    <w:rsid w:val="000B4B50"/>
    <w:rsid w:val="000B4FE1"/>
    <w:rsid w:val="000C5514"/>
    <w:rsid w:val="000C61E6"/>
    <w:rsid w:val="000D6992"/>
    <w:rsid w:val="000D7412"/>
    <w:rsid w:val="000E0ECD"/>
    <w:rsid w:val="000E51E1"/>
    <w:rsid w:val="000F2BA0"/>
    <w:rsid w:val="000F69D1"/>
    <w:rsid w:val="001003E0"/>
    <w:rsid w:val="00120D5C"/>
    <w:rsid w:val="00126455"/>
    <w:rsid w:val="001328E0"/>
    <w:rsid w:val="001369A7"/>
    <w:rsid w:val="00137658"/>
    <w:rsid w:val="00137A0F"/>
    <w:rsid w:val="001416BC"/>
    <w:rsid w:val="001453B1"/>
    <w:rsid w:val="00146472"/>
    <w:rsid w:val="0015195B"/>
    <w:rsid w:val="001541D7"/>
    <w:rsid w:val="00166BEE"/>
    <w:rsid w:val="001723D4"/>
    <w:rsid w:val="001823CB"/>
    <w:rsid w:val="00183614"/>
    <w:rsid w:val="00187C8B"/>
    <w:rsid w:val="00190674"/>
    <w:rsid w:val="00191E5B"/>
    <w:rsid w:val="00197327"/>
    <w:rsid w:val="001A7066"/>
    <w:rsid w:val="001B212F"/>
    <w:rsid w:val="001B4707"/>
    <w:rsid w:val="001D2C14"/>
    <w:rsid w:val="001D3ED8"/>
    <w:rsid w:val="001E78E4"/>
    <w:rsid w:val="001E7C0D"/>
    <w:rsid w:val="001F3587"/>
    <w:rsid w:val="00213034"/>
    <w:rsid w:val="00215AAB"/>
    <w:rsid w:val="00227A6F"/>
    <w:rsid w:val="002371FA"/>
    <w:rsid w:val="002418A4"/>
    <w:rsid w:val="00250E37"/>
    <w:rsid w:val="002604DC"/>
    <w:rsid w:val="00261485"/>
    <w:rsid w:val="00265BA1"/>
    <w:rsid w:val="00266CB2"/>
    <w:rsid w:val="00281D00"/>
    <w:rsid w:val="002825E0"/>
    <w:rsid w:val="002943B9"/>
    <w:rsid w:val="002A3F80"/>
    <w:rsid w:val="002B4A44"/>
    <w:rsid w:val="002C16EB"/>
    <w:rsid w:val="002C3558"/>
    <w:rsid w:val="002E21CE"/>
    <w:rsid w:val="002E6402"/>
    <w:rsid w:val="002F111C"/>
    <w:rsid w:val="002F61AD"/>
    <w:rsid w:val="003027C1"/>
    <w:rsid w:val="00302B15"/>
    <w:rsid w:val="00305238"/>
    <w:rsid w:val="00305F3C"/>
    <w:rsid w:val="00326C80"/>
    <w:rsid w:val="00330255"/>
    <w:rsid w:val="00335FFC"/>
    <w:rsid w:val="0034243D"/>
    <w:rsid w:val="00343FEB"/>
    <w:rsid w:val="00356583"/>
    <w:rsid w:val="00373496"/>
    <w:rsid w:val="00387159"/>
    <w:rsid w:val="003879E1"/>
    <w:rsid w:val="003A1538"/>
    <w:rsid w:val="003A68A7"/>
    <w:rsid w:val="003B3BE0"/>
    <w:rsid w:val="003D0C4B"/>
    <w:rsid w:val="003D64D1"/>
    <w:rsid w:val="003E2958"/>
    <w:rsid w:val="003F212E"/>
    <w:rsid w:val="003F2467"/>
    <w:rsid w:val="003F440C"/>
    <w:rsid w:val="003F5CE4"/>
    <w:rsid w:val="003F6438"/>
    <w:rsid w:val="00404E09"/>
    <w:rsid w:val="00407EF7"/>
    <w:rsid w:val="00417CA2"/>
    <w:rsid w:val="00427373"/>
    <w:rsid w:val="00443CD3"/>
    <w:rsid w:val="00446CD9"/>
    <w:rsid w:val="004507D2"/>
    <w:rsid w:val="0046439D"/>
    <w:rsid w:val="004675C1"/>
    <w:rsid w:val="00482203"/>
    <w:rsid w:val="004857D3"/>
    <w:rsid w:val="00485A01"/>
    <w:rsid w:val="00493B87"/>
    <w:rsid w:val="004A0437"/>
    <w:rsid w:val="004A222A"/>
    <w:rsid w:val="004A55CA"/>
    <w:rsid w:val="004A681B"/>
    <w:rsid w:val="004B0571"/>
    <w:rsid w:val="004B39DC"/>
    <w:rsid w:val="004B5D0C"/>
    <w:rsid w:val="004D5162"/>
    <w:rsid w:val="004D6025"/>
    <w:rsid w:val="004E03A7"/>
    <w:rsid w:val="004F139F"/>
    <w:rsid w:val="004F1D6E"/>
    <w:rsid w:val="00500417"/>
    <w:rsid w:val="00506D80"/>
    <w:rsid w:val="00511698"/>
    <w:rsid w:val="005121E0"/>
    <w:rsid w:val="00513964"/>
    <w:rsid w:val="005227B9"/>
    <w:rsid w:val="00524520"/>
    <w:rsid w:val="005275F6"/>
    <w:rsid w:val="00527B62"/>
    <w:rsid w:val="005314BB"/>
    <w:rsid w:val="00535D85"/>
    <w:rsid w:val="005413A7"/>
    <w:rsid w:val="0054426C"/>
    <w:rsid w:val="00552307"/>
    <w:rsid w:val="00557432"/>
    <w:rsid w:val="00564D1E"/>
    <w:rsid w:val="00576B25"/>
    <w:rsid w:val="00577A2B"/>
    <w:rsid w:val="00582A5F"/>
    <w:rsid w:val="005912D9"/>
    <w:rsid w:val="005928C6"/>
    <w:rsid w:val="00592E14"/>
    <w:rsid w:val="005A3FAE"/>
    <w:rsid w:val="005A71AD"/>
    <w:rsid w:val="005B1296"/>
    <w:rsid w:val="005B3ECB"/>
    <w:rsid w:val="005C2105"/>
    <w:rsid w:val="005C27A1"/>
    <w:rsid w:val="005D4D57"/>
    <w:rsid w:val="005E6903"/>
    <w:rsid w:val="005F1C11"/>
    <w:rsid w:val="005F24DD"/>
    <w:rsid w:val="005F26C3"/>
    <w:rsid w:val="00610A4E"/>
    <w:rsid w:val="00622C61"/>
    <w:rsid w:val="00624EF9"/>
    <w:rsid w:val="006326C2"/>
    <w:rsid w:val="00635382"/>
    <w:rsid w:val="00642BD3"/>
    <w:rsid w:val="00663015"/>
    <w:rsid w:val="006631ED"/>
    <w:rsid w:val="00663A4E"/>
    <w:rsid w:val="00670394"/>
    <w:rsid w:val="00675E33"/>
    <w:rsid w:val="00687F23"/>
    <w:rsid w:val="006920BC"/>
    <w:rsid w:val="006939D9"/>
    <w:rsid w:val="006945DB"/>
    <w:rsid w:val="00697208"/>
    <w:rsid w:val="006A037B"/>
    <w:rsid w:val="006C0B06"/>
    <w:rsid w:val="006C4228"/>
    <w:rsid w:val="006E10AC"/>
    <w:rsid w:val="0071544D"/>
    <w:rsid w:val="0071788E"/>
    <w:rsid w:val="007238BF"/>
    <w:rsid w:val="00724410"/>
    <w:rsid w:val="00732DE9"/>
    <w:rsid w:val="00754E2B"/>
    <w:rsid w:val="00766DC6"/>
    <w:rsid w:val="00775391"/>
    <w:rsid w:val="00776588"/>
    <w:rsid w:val="00783ED0"/>
    <w:rsid w:val="00785A08"/>
    <w:rsid w:val="007A5210"/>
    <w:rsid w:val="007B46B0"/>
    <w:rsid w:val="007B4B1B"/>
    <w:rsid w:val="007B5D23"/>
    <w:rsid w:val="007B6FB6"/>
    <w:rsid w:val="007C0462"/>
    <w:rsid w:val="007C429F"/>
    <w:rsid w:val="007C7F01"/>
    <w:rsid w:val="007D49BB"/>
    <w:rsid w:val="007F320E"/>
    <w:rsid w:val="00801962"/>
    <w:rsid w:val="00803CD5"/>
    <w:rsid w:val="00806B49"/>
    <w:rsid w:val="00814FDE"/>
    <w:rsid w:val="00824DE2"/>
    <w:rsid w:val="0082776D"/>
    <w:rsid w:val="00850C3B"/>
    <w:rsid w:val="00850E87"/>
    <w:rsid w:val="00853FC2"/>
    <w:rsid w:val="00860625"/>
    <w:rsid w:val="008634C3"/>
    <w:rsid w:val="00871739"/>
    <w:rsid w:val="0087704A"/>
    <w:rsid w:val="00881CEA"/>
    <w:rsid w:val="00890162"/>
    <w:rsid w:val="008A1BE5"/>
    <w:rsid w:val="008B289B"/>
    <w:rsid w:val="008C0E82"/>
    <w:rsid w:val="008C5236"/>
    <w:rsid w:val="008E0564"/>
    <w:rsid w:val="008E52FD"/>
    <w:rsid w:val="008F0265"/>
    <w:rsid w:val="008F3212"/>
    <w:rsid w:val="008F3746"/>
    <w:rsid w:val="008F3E60"/>
    <w:rsid w:val="008F4E88"/>
    <w:rsid w:val="009073CE"/>
    <w:rsid w:val="00911E8A"/>
    <w:rsid w:val="009157B9"/>
    <w:rsid w:val="009208E6"/>
    <w:rsid w:val="0092257B"/>
    <w:rsid w:val="00926D51"/>
    <w:rsid w:val="009345AF"/>
    <w:rsid w:val="0093664A"/>
    <w:rsid w:val="009639B0"/>
    <w:rsid w:val="00976F4C"/>
    <w:rsid w:val="0098080A"/>
    <w:rsid w:val="00983C6B"/>
    <w:rsid w:val="00994D95"/>
    <w:rsid w:val="009A0129"/>
    <w:rsid w:val="009A4346"/>
    <w:rsid w:val="009C0C7E"/>
    <w:rsid w:val="009E1BED"/>
    <w:rsid w:val="009E5C43"/>
    <w:rsid w:val="00A00AA9"/>
    <w:rsid w:val="00A02C37"/>
    <w:rsid w:val="00A10052"/>
    <w:rsid w:val="00A2194D"/>
    <w:rsid w:val="00A25F84"/>
    <w:rsid w:val="00A34AF0"/>
    <w:rsid w:val="00A42606"/>
    <w:rsid w:val="00A45A6E"/>
    <w:rsid w:val="00A4697A"/>
    <w:rsid w:val="00A50247"/>
    <w:rsid w:val="00A50534"/>
    <w:rsid w:val="00A83D0A"/>
    <w:rsid w:val="00A8473F"/>
    <w:rsid w:val="00A96FF0"/>
    <w:rsid w:val="00AA34BC"/>
    <w:rsid w:val="00AB14E3"/>
    <w:rsid w:val="00AB1BD7"/>
    <w:rsid w:val="00AB2E4C"/>
    <w:rsid w:val="00AB2F7E"/>
    <w:rsid w:val="00AC002A"/>
    <w:rsid w:val="00AC237A"/>
    <w:rsid w:val="00AD26BE"/>
    <w:rsid w:val="00AD6943"/>
    <w:rsid w:val="00AE3C3F"/>
    <w:rsid w:val="00AF676E"/>
    <w:rsid w:val="00AF6AA5"/>
    <w:rsid w:val="00B041B8"/>
    <w:rsid w:val="00B11380"/>
    <w:rsid w:val="00B1161C"/>
    <w:rsid w:val="00B27919"/>
    <w:rsid w:val="00B27BCC"/>
    <w:rsid w:val="00B27C86"/>
    <w:rsid w:val="00B37D8F"/>
    <w:rsid w:val="00B50229"/>
    <w:rsid w:val="00B601BB"/>
    <w:rsid w:val="00B61FDD"/>
    <w:rsid w:val="00B6371F"/>
    <w:rsid w:val="00B85957"/>
    <w:rsid w:val="00B9586B"/>
    <w:rsid w:val="00B97203"/>
    <w:rsid w:val="00BA2771"/>
    <w:rsid w:val="00BB0B5E"/>
    <w:rsid w:val="00BB73B2"/>
    <w:rsid w:val="00BC1C32"/>
    <w:rsid w:val="00BD69E6"/>
    <w:rsid w:val="00BE0F40"/>
    <w:rsid w:val="00BE2138"/>
    <w:rsid w:val="00BE368B"/>
    <w:rsid w:val="00BF2492"/>
    <w:rsid w:val="00C029B6"/>
    <w:rsid w:val="00C13546"/>
    <w:rsid w:val="00C31391"/>
    <w:rsid w:val="00C36138"/>
    <w:rsid w:val="00C43B4F"/>
    <w:rsid w:val="00C52DD2"/>
    <w:rsid w:val="00C537BF"/>
    <w:rsid w:val="00C57483"/>
    <w:rsid w:val="00C60EE3"/>
    <w:rsid w:val="00C629BD"/>
    <w:rsid w:val="00C64687"/>
    <w:rsid w:val="00C66D3E"/>
    <w:rsid w:val="00C670C6"/>
    <w:rsid w:val="00C71353"/>
    <w:rsid w:val="00C73058"/>
    <w:rsid w:val="00C730BC"/>
    <w:rsid w:val="00C74AE9"/>
    <w:rsid w:val="00C8257D"/>
    <w:rsid w:val="00C84DA2"/>
    <w:rsid w:val="00C92A5C"/>
    <w:rsid w:val="00C92DD9"/>
    <w:rsid w:val="00CA21DD"/>
    <w:rsid w:val="00CB05EF"/>
    <w:rsid w:val="00CB0ED2"/>
    <w:rsid w:val="00CC46F1"/>
    <w:rsid w:val="00CC5AE7"/>
    <w:rsid w:val="00CD170D"/>
    <w:rsid w:val="00CF1A4F"/>
    <w:rsid w:val="00CF2AE5"/>
    <w:rsid w:val="00CF774F"/>
    <w:rsid w:val="00CF7BD4"/>
    <w:rsid w:val="00D06361"/>
    <w:rsid w:val="00D16C65"/>
    <w:rsid w:val="00D21686"/>
    <w:rsid w:val="00D33E2E"/>
    <w:rsid w:val="00D41F27"/>
    <w:rsid w:val="00D44700"/>
    <w:rsid w:val="00D52034"/>
    <w:rsid w:val="00D5594F"/>
    <w:rsid w:val="00D612F7"/>
    <w:rsid w:val="00D74952"/>
    <w:rsid w:val="00D82BB3"/>
    <w:rsid w:val="00D83DAF"/>
    <w:rsid w:val="00D849AD"/>
    <w:rsid w:val="00DA4C26"/>
    <w:rsid w:val="00DA5762"/>
    <w:rsid w:val="00DA7DDA"/>
    <w:rsid w:val="00DB0243"/>
    <w:rsid w:val="00DC1105"/>
    <w:rsid w:val="00DD0A78"/>
    <w:rsid w:val="00DD258D"/>
    <w:rsid w:val="00DD3090"/>
    <w:rsid w:val="00DF34A5"/>
    <w:rsid w:val="00DF3D22"/>
    <w:rsid w:val="00E0449E"/>
    <w:rsid w:val="00E04C72"/>
    <w:rsid w:val="00E20623"/>
    <w:rsid w:val="00E21C22"/>
    <w:rsid w:val="00E220AF"/>
    <w:rsid w:val="00E27D5A"/>
    <w:rsid w:val="00E30648"/>
    <w:rsid w:val="00E3083F"/>
    <w:rsid w:val="00E3613E"/>
    <w:rsid w:val="00E4483F"/>
    <w:rsid w:val="00E63F93"/>
    <w:rsid w:val="00E66433"/>
    <w:rsid w:val="00E673D6"/>
    <w:rsid w:val="00E81852"/>
    <w:rsid w:val="00E871CB"/>
    <w:rsid w:val="00E933FE"/>
    <w:rsid w:val="00E9367E"/>
    <w:rsid w:val="00E94E11"/>
    <w:rsid w:val="00E95D00"/>
    <w:rsid w:val="00EA1C83"/>
    <w:rsid w:val="00EA5B2B"/>
    <w:rsid w:val="00EB0CF3"/>
    <w:rsid w:val="00EB17F8"/>
    <w:rsid w:val="00EB1FB7"/>
    <w:rsid w:val="00EC3EE3"/>
    <w:rsid w:val="00ED1D36"/>
    <w:rsid w:val="00ED4512"/>
    <w:rsid w:val="00F0637B"/>
    <w:rsid w:val="00F114A3"/>
    <w:rsid w:val="00F11C11"/>
    <w:rsid w:val="00F24409"/>
    <w:rsid w:val="00F355A1"/>
    <w:rsid w:val="00F44B1F"/>
    <w:rsid w:val="00F515E9"/>
    <w:rsid w:val="00F5596E"/>
    <w:rsid w:val="00F62A11"/>
    <w:rsid w:val="00F71F4F"/>
    <w:rsid w:val="00F7761D"/>
    <w:rsid w:val="00F845E4"/>
    <w:rsid w:val="00F870FB"/>
    <w:rsid w:val="00F874F3"/>
    <w:rsid w:val="00F913EB"/>
    <w:rsid w:val="00F918BD"/>
    <w:rsid w:val="00F93AD9"/>
    <w:rsid w:val="00F95033"/>
    <w:rsid w:val="00FB3F68"/>
    <w:rsid w:val="00FB49CF"/>
    <w:rsid w:val="00FC3F0D"/>
    <w:rsid w:val="00FC7DE4"/>
    <w:rsid w:val="00FD1415"/>
    <w:rsid w:val="00FF390D"/>
    <w:rsid w:val="00FF7ABB"/>
    <w:rsid w:val="0DDE339D"/>
    <w:rsid w:val="1760038A"/>
    <w:rsid w:val="278FA285"/>
    <w:rsid w:val="44F116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D506B"/>
  <w15:docId w15:val="{219961E9-079D-4D0A-8A9C-94999D96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7F23"/>
    <w:pPr>
      <w:jc w:val="both"/>
    </w:pPr>
    <w:rPr>
      <w:rFonts w:ascii="Cochin" w:eastAsia="Times" w:hAnsi="Cochin"/>
      <w:sz w:val="24"/>
      <w:lang w:eastAsia="en-US"/>
    </w:rPr>
  </w:style>
  <w:style w:type="paragraph" w:styleId="Heading1">
    <w:name w:val="heading 1"/>
    <w:next w:val="Normal"/>
    <w:link w:val="Heading1Char"/>
    <w:qFormat/>
    <w:rsid w:val="00687F23"/>
    <w:pPr>
      <w:keepNext/>
      <w:pageBreakBefore/>
      <w:pBdr>
        <w:bottom w:val="single" w:sz="4" w:space="1" w:color="auto"/>
      </w:pBdr>
      <w:spacing w:before="227" w:after="340"/>
      <w:outlineLvl w:val="0"/>
    </w:pPr>
    <w:rPr>
      <w:rFonts w:ascii="Arial" w:hAnsi="Arial"/>
      <w:b/>
      <w:kern w:val="32"/>
      <w:sz w:val="32"/>
      <w:lang w:eastAsia="en-US"/>
    </w:rPr>
  </w:style>
  <w:style w:type="paragraph" w:styleId="Heading2">
    <w:name w:val="heading 2"/>
    <w:basedOn w:val="Normal"/>
    <w:next w:val="Normal"/>
    <w:link w:val="Heading2Char"/>
    <w:qFormat/>
    <w:rsid w:val="00B5022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95033"/>
    <w:pPr>
      <w:keepNext/>
      <w:spacing w:before="240" w:after="60"/>
      <w:jc w:val="right"/>
      <w:outlineLvl w:val="2"/>
    </w:pPr>
    <w:rPr>
      <w:rFonts w:ascii="Arial" w:hAnsi="Arial" w:cs="Arial"/>
      <w:b/>
      <w:bCs/>
      <w:sz w:val="26"/>
      <w:szCs w:val="26"/>
    </w:rPr>
  </w:style>
  <w:style w:type="paragraph" w:styleId="Heading9">
    <w:name w:val="heading 9"/>
    <w:basedOn w:val="Normal"/>
    <w:next w:val="Normal"/>
    <w:qFormat/>
    <w:rsid w:val="00687F2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Date">
    <w:name w:val="FrontPageDate"/>
    <w:basedOn w:val="Normal"/>
    <w:rsid w:val="00687F23"/>
    <w:pPr>
      <w:spacing w:before="240"/>
    </w:pPr>
    <w:rPr>
      <w:rFonts w:ascii="Arial" w:eastAsia="Times New Roman" w:hAnsi="Arial"/>
    </w:rPr>
  </w:style>
  <w:style w:type="paragraph" w:styleId="BodyTextIndent3">
    <w:name w:val="Body Text Indent 3"/>
    <w:basedOn w:val="Normal"/>
    <w:rsid w:val="00687F23"/>
    <w:pPr>
      <w:ind w:left="720"/>
      <w:jc w:val="left"/>
    </w:pPr>
    <w:rPr>
      <w:rFonts w:ascii="Times New Roman" w:eastAsia="Times New Roman" w:hAnsi="Times New Roman"/>
      <w:i/>
      <w:sz w:val="20"/>
    </w:rPr>
  </w:style>
  <w:style w:type="paragraph" w:styleId="BodyText3">
    <w:name w:val="Body Text 3"/>
    <w:basedOn w:val="Normal"/>
    <w:rsid w:val="00687F23"/>
    <w:pPr>
      <w:spacing w:after="120"/>
    </w:pPr>
    <w:rPr>
      <w:sz w:val="16"/>
      <w:szCs w:val="16"/>
    </w:rPr>
  </w:style>
  <w:style w:type="character" w:styleId="Hyperlink">
    <w:name w:val="Hyperlink"/>
    <w:basedOn w:val="DefaultParagraphFont"/>
    <w:rsid w:val="00687F23"/>
    <w:rPr>
      <w:color w:val="0000FF"/>
      <w:u w:val="single"/>
    </w:rPr>
  </w:style>
  <w:style w:type="paragraph" w:styleId="Title">
    <w:name w:val="Title"/>
    <w:basedOn w:val="Normal"/>
    <w:qFormat/>
    <w:rsid w:val="00687F23"/>
    <w:pPr>
      <w:spacing w:before="240" w:after="60"/>
      <w:jc w:val="center"/>
      <w:outlineLvl w:val="0"/>
    </w:pPr>
    <w:rPr>
      <w:rFonts w:ascii="Arial" w:eastAsia="Times New Roman" w:hAnsi="Arial" w:cs="Arial"/>
      <w:b/>
      <w:bCs/>
      <w:kern w:val="28"/>
      <w:sz w:val="32"/>
      <w:szCs w:val="32"/>
    </w:rPr>
  </w:style>
  <w:style w:type="paragraph" w:styleId="Subtitle">
    <w:name w:val="Subtitle"/>
    <w:basedOn w:val="Normal"/>
    <w:link w:val="SubtitleChar"/>
    <w:qFormat/>
    <w:rsid w:val="00687F23"/>
    <w:pPr>
      <w:spacing w:after="60"/>
      <w:jc w:val="center"/>
      <w:outlineLvl w:val="1"/>
    </w:pPr>
    <w:rPr>
      <w:rFonts w:ascii="Arial" w:eastAsia="Times New Roman" w:hAnsi="Arial" w:cs="Arial"/>
      <w:b/>
      <w:szCs w:val="24"/>
    </w:rPr>
  </w:style>
  <w:style w:type="paragraph" w:styleId="Header">
    <w:name w:val="header"/>
    <w:basedOn w:val="Normal"/>
    <w:link w:val="HeaderChar"/>
    <w:rsid w:val="00687F23"/>
    <w:pPr>
      <w:tabs>
        <w:tab w:val="center" w:pos="4320"/>
        <w:tab w:val="right" w:pos="8640"/>
      </w:tabs>
    </w:pPr>
    <w:rPr>
      <w:rFonts w:ascii="Times New Roman" w:eastAsia="Times New Roman" w:hAnsi="Times New Roman"/>
    </w:rPr>
  </w:style>
  <w:style w:type="paragraph" w:styleId="BodyText">
    <w:name w:val="Body Text"/>
    <w:basedOn w:val="Normal"/>
    <w:link w:val="BodyTextChar"/>
    <w:rsid w:val="00687F23"/>
    <w:pPr>
      <w:jc w:val="left"/>
    </w:pPr>
    <w:rPr>
      <w:rFonts w:ascii="Arial" w:hAnsi="Arial"/>
      <w:b/>
    </w:rPr>
  </w:style>
  <w:style w:type="paragraph" w:styleId="ListBullet">
    <w:name w:val="List Bullet"/>
    <w:basedOn w:val="Normal"/>
    <w:rsid w:val="00B50229"/>
    <w:pPr>
      <w:numPr>
        <w:numId w:val="6"/>
      </w:numPr>
      <w:jc w:val="left"/>
    </w:pPr>
    <w:rPr>
      <w:rFonts w:ascii="Arial" w:eastAsia="Times New Roman" w:hAnsi="Arial"/>
      <w:sz w:val="18"/>
    </w:rPr>
  </w:style>
  <w:style w:type="paragraph" w:styleId="BodyText2">
    <w:name w:val="Body Text 2"/>
    <w:basedOn w:val="Normal"/>
    <w:rsid w:val="005A3FAE"/>
    <w:pPr>
      <w:spacing w:after="120" w:line="480" w:lineRule="auto"/>
    </w:pPr>
  </w:style>
  <w:style w:type="paragraph" w:styleId="BodyTextIndent2">
    <w:name w:val="Body Text Indent 2"/>
    <w:basedOn w:val="Normal"/>
    <w:rsid w:val="005A3FAE"/>
    <w:pPr>
      <w:spacing w:after="120" w:line="480" w:lineRule="auto"/>
      <w:ind w:left="283"/>
    </w:pPr>
  </w:style>
  <w:style w:type="character" w:styleId="Emphasis">
    <w:name w:val="Emphasis"/>
    <w:basedOn w:val="DefaultParagraphFont"/>
    <w:qFormat/>
    <w:rsid w:val="005A3FAE"/>
    <w:rPr>
      <w:i/>
      <w:iCs/>
    </w:rPr>
  </w:style>
  <w:style w:type="paragraph" w:customStyle="1" w:styleId="StyleHeading220ptNotItalic">
    <w:name w:val="Style Heading 2 + 20 pt Not Italic"/>
    <w:basedOn w:val="Heading2"/>
    <w:rsid w:val="00CD170D"/>
    <w:pPr>
      <w:jc w:val="center"/>
    </w:pPr>
    <w:rPr>
      <w:rFonts w:asciiTheme="minorHAnsi" w:hAnsiTheme="minorHAnsi" w:cstheme="minorHAnsi"/>
      <w:i w:val="0"/>
      <w:iCs w:val="0"/>
      <w:sz w:val="72"/>
      <w:szCs w:val="72"/>
    </w:rPr>
  </w:style>
  <w:style w:type="paragraph" w:styleId="TOC3">
    <w:name w:val="toc 3"/>
    <w:basedOn w:val="Normal"/>
    <w:next w:val="Normal"/>
    <w:autoRedefine/>
    <w:uiPriority w:val="39"/>
    <w:rsid w:val="00F95033"/>
    <w:pPr>
      <w:ind w:left="480"/>
    </w:pPr>
  </w:style>
  <w:style w:type="paragraph" w:styleId="TOC1">
    <w:name w:val="toc 1"/>
    <w:basedOn w:val="Normal"/>
    <w:next w:val="Normal"/>
    <w:autoRedefine/>
    <w:uiPriority w:val="39"/>
    <w:rsid w:val="00557432"/>
    <w:pPr>
      <w:tabs>
        <w:tab w:val="right" w:leader="dot" w:pos="9969"/>
      </w:tabs>
      <w:spacing w:line="480" w:lineRule="auto"/>
      <w:jc w:val="left"/>
    </w:pPr>
    <w:rPr>
      <w:rFonts w:ascii="Arial" w:hAnsi="Arial"/>
      <w:b/>
      <w:sz w:val="32"/>
    </w:rPr>
  </w:style>
  <w:style w:type="paragraph" w:styleId="TOC2">
    <w:name w:val="toc 2"/>
    <w:basedOn w:val="Normal"/>
    <w:next w:val="Normal"/>
    <w:autoRedefine/>
    <w:uiPriority w:val="39"/>
    <w:rsid w:val="00281D00"/>
    <w:pPr>
      <w:tabs>
        <w:tab w:val="right" w:leader="dot" w:pos="9969"/>
      </w:tabs>
      <w:jc w:val="left"/>
    </w:pPr>
    <w:rPr>
      <w:rFonts w:ascii="Arial" w:hAnsi="Arial" w:cs="Arial"/>
      <w:b/>
      <w:noProof/>
    </w:rPr>
  </w:style>
  <w:style w:type="paragraph" w:styleId="Footer">
    <w:name w:val="footer"/>
    <w:basedOn w:val="Normal"/>
    <w:link w:val="FooterChar"/>
    <w:rsid w:val="00281D00"/>
    <w:pPr>
      <w:tabs>
        <w:tab w:val="center" w:pos="4153"/>
        <w:tab w:val="right" w:pos="8306"/>
      </w:tabs>
    </w:pPr>
  </w:style>
  <w:style w:type="character" w:styleId="PageNumber">
    <w:name w:val="page number"/>
    <w:basedOn w:val="DefaultParagraphFont"/>
    <w:rsid w:val="00281D00"/>
  </w:style>
  <w:style w:type="table" w:styleId="TableGrid">
    <w:name w:val="Table Grid"/>
    <w:basedOn w:val="TableNormal"/>
    <w:uiPriority w:val="59"/>
    <w:rsid w:val="008F3E60"/>
    <w:pPr>
      <w:jc w:val="both"/>
    </w:pPr>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216ptNotBoldNotItalicCentered">
    <w:name w:val="Style Heading 2 + 16 pt Not Bold Not Italic Centered"/>
    <w:basedOn w:val="Heading2"/>
    <w:link w:val="StyleHeading216ptNotBoldNotItalicCenteredChar"/>
    <w:rsid w:val="00CD170D"/>
    <w:pPr>
      <w:jc w:val="left"/>
    </w:pPr>
    <w:rPr>
      <w:rFonts w:asciiTheme="minorHAnsi" w:eastAsia="Times New Roman" w:hAnsiTheme="minorHAnsi" w:cstheme="minorHAnsi"/>
      <w:bCs w:val="0"/>
      <w:i w:val="0"/>
      <w:iCs w:val="0"/>
      <w:szCs w:val="20"/>
    </w:rPr>
  </w:style>
  <w:style w:type="paragraph" w:styleId="ListParagraph">
    <w:name w:val="List Paragraph"/>
    <w:basedOn w:val="Normal"/>
    <w:uiPriority w:val="34"/>
    <w:qFormat/>
    <w:rsid w:val="00C71353"/>
    <w:pPr>
      <w:ind w:left="720"/>
    </w:pPr>
  </w:style>
  <w:style w:type="character" w:customStyle="1" w:styleId="Heading2Char">
    <w:name w:val="Heading 2 Char"/>
    <w:basedOn w:val="DefaultParagraphFont"/>
    <w:link w:val="Heading2"/>
    <w:rsid w:val="00C71353"/>
    <w:rPr>
      <w:rFonts w:ascii="Arial" w:eastAsia="Times" w:hAnsi="Arial" w:cs="Arial"/>
      <w:b/>
      <w:bCs/>
      <w:i/>
      <w:iCs/>
      <w:sz w:val="28"/>
      <w:szCs w:val="28"/>
      <w:lang w:eastAsia="en-US"/>
    </w:rPr>
  </w:style>
  <w:style w:type="character" w:customStyle="1" w:styleId="SubtitleChar">
    <w:name w:val="Subtitle Char"/>
    <w:basedOn w:val="DefaultParagraphFont"/>
    <w:link w:val="Subtitle"/>
    <w:rsid w:val="00C71353"/>
    <w:rPr>
      <w:rFonts w:ascii="Arial" w:hAnsi="Arial" w:cs="Arial"/>
      <w:b/>
      <w:sz w:val="24"/>
      <w:szCs w:val="24"/>
      <w:lang w:eastAsia="en-US"/>
    </w:rPr>
  </w:style>
  <w:style w:type="character" w:customStyle="1" w:styleId="HeaderChar">
    <w:name w:val="Header Char"/>
    <w:basedOn w:val="DefaultParagraphFont"/>
    <w:link w:val="Header"/>
    <w:rsid w:val="00C71353"/>
    <w:rPr>
      <w:sz w:val="24"/>
      <w:lang w:eastAsia="en-US"/>
    </w:rPr>
  </w:style>
  <w:style w:type="character" w:customStyle="1" w:styleId="BodyTextChar">
    <w:name w:val="Body Text Char"/>
    <w:basedOn w:val="DefaultParagraphFont"/>
    <w:link w:val="BodyText"/>
    <w:rsid w:val="00C71353"/>
    <w:rPr>
      <w:rFonts w:ascii="Arial" w:eastAsia="Times" w:hAnsi="Arial"/>
      <w:b/>
      <w:sz w:val="24"/>
      <w:lang w:eastAsia="en-US"/>
    </w:rPr>
  </w:style>
  <w:style w:type="paragraph" w:styleId="BalloonText">
    <w:name w:val="Balloon Text"/>
    <w:basedOn w:val="Normal"/>
    <w:link w:val="BalloonTextChar"/>
    <w:rsid w:val="00576B25"/>
    <w:rPr>
      <w:rFonts w:ascii="Tahoma" w:hAnsi="Tahoma" w:cs="Tahoma"/>
      <w:sz w:val="16"/>
      <w:szCs w:val="16"/>
    </w:rPr>
  </w:style>
  <w:style w:type="character" w:customStyle="1" w:styleId="BalloonTextChar">
    <w:name w:val="Balloon Text Char"/>
    <w:basedOn w:val="DefaultParagraphFont"/>
    <w:link w:val="BalloonText"/>
    <w:rsid w:val="00576B25"/>
    <w:rPr>
      <w:rFonts w:ascii="Tahoma" w:eastAsia="Times" w:hAnsi="Tahoma" w:cs="Tahoma"/>
      <w:sz w:val="16"/>
      <w:szCs w:val="16"/>
      <w:lang w:eastAsia="en-US"/>
    </w:rPr>
  </w:style>
  <w:style w:type="paragraph" w:customStyle="1" w:styleId="Style1">
    <w:name w:val="Style1"/>
    <w:basedOn w:val="StyleHeading216ptNotBoldNotItalicCentered"/>
    <w:link w:val="Style1Char"/>
    <w:qFormat/>
    <w:rsid w:val="00CD170D"/>
  </w:style>
  <w:style w:type="character" w:customStyle="1" w:styleId="StyleHeading216ptNotBoldNotItalicCenteredChar">
    <w:name w:val="Style Heading 2 + 16 pt Not Bold Not Italic Centered Char"/>
    <w:basedOn w:val="Heading2Char"/>
    <w:link w:val="StyleHeading216ptNotBoldNotItalicCentered"/>
    <w:rsid w:val="00CD170D"/>
    <w:rPr>
      <w:rFonts w:asciiTheme="minorHAnsi" w:eastAsia="Times" w:hAnsiTheme="minorHAnsi" w:cstheme="minorHAnsi"/>
      <w:b/>
      <w:bCs/>
      <w:i/>
      <w:iCs/>
      <w:sz w:val="28"/>
      <w:szCs w:val="28"/>
      <w:lang w:eastAsia="en-US"/>
    </w:rPr>
  </w:style>
  <w:style w:type="character" w:customStyle="1" w:styleId="Style1Char">
    <w:name w:val="Style1 Char"/>
    <w:basedOn w:val="StyleHeading216ptNotBoldNotItalicCenteredChar"/>
    <w:link w:val="Style1"/>
    <w:rsid w:val="00CD170D"/>
    <w:rPr>
      <w:rFonts w:asciiTheme="minorHAnsi" w:eastAsia="Times" w:hAnsiTheme="minorHAnsi" w:cstheme="minorHAnsi"/>
      <w:b/>
      <w:bCs/>
      <w:i/>
      <w:iCs/>
      <w:sz w:val="28"/>
      <w:szCs w:val="28"/>
      <w:lang w:eastAsia="en-US"/>
    </w:rPr>
  </w:style>
  <w:style w:type="paragraph" w:customStyle="1" w:styleId="Default">
    <w:name w:val="Default"/>
    <w:rsid w:val="00CB0ED2"/>
    <w:pPr>
      <w:autoSpaceDE w:val="0"/>
      <w:autoSpaceDN w:val="0"/>
      <w:adjustRightInd w:val="0"/>
    </w:pPr>
    <w:rPr>
      <w:rFonts w:ascii="Arial" w:eastAsia="Calibri" w:hAnsi="Arial" w:cs="Arial"/>
      <w:color w:val="000000"/>
      <w:sz w:val="24"/>
      <w:szCs w:val="24"/>
    </w:rPr>
  </w:style>
  <w:style w:type="character" w:styleId="FollowedHyperlink">
    <w:name w:val="FollowedHyperlink"/>
    <w:basedOn w:val="DefaultParagraphFont"/>
    <w:rsid w:val="00D44700"/>
    <w:rPr>
      <w:color w:val="800080" w:themeColor="followedHyperlink"/>
      <w:u w:val="single"/>
    </w:rPr>
  </w:style>
  <w:style w:type="paragraph" w:styleId="NormalWeb">
    <w:name w:val="Normal (Web)"/>
    <w:basedOn w:val="Normal"/>
    <w:uiPriority w:val="99"/>
    <w:rsid w:val="00AA34BC"/>
    <w:pPr>
      <w:jc w:val="left"/>
    </w:pPr>
    <w:rPr>
      <w:rFonts w:ascii="Times New Roman" w:eastAsia="Times New Roman" w:hAnsi="Times New Roman"/>
      <w:color w:val="333333"/>
      <w:sz w:val="19"/>
      <w:szCs w:val="19"/>
      <w:lang w:eastAsia="en-AU"/>
    </w:rPr>
  </w:style>
  <w:style w:type="character" w:styleId="HTMLCite">
    <w:name w:val="HTML Cite"/>
    <w:uiPriority w:val="99"/>
    <w:unhideWhenUsed/>
    <w:rsid w:val="00EA5B2B"/>
    <w:rPr>
      <w:i/>
      <w:iCs/>
    </w:rPr>
  </w:style>
  <w:style w:type="character" w:styleId="Strong">
    <w:name w:val="Strong"/>
    <w:qFormat/>
    <w:rsid w:val="001823CB"/>
    <w:rPr>
      <w:b/>
      <w:bCs/>
    </w:rPr>
  </w:style>
  <w:style w:type="character" w:customStyle="1" w:styleId="Heading1Char">
    <w:name w:val="Heading 1 Char"/>
    <w:basedOn w:val="DefaultParagraphFont"/>
    <w:link w:val="Heading1"/>
    <w:rsid w:val="007C429F"/>
    <w:rPr>
      <w:rFonts w:ascii="Arial" w:hAnsi="Arial"/>
      <w:b/>
      <w:kern w:val="32"/>
      <w:sz w:val="32"/>
      <w:lang w:eastAsia="en-US"/>
    </w:rPr>
  </w:style>
  <w:style w:type="character" w:customStyle="1" w:styleId="UnresolvedMention1">
    <w:name w:val="Unresolved Mention1"/>
    <w:basedOn w:val="DefaultParagraphFont"/>
    <w:uiPriority w:val="99"/>
    <w:semiHidden/>
    <w:unhideWhenUsed/>
    <w:rsid w:val="00675E33"/>
    <w:rPr>
      <w:color w:val="605E5C"/>
      <w:shd w:val="clear" w:color="auto" w:fill="E1DFDD"/>
    </w:rPr>
  </w:style>
  <w:style w:type="character" w:styleId="UnresolvedMention">
    <w:name w:val="Unresolved Mention"/>
    <w:basedOn w:val="DefaultParagraphFont"/>
    <w:uiPriority w:val="99"/>
    <w:semiHidden/>
    <w:unhideWhenUsed/>
    <w:rsid w:val="00197327"/>
    <w:rPr>
      <w:color w:val="605E5C"/>
      <w:shd w:val="clear" w:color="auto" w:fill="E1DFDD"/>
    </w:rPr>
  </w:style>
  <w:style w:type="character" w:customStyle="1" w:styleId="FooterChar">
    <w:name w:val="Footer Char"/>
    <w:basedOn w:val="DefaultParagraphFont"/>
    <w:link w:val="Footer"/>
    <w:rsid w:val="004D6025"/>
    <w:rPr>
      <w:rFonts w:ascii="Cochin" w:eastAsia="Times" w:hAnsi="Cochin"/>
      <w:sz w:val="24"/>
      <w:lang w:eastAsia="en-US"/>
    </w:rPr>
  </w:style>
  <w:style w:type="paragraph" w:styleId="NoSpacing">
    <w:name w:val="No Spacing"/>
    <w:basedOn w:val="Normal"/>
    <w:link w:val="NoSpacingChar"/>
    <w:uiPriority w:val="1"/>
    <w:qFormat/>
    <w:rsid w:val="00AE3C3F"/>
    <w:rPr>
      <w:rFonts w:ascii="Calibri" w:eastAsia="Times New Roman" w:hAnsi="Calibri"/>
      <w:sz w:val="20"/>
      <w:lang w:val="en-US" w:bidi="en-US"/>
    </w:rPr>
  </w:style>
  <w:style w:type="character" w:customStyle="1" w:styleId="NoSpacingChar">
    <w:name w:val="No Spacing Char"/>
    <w:basedOn w:val="DefaultParagraphFont"/>
    <w:link w:val="NoSpacing"/>
    <w:uiPriority w:val="1"/>
    <w:rsid w:val="00AE3C3F"/>
    <w:rPr>
      <w:rFonts w:ascii="Calibri" w:hAnsi="Calibri"/>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9217">
      <w:bodyDiv w:val="1"/>
      <w:marLeft w:val="0"/>
      <w:marRight w:val="0"/>
      <w:marTop w:val="0"/>
      <w:marBottom w:val="0"/>
      <w:divBdr>
        <w:top w:val="none" w:sz="0" w:space="0" w:color="auto"/>
        <w:left w:val="none" w:sz="0" w:space="0" w:color="auto"/>
        <w:bottom w:val="none" w:sz="0" w:space="0" w:color="auto"/>
        <w:right w:val="none" w:sz="0" w:space="0" w:color="auto"/>
      </w:divBdr>
    </w:div>
    <w:div w:id="376860344">
      <w:bodyDiv w:val="1"/>
      <w:marLeft w:val="0"/>
      <w:marRight w:val="0"/>
      <w:marTop w:val="0"/>
      <w:marBottom w:val="0"/>
      <w:divBdr>
        <w:top w:val="none" w:sz="0" w:space="0" w:color="auto"/>
        <w:left w:val="none" w:sz="0" w:space="0" w:color="auto"/>
        <w:bottom w:val="none" w:sz="0" w:space="0" w:color="auto"/>
        <w:right w:val="none" w:sz="0" w:space="0" w:color="auto"/>
      </w:divBdr>
    </w:div>
    <w:div w:id="414207497">
      <w:bodyDiv w:val="1"/>
      <w:marLeft w:val="0"/>
      <w:marRight w:val="0"/>
      <w:marTop w:val="0"/>
      <w:marBottom w:val="0"/>
      <w:divBdr>
        <w:top w:val="none" w:sz="0" w:space="0" w:color="auto"/>
        <w:left w:val="none" w:sz="0" w:space="0" w:color="auto"/>
        <w:bottom w:val="none" w:sz="0" w:space="0" w:color="auto"/>
        <w:right w:val="none" w:sz="0" w:space="0" w:color="auto"/>
      </w:divBdr>
    </w:div>
    <w:div w:id="627711575">
      <w:bodyDiv w:val="1"/>
      <w:marLeft w:val="0"/>
      <w:marRight w:val="0"/>
      <w:marTop w:val="0"/>
      <w:marBottom w:val="0"/>
      <w:divBdr>
        <w:top w:val="none" w:sz="0" w:space="0" w:color="auto"/>
        <w:left w:val="none" w:sz="0" w:space="0" w:color="auto"/>
        <w:bottom w:val="none" w:sz="0" w:space="0" w:color="auto"/>
        <w:right w:val="none" w:sz="0" w:space="0" w:color="auto"/>
      </w:divBdr>
    </w:div>
    <w:div w:id="819925778">
      <w:bodyDiv w:val="1"/>
      <w:marLeft w:val="0"/>
      <w:marRight w:val="0"/>
      <w:marTop w:val="0"/>
      <w:marBottom w:val="0"/>
      <w:divBdr>
        <w:top w:val="none" w:sz="0" w:space="0" w:color="auto"/>
        <w:left w:val="none" w:sz="0" w:space="0" w:color="auto"/>
        <w:bottom w:val="none" w:sz="0" w:space="0" w:color="auto"/>
        <w:right w:val="none" w:sz="0" w:space="0" w:color="auto"/>
      </w:divBdr>
    </w:div>
    <w:div w:id="908074585">
      <w:bodyDiv w:val="1"/>
      <w:marLeft w:val="0"/>
      <w:marRight w:val="0"/>
      <w:marTop w:val="0"/>
      <w:marBottom w:val="0"/>
      <w:divBdr>
        <w:top w:val="none" w:sz="0" w:space="0" w:color="auto"/>
        <w:left w:val="none" w:sz="0" w:space="0" w:color="auto"/>
        <w:bottom w:val="none" w:sz="0" w:space="0" w:color="auto"/>
        <w:right w:val="none" w:sz="0" w:space="0" w:color="auto"/>
      </w:divBdr>
    </w:div>
    <w:div w:id="1121416784">
      <w:bodyDiv w:val="1"/>
      <w:marLeft w:val="0"/>
      <w:marRight w:val="0"/>
      <w:marTop w:val="0"/>
      <w:marBottom w:val="0"/>
      <w:divBdr>
        <w:top w:val="none" w:sz="0" w:space="0" w:color="auto"/>
        <w:left w:val="none" w:sz="0" w:space="0" w:color="auto"/>
        <w:bottom w:val="none" w:sz="0" w:space="0" w:color="auto"/>
        <w:right w:val="none" w:sz="0" w:space="0" w:color="auto"/>
      </w:divBdr>
    </w:div>
    <w:div w:id="114520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ael.Mahar@act.gov.au" TargetMode="External"/><Relationship Id="rId18" Type="http://schemas.openxmlformats.org/officeDocument/2006/relationships/hyperlink" Target="https://www.education.act.gov.au/working-with-us/benefits-and-support/employment_agreement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ducation.act.gov.au/our-priorities/strategic-pla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ducation.act.gov.au/about-us/policies-and-publications/publications_a-z/annual-repor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ducation.act.gov.au/about-us/who-we-ar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aitsl.edu.au/teach/stand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act.gov.a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53faa9-fb96-4aee-af85-27f4fd760e83">
      <Terms xmlns="http://schemas.microsoft.com/office/infopath/2007/PartnerControls"/>
    </lcf76f155ced4ddcb4097134ff3c332f>
    <PublishedDate xmlns="c953faa9-fb96-4aee-af85-27f4fd760e83" xsi:nil="true"/>
    <kwizcomcontrollerfield xmlns="c953faa9-fb96-4aee-af85-27f4fd760e83" xsi:nil="true"/>
    <TaxCatchAll xmlns="9279eabb-d330-4915-8017-8b0f33da494b" xsi:nil="true"/>
    <Planner xmlns="c953faa9-fb96-4aee-af85-27f4fd760e83">
      <Url xsi:nil="true"/>
      <Description xsi:nil="true"/>
    </Planner>
    <Providedby xmlns="c953faa9-fb96-4aee-af85-27f4fd760e8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9C0F98EC6CF48BB6F1758E2548CD6" ma:contentTypeVersion="19" ma:contentTypeDescription="Create a new document." ma:contentTypeScope="" ma:versionID="7db3e1e926d75e218d01ca6c97bf0d51">
  <xsd:schema xmlns:xsd="http://www.w3.org/2001/XMLSchema" xmlns:xs="http://www.w3.org/2001/XMLSchema" xmlns:p="http://schemas.microsoft.com/office/2006/metadata/properties" xmlns:ns2="c953faa9-fb96-4aee-af85-27f4fd760e83" xmlns:ns3="9279eabb-d330-4915-8017-8b0f33da494b" targetNamespace="http://schemas.microsoft.com/office/2006/metadata/properties" ma:root="true" ma:fieldsID="3452cb76693ebf25682672456547dbab" ns2:_="" ns3:_="">
    <xsd:import namespace="c953faa9-fb96-4aee-af85-27f4fd760e83"/>
    <xsd:import namespace="9279eabb-d330-4915-8017-8b0f33da49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GenerationTime" minOccurs="0"/>
                <xsd:element ref="ns2:MediaServiceEventHashCode" minOccurs="0"/>
                <xsd:element ref="ns2:MediaServiceSearchProperties" minOccurs="0"/>
                <xsd:element ref="ns2:Providedby" minOccurs="0"/>
                <xsd:element ref="ns2:lcf76f155ced4ddcb4097134ff3c332f" minOccurs="0"/>
                <xsd:element ref="ns3:TaxCatchAll" minOccurs="0"/>
                <xsd:element ref="ns2:MediaServiceOCR" minOccurs="0"/>
                <xsd:element ref="ns2:PublishedDate" minOccurs="0"/>
                <xsd:element ref="ns2:kwizcomcontrollerfield" minOccurs="0"/>
                <xsd:element ref="ns2:Plann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53faa9-fb96-4aee-af85-27f4fd760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Providedby" ma:index="18" nillable="true" ma:displayName="Actioned" ma:format="Dropdown" ma:internalName="Providedby">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PublishedDate" ma:index="23" nillable="true" ma:displayName="Published Date" ma:description="Date this version was published" ma:format="DateOnly" ma:internalName="PublishedDate">
      <xsd:simpleType>
        <xsd:restriction base="dms:DateTime"/>
      </xsd:simpleType>
    </xsd:element>
    <xsd:element name="kwizcomcontrollerfield" ma:index="24" nillable="true" ma:displayName="kwizcomcontrollerfield" ma:internalName="kwizcomcontrollerfield">
      <xsd:simpleType>
        <xsd:restriction base="dms:Text"/>
      </xsd:simpleType>
    </xsd:element>
    <xsd:element name="Planner" ma:index="25" nillable="true" ma:displayName="Planner" ma:format="Hyperlink" ma:internalName="Planner">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9eabb-d330-4915-8017-8b0f33da49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3f1eab-f4b6-429f-95d0-9928ec567bab}" ma:internalName="TaxCatchAll" ma:showField="CatchAllData" ma:web="9279eabb-d330-4915-8017-8b0f33da49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90FA9-7597-447F-96EC-E6574769A6DE}">
  <ds:schemaRefs>
    <ds:schemaRef ds:uri="http://www.w3.org/XML/1998/namespace"/>
    <ds:schemaRef ds:uri="http://purl.org/dc/terms/"/>
    <ds:schemaRef ds:uri="http://schemas.microsoft.com/office/2006/documentManagement/types"/>
    <ds:schemaRef ds:uri="9279eabb-d330-4915-8017-8b0f33da494b"/>
    <ds:schemaRef ds:uri="c953faa9-fb96-4aee-af85-27f4fd760e83"/>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567EA67-03D6-4C9C-8682-992AB5C7C055}">
  <ds:schemaRefs>
    <ds:schemaRef ds:uri="http://schemas.microsoft.com/sharepoint/v3/contenttype/forms"/>
  </ds:schemaRefs>
</ds:datastoreItem>
</file>

<file path=customXml/itemProps3.xml><?xml version="1.0" encoding="utf-8"?>
<ds:datastoreItem xmlns:ds="http://schemas.openxmlformats.org/officeDocument/2006/customXml" ds:itemID="{06D0FB80-2C54-4402-8FBF-E386FC3AC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53faa9-fb96-4aee-af85-27f4fd760e83"/>
    <ds:schemaRef ds:uri="9279eabb-d330-4915-8017-8b0f33da49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063D90-AF0B-4BFF-B882-B970EE6FF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1326</Words>
  <Characters>8985</Characters>
  <Application>Microsoft Office Word</Application>
  <DocSecurity>0</DocSecurity>
  <Lines>499</Lines>
  <Paragraphs>56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loveridge</dc:creator>
  <cp:lastModifiedBy>Corrigan, Amie</cp:lastModifiedBy>
  <cp:revision>3</cp:revision>
  <cp:lastPrinted>2021-05-10T01:58:00Z</cp:lastPrinted>
  <dcterms:created xsi:type="dcterms:W3CDTF">2026-05-11T04:55:00Z</dcterms:created>
  <dcterms:modified xsi:type="dcterms:W3CDTF">2026-05-28T05:21:00Z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2024-08-07T22:18:01Z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eb914dce-d85e-4c06-8ad3-205de726e037</vt:lpwstr>
  </property>
  <property fmtid="{D5CDD505-2E9C-101B-9397-08002B2CF9AE}" pid="8" name="MSIP_Label_2ff45667-9c39-466e-8f21-c8569ec3d487_ContentBits">
    <vt:lpwstr>0</vt:lpwstr>
  </property>
  <property fmtid="{D5CDD505-2E9C-101B-9397-08002B2CF9AE}" pid="9" name="ContentTypeId">
    <vt:lpwstr>0x0101000B49C0F98EC6CF48BB6F1758E2548CD6</vt:lpwstr>
  </property>
  <property fmtid="{D5CDD505-2E9C-101B-9397-08002B2CF9AE}" pid="10" name="MediaServiceImageTags">
    <vt:lpwstr/>
  </property>
  <property fmtid="{D5CDD505-2E9C-101B-9397-08002B2CF9AE}" pid="11" name="ClassificationContentMarkingHeaderShapeIds">
    <vt:lpwstr>ce7e7c7,3794ffa0,24646e5d</vt:lpwstr>
  </property>
  <property fmtid="{D5CDD505-2E9C-101B-9397-08002B2CF9AE}" pid="12" name="ClassificationContentMarkingHeaderFontProps">
    <vt:lpwstr>#ff0000,12,Aptos</vt:lpwstr>
  </property>
  <property fmtid="{D5CDD505-2E9C-101B-9397-08002B2CF9AE}" pid="13" name="ClassificationContentMarkingHeaderText">
    <vt:lpwstr>OFFICIAL: Sensitive - Personal Privacy</vt:lpwstr>
  </property>
  <property fmtid="{D5CDD505-2E9C-101B-9397-08002B2CF9AE}" pid="14" name="MSIP_Label_6337d9da-b2fc-4db0-b8eb-3e57e36a75d3_Enabled">
    <vt:lpwstr>true</vt:lpwstr>
  </property>
  <property fmtid="{D5CDD505-2E9C-101B-9397-08002B2CF9AE}" pid="15" name="MSIP_Label_6337d9da-b2fc-4db0-b8eb-3e57e36a75d3_SetDate">
    <vt:lpwstr>2026-05-07T11:54:56Z</vt:lpwstr>
  </property>
  <property fmtid="{D5CDD505-2E9C-101B-9397-08002B2CF9AE}" pid="16" name="MSIP_Label_6337d9da-b2fc-4db0-b8eb-3e57e36a75d3_Method">
    <vt:lpwstr>Standard</vt:lpwstr>
  </property>
  <property fmtid="{D5CDD505-2E9C-101B-9397-08002B2CF9AE}" pid="17" name="MSIP_Label_6337d9da-b2fc-4db0-b8eb-3e57e36a75d3_Name">
    <vt:lpwstr>OFFICIAL Sensitive – Personal Privacy</vt:lpwstr>
  </property>
  <property fmtid="{D5CDD505-2E9C-101B-9397-08002B2CF9AE}" pid="18" name="MSIP_Label_6337d9da-b2fc-4db0-b8eb-3e57e36a75d3_SiteId">
    <vt:lpwstr>b46c1908-0334-4236-b978-585ee88e4199</vt:lpwstr>
  </property>
  <property fmtid="{D5CDD505-2E9C-101B-9397-08002B2CF9AE}" pid="19" name="MSIP_Label_6337d9da-b2fc-4db0-b8eb-3e57e36a75d3_ActionId">
    <vt:lpwstr>438d5d87-8eb2-40ec-8131-2dd371c523f6</vt:lpwstr>
  </property>
  <property fmtid="{D5CDD505-2E9C-101B-9397-08002B2CF9AE}" pid="20" name="MSIP_Label_6337d9da-b2fc-4db0-b8eb-3e57e36a75d3_ContentBits">
    <vt:lpwstr>1</vt:lpwstr>
  </property>
  <property fmtid="{D5CDD505-2E9C-101B-9397-08002B2CF9AE}" pid="21" name="MSIP_Label_6337d9da-b2fc-4db0-b8eb-3e57e36a75d3_Tag">
    <vt:lpwstr>10, 1, 2, 1</vt:lpwstr>
  </property>
</Properties>
</file>