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2A8D5170" w:rsidR="002A43D2" w:rsidRDefault="008C40B5" w:rsidP="002A43D2">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334D21F0" wp14:editId="311BCB52">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Pr>
          <w:rFonts w:asciiTheme="minorHAnsi" w:hAnsiTheme="minorHAnsi"/>
          <w:sz w:val="52"/>
        </w:rPr>
        <w:t xml:space="preserve"> </w:t>
      </w:r>
      <w:r w:rsidR="002A43D2">
        <w:rPr>
          <w:rFonts w:asciiTheme="minorHAnsi" w:hAnsiTheme="minorHAnsi"/>
          <w:sz w:val="52"/>
        </w:rPr>
        <w:t>POSITION DESCRIPTION</w:t>
      </w:r>
    </w:p>
    <w:p w14:paraId="45290168" w14:textId="77777777" w:rsidR="002A43D2" w:rsidRPr="002A43D2" w:rsidRDefault="002A43D2" w:rsidP="002A43D2"/>
    <w:p w14:paraId="7E212A18" w14:textId="2AE0F9E2" w:rsidR="002A43D2" w:rsidRDefault="002A43D2" w:rsidP="002A43D2">
      <w:pPr>
        <w:spacing w:before="240"/>
        <w:rPr>
          <w:i/>
          <w:color w:val="0070C0"/>
          <w:szCs w:val="24"/>
        </w:rPr>
      </w:pPr>
    </w:p>
    <w:p w14:paraId="5958E20A" w14:textId="77777777" w:rsidR="006F09E8" w:rsidRDefault="006F09E8" w:rsidP="002A43D2">
      <w:pPr>
        <w:tabs>
          <w:tab w:val="left" w:pos="3600"/>
        </w:tabs>
        <w:rPr>
          <w:b/>
          <w:szCs w:val="24"/>
        </w:rPr>
        <w:sectPr w:rsidR="006F09E8" w:rsidSect="005B38C8">
          <w:headerReference w:type="even" r:id="rId14"/>
          <w:headerReference w:type="default" r:id="rId15"/>
          <w:footerReference w:type="even" r:id="rId16"/>
          <w:headerReference w:type="first" r:id="rId17"/>
          <w:footerReference w:type="first" r:id="rId18"/>
          <w:pgSz w:w="11906" w:h="16838" w:code="9"/>
          <w:pgMar w:top="851" w:right="1134" w:bottom="1134" w:left="1134" w:header="680" w:footer="680" w:gutter="0"/>
          <w:cols w:space="720"/>
          <w:docGrid w:linePitch="326"/>
        </w:sectPr>
      </w:pPr>
    </w:p>
    <w:p w14:paraId="2DE4BBF8" w14:textId="77777777" w:rsidR="00C93187" w:rsidRDefault="00C93187" w:rsidP="00C93187">
      <w:pPr>
        <w:rPr>
          <w:b/>
          <w:szCs w:val="24"/>
        </w:rPr>
      </w:pPr>
    </w:p>
    <w:p w14:paraId="41E47545" w14:textId="2337C747" w:rsidR="006F09E8" w:rsidRPr="007028F2" w:rsidRDefault="002A43D2" w:rsidP="00C93187">
      <w:pPr>
        <w:rPr>
          <w:szCs w:val="24"/>
        </w:rPr>
      </w:pPr>
      <w:r w:rsidRPr="007028F2">
        <w:rPr>
          <w:b/>
          <w:szCs w:val="24"/>
        </w:rPr>
        <w:t xml:space="preserve">Directorate: </w:t>
      </w:r>
      <w:r w:rsidR="007028F2" w:rsidRPr="007028F2">
        <w:rPr>
          <w:szCs w:val="24"/>
        </w:rPr>
        <w:t>Education Directorate</w:t>
      </w:r>
    </w:p>
    <w:p w14:paraId="7473B786" w14:textId="42325DF7" w:rsidR="006F09E8" w:rsidRPr="007028F2" w:rsidRDefault="002A43D2" w:rsidP="002A43D2">
      <w:pPr>
        <w:spacing w:before="240"/>
        <w:rPr>
          <w:szCs w:val="24"/>
        </w:rPr>
      </w:pPr>
      <w:r w:rsidRPr="007028F2">
        <w:rPr>
          <w:b/>
          <w:szCs w:val="24"/>
        </w:rPr>
        <w:t xml:space="preserve">Division: </w:t>
      </w:r>
      <w:r w:rsidR="007028F2" w:rsidRPr="007028F2">
        <w:rPr>
          <w:szCs w:val="24"/>
        </w:rPr>
        <w:t>Chief Operating Officer Group</w:t>
      </w:r>
    </w:p>
    <w:p w14:paraId="16547942" w14:textId="559319B3" w:rsidR="006F09E8" w:rsidRPr="007028F2" w:rsidRDefault="002A43D2" w:rsidP="002A43D2">
      <w:pPr>
        <w:spacing w:before="240"/>
        <w:rPr>
          <w:szCs w:val="24"/>
        </w:rPr>
      </w:pPr>
      <w:r w:rsidRPr="007028F2">
        <w:rPr>
          <w:b/>
          <w:szCs w:val="24"/>
        </w:rPr>
        <w:t>Business Unit:</w:t>
      </w:r>
      <w:r w:rsidRPr="007028F2">
        <w:rPr>
          <w:b/>
          <w:szCs w:val="24"/>
        </w:rPr>
        <w:tab/>
      </w:r>
      <w:r w:rsidR="007028F2" w:rsidRPr="007028F2">
        <w:rPr>
          <w:szCs w:val="24"/>
        </w:rPr>
        <w:t>Ministerial and Corporate Reporting</w:t>
      </w:r>
    </w:p>
    <w:p w14:paraId="41BC89E8" w14:textId="2873056D" w:rsidR="008C40B5" w:rsidRPr="007028F2" w:rsidRDefault="006F09E8" w:rsidP="006F09E8">
      <w:pPr>
        <w:spacing w:before="240"/>
        <w:rPr>
          <w:szCs w:val="24"/>
        </w:rPr>
      </w:pPr>
      <w:r w:rsidRPr="007028F2">
        <w:rPr>
          <w:b/>
          <w:szCs w:val="24"/>
        </w:rPr>
        <w:t>Position Title:</w:t>
      </w:r>
      <w:r w:rsidRPr="007028F2">
        <w:rPr>
          <w:b/>
          <w:szCs w:val="24"/>
        </w:rPr>
        <w:tab/>
      </w:r>
      <w:r w:rsidR="007028F2" w:rsidRPr="007028F2">
        <w:rPr>
          <w:szCs w:val="24"/>
        </w:rPr>
        <w:t>Director, Ministerial and Corporate Reporting</w:t>
      </w:r>
    </w:p>
    <w:p w14:paraId="79035435" w14:textId="500D9BC2" w:rsidR="008C40B5" w:rsidRPr="007028F2" w:rsidRDefault="008C40B5" w:rsidP="008C40B5">
      <w:pPr>
        <w:spacing w:before="240"/>
        <w:rPr>
          <w:szCs w:val="24"/>
        </w:rPr>
      </w:pPr>
      <w:r w:rsidRPr="007028F2">
        <w:rPr>
          <w:b/>
          <w:szCs w:val="24"/>
        </w:rPr>
        <w:t xml:space="preserve">Position Requirements: </w:t>
      </w:r>
      <w:r w:rsidR="007028F2" w:rsidRPr="007028F2">
        <w:rPr>
          <w:szCs w:val="24"/>
        </w:rPr>
        <w:t>Nil</w:t>
      </w:r>
    </w:p>
    <w:p w14:paraId="54F7C68C" w14:textId="77777777" w:rsidR="00C93187" w:rsidRDefault="006F09E8" w:rsidP="006F09E8">
      <w:pPr>
        <w:spacing w:before="240"/>
        <w:rPr>
          <w:szCs w:val="24"/>
        </w:rPr>
      </w:pPr>
      <w:r w:rsidRPr="007028F2">
        <w:rPr>
          <w:szCs w:val="24"/>
        </w:rPr>
        <w:br w:type="column"/>
      </w:r>
    </w:p>
    <w:p w14:paraId="0FC267AC" w14:textId="3B0BF661" w:rsidR="006F09E8" w:rsidRPr="007028F2" w:rsidRDefault="006F09E8" w:rsidP="006F09E8">
      <w:pPr>
        <w:spacing w:before="240"/>
        <w:rPr>
          <w:b/>
          <w:szCs w:val="24"/>
        </w:rPr>
      </w:pPr>
      <w:r w:rsidRPr="007028F2">
        <w:rPr>
          <w:b/>
          <w:szCs w:val="24"/>
        </w:rPr>
        <w:t xml:space="preserve">Position Number: </w:t>
      </w:r>
      <w:r w:rsidR="007028F2" w:rsidRPr="007028F2">
        <w:rPr>
          <w:szCs w:val="24"/>
        </w:rPr>
        <w:t>35232</w:t>
      </w:r>
    </w:p>
    <w:p w14:paraId="300FF30C" w14:textId="20EC8B51" w:rsidR="006F09E8" w:rsidRPr="007028F2" w:rsidRDefault="006F09E8" w:rsidP="006F09E8">
      <w:pPr>
        <w:spacing w:before="240"/>
        <w:rPr>
          <w:b/>
          <w:szCs w:val="24"/>
        </w:rPr>
      </w:pPr>
      <w:r w:rsidRPr="007028F2">
        <w:rPr>
          <w:b/>
          <w:szCs w:val="24"/>
        </w:rPr>
        <w:t xml:space="preserve">Classification: </w:t>
      </w:r>
      <w:r w:rsidR="007028F2" w:rsidRPr="007028F2">
        <w:rPr>
          <w:szCs w:val="24"/>
        </w:rPr>
        <w:t>Senior Officer Grade B</w:t>
      </w:r>
    </w:p>
    <w:p w14:paraId="6EEBEAB9" w14:textId="0349BAE1" w:rsidR="002A43D2" w:rsidRPr="007028F2" w:rsidRDefault="002A43D2" w:rsidP="002A43D2">
      <w:pPr>
        <w:spacing w:before="240"/>
        <w:rPr>
          <w:b/>
          <w:szCs w:val="24"/>
        </w:rPr>
      </w:pPr>
      <w:r w:rsidRPr="007028F2">
        <w:rPr>
          <w:b/>
          <w:szCs w:val="24"/>
        </w:rPr>
        <w:t xml:space="preserve">Location: </w:t>
      </w:r>
      <w:r w:rsidR="007028F2" w:rsidRPr="007028F2">
        <w:rPr>
          <w:szCs w:val="24"/>
        </w:rPr>
        <w:t>220 London Circuit, Civic</w:t>
      </w:r>
    </w:p>
    <w:p w14:paraId="5C29CA99" w14:textId="55807D92" w:rsidR="002A43D2" w:rsidRPr="007028F2" w:rsidRDefault="002A43D2" w:rsidP="002A43D2">
      <w:pPr>
        <w:spacing w:before="240"/>
        <w:rPr>
          <w:b/>
          <w:szCs w:val="24"/>
        </w:rPr>
      </w:pPr>
      <w:r w:rsidRPr="007028F2">
        <w:rPr>
          <w:b/>
          <w:szCs w:val="24"/>
        </w:rPr>
        <w:t xml:space="preserve">Last Reviewed: </w:t>
      </w:r>
      <w:r w:rsidR="007028F2" w:rsidRPr="007028F2">
        <w:rPr>
          <w:szCs w:val="24"/>
        </w:rPr>
        <w:t>May 2026</w:t>
      </w:r>
    </w:p>
    <w:p w14:paraId="4A4E3EDA" w14:textId="77777777" w:rsidR="006F09E8" w:rsidRDefault="006F09E8" w:rsidP="002A43D2">
      <w:pPr>
        <w:pStyle w:val="Heading1"/>
        <w:pBdr>
          <w:bottom w:val="single" w:sz="12" w:space="1" w:color="auto"/>
        </w:pBdr>
        <w:rPr>
          <w:rFonts w:asciiTheme="minorHAnsi" w:hAnsiTheme="minorHAnsi"/>
          <w:sz w:val="28"/>
        </w:rPr>
        <w:sectPr w:rsidR="006F09E8" w:rsidSect="006F09E8">
          <w:type w:val="continuous"/>
          <w:pgSz w:w="11906" w:h="16838" w:code="9"/>
          <w:pgMar w:top="851" w:right="1134" w:bottom="1134" w:left="1134" w:header="680" w:footer="680" w:gutter="0"/>
          <w:cols w:num="2" w:space="720"/>
          <w:docGrid w:linePitch="326"/>
        </w:sectPr>
      </w:pPr>
    </w:p>
    <w:p w14:paraId="27FF2F67"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12AD3120" w14:textId="77777777" w:rsidR="007028F2" w:rsidRPr="007028F2" w:rsidRDefault="007028F2" w:rsidP="007028F2">
      <w:pPr>
        <w:spacing w:line="276" w:lineRule="auto"/>
        <w:rPr>
          <w:rFonts w:asciiTheme="minorHAnsi" w:hAnsiTheme="minorHAnsi"/>
          <w:iCs/>
          <w:szCs w:val="24"/>
        </w:rPr>
      </w:pPr>
      <w:r>
        <w:rPr>
          <w:rFonts w:asciiTheme="minorHAnsi" w:hAnsiTheme="minorHAnsi"/>
          <w:iCs/>
          <w:szCs w:val="24"/>
        </w:rPr>
        <w:t xml:space="preserve">The Education Directorate is responsible for delivering educational services to empower each young person in the ACT to learn for life. The Directorate is </w:t>
      </w:r>
      <w:r w:rsidRPr="007028F2">
        <w:rPr>
          <w:rFonts w:asciiTheme="minorHAnsi" w:hAnsiTheme="minorHAnsi"/>
          <w:iCs/>
          <w:szCs w:val="24"/>
        </w:rPr>
        <w:t>for the operation of the network of public schools across the ACT and for regulating non-government school and early childhood education providers.</w:t>
      </w:r>
    </w:p>
    <w:p w14:paraId="613C0C6E" w14:textId="77777777" w:rsidR="007028F2" w:rsidRDefault="007028F2" w:rsidP="007028F2">
      <w:pPr>
        <w:spacing w:line="276" w:lineRule="auto"/>
        <w:rPr>
          <w:rFonts w:asciiTheme="minorHAnsi" w:hAnsiTheme="minorHAnsi"/>
          <w:i/>
          <w:iCs/>
          <w:color w:val="0070C0"/>
          <w:szCs w:val="24"/>
        </w:rPr>
      </w:pPr>
      <w:r w:rsidRPr="007028F2">
        <w:rPr>
          <w:rFonts w:asciiTheme="minorHAnsi" w:hAnsiTheme="minorHAnsi"/>
          <w:iCs/>
          <w:szCs w:val="24"/>
        </w:rPr>
        <w:t>The Australian Capital Territory Public Service (ACTPS) is a values-based organisation where all employees are expected to embody the prescribed core values of respect, integrity, collaboration and innovation, as well demonstrate the related signature behaviours.</w:t>
      </w:r>
      <w:r w:rsidRPr="007028F2">
        <w:rPr>
          <w:rFonts w:asciiTheme="minorHAnsi" w:hAnsiTheme="minorHAnsi"/>
          <w:i/>
          <w:iCs/>
          <w:color w:val="0070C0"/>
          <w:szCs w:val="24"/>
        </w:rPr>
        <w:t xml:space="preserve"> </w:t>
      </w:r>
    </w:p>
    <w:p w14:paraId="03CA5D3C" w14:textId="6615A606" w:rsidR="008C40B5" w:rsidRPr="007028F2" w:rsidRDefault="007028F2" w:rsidP="007028F2">
      <w:pPr>
        <w:spacing w:line="276" w:lineRule="auto"/>
        <w:rPr>
          <w:rFonts w:asciiTheme="minorHAnsi" w:hAnsiTheme="minorHAnsi"/>
          <w:iCs/>
          <w:szCs w:val="24"/>
        </w:rPr>
      </w:pPr>
      <w:r>
        <w:rPr>
          <w:rFonts w:asciiTheme="minorHAnsi" w:hAnsiTheme="minorHAnsi"/>
          <w:szCs w:val="24"/>
        </w:rPr>
        <w:t xml:space="preserve">Further information about working in the ACT Public Service and the Education Directorate can be found at </w:t>
      </w:r>
      <w:hyperlink r:id="rId19" w:history="1">
        <w:r w:rsidRPr="004F39DE">
          <w:rPr>
            <w:rStyle w:val="Hyperlink"/>
            <w:rFonts w:asciiTheme="minorHAnsi" w:hAnsiTheme="minorHAnsi"/>
            <w:szCs w:val="24"/>
          </w:rPr>
          <w:t>https://www.jobs.act.gov.au/about-the-actps</w:t>
        </w:r>
      </w:hyperlink>
      <w:r>
        <w:rPr>
          <w:rFonts w:asciiTheme="minorHAnsi" w:hAnsiTheme="minorHAnsi"/>
          <w:szCs w:val="24"/>
        </w:rPr>
        <w:t xml:space="preserve"> </w:t>
      </w:r>
      <w:r w:rsidRPr="007028F2">
        <w:rPr>
          <w:rFonts w:asciiTheme="minorHAnsi" w:hAnsiTheme="minorHAnsi"/>
          <w:szCs w:val="24"/>
        </w:rPr>
        <w:t xml:space="preserve">and </w:t>
      </w:r>
      <w:hyperlink r:id="rId20" w:history="1">
        <w:r w:rsidRPr="004F39DE">
          <w:rPr>
            <w:rStyle w:val="Hyperlink"/>
            <w:rFonts w:asciiTheme="minorHAnsi" w:hAnsiTheme="minorHAnsi"/>
            <w:szCs w:val="24"/>
          </w:rPr>
          <w:t>https://www.act.gov.au/education-and-training</w:t>
        </w:r>
      </w:hyperlink>
    </w:p>
    <w:p w14:paraId="4E7AAB86" w14:textId="4B67B9FD"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BUSINESS UNIT OVERVIEW</w:t>
      </w:r>
    </w:p>
    <w:p w14:paraId="3F9D315E" w14:textId="77777777" w:rsidR="0049401E" w:rsidRPr="0049401E" w:rsidRDefault="0049401E" w:rsidP="0049401E">
      <w:pPr>
        <w:pStyle w:val="BodyText"/>
        <w:rPr>
          <w:rFonts w:cs="Arial"/>
          <w:szCs w:val="24"/>
        </w:rPr>
      </w:pPr>
      <w:r w:rsidRPr="0049401E">
        <w:rPr>
          <w:rFonts w:cs="Arial"/>
          <w:szCs w:val="24"/>
        </w:rPr>
        <w:t xml:space="preserve">The Ministerial and Corporate Reporting team provide the critical connection between the Directorate and Government. </w:t>
      </w:r>
    </w:p>
    <w:p w14:paraId="0C7BB127" w14:textId="77777777" w:rsidR="0049401E" w:rsidRPr="0049401E" w:rsidRDefault="0049401E" w:rsidP="0049401E">
      <w:pPr>
        <w:pStyle w:val="BodyText"/>
        <w:rPr>
          <w:rFonts w:cs="Arial"/>
          <w:szCs w:val="24"/>
        </w:rPr>
      </w:pPr>
      <w:r w:rsidRPr="0049401E">
        <w:rPr>
          <w:rFonts w:cs="Arial"/>
          <w:szCs w:val="24"/>
        </w:rPr>
        <w:t>The team manages and supports the Directorate to meet its obligations around Cabinet, Legislative Assembly and ministerial business. The team coordinates significant input to government commitments, annual reporting, performance and accountability and attendance at committee hearings.</w:t>
      </w:r>
    </w:p>
    <w:p w14:paraId="0047DC05" w14:textId="3A6BCDB3" w:rsidR="0049401E" w:rsidRPr="0049401E" w:rsidRDefault="0049401E" w:rsidP="0049401E">
      <w:pPr>
        <w:pStyle w:val="BodyText"/>
        <w:rPr>
          <w:rFonts w:cs="Arial"/>
          <w:szCs w:val="24"/>
        </w:rPr>
      </w:pPr>
      <w:r w:rsidRPr="0049401E">
        <w:rPr>
          <w:rFonts w:cs="Arial"/>
          <w:szCs w:val="24"/>
        </w:rPr>
        <w:t xml:space="preserve">The team also provides secretariat support for </w:t>
      </w:r>
      <w:r>
        <w:rPr>
          <w:rFonts w:cs="Arial"/>
          <w:szCs w:val="24"/>
        </w:rPr>
        <w:t>key</w:t>
      </w:r>
      <w:r w:rsidRPr="0049401E">
        <w:rPr>
          <w:rFonts w:cs="Arial"/>
          <w:szCs w:val="24"/>
        </w:rPr>
        <w:t xml:space="preserve"> </w:t>
      </w:r>
      <w:r>
        <w:rPr>
          <w:rFonts w:cs="Arial"/>
          <w:szCs w:val="24"/>
        </w:rPr>
        <w:t xml:space="preserve">Director-General </w:t>
      </w:r>
      <w:r w:rsidRPr="0049401E">
        <w:rPr>
          <w:rFonts w:cs="Arial"/>
          <w:szCs w:val="24"/>
        </w:rPr>
        <w:t xml:space="preserve">stakeholder </w:t>
      </w:r>
      <w:r>
        <w:rPr>
          <w:rFonts w:cs="Arial"/>
          <w:szCs w:val="24"/>
        </w:rPr>
        <w:t>meetings.</w:t>
      </w:r>
    </w:p>
    <w:p w14:paraId="0D46AF45" w14:textId="5FD05DCB" w:rsidR="00764EF4" w:rsidRPr="00AB26D3" w:rsidRDefault="0049401E" w:rsidP="0049401E">
      <w:pPr>
        <w:pStyle w:val="BodyText"/>
        <w:rPr>
          <w:rFonts w:cs="Arial"/>
          <w:szCs w:val="24"/>
        </w:rPr>
      </w:pPr>
      <w:r w:rsidRPr="0049401E">
        <w:rPr>
          <w:rFonts w:cs="Arial"/>
          <w:szCs w:val="24"/>
        </w:rPr>
        <w:lastRenderedPageBreak/>
        <w:t xml:space="preserve">The Australian Capital Territory Public Service (ACTPS) is a </w:t>
      </w:r>
      <w:proofErr w:type="gramStart"/>
      <w:r w:rsidRPr="0049401E">
        <w:rPr>
          <w:rFonts w:cs="Arial"/>
          <w:szCs w:val="24"/>
        </w:rPr>
        <w:t>values based</w:t>
      </w:r>
      <w:proofErr w:type="gramEnd"/>
      <w:r w:rsidRPr="0049401E">
        <w:rPr>
          <w:rFonts w:cs="Arial"/>
          <w:szCs w:val="24"/>
        </w:rPr>
        <w:t xml:space="preserve"> organisation where all employees are expected to embody the prescribed core values of respect, integrity, collaboration and innovation, as well demonstrate the related signature behaviours</w:t>
      </w:r>
      <w:r w:rsidR="00764EF4" w:rsidRPr="00AB26D3">
        <w:rPr>
          <w:rFonts w:cs="Arial"/>
          <w:szCs w:val="24"/>
        </w:rPr>
        <w:t xml:space="preserve">   </w:t>
      </w:r>
    </w:p>
    <w:p w14:paraId="409578C2" w14:textId="2E9950AC" w:rsidR="007702B5" w:rsidRPr="00423241" w:rsidRDefault="007702B5" w:rsidP="007702B5">
      <w:pPr>
        <w:pStyle w:val="Heading1"/>
        <w:pBdr>
          <w:bottom w:val="single" w:sz="12" w:space="1" w:color="auto"/>
        </w:pBdr>
        <w:rPr>
          <w:rFonts w:asciiTheme="minorHAnsi" w:hAnsiTheme="minorHAnsi"/>
          <w:sz w:val="32"/>
        </w:rPr>
      </w:pPr>
      <w:r>
        <w:rPr>
          <w:rFonts w:asciiTheme="minorHAnsi" w:hAnsiTheme="minorHAnsi"/>
          <w:sz w:val="32"/>
        </w:rPr>
        <w:t xml:space="preserve">POSITION </w:t>
      </w:r>
      <w:r w:rsidRPr="00423241">
        <w:rPr>
          <w:rFonts w:asciiTheme="minorHAnsi" w:hAnsiTheme="minorHAnsi"/>
          <w:sz w:val="32"/>
        </w:rPr>
        <w:t>OVERVIEW</w:t>
      </w:r>
    </w:p>
    <w:p w14:paraId="14EE4E8A" w14:textId="09DD98B5" w:rsidR="00EA005B" w:rsidRPr="00EA005B" w:rsidRDefault="00EA005B" w:rsidP="00EA005B">
      <w:pPr>
        <w:pStyle w:val="Heading1"/>
        <w:pBdr>
          <w:bottom w:val="single" w:sz="12" w:space="1" w:color="auto"/>
        </w:pBdr>
        <w:rPr>
          <w:rFonts w:cs="Arial"/>
          <w:b w:val="0"/>
          <w:spacing w:val="0"/>
          <w:sz w:val="24"/>
          <w:szCs w:val="24"/>
          <w:lang w:eastAsia="en-AU"/>
        </w:rPr>
      </w:pPr>
      <w:r w:rsidRPr="00EA005B">
        <w:rPr>
          <w:rFonts w:cs="Arial"/>
          <w:b w:val="0"/>
          <w:spacing w:val="0"/>
          <w:sz w:val="24"/>
          <w:szCs w:val="24"/>
          <w:lang w:eastAsia="en-AU"/>
        </w:rPr>
        <w:t>The Director, Ministerial and Corporate Reporting is a senior member of the team and supports</w:t>
      </w:r>
      <w:r>
        <w:rPr>
          <w:rFonts w:cs="Arial"/>
          <w:b w:val="0"/>
          <w:spacing w:val="0"/>
          <w:sz w:val="24"/>
          <w:szCs w:val="24"/>
          <w:lang w:eastAsia="en-AU"/>
        </w:rPr>
        <w:t xml:space="preserve"> </w:t>
      </w:r>
      <w:r w:rsidRPr="00EA005B">
        <w:rPr>
          <w:rFonts w:cs="Arial"/>
          <w:b w:val="0"/>
          <w:spacing w:val="0"/>
          <w:sz w:val="24"/>
          <w:szCs w:val="24"/>
          <w:lang w:eastAsia="en-AU"/>
        </w:rPr>
        <w:t>the Senior Director in meeting the team’s responsibilities.</w:t>
      </w:r>
    </w:p>
    <w:p w14:paraId="1547BC1B" w14:textId="5E744886" w:rsidR="00EA005B" w:rsidRPr="00EA005B" w:rsidRDefault="00EA005B" w:rsidP="00EA005B">
      <w:pPr>
        <w:pStyle w:val="Heading1"/>
        <w:pBdr>
          <w:bottom w:val="single" w:sz="12" w:space="1" w:color="auto"/>
        </w:pBdr>
        <w:rPr>
          <w:rFonts w:cs="Arial"/>
          <w:b w:val="0"/>
          <w:spacing w:val="0"/>
          <w:sz w:val="24"/>
          <w:szCs w:val="24"/>
          <w:lang w:eastAsia="en-AU"/>
        </w:rPr>
      </w:pPr>
      <w:r w:rsidRPr="00EA005B">
        <w:rPr>
          <w:rFonts w:cs="Arial"/>
          <w:b w:val="0"/>
          <w:spacing w:val="0"/>
          <w:sz w:val="24"/>
          <w:szCs w:val="24"/>
          <w:lang w:eastAsia="en-AU"/>
        </w:rPr>
        <w:t>The Director, Ministerial and Corporate Reporting is responsible for the coordination, preparation and delivery of key corporate reporting and accountability functions for the Directorate including the annual report, non-financial components of the budget papers, the Statement of Performance process</w:t>
      </w:r>
      <w:r>
        <w:rPr>
          <w:rFonts w:cs="Arial"/>
          <w:b w:val="0"/>
          <w:spacing w:val="0"/>
          <w:sz w:val="24"/>
          <w:szCs w:val="24"/>
          <w:lang w:eastAsia="en-AU"/>
        </w:rPr>
        <w:t xml:space="preserve"> </w:t>
      </w:r>
      <w:r w:rsidRPr="00EA005B">
        <w:rPr>
          <w:rFonts w:cs="Arial"/>
          <w:b w:val="0"/>
          <w:spacing w:val="0"/>
          <w:sz w:val="24"/>
          <w:szCs w:val="24"/>
          <w:lang w:eastAsia="en-AU"/>
        </w:rPr>
        <w:t>and other whole of government reports. This position also manages the coordination and provision of secretarial support for the Director-General’s key stakeholder meetings.</w:t>
      </w:r>
    </w:p>
    <w:p w14:paraId="337C7DE4" w14:textId="77777777" w:rsidR="00EA005B" w:rsidRDefault="00EA005B" w:rsidP="00EA005B">
      <w:pPr>
        <w:pStyle w:val="Heading1"/>
        <w:pBdr>
          <w:bottom w:val="single" w:sz="12" w:space="1" w:color="auto"/>
        </w:pBdr>
        <w:rPr>
          <w:rFonts w:cs="Arial"/>
          <w:b w:val="0"/>
          <w:spacing w:val="0"/>
          <w:sz w:val="24"/>
          <w:szCs w:val="24"/>
          <w:lang w:eastAsia="en-AU"/>
        </w:rPr>
      </w:pPr>
      <w:r w:rsidRPr="00EA005B">
        <w:rPr>
          <w:rFonts w:cs="Arial"/>
          <w:b w:val="0"/>
          <w:spacing w:val="0"/>
          <w:sz w:val="24"/>
          <w:szCs w:val="24"/>
          <w:lang w:eastAsia="en-AU"/>
        </w:rPr>
        <w:t>The position works closely with a range of key stakeholders, including the Education Directorate Executive and Leadership team, as well as other areas within the Directorate, across the ACT Government and other agencies both government and non-government.</w:t>
      </w:r>
    </w:p>
    <w:p w14:paraId="221A3506" w14:textId="5F96B3CC" w:rsidR="008C40B5" w:rsidRPr="007702B5" w:rsidRDefault="007702B5" w:rsidP="00EA005B">
      <w:pPr>
        <w:pStyle w:val="Heading1"/>
        <w:pBdr>
          <w:bottom w:val="single" w:sz="12" w:space="1" w:color="auto"/>
        </w:pBdr>
        <w:rPr>
          <w:rFonts w:asciiTheme="minorHAnsi" w:hAnsiTheme="minorHAnsi"/>
          <w:sz w:val="32"/>
        </w:rPr>
      </w:pPr>
      <w:r>
        <w:rPr>
          <w:rFonts w:asciiTheme="minorHAnsi" w:hAnsiTheme="minorHAnsi"/>
          <w:sz w:val="32"/>
        </w:rPr>
        <w:t>WHAT YOU WILL DO</w:t>
      </w:r>
    </w:p>
    <w:p w14:paraId="2166FF20" w14:textId="77777777" w:rsidR="00EA005B" w:rsidRPr="00EA005B" w:rsidRDefault="00EA005B" w:rsidP="00EA005B">
      <w:pPr>
        <w:widowControl w:val="0"/>
        <w:suppressAutoHyphens w:val="0"/>
        <w:autoSpaceDE w:val="0"/>
        <w:autoSpaceDN w:val="0"/>
        <w:adjustRightInd w:val="0"/>
        <w:spacing w:after="200"/>
        <w:rPr>
          <w:rFonts w:asciiTheme="minorHAnsi" w:hAnsiTheme="minorHAnsi" w:cstheme="minorHAnsi"/>
          <w:szCs w:val="24"/>
        </w:rPr>
      </w:pPr>
      <w:r w:rsidRPr="00EA005B">
        <w:rPr>
          <w:rFonts w:asciiTheme="minorHAnsi" w:hAnsiTheme="minorHAnsi" w:cstheme="minorHAnsi"/>
          <w:szCs w:val="24"/>
        </w:rPr>
        <w:t>The Director, within the Ministerial and Corporate Reporting team, requires a pro-active self-starter with excellent written and oral communication skills, great attention to detail and excellent time management skills. Effective communication skills and the ability to build relationships and engage with stakeholders are key enablers in the performance of this role.</w:t>
      </w:r>
    </w:p>
    <w:p w14:paraId="37FA95D8" w14:textId="07562E8B" w:rsidR="00EA005B" w:rsidRPr="00EA005B" w:rsidRDefault="00EA005B" w:rsidP="00EA005B">
      <w:pPr>
        <w:widowControl w:val="0"/>
        <w:suppressAutoHyphens w:val="0"/>
        <w:autoSpaceDE w:val="0"/>
        <w:autoSpaceDN w:val="0"/>
        <w:adjustRightInd w:val="0"/>
        <w:spacing w:after="200"/>
        <w:rPr>
          <w:rFonts w:asciiTheme="minorHAnsi" w:hAnsiTheme="minorHAnsi" w:cstheme="minorHAnsi"/>
          <w:szCs w:val="24"/>
        </w:rPr>
      </w:pPr>
      <w:r w:rsidRPr="00EA005B">
        <w:rPr>
          <w:rFonts w:asciiTheme="minorHAnsi" w:hAnsiTheme="minorHAnsi" w:cstheme="minorHAnsi"/>
          <w:szCs w:val="24"/>
        </w:rPr>
        <w:t>The position will be responsible for:</w:t>
      </w:r>
    </w:p>
    <w:p w14:paraId="1A343215" w14:textId="1D55E537" w:rsidR="00EA005B" w:rsidRPr="00EA005B" w:rsidRDefault="00EA005B" w:rsidP="00EA005B">
      <w:pPr>
        <w:pStyle w:val="ListParagraph"/>
        <w:widowControl w:val="0"/>
        <w:numPr>
          <w:ilvl w:val="0"/>
          <w:numId w:val="4"/>
        </w:numPr>
        <w:tabs>
          <w:tab w:val="left" w:pos="858"/>
        </w:tabs>
        <w:suppressAutoHyphens w:val="0"/>
        <w:autoSpaceDE w:val="0"/>
        <w:autoSpaceDN w:val="0"/>
        <w:spacing w:before="203" w:after="0"/>
        <w:ind w:left="857" w:hanging="359"/>
        <w:contextualSpacing w:val="0"/>
        <w:rPr>
          <w:rFonts w:eastAsia="Calibri" w:cs="Calibri"/>
          <w:szCs w:val="22"/>
          <w:lang w:val="en-US" w:eastAsia="en-US"/>
        </w:rPr>
      </w:pPr>
      <w:r w:rsidRPr="00EA005B">
        <w:rPr>
          <w:rFonts w:eastAsia="Calibri" w:cs="Calibri"/>
          <w:szCs w:val="22"/>
          <w:lang w:val="en-US" w:eastAsia="en-US"/>
        </w:rPr>
        <w:t>Coordinating, monitoring and facilitating the management of the Directorate’s internal and external corporate reporting obligations, including contributions to Whole of Government reporting.</w:t>
      </w:r>
    </w:p>
    <w:p w14:paraId="0CE6D5BD" w14:textId="5EB2D154" w:rsidR="00EA005B" w:rsidRPr="00EA005B" w:rsidRDefault="00EA005B" w:rsidP="00EA005B">
      <w:pPr>
        <w:pStyle w:val="ListParagraph"/>
        <w:widowControl w:val="0"/>
        <w:numPr>
          <w:ilvl w:val="0"/>
          <w:numId w:val="4"/>
        </w:numPr>
        <w:tabs>
          <w:tab w:val="left" w:pos="858"/>
        </w:tabs>
        <w:suppressAutoHyphens w:val="0"/>
        <w:autoSpaceDE w:val="0"/>
        <w:autoSpaceDN w:val="0"/>
        <w:spacing w:before="203" w:after="0"/>
        <w:ind w:left="857" w:hanging="359"/>
        <w:contextualSpacing w:val="0"/>
        <w:rPr>
          <w:rFonts w:eastAsia="Calibri" w:cs="Calibri"/>
          <w:szCs w:val="22"/>
          <w:lang w:val="en-US" w:eastAsia="en-US"/>
        </w:rPr>
      </w:pPr>
      <w:r w:rsidRPr="00EA005B">
        <w:rPr>
          <w:rFonts w:eastAsia="Calibri" w:cs="Calibri"/>
          <w:szCs w:val="22"/>
          <w:lang w:val="en-US" w:eastAsia="en-US"/>
        </w:rPr>
        <w:t>Delivering high quality and timely reporting documents to the Education Directorate Executive and the Minister’s Office, including:</w:t>
      </w:r>
    </w:p>
    <w:p w14:paraId="0EA26C3C" w14:textId="77777777" w:rsidR="00EA005B" w:rsidRPr="00EA005B" w:rsidRDefault="00EA005B" w:rsidP="00EA005B">
      <w:pPr>
        <w:pStyle w:val="DotPoint"/>
        <w:numPr>
          <w:ilvl w:val="0"/>
          <w:numId w:val="36"/>
        </w:numPr>
        <w:spacing w:before="120" w:line="276" w:lineRule="auto"/>
        <w:rPr>
          <w:rFonts w:asciiTheme="minorHAnsi" w:hAnsiTheme="minorHAnsi" w:cstheme="minorHAnsi"/>
          <w:szCs w:val="24"/>
        </w:rPr>
      </w:pPr>
      <w:r w:rsidRPr="00EA005B">
        <w:rPr>
          <w:rFonts w:asciiTheme="minorHAnsi" w:hAnsiTheme="minorHAnsi" w:cstheme="minorHAnsi"/>
          <w:szCs w:val="24"/>
        </w:rPr>
        <w:t>reporting against Election Commitments and Parliamentary Governing Agreements,</w:t>
      </w:r>
    </w:p>
    <w:p w14:paraId="081EF299" w14:textId="77777777" w:rsidR="00EA005B" w:rsidRPr="00EA005B" w:rsidRDefault="00EA005B" w:rsidP="00EA005B">
      <w:pPr>
        <w:pStyle w:val="DotPoint"/>
        <w:numPr>
          <w:ilvl w:val="0"/>
          <w:numId w:val="36"/>
        </w:numPr>
        <w:spacing w:before="120" w:line="276" w:lineRule="auto"/>
        <w:rPr>
          <w:rFonts w:asciiTheme="minorHAnsi" w:hAnsiTheme="minorHAnsi" w:cstheme="minorHAnsi"/>
          <w:szCs w:val="24"/>
        </w:rPr>
      </w:pPr>
      <w:r w:rsidRPr="00EA005B">
        <w:rPr>
          <w:rFonts w:asciiTheme="minorHAnsi" w:hAnsiTheme="minorHAnsi" w:cstheme="minorHAnsi"/>
          <w:szCs w:val="24"/>
        </w:rPr>
        <w:t xml:space="preserve">half yearly and end of year Statement of Performance </w:t>
      </w:r>
      <w:proofErr w:type="gramStart"/>
      <w:r w:rsidRPr="00EA005B">
        <w:rPr>
          <w:rFonts w:asciiTheme="minorHAnsi" w:hAnsiTheme="minorHAnsi" w:cstheme="minorHAnsi"/>
          <w:szCs w:val="24"/>
        </w:rPr>
        <w:t>reporting;</w:t>
      </w:r>
      <w:proofErr w:type="gramEnd"/>
    </w:p>
    <w:p w14:paraId="264D7EEC" w14:textId="77777777" w:rsidR="00EA005B" w:rsidRPr="00EA005B" w:rsidRDefault="00EA005B" w:rsidP="00EA005B">
      <w:pPr>
        <w:pStyle w:val="DotPoint"/>
        <w:numPr>
          <w:ilvl w:val="0"/>
          <w:numId w:val="36"/>
        </w:numPr>
        <w:spacing w:before="120" w:line="276" w:lineRule="auto"/>
        <w:rPr>
          <w:rFonts w:asciiTheme="minorHAnsi" w:hAnsiTheme="minorHAnsi" w:cstheme="minorHAnsi"/>
          <w:szCs w:val="24"/>
        </w:rPr>
      </w:pPr>
      <w:r w:rsidRPr="00EA005B">
        <w:rPr>
          <w:rFonts w:asciiTheme="minorHAnsi" w:hAnsiTheme="minorHAnsi" w:cstheme="minorHAnsi"/>
          <w:szCs w:val="24"/>
        </w:rPr>
        <w:t xml:space="preserve">Strategic and Accountability Indicator input to the Directorate’s annual Budget </w:t>
      </w:r>
      <w:proofErr w:type="gramStart"/>
      <w:r w:rsidRPr="00EA005B">
        <w:rPr>
          <w:rFonts w:asciiTheme="minorHAnsi" w:hAnsiTheme="minorHAnsi" w:cstheme="minorHAnsi"/>
          <w:szCs w:val="24"/>
        </w:rPr>
        <w:t>Statement;</w:t>
      </w:r>
      <w:proofErr w:type="gramEnd"/>
    </w:p>
    <w:p w14:paraId="060AE513" w14:textId="77777777" w:rsidR="00EA005B" w:rsidRPr="00EA005B" w:rsidRDefault="00EA005B" w:rsidP="00EA005B">
      <w:pPr>
        <w:pStyle w:val="DotPoint"/>
        <w:numPr>
          <w:ilvl w:val="0"/>
          <w:numId w:val="36"/>
        </w:numPr>
        <w:spacing w:before="120" w:line="276" w:lineRule="auto"/>
        <w:rPr>
          <w:rFonts w:asciiTheme="minorHAnsi" w:hAnsiTheme="minorHAnsi" w:cstheme="minorHAnsi"/>
          <w:szCs w:val="24"/>
        </w:rPr>
      </w:pPr>
      <w:r w:rsidRPr="00EA005B">
        <w:rPr>
          <w:rFonts w:asciiTheme="minorHAnsi" w:hAnsiTheme="minorHAnsi" w:cstheme="minorHAnsi"/>
          <w:szCs w:val="24"/>
        </w:rPr>
        <w:t xml:space="preserve">the Directorate’s Annual </w:t>
      </w:r>
      <w:proofErr w:type="gramStart"/>
      <w:r w:rsidRPr="00EA005B">
        <w:rPr>
          <w:rFonts w:asciiTheme="minorHAnsi" w:hAnsiTheme="minorHAnsi" w:cstheme="minorHAnsi"/>
          <w:szCs w:val="24"/>
        </w:rPr>
        <w:t>Report;</w:t>
      </w:r>
      <w:proofErr w:type="gramEnd"/>
    </w:p>
    <w:p w14:paraId="6B02CC5D" w14:textId="77777777" w:rsidR="00EA005B" w:rsidRPr="00EA005B" w:rsidRDefault="00EA005B" w:rsidP="00EA005B">
      <w:pPr>
        <w:pStyle w:val="DotPoint"/>
        <w:numPr>
          <w:ilvl w:val="0"/>
          <w:numId w:val="36"/>
        </w:numPr>
        <w:spacing w:before="120" w:line="276" w:lineRule="auto"/>
        <w:rPr>
          <w:rFonts w:asciiTheme="minorHAnsi" w:hAnsiTheme="minorHAnsi" w:cstheme="minorHAnsi"/>
          <w:szCs w:val="24"/>
        </w:rPr>
      </w:pPr>
      <w:r w:rsidRPr="00EA005B">
        <w:rPr>
          <w:rFonts w:asciiTheme="minorHAnsi" w:hAnsiTheme="minorHAnsi" w:cstheme="minorHAnsi"/>
          <w:szCs w:val="24"/>
        </w:rPr>
        <w:t xml:space="preserve">coordination of Whole of Government </w:t>
      </w:r>
      <w:proofErr w:type="gramStart"/>
      <w:r w:rsidRPr="00EA005B">
        <w:rPr>
          <w:rFonts w:asciiTheme="minorHAnsi" w:hAnsiTheme="minorHAnsi" w:cstheme="minorHAnsi"/>
          <w:szCs w:val="24"/>
        </w:rPr>
        <w:t>reporting;</w:t>
      </w:r>
      <w:proofErr w:type="gramEnd"/>
    </w:p>
    <w:p w14:paraId="56D28783" w14:textId="77777777" w:rsidR="00EA005B" w:rsidRDefault="00EA005B" w:rsidP="00EA005B">
      <w:pPr>
        <w:pStyle w:val="DotPoint"/>
        <w:numPr>
          <w:ilvl w:val="0"/>
          <w:numId w:val="36"/>
        </w:numPr>
        <w:spacing w:before="120" w:line="276" w:lineRule="auto"/>
        <w:rPr>
          <w:rFonts w:asciiTheme="minorHAnsi" w:hAnsiTheme="minorHAnsi" w:cstheme="minorHAnsi"/>
          <w:szCs w:val="24"/>
        </w:rPr>
      </w:pPr>
      <w:r w:rsidRPr="00EA005B">
        <w:rPr>
          <w:rFonts w:asciiTheme="minorHAnsi" w:hAnsiTheme="minorHAnsi" w:cstheme="minorHAnsi"/>
          <w:szCs w:val="24"/>
        </w:rPr>
        <w:t>and others as required.</w:t>
      </w:r>
    </w:p>
    <w:p w14:paraId="47C61ECA" w14:textId="6BAFEAE0" w:rsidR="00EA005B" w:rsidRPr="00EA005B" w:rsidRDefault="00EA005B" w:rsidP="00EA005B">
      <w:pPr>
        <w:pStyle w:val="ListParagraph"/>
        <w:widowControl w:val="0"/>
        <w:numPr>
          <w:ilvl w:val="0"/>
          <w:numId w:val="4"/>
        </w:numPr>
        <w:tabs>
          <w:tab w:val="left" w:pos="858"/>
        </w:tabs>
        <w:suppressAutoHyphens w:val="0"/>
        <w:autoSpaceDE w:val="0"/>
        <w:autoSpaceDN w:val="0"/>
        <w:spacing w:before="203" w:after="0"/>
        <w:ind w:left="857" w:hanging="359"/>
        <w:contextualSpacing w:val="0"/>
        <w:rPr>
          <w:rFonts w:eastAsia="Calibri" w:cs="Calibri"/>
          <w:szCs w:val="22"/>
          <w:lang w:val="en-US" w:eastAsia="en-US"/>
        </w:rPr>
      </w:pPr>
      <w:r w:rsidRPr="00EA005B">
        <w:rPr>
          <w:rFonts w:eastAsia="Calibri" w:cs="Calibri"/>
          <w:szCs w:val="22"/>
          <w:lang w:val="en-US" w:eastAsia="en-US"/>
        </w:rPr>
        <w:t>Providing support to the Senior Director, and effective leadership to a team that provides a high volume of operational support, in an executive level environment, to achieve key Branch and Directorate objectives.</w:t>
      </w:r>
    </w:p>
    <w:p w14:paraId="3DD32459" w14:textId="74495A25" w:rsidR="00EA005B" w:rsidRPr="00EA005B" w:rsidRDefault="00EA005B" w:rsidP="00EA005B">
      <w:pPr>
        <w:pStyle w:val="ListParagraph"/>
        <w:widowControl w:val="0"/>
        <w:numPr>
          <w:ilvl w:val="0"/>
          <w:numId w:val="4"/>
        </w:numPr>
        <w:tabs>
          <w:tab w:val="left" w:pos="857"/>
        </w:tabs>
        <w:suppressAutoHyphens w:val="0"/>
        <w:autoSpaceDE w:val="0"/>
        <w:autoSpaceDN w:val="0"/>
        <w:spacing w:before="203" w:after="0"/>
        <w:ind w:left="857" w:hanging="359"/>
        <w:contextualSpacing w:val="0"/>
        <w:rPr>
          <w:rFonts w:eastAsia="Calibri" w:cs="Calibri"/>
          <w:szCs w:val="22"/>
          <w:lang w:val="en-US" w:eastAsia="en-US"/>
        </w:rPr>
      </w:pPr>
      <w:r w:rsidRPr="00EA005B">
        <w:rPr>
          <w:rFonts w:eastAsia="Calibri" w:cs="Calibri"/>
          <w:szCs w:val="22"/>
          <w:lang w:val="en-US" w:eastAsia="en-US"/>
        </w:rPr>
        <w:t>Providing high-level strategic advice and briefing on corporate reporting matters including policy issues, compliance with legislative and governance obligations, post-implementation reviews, project management plans including risk and communications management, development of guidance materials or templates, and other matters.</w:t>
      </w:r>
    </w:p>
    <w:p w14:paraId="1F03BE4E" w14:textId="3D144609" w:rsidR="00EA005B" w:rsidRPr="00EA005B" w:rsidRDefault="00EA005B" w:rsidP="00EA005B">
      <w:pPr>
        <w:pStyle w:val="ListParagraph"/>
        <w:widowControl w:val="0"/>
        <w:numPr>
          <w:ilvl w:val="0"/>
          <w:numId w:val="4"/>
        </w:numPr>
        <w:tabs>
          <w:tab w:val="left" w:pos="857"/>
        </w:tabs>
        <w:suppressAutoHyphens w:val="0"/>
        <w:autoSpaceDE w:val="0"/>
        <w:autoSpaceDN w:val="0"/>
        <w:spacing w:before="203" w:after="0"/>
        <w:ind w:left="857" w:hanging="359"/>
        <w:contextualSpacing w:val="0"/>
        <w:rPr>
          <w:rFonts w:eastAsia="Calibri" w:cs="Calibri"/>
          <w:szCs w:val="22"/>
          <w:lang w:val="en-US" w:eastAsia="en-US"/>
        </w:rPr>
      </w:pPr>
      <w:r w:rsidRPr="00EA005B">
        <w:rPr>
          <w:rFonts w:eastAsia="Calibri" w:cs="Calibri"/>
          <w:szCs w:val="22"/>
          <w:lang w:val="en-US" w:eastAsia="en-US"/>
        </w:rPr>
        <w:lastRenderedPageBreak/>
        <w:t>Managing the operations, staffing and resources of the section and contributing as a member of the Branch’s management team.</w:t>
      </w:r>
    </w:p>
    <w:p w14:paraId="6DA87DF7" w14:textId="4DCFA634" w:rsidR="00EA005B" w:rsidRPr="00EA005B" w:rsidRDefault="00EA005B" w:rsidP="00EA005B">
      <w:pPr>
        <w:pStyle w:val="ListParagraph"/>
        <w:widowControl w:val="0"/>
        <w:numPr>
          <w:ilvl w:val="0"/>
          <w:numId w:val="4"/>
        </w:numPr>
        <w:tabs>
          <w:tab w:val="left" w:pos="857"/>
        </w:tabs>
        <w:suppressAutoHyphens w:val="0"/>
        <w:autoSpaceDE w:val="0"/>
        <w:autoSpaceDN w:val="0"/>
        <w:spacing w:before="203" w:after="0"/>
        <w:ind w:left="857" w:hanging="359"/>
        <w:contextualSpacing w:val="0"/>
        <w:rPr>
          <w:rFonts w:eastAsia="Calibri" w:cs="Calibri"/>
          <w:szCs w:val="22"/>
          <w:lang w:val="en-US" w:eastAsia="en-US"/>
        </w:rPr>
      </w:pPr>
      <w:r w:rsidRPr="00EA005B">
        <w:rPr>
          <w:rFonts w:eastAsia="Calibri" w:cs="Calibri"/>
          <w:szCs w:val="22"/>
          <w:lang w:val="en-US" w:eastAsia="en-US"/>
        </w:rPr>
        <w:t>Critically examining, evaluating and taking appropriate action on reports, submissions and information provided to ensure relevance, completeness and accuracy.</w:t>
      </w:r>
    </w:p>
    <w:p w14:paraId="73F55F71" w14:textId="3227F80D" w:rsidR="00EA005B" w:rsidRPr="00EA005B" w:rsidRDefault="00EA005B" w:rsidP="00EA005B">
      <w:pPr>
        <w:pStyle w:val="ListParagraph"/>
        <w:widowControl w:val="0"/>
        <w:numPr>
          <w:ilvl w:val="0"/>
          <w:numId w:val="4"/>
        </w:numPr>
        <w:tabs>
          <w:tab w:val="left" w:pos="857"/>
        </w:tabs>
        <w:suppressAutoHyphens w:val="0"/>
        <w:autoSpaceDE w:val="0"/>
        <w:autoSpaceDN w:val="0"/>
        <w:spacing w:before="203" w:after="0"/>
        <w:ind w:left="857" w:hanging="359"/>
        <w:contextualSpacing w:val="0"/>
        <w:rPr>
          <w:rFonts w:eastAsia="Calibri" w:cs="Calibri"/>
          <w:szCs w:val="22"/>
          <w:lang w:val="en-US" w:eastAsia="en-US"/>
        </w:rPr>
      </w:pPr>
      <w:r w:rsidRPr="00EA005B">
        <w:rPr>
          <w:rFonts w:eastAsia="Calibri" w:cs="Calibri"/>
          <w:szCs w:val="22"/>
          <w:lang w:val="en-US" w:eastAsia="en-US"/>
        </w:rPr>
        <w:t>Oversee the team’s secretariat support to the Director-General’s key stakeholder meetings, through a range of activities including the preparation of agendas, papers required for meetings, the recording, transcribing and distribution of minutes for meetings, etc.</w:t>
      </w:r>
    </w:p>
    <w:p w14:paraId="275B75DA" w14:textId="4263D86C" w:rsidR="00EA005B" w:rsidRPr="00EA005B" w:rsidRDefault="00EA005B" w:rsidP="00EA005B">
      <w:pPr>
        <w:pStyle w:val="ListParagraph"/>
        <w:widowControl w:val="0"/>
        <w:numPr>
          <w:ilvl w:val="0"/>
          <w:numId w:val="4"/>
        </w:numPr>
        <w:tabs>
          <w:tab w:val="left" w:pos="857"/>
        </w:tabs>
        <w:suppressAutoHyphens w:val="0"/>
        <w:autoSpaceDE w:val="0"/>
        <w:autoSpaceDN w:val="0"/>
        <w:spacing w:before="203" w:after="0"/>
        <w:ind w:left="857" w:hanging="359"/>
        <w:contextualSpacing w:val="0"/>
        <w:rPr>
          <w:rFonts w:asciiTheme="minorHAnsi" w:hAnsiTheme="minorHAnsi" w:cstheme="minorHAnsi"/>
          <w:szCs w:val="24"/>
        </w:rPr>
      </w:pPr>
      <w:r w:rsidRPr="00EA005B">
        <w:rPr>
          <w:rFonts w:eastAsia="Calibri" w:cs="Calibri"/>
          <w:szCs w:val="22"/>
          <w:lang w:val="en-US" w:eastAsia="en-US"/>
        </w:rPr>
        <w:t xml:space="preserve">Liaising with highly influential stakeholders and their offices and </w:t>
      </w:r>
      <w:proofErr w:type="gramStart"/>
      <w:r w:rsidRPr="00EA005B">
        <w:rPr>
          <w:rFonts w:eastAsia="Calibri" w:cs="Calibri"/>
          <w:szCs w:val="22"/>
          <w:lang w:val="en-US" w:eastAsia="en-US"/>
        </w:rPr>
        <w:t>manage</w:t>
      </w:r>
      <w:proofErr w:type="gramEnd"/>
      <w:r w:rsidRPr="00EA005B">
        <w:rPr>
          <w:rFonts w:eastAsia="Calibri" w:cs="Calibri"/>
          <w:szCs w:val="22"/>
          <w:lang w:val="en-US" w:eastAsia="en-US"/>
        </w:rPr>
        <w:t xml:space="preserve"> a broad range of stakeholder relationships, particularly across the Education Directorate and with other ACT Government agencies.</w:t>
      </w:r>
    </w:p>
    <w:p w14:paraId="46F447B2" w14:textId="7AC4F326" w:rsidR="008E5749" w:rsidRDefault="00EA005B" w:rsidP="00EA005B">
      <w:pPr>
        <w:pStyle w:val="DotPoint"/>
        <w:spacing w:before="120" w:line="276" w:lineRule="auto"/>
      </w:pPr>
      <w:r w:rsidRPr="00EA005B">
        <w:rPr>
          <w:rFonts w:asciiTheme="minorHAnsi" w:hAnsiTheme="minorHAnsi" w:cstheme="minorHAnsi"/>
          <w:szCs w:val="24"/>
        </w:rPr>
        <w:t>This position has direct supervisory responsibilities, provides coaching and guidance to staff in the Ministerial and Corporate Reporting team.</w:t>
      </w:r>
    </w:p>
    <w:p w14:paraId="316D90FD" w14:textId="1BD06554" w:rsidR="007702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t>WHAT YOU REQUIRE</w:t>
      </w:r>
    </w:p>
    <w:p w14:paraId="29567064" w14:textId="141B300E" w:rsidR="00B266D2" w:rsidRDefault="00B266D2" w:rsidP="006A159D">
      <w:pPr>
        <w:pStyle w:val="BodyText"/>
        <w:rPr>
          <w:rFonts w:cs="Arial"/>
          <w:szCs w:val="24"/>
        </w:rPr>
      </w:pPr>
      <w:r w:rsidRPr="003D422A">
        <w:rPr>
          <w:rFonts w:cs="Arial"/>
          <w:szCs w:val="24"/>
        </w:rPr>
        <w:t xml:space="preserve">The </w:t>
      </w:r>
      <w:r>
        <w:rPr>
          <w:rFonts w:cs="Arial"/>
          <w:szCs w:val="24"/>
        </w:rPr>
        <w:t>following capabilities form the criteria that</w:t>
      </w:r>
      <w:r w:rsidR="006A159D">
        <w:rPr>
          <w:rFonts w:cs="Arial"/>
          <w:szCs w:val="24"/>
        </w:rPr>
        <w:t xml:space="preserve"> are required to </w:t>
      </w:r>
      <w:r w:rsidR="00173E02">
        <w:rPr>
          <w:rFonts w:cs="Arial"/>
          <w:szCs w:val="24"/>
        </w:rPr>
        <w:t>perform</w:t>
      </w:r>
      <w:r w:rsidR="006A159D">
        <w:rPr>
          <w:rFonts w:cs="Arial"/>
          <w:szCs w:val="24"/>
        </w:rPr>
        <w:t xml:space="preserve"> the </w:t>
      </w:r>
      <w:r w:rsidR="00173E02">
        <w:rPr>
          <w:rFonts w:cs="Arial"/>
          <w:szCs w:val="24"/>
        </w:rPr>
        <w:t xml:space="preserve">duties and responsibilities </w:t>
      </w:r>
      <w:r w:rsidR="006A159D">
        <w:rPr>
          <w:rFonts w:cs="Arial"/>
          <w:szCs w:val="24"/>
        </w:rPr>
        <w:t xml:space="preserve">of the position. </w:t>
      </w:r>
    </w:p>
    <w:p w14:paraId="245D0F61" w14:textId="24999D62" w:rsidR="008F29AC" w:rsidRPr="00C36633" w:rsidRDefault="00931430" w:rsidP="008F29AC">
      <w:pPr>
        <w:pStyle w:val="BodyText"/>
        <w:rPr>
          <w:b/>
          <w:sz w:val="28"/>
          <w:szCs w:val="28"/>
        </w:rPr>
      </w:pPr>
      <w:r w:rsidRPr="00C36633">
        <w:rPr>
          <w:b/>
          <w:sz w:val="28"/>
          <w:szCs w:val="28"/>
        </w:rPr>
        <w:t>Professional /</w:t>
      </w:r>
      <w:r w:rsidR="009E69AB" w:rsidRPr="00C36633">
        <w:rPr>
          <w:b/>
          <w:sz w:val="28"/>
          <w:szCs w:val="28"/>
        </w:rPr>
        <w:t xml:space="preserve"> </w:t>
      </w:r>
      <w:r w:rsidR="00040CD3" w:rsidRPr="00C36633">
        <w:rPr>
          <w:b/>
          <w:sz w:val="28"/>
          <w:szCs w:val="28"/>
        </w:rPr>
        <w:t xml:space="preserve">Technical </w:t>
      </w:r>
      <w:r w:rsidR="005861A6" w:rsidRPr="00C36633">
        <w:rPr>
          <w:b/>
          <w:sz w:val="28"/>
          <w:szCs w:val="28"/>
        </w:rPr>
        <w:t>S</w:t>
      </w:r>
      <w:r w:rsidR="008F29AC" w:rsidRPr="00C36633">
        <w:rPr>
          <w:b/>
          <w:sz w:val="28"/>
          <w:szCs w:val="28"/>
        </w:rPr>
        <w:t>kills</w:t>
      </w:r>
      <w:r w:rsidR="005C290A" w:rsidRPr="00C36633">
        <w:rPr>
          <w:b/>
          <w:sz w:val="28"/>
          <w:szCs w:val="28"/>
        </w:rPr>
        <w:t xml:space="preserve"> and Knowledge </w:t>
      </w:r>
    </w:p>
    <w:p w14:paraId="27EA858A" w14:textId="77777777" w:rsidR="00EA005B" w:rsidRPr="00EA005B" w:rsidRDefault="00EA005B" w:rsidP="00C93187">
      <w:pPr>
        <w:pStyle w:val="ListParagraph"/>
        <w:widowControl w:val="0"/>
        <w:numPr>
          <w:ilvl w:val="0"/>
          <w:numId w:val="39"/>
        </w:numPr>
        <w:tabs>
          <w:tab w:val="left" w:pos="857"/>
        </w:tabs>
        <w:suppressAutoHyphens w:val="0"/>
        <w:autoSpaceDE w:val="0"/>
        <w:autoSpaceDN w:val="0"/>
        <w:spacing w:before="203" w:after="0"/>
        <w:ind w:left="857" w:hanging="359"/>
        <w:contextualSpacing w:val="0"/>
        <w:rPr>
          <w:rFonts w:eastAsia="Calibri" w:cs="Calibri"/>
          <w:szCs w:val="22"/>
          <w:lang w:val="en-US" w:eastAsia="en-US"/>
        </w:rPr>
      </w:pPr>
      <w:r w:rsidRPr="00EA005B">
        <w:rPr>
          <w:rFonts w:eastAsia="Calibri" w:cs="Calibri"/>
          <w:szCs w:val="22"/>
          <w:lang w:val="en-US" w:eastAsia="en-US"/>
        </w:rPr>
        <w:t>Excellent administrative and organisational skills, and a demonstrated ability to research, analyse, plan, prioritise, co-ordinate, and manage workflows associated with a busy business environment.</w:t>
      </w:r>
    </w:p>
    <w:p w14:paraId="6B11D54C" w14:textId="77777777" w:rsidR="00EA005B" w:rsidRPr="00EA005B" w:rsidRDefault="00EA005B" w:rsidP="00C93187">
      <w:pPr>
        <w:pStyle w:val="ListParagraph"/>
        <w:widowControl w:val="0"/>
        <w:numPr>
          <w:ilvl w:val="0"/>
          <w:numId w:val="39"/>
        </w:numPr>
        <w:tabs>
          <w:tab w:val="left" w:pos="857"/>
        </w:tabs>
        <w:suppressAutoHyphens w:val="0"/>
        <w:autoSpaceDE w:val="0"/>
        <w:autoSpaceDN w:val="0"/>
        <w:spacing w:before="203" w:after="0"/>
        <w:ind w:left="857" w:hanging="359"/>
        <w:contextualSpacing w:val="0"/>
        <w:rPr>
          <w:rFonts w:eastAsia="Calibri" w:cs="Calibri"/>
          <w:szCs w:val="22"/>
          <w:lang w:val="en-US" w:eastAsia="en-US"/>
        </w:rPr>
      </w:pPr>
      <w:r w:rsidRPr="00EA005B">
        <w:rPr>
          <w:rFonts w:eastAsia="Calibri" w:cs="Calibri"/>
          <w:szCs w:val="22"/>
          <w:lang w:val="en-US" w:eastAsia="en-US"/>
        </w:rPr>
        <w:t>Highly developed verbal, written communication and quality assurance skills, including the ability to liaise and negotiate effectively with a broad range of stakeholders, as well as the ability to work both collaboratively and independently.</w:t>
      </w:r>
    </w:p>
    <w:p w14:paraId="47F1C54A" w14:textId="5B53D1CC" w:rsidR="00C93187" w:rsidRPr="00C93187" w:rsidRDefault="00EA005B" w:rsidP="008F29AC">
      <w:pPr>
        <w:pStyle w:val="ListParagraph"/>
        <w:widowControl w:val="0"/>
        <w:numPr>
          <w:ilvl w:val="0"/>
          <w:numId w:val="39"/>
        </w:numPr>
        <w:tabs>
          <w:tab w:val="left" w:pos="857"/>
        </w:tabs>
        <w:suppressAutoHyphens w:val="0"/>
        <w:autoSpaceDE w:val="0"/>
        <w:autoSpaceDN w:val="0"/>
        <w:spacing w:before="203" w:after="0"/>
        <w:ind w:left="857" w:hanging="359"/>
        <w:contextualSpacing w:val="0"/>
        <w:rPr>
          <w:rFonts w:eastAsia="Calibri" w:cs="Calibri"/>
          <w:szCs w:val="22"/>
          <w:lang w:val="en-US" w:eastAsia="en-US"/>
        </w:rPr>
      </w:pPr>
      <w:r w:rsidRPr="00EA005B">
        <w:rPr>
          <w:rFonts w:eastAsia="Calibri" w:cs="Calibri"/>
          <w:szCs w:val="22"/>
          <w:lang w:val="en-US" w:eastAsia="en-US"/>
        </w:rPr>
        <w:t>High level conceptual and problem-solving skills to manage change and a demonstrated commitment to continuous improvement.</w:t>
      </w:r>
      <w:r w:rsidR="00C93187">
        <w:rPr>
          <w:rFonts w:eastAsia="Calibri" w:cs="Calibri"/>
          <w:szCs w:val="22"/>
          <w:lang w:val="en-US" w:eastAsia="en-US"/>
        </w:rPr>
        <w:br/>
      </w:r>
    </w:p>
    <w:p w14:paraId="5A3A10E8" w14:textId="5A88AA15" w:rsidR="008F29AC" w:rsidRPr="00C36633" w:rsidRDefault="009E69AB" w:rsidP="008F29AC">
      <w:pPr>
        <w:pStyle w:val="BodyText"/>
        <w:rPr>
          <w:b/>
          <w:sz w:val="28"/>
          <w:szCs w:val="28"/>
        </w:rPr>
      </w:pPr>
      <w:r w:rsidRPr="00C36633">
        <w:rPr>
          <w:b/>
          <w:sz w:val="28"/>
          <w:szCs w:val="28"/>
        </w:rPr>
        <w:t>Behavioural Capabilities</w:t>
      </w:r>
      <w:r w:rsidR="005861A6" w:rsidRPr="00C36633">
        <w:rPr>
          <w:b/>
          <w:sz w:val="28"/>
          <w:szCs w:val="28"/>
        </w:rPr>
        <w:t xml:space="preserve"> </w:t>
      </w:r>
    </w:p>
    <w:p w14:paraId="3E57031B" w14:textId="77777777" w:rsidR="00C93187" w:rsidRPr="00C93187" w:rsidRDefault="00C93187" w:rsidP="00C93187">
      <w:pPr>
        <w:pStyle w:val="ListParagraph"/>
        <w:widowControl w:val="0"/>
        <w:numPr>
          <w:ilvl w:val="0"/>
          <w:numId w:val="39"/>
        </w:numPr>
        <w:tabs>
          <w:tab w:val="left" w:pos="857"/>
        </w:tabs>
        <w:suppressAutoHyphens w:val="0"/>
        <w:autoSpaceDE w:val="0"/>
        <w:autoSpaceDN w:val="0"/>
        <w:spacing w:before="203" w:after="0"/>
        <w:ind w:left="857" w:hanging="359"/>
        <w:contextualSpacing w:val="0"/>
        <w:rPr>
          <w:rFonts w:eastAsia="Calibri" w:cs="Calibri"/>
          <w:szCs w:val="22"/>
          <w:lang w:val="en-US" w:eastAsia="en-US"/>
        </w:rPr>
      </w:pPr>
      <w:r w:rsidRPr="00C93187">
        <w:rPr>
          <w:rFonts w:eastAsia="Calibri" w:cs="Calibri"/>
          <w:szCs w:val="22"/>
          <w:lang w:val="en-US" w:eastAsia="en-US"/>
        </w:rPr>
        <w:t>A history of developing productive working relationships with internal and external stakeholders to achieve results, including a demonstrated ability to manage sensitive and confidential issues with integrity.</w:t>
      </w:r>
    </w:p>
    <w:p w14:paraId="2B1F0258" w14:textId="77777777" w:rsidR="00C93187" w:rsidRPr="00C93187" w:rsidRDefault="00C93187" w:rsidP="00C93187">
      <w:pPr>
        <w:pStyle w:val="ListParagraph"/>
        <w:widowControl w:val="0"/>
        <w:numPr>
          <w:ilvl w:val="0"/>
          <w:numId w:val="39"/>
        </w:numPr>
        <w:tabs>
          <w:tab w:val="left" w:pos="857"/>
        </w:tabs>
        <w:suppressAutoHyphens w:val="0"/>
        <w:autoSpaceDE w:val="0"/>
        <w:autoSpaceDN w:val="0"/>
        <w:spacing w:before="203" w:after="0"/>
        <w:ind w:left="857" w:hanging="359"/>
        <w:contextualSpacing w:val="0"/>
        <w:rPr>
          <w:rFonts w:eastAsia="Calibri" w:cs="Calibri"/>
          <w:szCs w:val="22"/>
          <w:lang w:val="en-US" w:eastAsia="en-US"/>
        </w:rPr>
      </w:pPr>
      <w:r w:rsidRPr="00C93187">
        <w:rPr>
          <w:rFonts w:eastAsia="Calibri" w:cs="Calibri"/>
          <w:szCs w:val="22"/>
          <w:lang w:val="en-US" w:eastAsia="en-US"/>
        </w:rPr>
        <w:t>Demonstrated ability to manage competing and changing priorities in a fast-paced environment, establish realistic timeframes, and be accountable for the work of a high functioning team.</w:t>
      </w:r>
    </w:p>
    <w:p w14:paraId="1DA565F7" w14:textId="5DB88941" w:rsidR="00C93187" w:rsidRPr="00C93187" w:rsidRDefault="00C93187" w:rsidP="00C93187">
      <w:pPr>
        <w:pStyle w:val="ListParagraph"/>
        <w:widowControl w:val="0"/>
        <w:numPr>
          <w:ilvl w:val="0"/>
          <w:numId w:val="39"/>
        </w:numPr>
        <w:tabs>
          <w:tab w:val="left" w:pos="857"/>
        </w:tabs>
        <w:suppressAutoHyphens w:val="0"/>
        <w:autoSpaceDE w:val="0"/>
        <w:autoSpaceDN w:val="0"/>
        <w:spacing w:before="203"/>
        <w:ind w:left="857" w:hanging="359"/>
        <w:contextualSpacing w:val="0"/>
        <w:rPr>
          <w:rFonts w:eastAsia="Calibri" w:cs="Calibri"/>
          <w:szCs w:val="22"/>
          <w:lang w:val="en-US" w:eastAsia="en-US"/>
        </w:rPr>
      </w:pPr>
      <w:r w:rsidRPr="00C93187">
        <w:rPr>
          <w:rFonts w:eastAsia="Calibri" w:cs="Calibri"/>
          <w:szCs w:val="22"/>
          <w:lang w:val="en-US" w:eastAsia="en-US"/>
        </w:rPr>
        <w:t>A strong record of improving business results through innovative approaches.</w:t>
      </w:r>
    </w:p>
    <w:p w14:paraId="39FE6E03" w14:textId="209FDCDC" w:rsidR="00423241" w:rsidRPr="0049401E" w:rsidRDefault="00AE5D2C" w:rsidP="00717B1B">
      <w:pPr>
        <w:pStyle w:val="BodyText"/>
        <w:rPr>
          <w:b/>
          <w:sz w:val="28"/>
          <w:szCs w:val="28"/>
        </w:rPr>
      </w:pPr>
      <w:r w:rsidRPr="00717B1B">
        <w:rPr>
          <w:b/>
          <w:sz w:val="28"/>
          <w:szCs w:val="28"/>
        </w:rPr>
        <w:t>C</w:t>
      </w:r>
      <w:r w:rsidR="00717B1B">
        <w:rPr>
          <w:b/>
          <w:sz w:val="28"/>
          <w:szCs w:val="28"/>
        </w:rPr>
        <w:t xml:space="preserve">ompliance Requirements </w:t>
      </w:r>
      <w:r w:rsidR="00423241" w:rsidRPr="00717B1B">
        <w:rPr>
          <w:b/>
          <w:sz w:val="28"/>
          <w:szCs w:val="28"/>
        </w:rPr>
        <w:t>/ Q</w:t>
      </w:r>
      <w:r w:rsidR="00717B1B">
        <w:rPr>
          <w:b/>
          <w:sz w:val="28"/>
          <w:szCs w:val="28"/>
        </w:rPr>
        <w:t>ualifications</w:t>
      </w:r>
    </w:p>
    <w:p w14:paraId="5C1D7106" w14:textId="0E77AFCC" w:rsidR="00423241" w:rsidRPr="0049401E" w:rsidRDefault="004F46AC" w:rsidP="00C93187">
      <w:pPr>
        <w:pStyle w:val="DotPoint"/>
        <w:numPr>
          <w:ilvl w:val="0"/>
          <w:numId w:val="34"/>
        </w:numPr>
        <w:spacing w:line="276" w:lineRule="auto"/>
        <w:ind w:left="851"/>
      </w:pPr>
      <w:r w:rsidRPr="0049401E">
        <w:t>Background / Security clearance checks will be conducted</w:t>
      </w:r>
    </w:p>
    <w:p w14:paraId="3A23F064" w14:textId="2498A17B" w:rsidR="008C5432" w:rsidRDefault="00423241" w:rsidP="00C93187">
      <w:pPr>
        <w:pStyle w:val="DotPoint"/>
        <w:numPr>
          <w:ilvl w:val="0"/>
          <w:numId w:val="34"/>
        </w:numPr>
        <w:spacing w:line="276" w:lineRule="auto"/>
        <w:ind w:left="851"/>
      </w:pPr>
      <w:r w:rsidRPr="00440141">
        <w:t xml:space="preserve">This position </w:t>
      </w:r>
      <w:r w:rsidRPr="0049401E">
        <w:t>does not</w:t>
      </w:r>
      <w:r w:rsidRPr="00440141">
        <w:t xml:space="preserve"> require</w:t>
      </w:r>
      <w:r>
        <w:t xml:space="preserve"> a</w:t>
      </w:r>
      <w:r w:rsidRPr="000C5CF1">
        <w:t xml:space="preserve"> Working with Vulnerable People Check</w:t>
      </w:r>
      <w:r>
        <w:t>.</w:t>
      </w:r>
    </w:p>
    <w:p w14:paraId="2ECD99F9" w14:textId="69C86423" w:rsidR="002A43D2" w:rsidRPr="00F62F0E" w:rsidRDefault="002A43D2" w:rsidP="005B56A8">
      <w:pPr>
        <w:pBdr>
          <w:bottom w:val="single" w:sz="4" w:space="1" w:color="auto"/>
        </w:pBdr>
        <w:rPr>
          <w:b/>
          <w:sz w:val="32"/>
          <w:szCs w:val="32"/>
          <w:lang w:eastAsia="ja-JP"/>
        </w:rPr>
      </w:pPr>
      <w:r w:rsidRPr="00F62F0E">
        <w:rPr>
          <w:b/>
          <w:sz w:val="32"/>
          <w:szCs w:val="32"/>
          <w:lang w:eastAsia="ja-JP"/>
        </w:rPr>
        <w:lastRenderedPageBreak/>
        <w:t xml:space="preserve">WORK ENVIRONMENT DESCRIPTION </w:t>
      </w:r>
    </w:p>
    <w:p w14:paraId="59B8F53F" w14:textId="13E324DB" w:rsidR="004A7311" w:rsidRPr="004A7311" w:rsidRDefault="00C93187" w:rsidP="004A7311">
      <w:pPr>
        <w:pStyle w:val="BodyText"/>
        <w:rPr>
          <w:i/>
          <w:color w:val="0070C0"/>
          <w:szCs w:val="24"/>
        </w:rPr>
      </w:pPr>
      <w:r>
        <w:t xml:space="preserve">The following work environment description outlines the inherent requirements of the role of </w:t>
      </w:r>
      <w:r>
        <w:rPr>
          <w:b/>
        </w:rPr>
        <w:t xml:space="preserve">Director, Ministerial and Corporate Reporting </w:t>
      </w:r>
      <w:r>
        <w:t>(position number 35235) and indicates how frequently</w:t>
      </w:r>
      <w:r>
        <w:rPr>
          <w:spacing w:val="-3"/>
        </w:rPr>
        <w:t xml:space="preserve"> </w:t>
      </w:r>
      <w:r>
        <w:t>each</w:t>
      </w:r>
      <w:r>
        <w:rPr>
          <w:spacing w:val="-7"/>
        </w:rPr>
        <w:t xml:space="preserve"> </w:t>
      </w:r>
      <w:r>
        <w:t>of</w:t>
      </w:r>
      <w:r>
        <w:rPr>
          <w:spacing w:val="-8"/>
        </w:rPr>
        <w:t xml:space="preserve"> </w:t>
      </w:r>
      <w:r>
        <w:t>these</w:t>
      </w:r>
      <w:r>
        <w:rPr>
          <w:spacing w:val="-7"/>
        </w:rPr>
        <w:t xml:space="preserve"> </w:t>
      </w:r>
      <w:r>
        <w:t>requirements</w:t>
      </w:r>
      <w:r>
        <w:rPr>
          <w:spacing w:val="-5"/>
        </w:rPr>
        <w:t xml:space="preserve"> </w:t>
      </w:r>
      <w:r>
        <w:t>would</w:t>
      </w:r>
      <w:r>
        <w:rPr>
          <w:spacing w:val="-7"/>
        </w:rPr>
        <w:t xml:space="preserve"> </w:t>
      </w:r>
      <w:r>
        <w:t>be</w:t>
      </w:r>
      <w:r>
        <w:rPr>
          <w:spacing w:val="-3"/>
        </w:rPr>
        <w:t xml:space="preserve"> </w:t>
      </w:r>
      <w:r>
        <w:t>performed.</w:t>
      </w:r>
      <w:r>
        <w:rPr>
          <w:spacing w:val="-4"/>
        </w:rPr>
        <w:t xml:space="preserve"> </w:t>
      </w:r>
      <w:r>
        <w:t>Please</w:t>
      </w:r>
      <w:r>
        <w:rPr>
          <w:spacing w:val="-6"/>
        </w:rPr>
        <w:t xml:space="preserve"> </w:t>
      </w:r>
      <w:r>
        <w:t>note</w:t>
      </w:r>
      <w:r>
        <w:rPr>
          <w:spacing w:val="-5"/>
        </w:rPr>
        <w:t xml:space="preserve"> </w:t>
      </w:r>
      <w:r>
        <w:t>that</w:t>
      </w:r>
      <w:r>
        <w:rPr>
          <w:spacing w:val="-5"/>
        </w:rPr>
        <w:t xml:space="preserve"> </w:t>
      </w:r>
      <w:r>
        <w:t>ACTPS</w:t>
      </w:r>
      <w:r>
        <w:rPr>
          <w:spacing w:val="-6"/>
        </w:rPr>
        <w:t xml:space="preserve"> </w:t>
      </w:r>
      <w:r>
        <w:t>is</w:t>
      </w:r>
      <w:r>
        <w:rPr>
          <w:spacing w:val="-4"/>
        </w:rPr>
        <w:t xml:space="preserve"> </w:t>
      </w:r>
      <w:r>
        <w:t xml:space="preserve">committed to providing reasonable adjustment and ensuring all individuals have equal opportunities in the </w:t>
      </w:r>
      <w:r>
        <w:rPr>
          <w:spacing w:val="-2"/>
        </w:rPr>
        <w:t>workplace.</w:t>
      </w:r>
      <w:r w:rsidR="004A7311" w:rsidRPr="009A2E3B">
        <w:rPr>
          <w:i/>
          <w:color w:val="0070C0"/>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985DC5" w14:paraId="51EF9F79" w14:textId="77777777" w:rsidTr="00493773">
        <w:trPr>
          <w:trHeight w:val="454"/>
        </w:trPr>
        <w:tc>
          <w:tcPr>
            <w:tcW w:w="6912" w:type="dxa"/>
            <w:shd w:val="clear" w:color="auto" w:fill="DEEAF6" w:themeFill="accent1" w:themeFillTint="33"/>
            <w:vAlign w:val="center"/>
          </w:tcPr>
          <w:p w14:paraId="27A56354" w14:textId="77777777" w:rsidR="005B38C8" w:rsidRPr="00DA4EF8" w:rsidRDefault="005B38C8" w:rsidP="009B56B6">
            <w:pPr>
              <w:pStyle w:val="Tableheading"/>
            </w:pPr>
            <w:r w:rsidRPr="00DA4EF8">
              <w:t>ADMINISTRATIVE</w:t>
            </w:r>
          </w:p>
        </w:tc>
        <w:tc>
          <w:tcPr>
            <w:tcW w:w="2694" w:type="dxa"/>
            <w:shd w:val="clear" w:color="auto" w:fill="DEEAF6" w:themeFill="accent1" w:themeFillTint="33"/>
            <w:vAlign w:val="center"/>
          </w:tcPr>
          <w:p w14:paraId="0EE06782" w14:textId="77777777" w:rsidR="005B38C8" w:rsidRPr="00DA4EF8" w:rsidRDefault="00801DAF" w:rsidP="009B56B6">
            <w:pPr>
              <w:pStyle w:val="Tableheading"/>
              <w:jc w:val="center"/>
            </w:pPr>
            <w:r>
              <w:t>FREQUENCY</w:t>
            </w:r>
          </w:p>
        </w:tc>
      </w:tr>
      <w:tr w:rsidR="005B38C8" w:rsidRPr="005A754D" w14:paraId="3D3FFBE1" w14:textId="77777777" w:rsidTr="005B38C8">
        <w:trPr>
          <w:trHeight w:val="283"/>
        </w:trPr>
        <w:tc>
          <w:tcPr>
            <w:tcW w:w="6912" w:type="dxa"/>
            <w:vAlign w:val="center"/>
          </w:tcPr>
          <w:p w14:paraId="70C5B61A" w14:textId="77777777" w:rsidR="005B38C8" w:rsidRPr="00493773" w:rsidRDefault="005B38C8" w:rsidP="00493773">
            <w:pPr>
              <w:pStyle w:val="Tabletext"/>
              <w:spacing w:before="0" w:after="0"/>
              <w:rPr>
                <w:sz w:val="24"/>
              </w:rPr>
            </w:pPr>
            <w:r w:rsidRPr="00493773">
              <w:rPr>
                <w:sz w:val="24"/>
              </w:rPr>
              <w:t>Telephone use</w:t>
            </w:r>
          </w:p>
        </w:tc>
        <w:sdt>
          <w:sdtPr>
            <w:rPr>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E7F8C8" w14:textId="5E6B902D" w:rsidR="005B38C8" w:rsidRPr="00493773" w:rsidRDefault="00C93187" w:rsidP="00493773">
                <w:pPr>
                  <w:pStyle w:val="Tabletext"/>
                  <w:spacing w:before="0" w:after="0"/>
                  <w:jc w:val="center"/>
                  <w:rPr>
                    <w:sz w:val="24"/>
                    <w:szCs w:val="24"/>
                  </w:rPr>
                </w:pPr>
                <w:r>
                  <w:rPr>
                    <w:sz w:val="24"/>
                    <w:szCs w:val="24"/>
                  </w:rPr>
                  <w:t>Frequently</w:t>
                </w:r>
              </w:p>
            </w:tc>
          </w:sdtContent>
        </w:sdt>
      </w:tr>
      <w:tr w:rsidR="005B38C8" w:rsidRPr="005A754D" w14:paraId="1DBC2104" w14:textId="77777777" w:rsidTr="005B38C8">
        <w:trPr>
          <w:trHeight w:val="283"/>
        </w:trPr>
        <w:tc>
          <w:tcPr>
            <w:tcW w:w="6912" w:type="dxa"/>
            <w:vAlign w:val="center"/>
          </w:tcPr>
          <w:p w14:paraId="5AAEBDE1" w14:textId="77777777" w:rsidR="005B38C8" w:rsidRPr="00493773" w:rsidRDefault="005B38C8" w:rsidP="00493773">
            <w:pPr>
              <w:pStyle w:val="Tabletext"/>
              <w:spacing w:before="0" w:after="0"/>
              <w:rPr>
                <w:sz w:val="24"/>
              </w:rPr>
            </w:pPr>
            <w:r w:rsidRPr="00493773">
              <w:rPr>
                <w:sz w:val="24"/>
              </w:rPr>
              <w:t>General computer use</w:t>
            </w:r>
          </w:p>
        </w:tc>
        <w:sdt>
          <w:sdtPr>
            <w:rPr>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B74417" w14:textId="58662A00" w:rsidR="005B38C8" w:rsidRPr="00493773" w:rsidRDefault="00C93187" w:rsidP="00493773">
                <w:pPr>
                  <w:pStyle w:val="Tabletext"/>
                  <w:spacing w:before="0" w:after="0"/>
                  <w:jc w:val="center"/>
                  <w:rPr>
                    <w:sz w:val="24"/>
                    <w:szCs w:val="24"/>
                  </w:rPr>
                </w:pPr>
                <w:r>
                  <w:rPr>
                    <w:sz w:val="24"/>
                    <w:szCs w:val="24"/>
                  </w:rPr>
                  <w:t>Frequently</w:t>
                </w:r>
              </w:p>
            </w:tc>
          </w:sdtContent>
        </w:sdt>
      </w:tr>
      <w:tr w:rsidR="005B38C8" w:rsidRPr="005A754D" w14:paraId="5F0DEF47" w14:textId="77777777" w:rsidTr="005B38C8">
        <w:trPr>
          <w:trHeight w:val="283"/>
        </w:trPr>
        <w:tc>
          <w:tcPr>
            <w:tcW w:w="6912" w:type="dxa"/>
            <w:vAlign w:val="center"/>
          </w:tcPr>
          <w:p w14:paraId="554B5744" w14:textId="77777777" w:rsidR="005B38C8" w:rsidRPr="00493773" w:rsidRDefault="005B38C8" w:rsidP="00493773">
            <w:pPr>
              <w:pStyle w:val="Tabletext"/>
              <w:spacing w:before="0" w:after="0"/>
              <w:rPr>
                <w:sz w:val="24"/>
              </w:rPr>
            </w:pPr>
            <w:r w:rsidRPr="00493773">
              <w:rPr>
                <w:sz w:val="24"/>
              </w:rPr>
              <w:t>Extensive keying/data entry</w:t>
            </w:r>
          </w:p>
        </w:tc>
        <w:sdt>
          <w:sdtPr>
            <w:rPr>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5FAA1D" w14:textId="05157873" w:rsidR="005B38C8" w:rsidRPr="00493773" w:rsidRDefault="00C93187" w:rsidP="00493773">
                <w:pPr>
                  <w:pStyle w:val="Tabletext"/>
                  <w:spacing w:before="0" w:after="0"/>
                  <w:jc w:val="center"/>
                  <w:rPr>
                    <w:sz w:val="24"/>
                    <w:szCs w:val="24"/>
                  </w:rPr>
                </w:pPr>
                <w:r>
                  <w:rPr>
                    <w:sz w:val="24"/>
                    <w:szCs w:val="24"/>
                  </w:rPr>
                  <w:t>Frequently</w:t>
                </w:r>
              </w:p>
            </w:tc>
          </w:sdtContent>
        </w:sdt>
      </w:tr>
      <w:tr w:rsidR="005B38C8" w:rsidRPr="005A754D" w14:paraId="2338B3B0" w14:textId="77777777" w:rsidTr="005B38C8">
        <w:trPr>
          <w:trHeight w:val="283"/>
        </w:trPr>
        <w:tc>
          <w:tcPr>
            <w:tcW w:w="6912" w:type="dxa"/>
            <w:vAlign w:val="center"/>
          </w:tcPr>
          <w:p w14:paraId="34A16158" w14:textId="77777777" w:rsidR="005B38C8" w:rsidRPr="00493773" w:rsidRDefault="005B38C8" w:rsidP="00493773">
            <w:pPr>
              <w:pStyle w:val="Tabletext"/>
              <w:spacing w:before="0" w:after="0"/>
              <w:rPr>
                <w:sz w:val="24"/>
              </w:rPr>
            </w:pPr>
            <w:r w:rsidRPr="00493773">
              <w:rPr>
                <w:sz w:val="24"/>
              </w:rPr>
              <w:t>Graphical/analytical based</w:t>
            </w:r>
          </w:p>
        </w:tc>
        <w:sdt>
          <w:sdtPr>
            <w:rPr>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202BAF" w14:textId="46A7117E" w:rsidR="005B38C8" w:rsidRPr="00493773" w:rsidRDefault="00C93187" w:rsidP="00493773">
                <w:pPr>
                  <w:pStyle w:val="Tabletext"/>
                  <w:spacing w:before="0" w:after="0"/>
                  <w:jc w:val="center"/>
                  <w:rPr>
                    <w:sz w:val="24"/>
                    <w:szCs w:val="24"/>
                  </w:rPr>
                </w:pPr>
                <w:r>
                  <w:rPr>
                    <w:sz w:val="24"/>
                    <w:szCs w:val="24"/>
                  </w:rPr>
                  <w:t>Frequently</w:t>
                </w:r>
              </w:p>
            </w:tc>
          </w:sdtContent>
        </w:sdt>
      </w:tr>
      <w:tr w:rsidR="005B38C8" w:rsidRPr="005A754D" w14:paraId="0F1ADB1F" w14:textId="77777777" w:rsidTr="005B38C8">
        <w:trPr>
          <w:trHeight w:val="283"/>
        </w:trPr>
        <w:tc>
          <w:tcPr>
            <w:tcW w:w="6912" w:type="dxa"/>
            <w:vAlign w:val="center"/>
          </w:tcPr>
          <w:p w14:paraId="51523BFB" w14:textId="77777777" w:rsidR="005B38C8" w:rsidRPr="00493773" w:rsidRDefault="005B38C8" w:rsidP="00493773">
            <w:pPr>
              <w:pStyle w:val="Tabletext"/>
              <w:spacing w:before="0" w:after="0"/>
              <w:rPr>
                <w:sz w:val="24"/>
              </w:rPr>
            </w:pPr>
            <w:r w:rsidRPr="00493773">
              <w:rPr>
                <w:sz w:val="24"/>
              </w:rPr>
              <w:t>Sitting at a desk</w:t>
            </w:r>
          </w:p>
        </w:tc>
        <w:sdt>
          <w:sdtPr>
            <w:rPr>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D3EC3E" w14:textId="2954F5A9" w:rsidR="005B38C8" w:rsidRPr="00493773" w:rsidRDefault="00C93187" w:rsidP="00493773">
                <w:pPr>
                  <w:pStyle w:val="Tabletext"/>
                  <w:spacing w:before="0" w:after="0"/>
                  <w:jc w:val="center"/>
                  <w:rPr>
                    <w:sz w:val="24"/>
                    <w:szCs w:val="24"/>
                  </w:rPr>
                </w:pPr>
                <w:r>
                  <w:rPr>
                    <w:sz w:val="24"/>
                    <w:szCs w:val="24"/>
                  </w:rPr>
                  <w:t>Frequently</w:t>
                </w:r>
              </w:p>
            </w:tc>
          </w:sdtContent>
        </w:sdt>
      </w:tr>
      <w:tr w:rsidR="005B38C8" w:rsidRPr="005A754D" w14:paraId="02C5573A" w14:textId="77777777" w:rsidTr="005B38C8">
        <w:trPr>
          <w:trHeight w:val="283"/>
        </w:trPr>
        <w:tc>
          <w:tcPr>
            <w:tcW w:w="6912" w:type="dxa"/>
            <w:vAlign w:val="center"/>
          </w:tcPr>
          <w:p w14:paraId="1454EA83" w14:textId="77777777" w:rsidR="005B38C8" w:rsidRPr="00493773" w:rsidRDefault="005B38C8" w:rsidP="00493773">
            <w:pPr>
              <w:pStyle w:val="Tabletext"/>
              <w:spacing w:before="0" w:after="0"/>
              <w:rPr>
                <w:sz w:val="24"/>
              </w:rPr>
            </w:pPr>
            <w:r w:rsidRPr="00493773">
              <w:rPr>
                <w:sz w:val="24"/>
              </w:rPr>
              <w:t xml:space="preserve">Standing for long periods </w:t>
            </w:r>
          </w:p>
        </w:tc>
        <w:sdt>
          <w:sdtPr>
            <w:rPr>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B56A8D" w14:textId="16B6ADD2" w:rsidR="005B38C8" w:rsidRPr="00493773" w:rsidRDefault="00C93187" w:rsidP="00493773">
                <w:pPr>
                  <w:pStyle w:val="Tabletext"/>
                  <w:spacing w:before="0" w:after="0"/>
                  <w:jc w:val="center"/>
                  <w:rPr>
                    <w:sz w:val="24"/>
                    <w:szCs w:val="24"/>
                  </w:rPr>
                </w:pPr>
                <w:r>
                  <w:rPr>
                    <w:sz w:val="24"/>
                    <w:szCs w:val="24"/>
                  </w:rPr>
                  <w:t>Never</w:t>
                </w:r>
              </w:p>
            </w:tc>
          </w:sdtContent>
        </w:sdt>
      </w:tr>
      <w:tr w:rsidR="005B38C8" w:rsidRPr="005A754D" w14:paraId="00630D86" w14:textId="77777777" w:rsidTr="005B38C8">
        <w:trPr>
          <w:trHeight w:val="283"/>
        </w:trPr>
        <w:tc>
          <w:tcPr>
            <w:tcW w:w="6912" w:type="dxa"/>
            <w:vAlign w:val="center"/>
          </w:tcPr>
          <w:p w14:paraId="67B001CB" w14:textId="1F11A839" w:rsidR="005B38C8" w:rsidRPr="00493773" w:rsidRDefault="005B38C8" w:rsidP="00493773">
            <w:pPr>
              <w:pStyle w:val="Tabletext"/>
              <w:spacing w:before="0" w:after="0"/>
              <w:rPr>
                <w:sz w:val="24"/>
              </w:rPr>
            </w:pPr>
            <w:r w:rsidRPr="00493773">
              <w:rPr>
                <w:sz w:val="24"/>
              </w:rPr>
              <w:t xml:space="preserve">Designated </w:t>
            </w:r>
            <w:r w:rsidRPr="00C93187">
              <w:rPr>
                <w:sz w:val="24"/>
              </w:rPr>
              <w:t xml:space="preserve">workstation </w:t>
            </w:r>
            <w:r w:rsidR="00C93187" w:rsidRPr="00C93187">
              <w:rPr>
                <w:sz w:val="24"/>
              </w:rPr>
              <w:t>– this position is based in an activity-based</w:t>
            </w:r>
            <w:r w:rsidRPr="00C93187">
              <w:rPr>
                <w:sz w:val="24"/>
              </w:rPr>
              <w:t xml:space="preserve"> work environment</w:t>
            </w:r>
          </w:p>
        </w:tc>
        <w:sdt>
          <w:sdtPr>
            <w:rPr>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41ABA7" w14:textId="51A44382" w:rsidR="005B38C8" w:rsidRPr="00493773" w:rsidRDefault="00C93187" w:rsidP="00493773">
                <w:pPr>
                  <w:pStyle w:val="Tabletext"/>
                  <w:spacing w:before="0" w:after="0"/>
                  <w:jc w:val="center"/>
                  <w:rPr>
                    <w:sz w:val="24"/>
                    <w:szCs w:val="24"/>
                  </w:rPr>
                </w:pPr>
                <w:r>
                  <w:rPr>
                    <w:sz w:val="24"/>
                    <w:szCs w:val="24"/>
                  </w:rPr>
                  <w:t>Never</w:t>
                </w:r>
              </w:p>
            </w:tc>
          </w:sdtContent>
        </w:sdt>
      </w:tr>
    </w:tbl>
    <w:p w14:paraId="730A77B6"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00D96F15" w14:textId="77777777" w:rsidTr="00493773">
        <w:trPr>
          <w:trHeight w:val="454"/>
        </w:trPr>
        <w:tc>
          <w:tcPr>
            <w:tcW w:w="6912" w:type="dxa"/>
            <w:shd w:val="clear" w:color="auto" w:fill="DEEAF6" w:themeFill="accent1" w:themeFillTint="33"/>
            <w:vAlign w:val="center"/>
          </w:tcPr>
          <w:p w14:paraId="739F7D7F" w14:textId="77777777" w:rsidR="005B38C8" w:rsidRPr="00985DC5" w:rsidRDefault="005B38C8" w:rsidP="005A0982">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489E6D71" w14:textId="77777777" w:rsidR="005B38C8" w:rsidRPr="00DA4EF8" w:rsidRDefault="00801DAF" w:rsidP="00801DAF">
            <w:pPr>
              <w:pStyle w:val="Tableheading"/>
              <w:jc w:val="center"/>
            </w:pPr>
            <w:r>
              <w:t>FREQUENCY</w:t>
            </w:r>
          </w:p>
        </w:tc>
      </w:tr>
      <w:tr w:rsidR="00D25B82" w:rsidRPr="005A754D" w14:paraId="5249743E" w14:textId="77777777" w:rsidTr="005B38C8">
        <w:trPr>
          <w:trHeight w:val="283"/>
        </w:trPr>
        <w:tc>
          <w:tcPr>
            <w:tcW w:w="6912" w:type="dxa"/>
            <w:vAlign w:val="center"/>
          </w:tcPr>
          <w:p w14:paraId="308722BD" w14:textId="25BEB68F" w:rsidR="00D25B82" w:rsidRPr="00493773" w:rsidRDefault="00D25B82" w:rsidP="00AA5EBD">
            <w:pPr>
              <w:pStyle w:val="Tabletext"/>
              <w:spacing w:before="0" w:after="0"/>
              <w:rPr>
                <w:sz w:val="24"/>
              </w:rPr>
            </w:pPr>
            <w:r w:rsidRPr="00493773">
              <w:rPr>
                <w:sz w:val="24"/>
              </w:rPr>
              <w:t xml:space="preserve">Flexible working hours (access to flex time) </w:t>
            </w:r>
          </w:p>
        </w:tc>
        <w:sdt>
          <w:sdtPr>
            <w:rPr>
              <w:sz w:val="24"/>
              <w:szCs w:val="24"/>
            </w:rPr>
            <w:id w:val="407194600"/>
            <w:placeholder>
              <w:docPart w:val="6EE7D5BED380411983CD469E381CC4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4C89A6" w14:textId="6ACF673C" w:rsidR="00D25B82" w:rsidRPr="00493773" w:rsidRDefault="00C93187" w:rsidP="00AA5EBD">
                <w:pPr>
                  <w:pStyle w:val="Tabletext"/>
                  <w:spacing w:before="0" w:after="0"/>
                  <w:jc w:val="center"/>
                  <w:rPr>
                    <w:sz w:val="24"/>
                  </w:rPr>
                </w:pPr>
                <w:r>
                  <w:rPr>
                    <w:sz w:val="24"/>
                    <w:szCs w:val="24"/>
                  </w:rPr>
                  <w:t>Occasionally</w:t>
                </w:r>
              </w:p>
            </w:tc>
          </w:sdtContent>
        </w:sdt>
      </w:tr>
      <w:tr w:rsidR="00D25B82" w:rsidRPr="005A754D" w14:paraId="0D6DD4E1" w14:textId="77777777" w:rsidTr="005B38C8">
        <w:trPr>
          <w:trHeight w:val="283"/>
        </w:trPr>
        <w:tc>
          <w:tcPr>
            <w:tcW w:w="6912" w:type="dxa"/>
            <w:vAlign w:val="center"/>
          </w:tcPr>
          <w:p w14:paraId="66FD42E4" w14:textId="206E47BF" w:rsidR="00D25B82" w:rsidRPr="00493773" w:rsidRDefault="00D25B82" w:rsidP="00AA5EBD">
            <w:pPr>
              <w:pStyle w:val="Tabletext"/>
              <w:spacing w:before="0" w:after="0"/>
              <w:rPr>
                <w:sz w:val="24"/>
              </w:rPr>
            </w:pPr>
            <w:r w:rsidRPr="00493773">
              <w:rPr>
                <w:sz w:val="24"/>
              </w:rPr>
              <w:t>Fixed or specified start/finish times</w:t>
            </w:r>
            <w:r>
              <w:rPr>
                <w:sz w:val="24"/>
              </w:rPr>
              <w:t xml:space="preserve"> </w:t>
            </w:r>
          </w:p>
        </w:tc>
        <w:sdt>
          <w:sdtPr>
            <w:rPr>
              <w:sz w:val="24"/>
              <w:szCs w:val="24"/>
            </w:rPr>
            <w:id w:val="407194601"/>
            <w:placeholder>
              <w:docPart w:val="FF612FE7F973457A9F4D7656378A1F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FC12E6" w14:textId="07709B7B" w:rsidR="00D25B82" w:rsidRPr="00493773" w:rsidRDefault="00C93187" w:rsidP="00AA5EBD">
                <w:pPr>
                  <w:pStyle w:val="Tabletext"/>
                  <w:spacing w:before="0" w:after="0"/>
                  <w:jc w:val="center"/>
                  <w:rPr>
                    <w:sz w:val="24"/>
                  </w:rPr>
                </w:pPr>
                <w:r>
                  <w:rPr>
                    <w:sz w:val="24"/>
                    <w:szCs w:val="24"/>
                  </w:rPr>
                  <w:t>Never</w:t>
                </w:r>
              </w:p>
            </w:tc>
          </w:sdtContent>
        </w:sdt>
      </w:tr>
      <w:tr w:rsidR="00D25B82" w:rsidRPr="005A754D" w14:paraId="5E092AEE" w14:textId="77777777" w:rsidTr="005B38C8">
        <w:trPr>
          <w:trHeight w:val="283"/>
        </w:trPr>
        <w:tc>
          <w:tcPr>
            <w:tcW w:w="6912" w:type="dxa"/>
            <w:vAlign w:val="center"/>
          </w:tcPr>
          <w:p w14:paraId="498C6E9D" w14:textId="41C31BEA" w:rsidR="00D25B82" w:rsidRPr="00493773" w:rsidRDefault="00D25B82" w:rsidP="00AA5EBD">
            <w:pPr>
              <w:pStyle w:val="Tabletext"/>
              <w:spacing w:before="0" w:after="0"/>
              <w:rPr>
                <w:sz w:val="24"/>
              </w:rPr>
            </w:pPr>
            <w:r>
              <w:rPr>
                <w:sz w:val="24"/>
              </w:rPr>
              <w:t xml:space="preserve">Expected to work extensive hours over a significant period due to the nature of the duties </w:t>
            </w:r>
          </w:p>
        </w:tc>
        <w:sdt>
          <w:sdtPr>
            <w:rPr>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7C63B0" w14:textId="316CB8E8" w:rsidR="00D25B82" w:rsidRDefault="00C93187" w:rsidP="00AA5EBD">
                <w:pPr>
                  <w:pStyle w:val="Tabletext"/>
                  <w:spacing w:before="0" w:after="0"/>
                  <w:jc w:val="center"/>
                  <w:rPr>
                    <w:sz w:val="24"/>
                    <w:szCs w:val="24"/>
                  </w:rPr>
                </w:pPr>
                <w:r>
                  <w:rPr>
                    <w:sz w:val="24"/>
                    <w:szCs w:val="24"/>
                  </w:rPr>
                  <w:t>Occasionally</w:t>
                </w:r>
              </w:p>
            </w:tc>
          </w:sdtContent>
        </w:sdt>
      </w:tr>
      <w:tr w:rsidR="00D25B82" w:rsidRPr="005A754D" w14:paraId="613B37AB" w14:textId="77777777" w:rsidTr="005B38C8">
        <w:trPr>
          <w:trHeight w:val="283"/>
        </w:trPr>
        <w:tc>
          <w:tcPr>
            <w:tcW w:w="6912" w:type="dxa"/>
            <w:vAlign w:val="center"/>
          </w:tcPr>
          <w:p w14:paraId="20C0DE0E" w14:textId="77777777" w:rsidR="00D25B82" w:rsidRPr="00493773" w:rsidRDefault="00D25B82" w:rsidP="00AA5EBD">
            <w:pPr>
              <w:pStyle w:val="Tabletext"/>
              <w:spacing w:before="0" w:after="0"/>
              <w:rPr>
                <w:sz w:val="24"/>
              </w:rPr>
            </w:pPr>
            <w:r>
              <w:rPr>
                <w:sz w:val="24"/>
              </w:rPr>
              <w:t>Access to Accrued Days Off (ADO’s)</w:t>
            </w:r>
          </w:p>
        </w:tc>
        <w:sdt>
          <w:sdtPr>
            <w:rPr>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380A6" w14:textId="655FC7F1" w:rsidR="00D25B82" w:rsidRDefault="00C93187" w:rsidP="00AA5EBD">
                <w:pPr>
                  <w:pStyle w:val="Tabletext"/>
                  <w:spacing w:before="0" w:after="0"/>
                  <w:jc w:val="center"/>
                  <w:rPr>
                    <w:sz w:val="24"/>
                    <w:szCs w:val="24"/>
                  </w:rPr>
                </w:pPr>
                <w:r>
                  <w:rPr>
                    <w:sz w:val="24"/>
                    <w:szCs w:val="24"/>
                  </w:rPr>
                  <w:t>Never</w:t>
                </w:r>
              </w:p>
            </w:tc>
          </w:sdtContent>
        </w:sdt>
      </w:tr>
      <w:tr w:rsidR="00D25B82" w:rsidRPr="005A754D" w14:paraId="3D6AEFA2" w14:textId="77777777" w:rsidTr="005B38C8">
        <w:trPr>
          <w:trHeight w:val="283"/>
        </w:trPr>
        <w:tc>
          <w:tcPr>
            <w:tcW w:w="6912" w:type="dxa"/>
            <w:vAlign w:val="center"/>
          </w:tcPr>
          <w:p w14:paraId="37D39362" w14:textId="77777777" w:rsidR="00D25B82" w:rsidRPr="00493773" w:rsidRDefault="00D25B82" w:rsidP="00493773">
            <w:pPr>
              <w:pStyle w:val="Tabletext"/>
              <w:spacing w:before="0" w:after="0"/>
              <w:rPr>
                <w:sz w:val="24"/>
              </w:rPr>
            </w:pPr>
            <w:r w:rsidRPr="00493773">
              <w:rPr>
                <w:sz w:val="24"/>
              </w:rPr>
              <w:t xml:space="preserve">Peaks and troughs </w:t>
            </w:r>
          </w:p>
        </w:tc>
        <w:sdt>
          <w:sdtPr>
            <w:rPr>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C9DE88" w14:textId="0C28B467" w:rsidR="00D25B82" w:rsidRPr="00493773" w:rsidRDefault="00C93187" w:rsidP="00493773">
                <w:pPr>
                  <w:pStyle w:val="Tabletext"/>
                  <w:spacing w:before="0" w:after="0"/>
                  <w:jc w:val="center"/>
                  <w:rPr>
                    <w:sz w:val="24"/>
                  </w:rPr>
                </w:pPr>
                <w:r>
                  <w:rPr>
                    <w:sz w:val="24"/>
                    <w:szCs w:val="24"/>
                  </w:rPr>
                  <w:t>Occasionally</w:t>
                </w:r>
              </w:p>
            </w:tc>
          </w:sdtContent>
        </w:sdt>
      </w:tr>
      <w:tr w:rsidR="00D25B82" w:rsidRPr="005A754D" w14:paraId="1D6600C4" w14:textId="77777777" w:rsidTr="005B38C8">
        <w:trPr>
          <w:trHeight w:val="283"/>
        </w:trPr>
        <w:tc>
          <w:tcPr>
            <w:tcW w:w="6912" w:type="dxa"/>
            <w:vAlign w:val="center"/>
          </w:tcPr>
          <w:p w14:paraId="4A77E6BA" w14:textId="77777777" w:rsidR="00D25B82" w:rsidRPr="00493773" w:rsidRDefault="00D25B82" w:rsidP="00493773">
            <w:pPr>
              <w:pStyle w:val="Tabletext"/>
              <w:spacing w:before="0" w:after="0"/>
              <w:rPr>
                <w:sz w:val="24"/>
              </w:rPr>
            </w:pPr>
            <w:r w:rsidRPr="00493773">
              <w:rPr>
                <w:sz w:val="24"/>
              </w:rPr>
              <w:t xml:space="preserve">Frequent overtime </w:t>
            </w:r>
          </w:p>
        </w:tc>
        <w:sdt>
          <w:sdtPr>
            <w:rPr>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DB5558" w14:textId="0707A876" w:rsidR="00D25B82" w:rsidRPr="00493773" w:rsidRDefault="00C93187" w:rsidP="00493773">
                <w:pPr>
                  <w:pStyle w:val="Tabletext"/>
                  <w:spacing w:before="0" w:after="0"/>
                  <w:jc w:val="center"/>
                  <w:rPr>
                    <w:sz w:val="24"/>
                  </w:rPr>
                </w:pPr>
                <w:r>
                  <w:rPr>
                    <w:sz w:val="24"/>
                    <w:szCs w:val="24"/>
                  </w:rPr>
                  <w:t>Never</w:t>
                </w:r>
              </w:p>
            </w:tc>
          </w:sdtContent>
        </w:sdt>
      </w:tr>
      <w:tr w:rsidR="00D25B82" w:rsidRPr="005A754D" w14:paraId="0B915535" w14:textId="77777777" w:rsidTr="005B38C8">
        <w:trPr>
          <w:trHeight w:val="283"/>
        </w:trPr>
        <w:tc>
          <w:tcPr>
            <w:tcW w:w="6912" w:type="dxa"/>
            <w:vAlign w:val="center"/>
          </w:tcPr>
          <w:p w14:paraId="6D3812FA" w14:textId="77777777" w:rsidR="00D25B82" w:rsidRPr="00493773" w:rsidRDefault="00D25B82" w:rsidP="00493773">
            <w:pPr>
              <w:pStyle w:val="Tabletext"/>
              <w:spacing w:before="0" w:after="0"/>
              <w:rPr>
                <w:sz w:val="24"/>
              </w:rPr>
            </w:pPr>
            <w:r w:rsidRPr="00493773">
              <w:rPr>
                <w:sz w:val="24"/>
              </w:rPr>
              <w:t xml:space="preserve">Rostered shift work </w:t>
            </w:r>
          </w:p>
        </w:tc>
        <w:sdt>
          <w:sdtPr>
            <w:rPr>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3CEE5E" w14:textId="7BC32340" w:rsidR="00D25B82" w:rsidRPr="00493773" w:rsidRDefault="00C93187" w:rsidP="00493773">
                <w:pPr>
                  <w:pStyle w:val="Tabletext"/>
                  <w:spacing w:before="0" w:after="0"/>
                  <w:jc w:val="center"/>
                  <w:rPr>
                    <w:sz w:val="24"/>
                  </w:rPr>
                </w:pPr>
                <w:r>
                  <w:rPr>
                    <w:sz w:val="24"/>
                    <w:szCs w:val="24"/>
                  </w:rPr>
                  <w:t>Never</w:t>
                </w:r>
              </w:p>
            </w:tc>
          </w:sdtContent>
        </w:sdt>
      </w:tr>
    </w:tbl>
    <w:p w14:paraId="617E898D"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3B74EA98" w14:textId="77777777" w:rsidTr="00493773">
        <w:trPr>
          <w:trHeight w:val="454"/>
        </w:trPr>
        <w:tc>
          <w:tcPr>
            <w:tcW w:w="6912" w:type="dxa"/>
            <w:shd w:val="clear" w:color="auto" w:fill="DEEAF6" w:themeFill="accent1" w:themeFillTint="33"/>
            <w:vAlign w:val="center"/>
          </w:tcPr>
          <w:p w14:paraId="4E6FC202" w14:textId="77777777" w:rsidR="005B38C8" w:rsidRPr="00985DC5" w:rsidRDefault="005B38C8" w:rsidP="00801DAF">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3072B420" w14:textId="77777777" w:rsidR="005B38C8" w:rsidRPr="00DA4EF8" w:rsidRDefault="00801DAF" w:rsidP="00801DAF">
            <w:pPr>
              <w:pStyle w:val="Tableheading"/>
              <w:jc w:val="center"/>
            </w:pPr>
            <w:r>
              <w:t>FREQUENCY</w:t>
            </w:r>
          </w:p>
        </w:tc>
      </w:tr>
      <w:tr w:rsidR="005B38C8" w:rsidRPr="005A754D" w14:paraId="011F4F64" w14:textId="77777777" w:rsidTr="005B38C8">
        <w:trPr>
          <w:trHeight w:val="283"/>
        </w:trPr>
        <w:tc>
          <w:tcPr>
            <w:tcW w:w="6912" w:type="dxa"/>
            <w:vAlign w:val="center"/>
          </w:tcPr>
          <w:p w14:paraId="0F58A130" w14:textId="77777777" w:rsidR="005B38C8" w:rsidRPr="00493773" w:rsidRDefault="005B38C8" w:rsidP="00493773">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2C6B5A" w14:textId="24DEFFEE" w:rsidR="005B38C8" w:rsidRPr="00493773" w:rsidRDefault="00C93187" w:rsidP="00493773">
                <w:pPr>
                  <w:pStyle w:val="Tabletext"/>
                  <w:spacing w:before="0" w:after="0"/>
                  <w:jc w:val="center"/>
                  <w:rPr>
                    <w:sz w:val="24"/>
                  </w:rPr>
                </w:pPr>
                <w:r>
                  <w:rPr>
                    <w:sz w:val="24"/>
                    <w:szCs w:val="24"/>
                  </w:rPr>
                  <w:t>Frequently</w:t>
                </w:r>
              </w:p>
            </w:tc>
          </w:sdtContent>
        </w:sdt>
      </w:tr>
      <w:tr w:rsidR="005B38C8" w:rsidRPr="005A754D" w14:paraId="3B5F70BC" w14:textId="77777777" w:rsidTr="005B38C8">
        <w:trPr>
          <w:trHeight w:val="283"/>
        </w:trPr>
        <w:tc>
          <w:tcPr>
            <w:tcW w:w="6912" w:type="dxa"/>
            <w:vAlign w:val="center"/>
          </w:tcPr>
          <w:p w14:paraId="29354DD3" w14:textId="77777777" w:rsidR="005B38C8" w:rsidRPr="00493773" w:rsidRDefault="005B38C8" w:rsidP="00493773">
            <w:pPr>
              <w:pStyle w:val="Tabletext"/>
              <w:spacing w:before="0" w:after="0"/>
              <w:rPr>
                <w:sz w:val="24"/>
              </w:rPr>
            </w:pPr>
            <w:r w:rsidRPr="00493773">
              <w:rPr>
                <w:sz w:val="24"/>
              </w:rPr>
              <w:t>Work in isolation from other staff (remote supervision)</w:t>
            </w:r>
          </w:p>
        </w:tc>
        <w:sdt>
          <w:sdtPr>
            <w:rPr>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F76EB7" w14:textId="01F7D132" w:rsidR="005B38C8" w:rsidRPr="00493773" w:rsidRDefault="00C93187" w:rsidP="00493773">
                <w:pPr>
                  <w:pStyle w:val="Tabletext"/>
                  <w:spacing w:before="0" w:after="0"/>
                  <w:jc w:val="center"/>
                  <w:rPr>
                    <w:sz w:val="24"/>
                  </w:rPr>
                </w:pPr>
                <w:r>
                  <w:rPr>
                    <w:sz w:val="24"/>
                    <w:szCs w:val="24"/>
                  </w:rPr>
                  <w:t>Occasionally</w:t>
                </w:r>
              </w:p>
            </w:tc>
          </w:sdtContent>
        </w:sdt>
      </w:tr>
      <w:tr w:rsidR="005B38C8" w:rsidRPr="005A754D" w14:paraId="5E2E3DDF" w14:textId="77777777" w:rsidTr="005B38C8">
        <w:trPr>
          <w:trHeight w:val="283"/>
        </w:trPr>
        <w:tc>
          <w:tcPr>
            <w:tcW w:w="6912" w:type="dxa"/>
            <w:vAlign w:val="center"/>
          </w:tcPr>
          <w:p w14:paraId="57749D1C" w14:textId="77777777" w:rsidR="005B38C8" w:rsidRPr="00493773" w:rsidRDefault="005B38C8" w:rsidP="00493773">
            <w:pPr>
              <w:pStyle w:val="Tabletext"/>
              <w:spacing w:before="0" w:after="0"/>
              <w:rPr>
                <w:sz w:val="24"/>
              </w:rPr>
            </w:pPr>
            <w:r w:rsidRPr="00493773">
              <w:rPr>
                <w:sz w:val="24"/>
              </w:rPr>
              <w:t>Working in a call centre environment</w:t>
            </w:r>
          </w:p>
        </w:tc>
        <w:sdt>
          <w:sdtPr>
            <w:rPr>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C1995" w14:textId="62871565" w:rsidR="005B38C8" w:rsidRPr="00493773" w:rsidRDefault="00C93187" w:rsidP="00493773">
                <w:pPr>
                  <w:pStyle w:val="Tabletext"/>
                  <w:spacing w:before="0" w:after="0"/>
                  <w:jc w:val="center"/>
                  <w:rPr>
                    <w:sz w:val="24"/>
                  </w:rPr>
                </w:pPr>
                <w:r>
                  <w:rPr>
                    <w:sz w:val="24"/>
                    <w:szCs w:val="24"/>
                  </w:rPr>
                  <w:t>Never</w:t>
                </w:r>
              </w:p>
            </w:tc>
          </w:sdtContent>
        </w:sdt>
      </w:tr>
      <w:tr w:rsidR="005B38C8" w:rsidRPr="005A754D" w14:paraId="4388FCA8" w14:textId="77777777" w:rsidTr="005B38C8">
        <w:trPr>
          <w:trHeight w:val="283"/>
        </w:trPr>
        <w:tc>
          <w:tcPr>
            <w:tcW w:w="6912" w:type="dxa"/>
            <w:vAlign w:val="center"/>
          </w:tcPr>
          <w:p w14:paraId="2F087E90" w14:textId="77777777" w:rsidR="005B38C8" w:rsidRPr="00493773" w:rsidRDefault="005B38C8" w:rsidP="00493773">
            <w:pPr>
              <w:pStyle w:val="Tabletext"/>
              <w:spacing w:before="0" w:after="0"/>
              <w:rPr>
                <w:sz w:val="24"/>
              </w:rPr>
            </w:pPr>
            <w:r w:rsidRPr="00493773">
              <w:rPr>
                <w:sz w:val="24"/>
              </w:rPr>
              <w:t>Working directly with the public</w:t>
            </w:r>
          </w:p>
        </w:tc>
        <w:sdt>
          <w:sdtPr>
            <w:rPr>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EC1906" w14:textId="5FC25F5E" w:rsidR="005B38C8" w:rsidRPr="00493773" w:rsidRDefault="00C93187" w:rsidP="00493773">
                <w:pPr>
                  <w:pStyle w:val="Tabletext"/>
                  <w:spacing w:before="0" w:after="0"/>
                  <w:jc w:val="center"/>
                  <w:rPr>
                    <w:sz w:val="24"/>
                  </w:rPr>
                </w:pPr>
                <w:r>
                  <w:rPr>
                    <w:sz w:val="24"/>
                    <w:szCs w:val="24"/>
                  </w:rPr>
                  <w:t>Never</w:t>
                </w:r>
              </w:p>
            </w:tc>
          </w:sdtContent>
        </w:sdt>
      </w:tr>
    </w:tbl>
    <w:p w14:paraId="79518E12"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E4204B9" w14:textId="77777777" w:rsidTr="00493773">
        <w:trPr>
          <w:trHeight w:val="454"/>
        </w:trPr>
        <w:tc>
          <w:tcPr>
            <w:tcW w:w="6912" w:type="dxa"/>
            <w:shd w:val="clear" w:color="auto" w:fill="DEEAF6" w:themeFill="accent1" w:themeFillTint="33"/>
            <w:vAlign w:val="center"/>
          </w:tcPr>
          <w:p w14:paraId="48C44EF6" w14:textId="77777777" w:rsidR="005B38C8" w:rsidRPr="00985DC5" w:rsidRDefault="00801DAF" w:rsidP="00801DAF">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2E16081D" w14:textId="77777777" w:rsidR="005B38C8" w:rsidRPr="00DA4EF8" w:rsidRDefault="00801DAF" w:rsidP="00801DAF">
            <w:pPr>
              <w:pStyle w:val="Tableheading"/>
              <w:jc w:val="center"/>
            </w:pPr>
            <w:r>
              <w:t>FREQUENCY</w:t>
            </w:r>
          </w:p>
        </w:tc>
      </w:tr>
      <w:tr w:rsidR="005B38C8" w:rsidRPr="005A754D" w14:paraId="160C34E1" w14:textId="77777777" w:rsidTr="005B38C8">
        <w:trPr>
          <w:trHeight w:val="283"/>
        </w:trPr>
        <w:tc>
          <w:tcPr>
            <w:tcW w:w="6912" w:type="dxa"/>
            <w:vAlign w:val="center"/>
          </w:tcPr>
          <w:p w14:paraId="65BBEBEC" w14:textId="77777777" w:rsidR="005B38C8" w:rsidRPr="00493773" w:rsidRDefault="005B38C8" w:rsidP="00493773">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5697D8" w14:textId="05041C46" w:rsidR="005B38C8" w:rsidRPr="00493773" w:rsidRDefault="00C93187" w:rsidP="00493773">
                <w:pPr>
                  <w:pStyle w:val="Tabletext"/>
                  <w:spacing w:before="0" w:after="0"/>
                  <w:jc w:val="center"/>
                  <w:rPr>
                    <w:sz w:val="24"/>
                  </w:rPr>
                </w:pPr>
                <w:r>
                  <w:rPr>
                    <w:sz w:val="24"/>
                    <w:szCs w:val="24"/>
                  </w:rPr>
                  <w:t>Occasionally</w:t>
                </w:r>
              </w:p>
            </w:tc>
          </w:sdtContent>
        </w:sdt>
      </w:tr>
      <w:tr w:rsidR="005B38C8" w:rsidRPr="005A754D" w14:paraId="056F1907" w14:textId="77777777" w:rsidTr="005B38C8">
        <w:trPr>
          <w:trHeight w:val="283"/>
        </w:trPr>
        <w:tc>
          <w:tcPr>
            <w:tcW w:w="6912" w:type="dxa"/>
            <w:vAlign w:val="center"/>
          </w:tcPr>
          <w:p w14:paraId="6D555581" w14:textId="77777777" w:rsidR="005B38C8" w:rsidRPr="00493773" w:rsidRDefault="005B38C8" w:rsidP="00493773">
            <w:pPr>
              <w:pStyle w:val="Tabletext"/>
              <w:spacing w:before="0" w:after="0"/>
              <w:rPr>
                <w:sz w:val="24"/>
              </w:rPr>
            </w:pPr>
            <w:r w:rsidRPr="00493773">
              <w:rPr>
                <w:sz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BE37C9" w14:textId="4217B124" w:rsidR="005B38C8" w:rsidRPr="00493773" w:rsidRDefault="00C93187" w:rsidP="00493773">
                <w:pPr>
                  <w:pStyle w:val="Tabletext"/>
                  <w:spacing w:before="0" w:after="0"/>
                  <w:jc w:val="center"/>
                  <w:rPr>
                    <w:sz w:val="24"/>
                  </w:rPr>
                </w:pPr>
                <w:r>
                  <w:rPr>
                    <w:sz w:val="24"/>
                    <w:szCs w:val="24"/>
                  </w:rPr>
                  <w:t>Never</w:t>
                </w:r>
              </w:p>
            </w:tc>
          </w:sdtContent>
        </w:sdt>
      </w:tr>
    </w:tbl>
    <w:p w14:paraId="121FD087"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8748089" w14:textId="77777777" w:rsidTr="00493773">
        <w:trPr>
          <w:trHeight w:val="454"/>
        </w:trPr>
        <w:tc>
          <w:tcPr>
            <w:tcW w:w="6912" w:type="dxa"/>
            <w:shd w:val="clear" w:color="auto" w:fill="DEEAF6" w:themeFill="accent1" w:themeFillTint="33"/>
            <w:vAlign w:val="center"/>
          </w:tcPr>
          <w:p w14:paraId="698F7A3F" w14:textId="77777777" w:rsidR="005B38C8" w:rsidRPr="00985DC5" w:rsidRDefault="00493773" w:rsidP="00801DAF">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4051AD5C" w14:textId="77777777" w:rsidR="005B38C8" w:rsidRPr="00DA4EF8" w:rsidRDefault="00493773" w:rsidP="00801DAF">
            <w:pPr>
              <w:pStyle w:val="Tableheading"/>
              <w:jc w:val="center"/>
            </w:pPr>
            <w:r>
              <w:t>FREQUENCY</w:t>
            </w:r>
          </w:p>
        </w:tc>
      </w:tr>
      <w:tr w:rsidR="005B38C8" w:rsidRPr="005A754D" w14:paraId="1CBEDC78" w14:textId="77777777" w:rsidTr="005B38C8">
        <w:trPr>
          <w:trHeight w:val="283"/>
        </w:trPr>
        <w:tc>
          <w:tcPr>
            <w:tcW w:w="6912" w:type="dxa"/>
            <w:vAlign w:val="center"/>
          </w:tcPr>
          <w:p w14:paraId="4873C0A4" w14:textId="77777777" w:rsidR="005B38C8" w:rsidRPr="00493773" w:rsidRDefault="005B38C8" w:rsidP="00493773">
            <w:pPr>
              <w:pStyle w:val="Tabletext"/>
              <w:spacing w:before="0" w:after="0"/>
              <w:rPr>
                <w:sz w:val="24"/>
              </w:rPr>
            </w:pPr>
            <w:r w:rsidRPr="00493773">
              <w:rPr>
                <w:sz w:val="24"/>
              </w:rPr>
              <w:t>Lifting 0 – 5kg</w:t>
            </w:r>
          </w:p>
        </w:tc>
        <w:sdt>
          <w:sdtPr>
            <w:rPr>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B22840" w14:textId="176E067E" w:rsidR="005B38C8" w:rsidRPr="00493773" w:rsidRDefault="00C93187" w:rsidP="00493773">
                <w:pPr>
                  <w:pStyle w:val="Tabletext"/>
                  <w:spacing w:before="0" w:after="0"/>
                  <w:jc w:val="center"/>
                  <w:rPr>
                    <w:sz w:val="24"/>
                  </w:rPr>
                </w:pPr>
                <w:r>
                  <w:rPr>
                    <w:sz w:val="24"/>
                    <w:szCs w:val="24"/>
                  </w:rPr>
                  <w:t>Occasionally</w:t>
                </w:r>
              </w:p>
            </w:tc>
          </w:sdtContent>
        </w:sdt>
      </w:tr>
      <w:tr w:rsidR="005B38C8" w:rsidRPr="005A754D" w14:paraId="0E976399" w14:textId="77777777" w:rsidTr="005B38C8">
        <w:trPr>
          <w:trHeight w:val="283"/>
        </w:trPr>
        <w:tc>
          <w:tcPr>
            <w:tcW w:w="6912" w:type="dxa"/>
            <w:vAlign w:val="center"/>
          </w:tcPr>
          <w:p w14:paraId="611CAA6E" w14:textId="77777777" w:rsidR="005B38C8" w:rsidRPr="00493773" w:rsidRDefault="005B38C8" w:rsidP="00493773">
            <w:pPr>
              <w:pStyle w:val="Tabletext"/>
              <w:spacing w:before="0" w:after="0"/>
              <w:rPr>
                <w:sz w:val="24"/>
              </w:rPr>
            </w:pPr>
            <w:r w:rsidRPr="00493773">
              <w:rPr>
                <w:sz w:val="24"/>
              </w:rPr>
              <w:t>Lifting 5 – 10kg</w:t>
            </w:r>
          </w:p>
        </w:tc>
        <w:sdt>
          <w:sdtPr>
            <w:rPr>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C318B3" w14:textId="438351A0" w:rsidR="005B38C8" w:rsidRPr="00493773" w:rsidRDefault="00C93187" w:rsidP="00493773">
                <w:pPr>
                  <w:pStyle w:val="Tabletext"/>
                  <w:spacing w:before="0" w:after="0"/>
                  <w:jc w:val="center"/>
                  <w:rPr>
                    <w:sz w:val="24"/>
                  </w:rPr>
                </w:pPr>
                <w:r>
                  <w:rPr>
                    <w:sz w:val="24"/>
                    <w:szCs w:val="24"/>
                  </w:rPr>
                  <w:t>Never</w:t>
                </w:r>
              </w:p>
            </w:tc>
          </w:sdtContent>
        </w:sdt>
      </w:tr>
      <w:tr w:rsidR="005B38C8" w:rsidRPr="005A754D" w14:paraId="38D8507D" w14:textId="77777777" w:rsidTr="005B38C8">
        <w:trPr>
          <w:trHeight w:val="283"/>
        </w:trPr>
        <w:tc>
          <w:tcPr>
            <w:tcW w:w="6912" w:type="dxa"/>
            <w:vAlign w:val="center"/>
          </w:tcPr>
          <w:p w14:paraId="60D48C84" w14:textId="77777777" w:rsidR="005B38C8" w:rsidRPr="00493773" w:rsidRDefault="005B38C8" w:rsidP="00493773">
            <w:pPr>
              <w:pStyle w:val="Tabletext"/>
              <w:spacing w:before="0" w:after="0"/>
              <w:rPr>
                <w:sz w:val="24"/>
              </w:rPr>
            </w:pPr>
            <w:r w:rsidRPr="00493773">
              <w:rPr>
                <w:sz w:val="24"/>
              </w:rPr>
              <w:t>Lifting 10kg+</w:t>
            </w:r>
          </w:p>
        </w:tc>
        <w:sdt>
          <w:sdtPr>
            <w:rPr>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1F9D09" w14:textId="501A3471" w:rsidR="005B38C8" w:rsidRPr="00493773" w:rsidRDefault="00C93187" w:rsidP="00493773">
                <w:pPr>
                  <w:pStyle w:val="Tabletext"/>
                  <w:spacing w:before="0" w:after="0"/>
                  <w:jc w:val="center"/>
                  <w:rPr>
                    <w:sz w:val="24"/>
                  </w:rPr>
                </w:pPr>
                <w:r>
                  <w:rPr>
                    <w:sz w:val="24"/>
                    <w:szCs w:val="24"/>
                  </w:rPr>
                  <w:t>Never</w:t>
                </w:r>
              </w:p>
            </w:tc>
          </w:sdtContent>
        </w:sdt>
      </w:tr>
      <w:tr w:rsidR="005B38C8" w:rsidRPr="005A754D" w14:paraId="3D857F4D" w14:textId="77777777" w:rsidTr="005B38C8">
        <w:trPr>
          <w:trHeight w:val="283"/>
        </w:trPr>
        <w:tc>
          <w:tcPr>
            <w:tcW w:w="6912" w:type="dxa"/>
            <w:vAlign w:val="center"/>
          </w:tcPr>
          <w:p w14:paraId="5D94ACAA" w14:textId="77777777" w:rsidR="005B38C8" w:rsidRPr="00493773" w:rsidRDefault="005B38C8" w:rsidP="00493773">
            <w:pPr>
              <w:pStyle w:val="Tabletext"/>
              <w:spacing w:before="0" w:after="0"/>
              <w:rPr>
                <w:sz w:val="24"/>
              </w:rPr>
            </w:pPr>
            <w:r w:rsidRPr="00493773">
              <w:rPr>
                <w:sz w:val="24"/>
              </w:rPr>
              <w:t>Climbing</w:t>
            </w:r>
          </w:p>
        </w:tc>
        <w:sdt>
          <w:sdtPr>
            <w:rPr>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B0ED1F" w14:textId="685447C2" w:rsidR="005B38C8" w:rsidRPr="00493773" w:rsidRDefault="00C93187" w:rsidP="00493773">
                <w:pPr>
                  <w:pStyle w:val="Tabletext"/>
                  <w:spacing w:before="0" w:after="0"/>
                  <w:jc w:val="center"/>
                  <w:rPr>
                    <w:sz w:val="24"/>
                  </w:rPr>
                </w:pPr>
                <w:r>
                  <w:rPr>
                    <w:sz w:val="24"/>
                    <w:szCs w:val="24"/>
                  </w:rPr>
                  <w:t>Never</w:t>
                </w:r>
              </w:p>
            </w:tc>
          </w:sdtContent>
        </w:sdt>
      </w:tr>
      <w:tr w:rsidR="005B38C8" w:rsidRPr="005A754D" w14:paraId="3A5FD0FE" w14:textId="77777777" w:rsidTr="005B38C8">
        <w:trPr>
          <w:trHeight w:val="283"/>
        </w:trPr>
        <w:tc>
          <w:tcPr>
            <w:tcW w:w="6912" w:type="dxa"/>
            <w:vAlign w:val="center"/>
          </w:tcPr>
          <w:p w14:paraId="457179ED" w14:textId="77777777" w:rsidR="005B38C8" w:rsidRPr="00493773" w:rsidRDefault="005B38C8" w:rsidP="00493773">
            <w:pPr>
              <w:pStyle w:val="Tabletext"/>
              <w:spacing w:before="0" w:after="0"/>
              <w:rPr>
                <w:sz w:val="24"/>
              </w:rPr>
            </w:pPr>
            <w:r w:rsidRPr="00493773">
              <w:rPr>
                <w:sz w:val="24"/>
              </w:rPr>
              <w:t>Reaching</w:t>
            </w:r>
          </w:p>
        </w:tc>
        <w:sdt>
          <w:sdtPr>
            <w:rPr>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5F417B" w14:textId="51C3C420" w:rsidR="005B38C8" w:rsidRPr="00493773" w:rsidRDefault="00C93187" w:rsidP="00493773">
                <w:pPr>
                  <w:pStyle w:val="Tabletext"/>
                  <w:spacing w:before="0" w:after="0"/>
                  <w:jc w:val="center"/>
                  <w:rPr>
                    <w:sz w:val="24"/>
                  </w:rPr>
                </w:pPr>
                <w:r>
                  <w:rPr>
                    <w:sz w:val="24"/>
                    <w:szCs w:val="24"/>
                  </w:rPr>
                  <w:t>Occasionally</w:t>
                </w:r>
              </w:p>
            </w:tc>
          </w:sdtContent>
        </w:sdt>
      </w:tr>
      <w:tr w:rsidR="005B38C8" w:rsidRPr="005A754D" w14:paraId="53218FA9" w14:textId="77777777" w:rsidTr="005B38C8">
        <w:trPr>
          <w:trHeight w:val="283"/>
        </w:trPr>
        <w:tc>
          <w:tcPr>
            <w:tcW w:w="6912" w:type="dxa"/>
            <w:vAlign w:val="center"/>
          </w:tcPr>
          <w:p w14:paraId="08E17ACA" w14:textId="77777777" w:rsidR="005B38C8" w:rsidRPr="00493773" w:rsidRDefault="005B38C8" w:rsidP="00493773">
            <w:pPr>
              <w:pStyle w:val="Tabletext"/>
              <w:spacing w:before="0" w:after="0"/>
              <w:rPr>
                <w:sz w:val="24"/>
              </w:rPr>
            </w:pPr>
            <w:r w:rsidRPr="00493773">
              <w:rPr>
                <w:sz w:val="24"/>
              </w:rPr>
              <w:t>Bending/squatting</w:t>
            </w:r>
          </w:p>
        </w:tc>
        <w:sdt>
          <w:sdtPr>
            <w:rPr>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305B0B" w14:textId="081A9D20" w:rsidR="005B38C8" w:rsidRPr="00493773" w:rsidRDefault="00C93187" w:rsidP="00493773">
                <w:pPr>
                  <w:pStyle w:val="Tabletext"/>
                  <w:spacing w:before="0" w:after="0"/>
                  <w:jc w:val="center"/>
                  <w:rPr>
                    <w:sz w:val="24"/>
                  </w:rPr>
                </w:pPr>
                <w:r>
                  <w:rPr>
                    <w:sz w:val="24"/>
                    <w:szCs w:val="24"/>
                  </w:rPr>
                  <w:t>Occasionally</w:t>
                </w:r>
              </w:p>
            </w:tc>
          </w:sdtContent>
        </w:sdt>
      </w:tr>
      <w:tr w:rsidR="005B38C8" w:rsidRPr="005A754D" w14:paraId="1415A803" w14:textId="77777777" w:rsidTr="005B38C8">
        <w:trPr>
          <w:trHeight w:val="283"/>
        </w:trPr>
        <w:tc>
          <w:tcPr>
            <w:tcW w:w="6912" w:type="dxa"/>
            <w:vAlign w:val="center"/>
          </w:tcPr>
          <w:p w14:paraId="499117FE" w14:textId="77777777" w:rsidR="005B38C8" w:rsidRPr="00493773" w:rsidRDefault="005B38C8" w:rsidP="00493773">
            <w:pPr>
              <w:pStyle w:val="Tabletext"/>
              <w:spacing w:before="0" w:after="0"/>
              <w:rPr>
                <w:sz w:val="24"/>
              </w:rPr>
            </w:pPr>
            <w:r w:rsidRPr="00493773">
              <w:rPr>
                <w:sz w:val="24"/>
              </w:rPr>
              <w:t>Push/pull</w:t>
            </w:r>
          </w:p>
        </w:tc>
        <w:sdt>
          <w:sdtPr>
            <w:rPr>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523DB1" w14:textId="3181032F" w:rsidR="005B38C8" w:rsidRPr="00493773" w:rsidRDefault="00C93187" w:rsidP="00493773">
                <w:pPr>
                  <w:pStyle w:val="Tabletext"/>
                  <w:spacing w:before="0" w:after="0"/>
                  <w:jc w:val="center"/>
                  <w:rPr>
                    <w:sz w:val="24"/>
                  </w:rPr>
                </w:pPr>
                <w:r>
                  <w:rPr>
                    <w:sz w:val="24"/>
                    <w:szCs w:val="24"/>
                  </w:rPr>
                  <w:t>Occasionally</w:t>
                </w:r>
              </w:p>
            </w:tc>
          </w:sdtContent>
        </w:sdt>
      </w:tr>
      <w:tr w:rsidR="005B38C8" w:rsidRPr="005A754D" w14:paraId="153A1CD9" w14:textId="77777777" w:rsidTr="005B38C8">
        <w:trPr>
          <w:trHeight w:val="283"/>
        </w:trPr>
        <w:tc>
          <w:tcPr>
            <w:tcW w:w="6912" w:type="dxa"/>
            <w:vAlign w:val="center"/>
          </w:tcPr>
          <w:p w14:paraId="1DDB4678" w14:textId="77777777" w:rsidR="005B38C8" w:rsidRPr="00493773" w:rsidRDefault="005B38C8" w:rsidP="00493773">
            <w:pPr>
              <w:pStyle w:val="Tabletext"/>
              <w:spacing w:before="0" w:after="0"/>
              <w:rPr>
                <w:sz w:val="24"/>
              </w:rPr>
            </w:pPr>
            <w:r w:rsidRPr="00493773">
              <w:rPr>
                <w:sz w:val="24"/>
              </w:rPr>
              <w:lastRenderedPageBreak/>
              <w:t>Sequential repetitive movements in a short amount of time</w:t>
            </w:r>
          </w:p>
        </w:tc>
        <w:sdt>
          <w:sdtPr>
            <w:rPr>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2B3919" w14:textId="3E87ED8B" w:rsidR="005B38C8" w:rsidRPr="00493773" w:rsidRDefault="00C93187" w:rsidP="00493773">
                <w:pPr>
                  <w:pStyle w:val="Tabletext"/>
                  <w:spacing w:before="0" w:after="0"/>
                  <w:jc w:val="center"/>
                  <w:rPr>
                    <w:sz w:val="24"/>
                  </w:rPr>
                </w:pPr>
                <w:r>
                  <w:rPr>
                    <w:sz w:val="24"/>
                    <w:szCs w:val="24"/>
                  </w:rPr>
                  <w:t>Never</w:t>
                </w:r>
              </w:p>
            </w:tc>
          </w:sdtContent>
        </w:sdt>
      </w:tr>
    </w:tbl>
    <w:p w14:paraId="71715D1D"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61823E0C" w14:textId="77777777" w:rsidTr="00493773">
        <w:trPr>
          <w:trHeight w:val="454"/>
        </w:trPr>
        <w:tc>
          <w:tcPr>
            <w:tcW w:w="6912" w:type="dxa"/>
            <w:shd w:val="clear" w:color="auto" w:fill="DEEAF6" w:themeFill="accent1" w:themeFillTint="33"/>
            <w:vAlign w:val="center"/>
          </w:tcPr>
          <w:p w14:paraId="250E1728" w14:textId="77777777" w:rsidR="005B38C8" w:rsidRPr="00985DC5" w:rsidRDefault="00493773" w:rsidP="00801DAF">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289B1BB2" w14:textId="77777777" w:rsidR="005B38C8" w:rsidRPr="00DA4EF8" w:rsidRDefault="00493773" w:rsidP="00801DAF">
            <w:pPr>
              <w:pStyle w:val="Tableheading"/>
              <w:jc w:val="center"/>
            </w:pPr>
            <w:r>
              <w:t>FREQUENCY</w:t>
            </w:r>
          </w:p>
        </w:tc>
      </w:tr>
      <w:tr w:rsidR="005B38C8" w:rsidRPr="005A754D" w14:paraId="0D8A9FA8" w14:textId="77777777" w:rsidTr="005B38C8">
        <w:trPr>
          <w:trHeight w:val="283"/>
        </w:trPr>
        <w:tc>
          <w:tcPr>
            <w:tcW w:w="6912" w:type="dxa"/>
            <w:vAlign w:val="center"/>
          </w:tcPr>
          <w:p w14:paraId="5C935003" w14:textId="77777777" w:rsidR="005B38C8" w:rsidRPr="00493773" w:rsidRDefault="005B38C8" w:rsidP="00493773">
            <w:pPr>
              <w:pStyle w:val="Tabletext"/>
              <w:spacing w:before="0" w:after="0"/>
              <w:rPr>
                <w:sz w:val="24"/>
              </w:rPr>
            </w:pPr>
            <w:r w:rsidRPr="00493773">
              <w:rPr>
                <w:sz w:val="24"/>
              </w:rPr>
              <w:t>Frequent travel – multiple work sites</w:t>
            </w:r>
          </w:p>
        </w:tc>
        <w:sdt>
          <w:sdtPr>
            <w:rPr>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717462" w14:textId="3B12C8F8" w:rsidR="005B38C8" w:rsidRPr="00493773" w:rsidRDefault="00C93187" w:rsidP="00493773">
                <w:pPr>
                  <w:pStyle w:val="Tabletext"/>
                  <w:spacing w:before="0" w:after="0"/>
                  <w:jc w:val="center"/>
                  <w:rPr>
                    <w:sz w:val="24"/>
                  </w:rPr>
                </w:pPr>
                <w:r>
                  <w:rPr>
                    <w:sz w:val="24"/>
                    <w:szCs w:val="24"/>
                  </w:rPr>
                  <w:t>Occasionally</w:t>
                </w:r>
              </w:p>
            </w:tc>
          </w:sdtContent>
        </w:sdt>
      </w:tr>
      <w:tr w:rsidR="005B38C8" w:rsidRPr="005A754D" w14:paraId="52AC417F" w14:textId="77777777" w:rsidTr="005B38C8">
        <w:trPr>
          <w:trHeight w:val="283"/>
        </w:trPr>
        <w:tc>
          <w:tcPr>
            <w:tcW w:w="6912" w:type="dxa"/>
            <w:vAlign w:val="center"/>
          </w:tcPr>
          <w:p w14:paraId="1A1BB185" w14:textId="77777777" w:rsidR="005B38C8" w:rsidRPr="00493773" w:rsidRDefault="005B38C8" w:rsidP="00493773">
            <w:pPr>
              <w:pStyle w:val="Tabletext"/>
              <w:spacing w:before="0" w:after="0"/>
              <w:rPr>
                <w:sz w:val="24"/>
              </w:rPr>
            </w:pPr>
            <w:r w:rsidRPr="00493773">
              <w:rPr>
                <w:sz w:val="24"/>
              </w:rPr>
              <w:t xml:space="preserve">Frequent travel – driving </w:t>
            </w:r>
          </w:p>
        </w:tc>
        <w:sdt>
          <w:sdtPr>
            <w:rPr>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760BB7" w14:textId="5D606216" w:rsidR="005B38C8" w:rsidRPr="00493773" w:rsidRDefault="00C93187" w:rsidP="00493773">
                <w:pPr>
                  <w:pStyle w:val="Tabletext"/>
                  <w:spacing w:before="0" w:after="0"/>
                  <w:jc w:val="center"/>
                  <w:rPr>
                    <w:sz w:val="24"/>
                  </w:rPr>
                </w:pPr>
                <w:r>
                  <w:rPr>
                    <w:sz w:val="24"/>
                    <w:szCs w:val="24"/>
                  </w:rPr>
                  <w:t>Occasionally</w:t>
                </w:r>
              </w:p>
            </w:tc>
          </w:sdtContent>
        </w:sdt>
      </w:tr>
      <w:tr w:rsidR="005B38C8" w:rsidRPr="005A754D" w14:paraId="5C14ABDC" w14:textId="77777777" w:rsidTr="005B38C8">
        <w:trPr>
          <w:trHeight w:val="283"/>
        </w:trPr>
        <w:tc>
          <w:tcPr>
            <w:tcW w:w="6912" w:type="dxa"/>
            <w:vAlign w:val="center"/>
          </w:tcPr>
          <w:p w14:paraId="3559930F" w14:textId="77777777" w:rsidR="005B38C8" w:rsidRPr="00493773" w:rsidRDefault="005B38C8" w:rsidP="00493773">
            <w:pPr>
              <w:pStyle w:val="Tabletext"/>
              <w:spacing w:before="0" w:after="0"/>
              <w:rPr>
                <w:sz w:val="24"/>
              </w:rPr>
            </w:pPr>
            <w:r w:rsidRPr="00493773">
              <w:rPr>
                <w:sz w:val="24"/>
              </w:rPr>
              <w:t xml:space="preserve">Frequent travel – interstate </w:t>
            </w:r>
          </w:p>
        </w:tc>
        <w:sdt>
          <w:sdtPr>
            <w:rPr>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6B6BD5" w14:textId="6CE55C2B" w:rsidR="005B38C8" w:rsidRPr="00493773" w:rsidRDefault="00C93187" w:rsidP="00493773">
                <w:pPr>
                  <w:pStyle w:val="Tabletext"/>
                  <w:spacing w:before="0" w:after="0"/>
                  <w:jc w:val="center"/>
                  <w:rPr>
                    <w:sz w:val="24"/>
                  </w:rPr>
                </w:pPr>
                <w:r>
                  <w:rPr>
                    <w:sz w:val="24"/>
                    <w:szCs w:val="24"/>
                  </w:rPr>
                  <w:t>Never</w:t>
                </w:r>
              </w:p>
            </w:tc>
          </w:sdtContent>
        </w:sdt>
      </w:tr>
    </w:tbl>
    <w:p w14:paraId="2011FCD4"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256B835" w14:textId="77777777" w:rsidTr="00493773">
        <w:trPr>
          <w:trHeight w:val="454"/>
        </w:trPr>
        <w:tc>
          <w:tcPr>
            <w:tcW w:w="6912" w:type="dxa"/>
            <w:shd w:val="clear" w:color="auto" w:fill="DEEAF6" w:themeFill="accent1" w:themeFillTint="33"/>
            <w:vAlign w:val="center"/>
          </w:tcPr>
          <w:p w14:paraId="6D1D05B0" w14:textId="77777777" w:rsidR="005B38C8" w:rsidRPr="00985DC5" w:rsidRDefault="00493773" w:rsidP="00493773">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0D702561" w14:textId="77777777" w:rsidR="005B38C8" w:rsidRPr="00DA4EF8" w:rsidRDefault="00493773" w:rsidP="00493773">
            <w:pPr>
              <w:pStyle w:val="Tableheading"/>
              <w:jc w:val="center"/>
            </w:pPr>
            <w:r>
              <w:t>FREQUENCY</w:t>
            </w:r>
          </w:p>
        </w:tc>
      </w:tr>
      <w:tr w:rsidR="005B38C8" w:rsidRPr="005A754D" w14:paraId="492674A3" w14:textId="77777777" w:rsidTr="00442939">
        <w:trPr>
          <w:trHeight w:val="283"/>
        </w:trPr>
        <w:tc>
          <w:tcPr>
            <w:tcW w:w="6912" w:type="dxa"/>
            <w:vAlign w:val="center"/>
          </w:tcPr>
          <w:p w14:paraId="73E5850B" w14:textId="77777777" w:rsidR="005B38C8" w:rsidRPr="00493773" w:rsidRDefault="005B38C8" w:rsidP="00493773">
            <w:pPr>
              <w:pStyle w:val="Tabletext"/>
              <w:spacing w:before="0" w:after="0"/>
              <w:rPr>
                <w:sz w:val="24"/>
              </w:rPr>
            </w:pPr>
            <w:r w:rsidRPr="00493773">
              <w:rPr>
                <w:sz w:val="24"/>
              </w:rPr>
              <w:t xml:space="preserve">Working at heights </w:t>
            </w:r>
          </w:p>
        </w:tc>
        <w:sdt>
          <w:sdtPr>
            <w:rPr>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2DF540" w14:textId="2DA9FE2C" w:rsidR="005B38C8" w:rsidRPr="00493773" w:rsidRDefault="00C93187" w:rsidP="00493773">
                <w:pPr>
                  <w:pStyle w:val="Tabletext"/>
                  <w:spacing w:before="0" w:after="0"/>
                  <w:jc w:val="center"/>
                  <w:rPr>
                    <w:sz w:val="24"/>
                  </w:rPr>
                </w:pPr>
                <w:r>
                  <w:rPr>
                    <w:sz w:val="24"/>
                    <w:szCs w:val="24"/>
                  </w:rPr>
                  <w:t>Never</w:t>
                </w:r>
              </w:p>
            </w:tc>
          </w:sdtContent>
        </w:sdt>
      </w:tr>
      <w:tr w:rsidR="005B38C8" w:rsidRPr="005A754D" w14:paraId="5A2714F1" w14:textId="77777777" w:rsidTr="00442939">
        <w:trPr>
          <w:trHeight w:val="283"/>
        </w:trPr>
        <w:tc>
          <w:tcPr>
            <w:tcW w:w="6912" w:type="dxa"/>
            <w:vAlign w:val="center"/>
          </w:tcPr>
          <w:p w14:paraId="635569A1" w14:textId="77777777" w:rsidR="005B38C8" w:rsidRPr="00493773" w:rsidRDefault="005B38C8" w:rsidP="00493773">
            <w:pPr>
              <w:pStyle w:val="Tabletext"/>
              <w:spacing w:before="0" w:after="0"/>
              <w:rPr>
                <w:sz w:val="24"/>
              </w:rPr>
            </w:pPr>
            <w:r w:rsidRPr="00493773">
              <w:rPr>
                <w:sz w:val="24"/>
              </w:rPr>
              <w:t xml:space="preserve">Exposure to extreme temperatures </w:t>
            </w:r>
          </w:p>
        </w:tc>
        <w:sdt>
          <w:sdtPr>
            <w:rPr>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C22C37" w14:textId="5E8C6D04" w:rsidR="005B38C8" w:rsidRPr="00493773" w:rsidRDefault="00C93187" w:rsidP="00493773">
                <w:pPr>
                  <w:pStyle w:val="Tabletext"/>
                  <w:spacing w:before="0" w:after="0"/>
                  <w:jc w:val="center"/>
                  <w:rPr>
                    <w:sz w:val="24"/>
                  </w:rPr>
                </w:pPr>
                <w:r>
                  <w:rPr>
                    <w:sz w:val="24"/>
                    <w:szCs w:val="24"/>
                  </w:rPr>
                  <w:t>Never</w:t>
                </w:r>
              </w:p>
            </w:tc>
          </w:sdtContent>
        </w:sdt>
      </w:tr>
      <w:tr w:rsidR="005B38C8" w:rsidRPr="005A754D" w14:paraId="7FFB61BD" w14:textId="77777777" w:rsidTr="00442939">
        <w:trPr>
          <w:trHeight w:val="283"/>
        </w:trPr>
        <w:tc>
          <w:tcPr>
            <w:tcW w:w="6912" w:type="dxa"/>
            <w:vAlign w:val="center"/>
          </w:tcPr>
          <w:p w14:paraId="285B4F06" w14:textId="77777777" w:rsidR="005B38C8" w:rsidRPr="00493773" w:rsidRDefault="005B38C8" w:rsidP="00493773">
            <w:pPr>
              <w:pStyle w:val="Tabletext"/>
              <w:spacing w:before="0" w:after="0"/>
              <w:rPr>
                <w:sz w:val="24"/>
              </w:rPr>
            </w:pPr>
            <w:r w:rsidRPr="00493773">
              <w:rPr>
                <w:sz w:val="24"/>
              </w:rPr>
              <w:t>Operation of heavy machinery e.g. forklift</w:t>
            </w:r>
          </w:p>
        </w:tc>
        <w:sdt>
          <w:sdtPr>
            <w:rPr>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F35B1E" w14:textId="1C05F969" w:rsidR="005B38C8" w:rsidRPr="00493773" w:rsidRDefault="00C93187" w:rsidP="00493773">
                <w:pPr>
                  <w:pStyle w:val="Tabletext"/>
                  <w:spacing w:before="0" w:after="0"/>
                  <w:jc w:val="center"/>
                  <w:rPr>
                    <w:sz w:val="24"/>
                  </w:rPr>
                </w:pPr>
                <w:r>
                  <w:rPr>
                    <w:sz w:val="24"/>
                    <w:szCs w:val="24"/>
                  </w:rPr>
                  <w:t>Never</w:t>
                </w:r>
              </w:p>
            </w:tc>
          </w:sdtContent>
        </w:sdt>
      </w:tr>
      <w:tr w:rsidR="005B38C8" w:rsidRPr="005A754D" w14:paraId="141599D1" w14:textId="77777777" w:rsidTr="00442939">
        <w:trPr>
          <w:trHeight w:val="283"/>
        </w:trPr>
        <w:tc>
          <w:tcPr>
            <w:tcW w:w="6912" w:type="dxa"/>
            <w:vAlign w:val="center"/>
          </w:tcPr>
          <w:p w14:paraId="69E199AD"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D1722B" w14:textId="64D55F35" w:rsidR="005B38C8" w:rsidRPr="00493773" w:rsidRDefault="00C93187" w:rsidP="00493773">
                <w:pPr>
                  <w:pStyle w:val="Tabletext"/>
                  <w:spacing w:before="0" w:after="0"/>
                  <w:jc w:val="center"/>
                  <w:rPr>
                    <w:sz w:val="24"/>
                  </w:rPr>
                </w:pPr>
                <w:r>
                  <w:rPr>
                    <w:sz w:val="24"/>
                    <w:szCs w:val="24"/>
                  </w:rPr>
                  <w:t>Never</w:t>
                </w:r>
              </w:p>
            </w:tc>
          </w:sdtContent>
        </w:sdt>
      </w:tr>
      <w:tr w:rsidR="005B38C8" w:rsidRPr="005A754D" w14:paraId="07A05C16" w14:textId="77777777" w:rsidTr="00442939">
        <w:trPr>
          <w:trHeight w:val="283"/>
        </w:trPr>
        <w:tc>
          <w:tcPr>
            <w:tcW w:w="6912" w:type="dxa"/>
            <w:vAlign w:val="center"/>
          </w:tcPr>
          <w:p w14:paraId="1BBA9143"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6382DE" w14:textId="323243B4" w:rsidR="005B38C8" w:rsidRPr="00493773" w:rsidRDefault="00C93187" w:rsidP="00493773">
                <w:pPr>
                  <w:pStyle w:val="Tabletext"/>
                  <w:spacing w:before="0" w:after="0"/>
                  <w:jc w:val="center"/>
                  <w:rPr>
                    <w:sz w:val="24"/>
                  </w:rPr>
                </w:pPr>
                <w:r>
                  <w:rPr>
                    <w:sz w:val="24"/>
                    <w:szCs w:val="24"/>
                  </w:rPr>
                  <w:t>Never</w:t>
                </w:r>
              </w:p>
            </w:tc>
          </w:sdtContent>
        </w:sdt>
      </w:tr>
      <w:tr w:rsidR="005B38C8" w:rsidRPr="005A754D" w14:paraId="2AC6A7C7" w14:textId="77777777" w:rsidTr="00442939">
        <w:trPr>
          <w:trHeight w:val="283"/>
        </w:trPr>
        <w:tc>
          <w:tcPr>
            <w:tcW w:w="6912" w:type="dxa"/>
            <w:vAlign w:val="center"/>
          </w:tcPr>
          <w:p w14:paraId="2DF97EE0"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852AC5" w14:textId="41A53C5C" w:rsidR="005B38C8" w:rsidRPr="00493773" w:rsidRDefault="00C93187" w:rsidP="00493773">
                <w:pPr>
                  <w:pStyle w:val="Tabletext"/>
                  <w:spacing w:before="0" w:after="0"/>
                  <w:jc w:val="center"/>
                  <w:rPr>
                    <w:sz w:val="24"/>
                  </w:rPr>
                </w:pPr>
                <w:r>
                  <w:rPr>
                    <w:sz w:val="24"/>
                    <w:szCs w:val="24"/>
                  </w:rPr>
                  <w:t>Never</w:t>
                </w:r>
              </w:p>
            </w:tc>
          </w:sdtContent>
        </w:sdt>
      </w:tr>
      <w:tr w:rsidR="005B38C8" w:rsidRPr="005A754D" w14:paraId="5B3643DD" w14:textId="77777777" w:rsidTr="00442939">
        <w:trPr>
          <w:trHeight w:val="283"/>
        </w:trPr>
        <w:tc>
          <w:tcPr>
            <w:tcW w:w="6912" w:type="dxa"/>
            <w:vAlign w:val="center"/>
          </w:tcPr>
          <w:p w14:paraId="221F3976"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EC383D" w14:textId="140F7E4D" w:rsidR="005B38C8" w:rsidRPr="00493773" w:rsidRDefault="00C93187" w:rsidP="00493773">
                <w:pPr>
                  <w:pStyle w:val="Tabletext"/>
                  <w:spacing w:before="0" w:after="0"/>
                  <w:jc w:val="center"/>
                  <w:rPr>
                    <w:sz w:val="24"/>
                  </w:rPr>
                </w:pPr>
                <w:r>
                  <w:rPr>
                    <w:sz w:val="24"/>
                    <w:szCs w:val="24"/>
                  </w:rPr>
                  <w:t>Never</w:t>
                </w:r>
              </w:p>
            </w:tc>
          </w:sdtContent>
        </w:sdt>
      </w:tr>
      <w:tr w:rsidR="005B38C8" w:rsidRPr="005A754D" w14:paraId="55491888" w14:textId="77777777" w:rsidTr="00442939">
        <w:trPr>
          <w:trHeight w:val="283"/>
        </w:trPr>
        <w:tc>
          <w:tcPr>
            <w:tcW w:w="6912" w:type="dxa"/>
            <w:vAlign w:val="center"/>
          </w:tcPr>
          <w:p w14:paraId="4BD66EF8"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6BF954" w14:textId="06379FD1" w:rsidR="005B38C8" w:rsidRPr="00493773" w:rsidRDefault="00C93187" w:rsidP="00493773">
                <w:pPr>
                  <w:pStyle w:val="Tabletext"/>
                  <w:spacing w:before="0" w:after="0"/>
                  <w:jc w:val="center"/>
                  <w:rPr>
                    <w:sz w:val="24"/>
                  </w:rPr>
                </w:pPr>
                <w:r>
                  <w:rPr>
                    <w:sz w:val="24"/>
                    <w:szCs w:val="24"/>
                  </w:rPr>
                  <w:t>Never</w:t>
                </w:r>
              </w:p>
            </w:tc>
          </w:sdtContent>
        </w:sdt>
      </w:tr>
      <w:tr w:rsidR="005B38C8" w:rsidRPr="00311AE8" w14:paraId="6AF09CCC" w14:textId="77777777" w:rsidTr="00442939">
        <w:trPr>
          <w:trHeight w:val="283"/>
        </w:trPr>
        <w:tc>
          <w:tcPr>
            <w:tcW w:w="6912" w:type="dxa"/>
            <w:vAlign w:val="center"/>
          </w:tcPr>
          <w:p w14:paraId="703EED8C" w14:textId="77777777" w:rsidR="005B38C8" w:rsidRPr="005F1B26" w:rsidRDefault="005B38C8" w:rsidP="00493773">
            <w:pPr>
              <w:pStyle w:val="Tabletext"/>
              <w:spacing w:before="0" w:after="0"/>
              <w:rPr>
                <w:sz w:val="24"/>
              </w:rPr>
            </w:pPr>
            <w:r w:rsidRPr="005F1B26">
              <w:rPr>
                <w:sz w:val="24"/>
              </w:rPr>
              <w:t>Potential to encounter agitated customers</w:t>
            </w:r>
          </w:p>
        </w:tc>
        <w:sdt>
          <w:sdtPr>
            <w:rPr>
              <w:sz w:val="24"/>
              <w:szCs w:val="24"/>
            </w:r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2C1363" w14:textId="55293A47" w:rsidR="005B38C8" w:rsidRPr="005F1B26" w:rsidRDefault="00C93187" w:rsidP="00493773">
                <w:pPr>
                  <w:pStyle w:val="Tabletext"/>
                  <w:spacing w:before="0" w:after="0"/>
                  <w:jc w:val="center"/>
                  <w:rPr>
                    <w:sz w:val="24"/>
                  </w:rPr>
                </w:pPr>
                <w:r>
                  <w:rPr>
                    <w:sz w:val="24"/>
                    <w:szCs w:val="24"/>
                  </w:rPr>
                  <w:t>Never</w:t>
                </w:r>
              </w:p>
            </w:tc>
          </w:sdtContent>
        </w:sdt>
      </w:tr>
      <w:tr w:rsidR="003B7B87" w:rsidRPr="00311AE8" w14:paraId="5E59ED96" w14:textId="77777777" w:rsidTr="00442939">
        <w:trPr>
          <w:trHeight w:val="283"/>
        </w:trPr>
        <w:tc>
          <w:tcPr>
            <w:tcW w:w="6912" w:type="dxa"/>
            <w:vAlign w:val="center"/>
          </w:tcPr>
          <w:p w14:paraId="2BBC242A" w14:textId="77777777" w:rsidR="003B7B87" w:rsidRPr="005F1B26" w:rsidRDefault="003B7B87" w:rsidP="00493773">
            <w:pPr>
              <w:pStyle w:val="Tabletext"/>
              <w:spacing w:before="0" w:after="0"/>
              <w:rPr>
                <w:sz w:val="24"/>
              </w:rPr>
            </w:pPr>
            <w:r w:rsidRPr="005F1B26">
              <w:rPr>
                <w:sz w:val="24"/>
              </w:rPr>
              <w:t>Exposure to potentially distressing case material</w:t>
            </w:r>
          </w:p>
        </w:tc>
        <w:sdt>
          <w:sdtPr>
            <w:rPr>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C42204" w14:textId="4BAAC8EB" w:rsidR="003B7B87" w:rsidRPr="005F1B26" w:rsidRDefault="00C93187" w:rsidP="00493773">
                <w:pPr>
                  <w:pStyle w:val="Tabletext"/>
                  <w:spacing w:before="0" w:after="0"/>
                  <w:jc w:val="center"/>
                  <w:rPr>
                    <w:sz w:val="24"/>
                    <w:szCs w:val="24"/>
                  </w:rPr>
                </w:pPr>
                <w:r>
                  <w:rPr>
                    <w:sz w:val="24"/>
                    <w:szCs w:val="24"/>
                  </w:rPr>
                  <w:t>Occasionally</w:t>
                </w:r>
              </w:p>
            </w:tc>
          </w:sdtContent>
        </w:sdt>
      </w:tr>
    </w:tbl>
    <w:p w14:paraId="3AFC7054" w14:textId="77777777" w:rsidR="002A43D2" w:rsidRDefault="002A43D2" w:rsidP="00493773">
      <w:pPr>
        <w:spacing w:after="0"/>
        <w:rPr>
          <w:sz w:val="4"/>
        </w:rPr>
      </w:pPr>
    </w:p>
    <w:p w14:paraId="016E2262"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EA87664" w14:textId="77777777" w:rsidTr="00493773">
        <w:trPr>
          <w:trHeight w:val="454"/>
        </w:trPr>
        <w:tc>
          <w:tcPr>
            <w:tcW w:w="6912" w:type="dxa"/>
            <w:shd w:val="clear" w:color="auto" w:fill="DEEAF6" w:themeFill="accent1" w:themeFillTint="33"/>
            <w:vAlign w:val="center"/>
          </w:tcPr>
          <w:p w14:paraId="7929B13C"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4F814E5F" w14:textId="77777777" w:rsidR="005B38C8" w:rsidRPr="00DA4EF8" w:rsidRDefault="00493773" w:rsidP="00493773">
            <w:pPr>
              <w:pStyle w:val="Tableheading"/>
              <w:jc w:val="center"/>
            </w:pPr>
            <w:r>
              <w:t>FREQUENCY</w:t>
            </w:r>
          </w:p>
        </w:tc>
      </w:tr>
      <w:tr w:rsidR="005B38C8" w:rsidRPr="005A754D" w14:paraId="143DA488" w14:textId="77777777" w:rsidTr="00442939">
        <w:trPr>
          <w:trHeight w:val="283"/>
        </w:trPr>
        <w:tc>
          <w:tcPr>
            <w:tcW w:w="6912" w:type="dxa"/>
            <w:vAlign w:val="center"/>
          </w:tcPr>
          <w:p w14:paraId="0FD2B90A"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17EE4" w14:textId="2FF87739" w:rsidR="005B38C8" w:rsidRPr="00493773" w:rsidRDefault="00C93187" w:rsidP="00715C75">
                <w:pPr>
                  <w:pStyle w:val="Tabletext"/>
                  <w:spacing w:before="0" w:after="0"/>
                  <w:jc w:val="center"/>
                  <w:rPr>
                    <w:sz w:val="24"/>
                  </w:rPr>
                </w:pPr>
                <w:r>
                  <w:rPr>
                    <w:sz w:val="24"/>
                    <w:szCs w:val="24"/>
                  </w:rPr>
                  <w:t>Never</w:t>
                </w:r>
              </w:p>
            </w:tc>
          </w:sdtContent>
        </w:sdt>
      </w:tr>
      <w:tr w:rsidR="005B38C8" w:rsidRPr="005A754D" w14:paraId="01ED51BC" w14:textId="77777777" w:rsidTr="00442939">
        <w:trPr>
          <w:trHeight w:val="283"/>
        </w:trPr>
        <w:tc>
          <w:tcPr>
            <w:tcW w:w="6912" w:type="dxa"/>
            <w:vAlign w:val="center"/>
          </w:tcPr>
          <w:p w14:paraId="1BDDB59F" w14:textId="6A029AC0" w:rsidR="005B38C8" w:rsidRPr="00493773" w:rsidRDefault="00D25B82" w:rsidP="00493773">
            <w:pPr>
              <w:pStyle w:val="Tabletext"/>
              <w:spacing w:before="0" w:after="0"/>
              <w:rPr>
                <w:sz w:val="24"/>
              </w:rPr>
            </w:pPr>
            <w:r>
              <w:rPr>
                <w:sz w:val="24"/>
              </w:rPr>
              <w:t>Personal Protective Equipment (</w:t>
            </w:r>
            <w:r w:rsidR="005B38C8" w:rsidRPr="00493773">
              <w:rPr>
                <w:sz w:val="24"/>
              </w:rPr>
              <w:t>PPE</w:t>
            </w:r>
            <w:r>
              <w:rPr>
                <w:sz w:val="24"/>
              </w:rPr>
              <w:t>)</w:t>
            </w:r>
            <w:r w:rsidR="005B38C8" w:rsidRPr="00493773">
              <w:rPr>
                <w:sz w:val="24"/>
              </w:rPr>
              <w:t xml:space="preserve"> required </w:t>
            </w:r>
          </w:p>
        </w:tc>
        <w:sdt>
          <w:sdtPr>
            <w:rPr>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8D61CA" w14:textId="3587B4CB" w:rsidR="005B38C8" w:rsidRPr="00493773" w:rsidRDefault="00C93187" w:rsidP="00715C75">
                <w:pPr>
                  <w:pStyle w:val="Tabletext"/>
                  <w:spacing w:before="0" w:after="0"/>
                  <w:jc w:val="center"/>
                  <w:rPr>
                    <w:sz w:val="24"/>
                  </w:rPr>
                </w:pPr>
                <w:r>
                  <w:rPr>
                    <w:sz w:val="24"/>
                    <w:szCs w:val="24"/>
                  </w:rPr>
                  <w:t>Never</w:t>
                </w:r>
              </w:p>
            </w:tc>
          </w:sdtContent>
        </w:sdt>
      </w:tr>
    </w:tbl>
    <w:p w14:paraId="08655A7D"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730FB" w14:textId="77777777" w:rsidR="00083AB8" w:rsidRDefault="00083AB8" w:rsidP="00456927">
      <w:pPr>
        <w:spacing w:after="0"/>
      </w:pPr>
      <w:r>
        <w:separator/>
      </w:r>
    </w:p>
  </w:endnote>
  <w:endnote w:type="continuationSeparator" w:id="0">
    <w:p w14:paraId="6E71C3F5" w14:textId="77777777" w:rsidR="00083AB8" w:rsidRDefault="00083AB8"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A2205" w14:textId="77777777" w:rsidR="00083AB8" w:rsidRDefault="00083AB8" w:rsidP="00456927">
      <w:pPr>
        <w:spacing w:after="0"/>
      </w:pPr>
      <w:r>
        <w:separator/>
      </w:r>
    </w:p>
  </w:footnote>
  <w:footnote w:type="continuationSeparator" w:id="0">
    <w:p w14:paraId="45DFA51D" w14:textId="77777777" w:rsidR="00083AB8" w:rsidRDefault="00083AB8"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4136" w14:textId="622B605A"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247140"/>
    <w:multiLevelType w:val="hybridMultilevel"/>
    <w:tmpl w:val="1DEC7022"/>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2452E5"/>
    <w:multiLevelType w:val="hybridMultilevel"/>
    <w:tmpl w:val="BC4AD8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3464FF5"/>
    <w:multiLevelType w:val="hybridMultilevel"/>
    <w:tmpl w:val="63E4B726"/>
    <w:lvl w:ilvl="0" w:tplc="B874E562">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D172F4"/>
    <w:multiLevelType w:val="hybridMultilevel"/>
    <w:tmpl w:val="DF7C17C0"/>
    <w:lvl w:ilvl="0" w:tplc="0C090001">
      <w:start w:val="1"/>
      <w:numFmt w:val="bullet"/>
      <w:lvlText w:val=""/>
      <w:lvlJc w:val="left"/>
      <w:pPr>
        <w:ind w:left="1218" w:hanging="360"/>
      </w:pPr>
      <w:rPr>
        <w:rFonts w:ascii="Symbol" w:hAnsi="Symbol" w:hint="default"/>
      </w:rPr>
    </w:lvl>
    <w:lvl w:ilvl="1" w:tplc="FFFFFFFF">
      <w:start w:val="1"/>
      <w:numFmt w:val="bullet"/>
      <w:lvlText w:val="o"/>
      <w:lvlJc w:val="left"/>
      <w:pPr>
        <w:ind w:left="1938" w:hanging="360"/>
      </w:pPr>
      <w:rPr>
        <w:rFonts w:ascii="Courier New" w:hAnsi="Courier New" w:cs="Courier New" w:hint="default"/>
      </w:rPr>
    </w:lvl>
    <w:lvl w:ilvl="2" w:tplc="FFFFFFFF" w:tentative="1">
      <w:start w:val="1"/>
      <w:numFmt w:val="bullet"/>
      <w:lvlText w:val=""/>
      <w:lvlJc w:val="left"/>
      <w:pPr>
        <w:ind w:left="2658" w:hanging="360"/>
      </w:pPr>
      <w:rPr>
        <w:rFonts w:ascii="Wingdings" w:hAnsi="Wingdings" w:hint="default"/>
      </w:rPr>
    </w:lvl>
    <w:lvl w:ilvl="3" w:tplc="FFFFFFFF" w:tentative="1">
      <w:start w:val="1"/>
      <w:numFmt w:val="bullet"/>
      <w:lvlText w:val=""/>
      <w:lvlJc w:val="left"/>
      <w:pPr>
        <w:ind w:left="3378" w:hanging="360"/>
      </w:pPr>
      <w:rPr>
        <w:rFonts w:ascii="Symbol" w:hAnsi="Symbol" w:hint="default"/>
      </w:rPr>
    </w:lvl>
    <w:lvl w:ilvl="4" w:tplc="FFFFFFFF" w:tentative="1">
      <w:start w:val="1"/>
      <w:numFmt w:val="bullet"/>
      <w:lvlText w:val="o"/>
      <w:lvlJc w:val="left"/>
      <w:pPr>
        <w:ind w:left="4098" w:hanging="360"/>
      </w:pPr>
      <w:rPr>
        <w:rFonts w:ascii="Courier New" w:hAnsi="Courier New" w:cs="Courier New" w:hint="default"/>
      </w:rPr>
    </w:lvl>
    <w:lvl w:ilvl="5" w:tplc="FFFFFFFF" w:tentative="1">
      <w:start w:val="1"/>
      <w:numFmt w:val="bullet"/>
      <w:lvlText w:val=""/>
      <w:lvlJc w:val="left"/>
      <w:pPr>
        <w:ind w:left="4818" w:hanging="360"/>
      </w:pPr>
      <w:rPr>
        <w:rFonts w:ascii="Wingdings" w:hAnsi="Wingdings" w:hint="default"/>
      </w:rPr>
    </w:lvl>
    <w:lvl w:ilvl="6" w:tplc="FFFFFFFF" w:tentative="1">
      <w:start w:val="1"/>
      <w:numFmt w:val="bullet"/>
      <w:lvlText w:val=""/>
      <w:lvlJc w:val="left"/>
      <w:pPr>
        <w:ind w:left="5538" w:hanging="360"/>
      </w:pPr>
      <w:rPr>
        <w:rFonts w:ascii="Symbol" w:hAnsi="Symbol" w:hint="default"/>
      </w:rPr>
    </w:lvl>
    <w:lvl w:ilvl="7" w:tplc="FFFFFFFF" w:tentative="1">
      <w:start w:val="1"/>
      <w:numFmt w:val="bullet"/>
      <w:lvlText w:val="o"/>
      <w:lvlJc w:val="left"/>
      <w:pPr>
        <w:ind w:left="6258" w:hanging="360"/>
      </w:pPr>
      <w:rPr>
        <w:rFonts w:ascii="Courier New" w:hAnsi="Courier New" w:cs="Courier New" w:hint="default"/>
      </w:rPr>
    </w:lvl>
    <w:lvl w:ilvl="8" w:tplc="FFFFFFFF" w:tentative="1">
      <w:start w:val="1"/>
      <w:numFmt w:val="bullet"/>
      <w:lvlText w:val=""/>
      <w:lvlJc w:val="left"/>
      <w:pPr>
        <w:ind w:left="6978" w:hanging="360"/>
      </w:pPr>
      <w:rPr>
        <w:rFonts w:ascii="Wingdings" w:hAnsi="Wingdings" w:hint="default"/>
      </w:rPr>
    </w:lvl>
  </w:abstractNum>
  <w:abstractNum w:abstractNumId="16" w15:restartNumberingAfterBreak="0">
    <w:nsid w:val="39164A19"/>
    <w:multiLevelType w:val="hybridMultilevel"/>
    <w:tmpl w:val="41108F62"/>
    <w:lvl w:ilvl="0" w:tplc="355097B6">
      <w:start w:val="1"/>
      <w:numFmt w:val="decimal"/>
      <w:lvlText w:val="%1."/>
      <w:lvlJc w:val="left"/>
      <w:pPr>
        <w:ind w:left="786" w:hanging="360"/>
      </w:pPr>
      <w:rPr>
        <w:rFonts w:hint="default"/>
        <w:b w:val="0"/>
        <w:bCs/>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7" w15:restartNumberingAfterBreak="0">
    <w:nsid w:val="3BB967CA"/>
    <w:multiLevelType w:val="hybridMultilevel"/>
    <w:tmpl w:val="1DEC7022"/>
    <w:lvl w:ilvl="0" w:tplc="0C09000F">
      <w:start w:val="1"/>
      <w:numFmt w:val="decimal"/>
      <w:lvlText w:val="%1."/>
      <w:lvlJc w:val="left"/>
      <w:pPr>
        <w:ind w:left="360" w:hanging="360"/>
      </w:pPr>
      <w:rPr>
        <w:rFonts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8"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9"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7"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2270899"/>
    <w:multiLevelType w:val="singleLevel"/>
    <w:tmpl w:val="0C09000F"/>
    <w:lvl w:ilvl="0">
      <w:start w:val="1"/>
      <w:numFmt w:val="decimal"/>
      <w:lvlText w:val="%1."/>
      <w:lvlJc w:val="left"/>
      <w:pPr>
        <w:ind w:left="360" w:hanging="360"/>
      </w:pPr>
    </w:lvl>
  </w:abstractNum>
  <w:abstractNum w:abstractNumId="32"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DF50015"/>
    <w:multiLevelType w:val="hybridMultilevel"/>
    <w:tmpl w:val="9F202E9E"/>
    <w:lvl w:ilvl="0" w:tplc="A7F84A7E">
      <w:start w:val="1"/>
      <w:numFmt w:val="decimal"/>
      <w:lvlText w:val="%1."/>
      <w:lvlJc w:val="left"/>
      <w:pPr>
        <w:ind w:left="849" w:hanging="358"/>
      </w:pPr>
      <w:rPr>
        <w:rFonts w:ascii="Calibri" w:eastAsia="Calibri" w:hAnsi="Calibri" w:cs="Calibri" w:hint="default"/>
        <w:b w:val="0"/>
        <w:bCs w:val="0"/>
        <w:i w:val="0"/>
        <w:iCs w:val="0"/>
        <w:spacing w:val="-2"/>
        <w:w w:val="100"/>
        <w:sz w:val="24"/>
        <w:szCs w:val="24"/>
        <w:lang w:val="en-US" w:eastAsia="en-US" w:bidi="ar-SA"/>
      </w:rPr>
    </w:lvl>
    <w:lvl w:ilvl="1" w:tplc="2B667348">
      <w:numFmt w:val="bullet"/>
      <w:lvlText w:val="•"/>
      <w:lvlJc w:val="left"/>
      <w:pPr>
        <w:ind w:left="1748" w:hanging="358"/>
      </w:pPr>
      <w:rPr>
        <w:rFonts w:hint="default"/>
        <w:lang w:val="en-US" w:eastAsia="en-US" w:bidi="ar-SA"/>
      </w:rPr>
    </w:lvl>
    <w:lvl w:ilvl="2" w:tplc="2FDE9C4C">
      <w:numFmt w:val="bullet"/>
      <w:lvlText w:val="•"/>
      <w:lvlJc w:val="left"/>
      <w:pPr>
        <w:ind w:left="2657" w:hanging="358"/>
      </w:pPr>
      <w:rPr>
        <w:rFonts w:hint="default"/>
        <w:lang w:val="en-US" w:eastAsia="en-US" w:bidi="ar-SA"/>
      </w:rPr>
    </w:lvl>
    <w:lvl w:ilvl="3" w:tplc="7C0C451A">
      <w:numFmt w:val="bullet"/>
      <w:lvlText w:val="•"/>
      <w:lvlJc w:val="left"/>
      <w:pPr>
        <w:ind w:left="3566" w:hanging="358"/>
      </w:pPr>
      <w:rPr>
        <w:rFonts w:hint="default"/>
        <w:lang w:val="en-US" w:eastAsia="en-US" w:bidi="ar-SA"/>
      </w:rPr>
    </w:lvl>
    <w:lvl w:ilvl="4" w:tplc="4658EACA">
      <w:numFmt w:val="bullet"/>
      <w:lvlText w:val="•"/>
      <w:lvlJc w:val="left"/>
      <w:pPr>
        <w:ind w:left="4474" w:hanging="358"/>
      </w:pPr>
      <w:rPr>
        <w:rFonts w:hint="default"/>
        <w:lang w:val="en-US" w:eastAsia="en-US" w:bidi="ar-SA"/>
      </w:rPr>
    </w:lvl>
    <w:lvl w:ilvl="5" w:tplc="0C92B266">
      <w:numFmt w:val="bullet"/>
      <w:lvlText w:val="•"/>
      <w:lvlJc w:val="left"/>
      <w:pPr>
        <w:ind w:left="5383" w:hanging="358"/>
      </w:pPr>
      <w:rPr>
        <w:rFonts w:hint="default"/>
        <w:lang w:val="en-US" w:eastAsia="en-US" w:bidi="ar-SA"/>
      </w:rPr>
    </w:lvl>
    <w:lvl w:ilvl="6" w:tplc="8FA2C9F8">
      <w:numFmt w:val="bullet"/>
      <w:lvlText w:val="•"/>
      <w:lvlJc w:val="left"/>
      <w:pPr>
        <w:ind w:left="6292" w:hanging="358"/>
      </w:pPr>
      <w:rPr>
        <w:rFonts w:hint="default"/>
        <w:lang w:val="en-US" w:eastAsia="en-US" w:bidi="ar-SA"/>
      </w:rPr>
    </w:lvl>
    <w:lvl w:ilvl="7" w:tplc="DE9453D6">
      <w:numFmt w:val="bullet"/>
      <w:lvlText w:val="•"/>
      <w:lvlJc w:val="left"/>
      <w:pPr>
        <w:ind w:left="7201" w:hanging="358"/>
      </w:pPr>
      <w:rPr>
        <w:rFonts w:hint="default"/>
        <w:lang w:val="en-US" w:eastAsia="en-US" w:bidi="ar-SA"/>
      </w:rPr>
    </w:lvl>
    <w:lvl w:ilvl="8" w:tplc="AB08EA9E">
      <w:numFmt w:val="bullet"/>
      <w:lvlText w:val="•"/>
      <w:lvlJc w:val="left"/>
      <w:pPr>
        <w:ind w:left="8109" w:hanging="358"/>
      </w:pPr>
      <w:rPr>
        <w:rFonts w:hint="default"/>
        <w:lang w:val="en-US" w:eastAsia="en-US" w:bidi="ar-SA"/>
      </w:rPr>
    </w:lvl>
  </w:abstractNum>
  <w:abstractNum w:abstractNumId="34"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776628938">
    <w:abstractNumId w:val="17"/>
  </w:num>
  <w:num w:numId="2" w16cid:durableId="1758476874">
    <w:abstractNumId w:val="17"/>
  </w:num>
  <w:num w:numId="3" w16cid:durableId="749473331">
    <w:abstractNumId w:val="18"/>
  </w:num>
  <w:num w:numId="4" w16cid:durableId="442771999">
    <w:abstractNumId w:val="17"/>
  </w:num>
  <w:num w:numId="5" w16cid:durableId="1508861966">
    <w:abstractNumId w:val="18"/>
  </w:num>
  <w:num w:numId="6" w16cid:durableId="494614715">
    <w:abstractNumId w:val="3"/>
  </w:num>
  <w:num w:numId="7" w16cid:durableId="635574601">
    <w:abstractNumId w:val="0"/>
  </w:num>
  <w:num w:numId="8" w16cid:durableId="818378503">
    <w:abstractNumId w:val="20"/>
  </w:num>
  <w:num w:numId="9" w16cid:durableId="272711547">
    <w:abstractNumId w:val="23"/>
  </w:num>
  <w:num w:numId="10" w16cid:durableId="453909614">
    <w:abstractNumId w:val="11"/>
  </w:num>
  <w:num w:numId="11" w16cid:durableId="541556197">
    <w:abstractNumId w:val="30"/>
  </w:num>
  <w:num w:numId="12" w16cid:durableId="1859734492">
    <w:abstractNumId w:val="7"/>
  </w:num>
  <w:num w:numId="13" w16cid:durableId="1226719775">
    <w:abstractNumId w:val="29"/>
  </w:num>
  <w:num w:numId="14" w16cid:durableId="678582277">
    <w:abstractNumId w:val="10"/>
  </w:num>
  <w:num w:numId="15" w16cid:durableId="16857657">
    <w:abstractNumId w:val="34"/>
  </w:num>
  <w:num w:numId="16" w16cid:durableId="1230923634">
    <w:abstractNumId w:val="31"/>
  </w:num>
  <w:num w:numId="17" w16cid:durableId="1801682055">
    <w:abstractNumId w:val="6"/>
  </w:num>
  <w:num w:numId="18" w16cid:durableId="1407680376">
    <w:abstractNumId w:val="28"/>
  </w:num>
  <w:num w:numId="19" w16cid:durableId="1236939042">
    <w:abstractNumId w:val="26"/>
  </w:num>
  <w:num w:numId="20" w16cid:durableId="215359419">
    <w:abstractNumId w:val="22"/>
  </w:num>
  <w:num w:numId="21" w16cid:durableId="576746991">
    <w:abstractNumId w:val="9"/>
  </w:num>
  <w:num w:numId="22" w16cid:durableId="1622689480">
    <w:abstractNumId w:val="25"/>
  </w:num>
  <w:num w:numId="23" w16cid:durableId="2076538934">
    <w:abstractNumId w:val="1"/>
  </w:num>
  <w:num w:numId="24" w16cid:durableId="173346017">
    <w:abstractNumId w:val="19"/>
  </w:num>
  <w:num w:numId="25" w16cid:durableId="1143157109">
    <w:abstractNumId w:val="12"/>
  </w:num>
  <w:num w:numId="26" w16cid:durableId="1026297055">
    <w:abstractNumId w:val="13"/>
  </w:num>
  <w:num w:numId="27" w16cid:durableId="8722704">
    <w:abstractNumId w:val="32"/>
  </w:num>
  <w:num w:numId="28" w16cid:durableId="1197743345">
    <w:abstractNumId w:val="16"/>
  </w:num>
  <w:num w:numId="29" w16cid:durableId="390231646">
    <w:abstractNumId w:val="4"/>
  </w:num>
  <w:num w:numId="30" w16cid:durableId="1180778572">
    <w:abstractNumId w:val="5"/>
  </w:num>
  <w:num w:numId="31" w16cid:durableId="1821340793">
    <w:abstractNumId w:val="27"/>
  </w:num>
  <w:num w:numId="32" w16cid:durableId="182135913">
    <w:abstractNumId w:val="21"/>
  </w:num>
  <w:num w:numId="33" w16cid:durableId="583226698">
    <w:abstractNumId w:val="24"/>
  </w:num>
  <w:num w:numId="34" w16cid:durableId="207225115">
    <w:abstractNumId w:val="8"/>
  </w:num>
  <w:num w:numId="35" w16cid:durableId="283271152">
    <w:abstractNumId w:val="17"/>
  </w:num>
  <w:num w:numId="36" w16cid:durableId="1263534592">
    <w:abstractNumId w:val="15"/>
  </w:num>
  <w:num w:numId="37" w16cid:durableId="531184447">
    <w:abstractNumId w:val="33"/>
  </w:num>
  <w:num w:numId="38" w16cid:durableId="1698502098">
    <w:abstractNumId w:val="17"/>
  </w:num>
  <w:num w:numId="39" w16cid:durableId="1781022727">
    <w:abstractNumId w:val="2"/>
  </w:num>
  <w:num w:numId="40" w16cid:durableId="13452039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328D"/>
    <w:rsid w:val="000043CB"/>
    <w:rsid w:val="00005214"/>
    <w:rsid w:val="00006312"/>
    <w:rsid w:val="00015483"/>
    <w:rsid w:val="0001642D"/>
    <w:rsid w:val="00034905"/>
    <w:rsid w:val="00036182"/>
    <w:rsid w:val="00037E42"/>
    <w:rsid w:val="00040CD3"/>
    <w:rsid w:val="00044187"/>
    <w:rsid w:val="000456E0"/>
    <w:rsid w:val="00045D17"/>
    <w:rsid w:val="00051744"/>
    <w:rsid w:val="00057CF9"/>
    <w:rsid w:val="00061670"/>
    <w:rsid w:val="00072674"/>
    <w:rsid w:val="00074DA8"/>
    <w:rsid w:val="00075C33"/>
    <w:rsid w:val="00083084"/>
    <w:rsid w:val="00083AB8"/>
    <w:rsid w:val="00090C5A"/>
    <w:rsid w:val="00094562"/>
    <w:rsid w:val="000A5186"/>
    <w:rsid w:val="000B622C"/>
    <w:rsid w:val="000C3654"/>
    <w:rsid w:val="000C452E"/>
    <w:rsid w:val="000E2939"/>
    <w:rsid w:val="000E639E"/>
    <w:rsid w:val="000F2684"/>
    <w:rsid w:val="000F2688"/>
    <w:rsid w:val="0010052B"/>
    <w:rsid w:val="00114CE0"/>
    <w:rsid w:val="00127312"/>
    <w:rsid w:val="001429A6"/>
    <w:rsid w:val="001501F0"/>
    <w:rsid w:val="0015056D"/>
    <w:rsid w:val="001552C6"/>
    <w:rsid w:val="00160D2A"/>
    <w:rsid w:val="00166318"/>
    <w:rsid w:val="0016790E"/>
    <w:rsid w:val="00173E02"/>
    <w:rsid w:val="0017746E"/>
    <w:rsid w:val="00183A2A"/>
    <w:rsid w:val="00185003"/>
    <w:rsid w:val="001905C2"/>
    <w:rsid w:val="001948AD"/>
    <w:rsid w:val="00196DC8"/>
    <w:rsid w:val="001A12DC"/>
    <w:rsid w:val="001A36F2"/>
    <w:rsid w:val="001B306F"/>
    <w:rsid w:val="001B4119"/>
    <w:rsid w:val="001C206E"/>
    <w:rsid w:val="001C74C9"/>
    <w:rsid w:val="001C7CEE"/>
    <w:rsid w:val="001D0161"/>
    <w:rsid w:val="001D0BB4"/>
    <w:rsid w:val="001D284A"/>
    <w:rsid w:val="001D2953"/>
    <w:rsid w:val="001E49C0"/>
    <w:rsid w:val="001E5640"/>
    <w:rsid w:val="001F2C45"/>
    <w:rsid w:val="001F76A4"/>
    <w:rsid w:val="002014E5"/>
    <w:rsid w:val="00204473"/>
    <w:rsid w:val="0020493E"/>
    <w:rsid w:val="002113B4"/>
    <w:rsid w:val="0021151E"/>
    <w:rsid w:val="00214732"/>
    <w:rsid w:val="00220092"/>
    <w:rsid w:val="0022484E"/>
    <w:rsid w:val="0022677F"/>
    <w:rsid w:val="0023024E"/>
    <w:rsid w:val="00231B57"/>
    <w:rsid w:val="0023640E"/>
    <w:rsid w:val="00243603"/>
    <w:rsid w:val="00252449"/>
    <w:rsid w:val="0026001C"/>
    <w:rsid w:val="00262DEE"/>
    <w:rsid w:val="0027094B"/>
    <w:rsid w:val="00271701"/>
    <w:rsid w:val="00272F0B"/>
    <w:rsid w:val="002756D8"/>
    <w:rsid w:val="002840E6"/>
    <w:rsid w:val="00284D8B"/>
    <w:rsid w:val="00285B53"/>
    <w:rsid w:val="00290E50"/>
    <w:rsid w:val="00290FAD"/>
    <w:rsid w:val="00295705"/>
    <w:rsid w:val="002A0C3B"/>
    <w:rsid w:val="002A43D2"/>
    <w:rsid w:val="002A49EE"/>
    <w:rsid w:val="002A74F6"/>
    <w:rsid w:val="002B1194"/>
    <w:rsid w:val="002B297D"/>
    <w:rsid w:val="002B4318"/>
    <w:rsid w:val="002C41BC"/>
    <w:rsid w:val="002D07A1"/>
    <w:rsid w:val="002D2A0D"/>
    <w:rsid w:val="002E6343"/>
    <w:rsid w:val="002E78B8"/>
    <w:rsid w:val="002F0510"/>
    <w:rsid w:val="002F3365"/>
    <w:rsid w:val="002F69C3"/>
    <w:rsid w:val="0030208D"/>
    <w:rsid w:val="003020B5"/>
    <w:rsid w:val="00305A5F"/>
    <w:rsid w:val="00306ED0"/>
    <w:rsid w:val="0031523D"/>
    <w:rsid w:val="00326758"/>
    <w:rsid w:val="00327679"/>
    <w:rsid w:val="00334F25"/>
    <w:rsid w:val="0033768C"/>
    <w:rsid w:val="00344845"/>
    <w:rsid w:val="003461EF"/>
    <w:rsid w:val="00347432"/>
    <w:rsid w:val="00350170"/>
    <w:rsid w:val="0035537A"/>
    <w:rsid w:val="00356DD0"/>
    <w:rsid w:val="003660FD"/>
    <w:rsid w:val="00366983"/>
    <w:rsid w:val="00367C98"/>
    <w:rsid w:val="00373FED"/>
    <w:rsid w:val="003743B3"/>
    <w:rsid w:val="00384332"/>
    <w:rsid w:val="0039040A"/>
    <w:rsid w:val="00392AFC"/>
    <w:rsid w:val="00394A89"/>
    <w:rsid w:val="003958AF"/>
    <w:rsid w:val="00395E36"/>
    <w:rsid w:val="003A3785"/>
    <w:rsid w:val="003B7B87"/>
    <w:rsid w:val="003C6108"/>
    <w:rsid w:val="003C6256"/>
    <w:rsid w:val="003D422A"/>
    <w:rsid w:val="00402D13"/>
    <w:rsid w:val="004061F4"/>
    <w:rsid w:val="00410BF0"/>
    <w:rsid w:val="004121AA"/>
    <w:rsid w:val="00423122"/>
    <w:rsid w:val="00423241"/>
    <w:rsid w:val="0042331E"/>
    <w:rsid w:val="00432969"/>
    <w:rsid w:val="00434524"/>
    <w:rsid w:val="0043559B"/>
    <w:rsid w:val="00440141"/>
    <w:rsid w:val="00440D74"/>
    <w:rsid w:val="00441286"/>
    <w:rsid w:val="00441ECC"/>
    <w:rsid w:val="00442939"/>
    <w:rsid w:val="004530AE"/>
    <w:rsid w:val="00455CDA"/>
    <w:rsid w:val="00456927"/>
    <w:rsid w:val="00461819"/>
    <w:rsid w:val="00464D35"/>
    <w:rsid w:val="00474D11"/>
    <w:rsid w:val="00475504"/>
    <w:rsid w:val="00480812"/>
    <w:rsid w:val="00481829"/>
    <w:rsid w:val="00481BE9"/>
    <w:rsid w:val="0048530A"/>
    <w:rsid w:val="00486402"/>
    <w:rsid w:val="00486ED4"/>
    <w:rsid w:val="00492EE9"/>
    <w:rsid w:val="00493773"/>
    <w:rsid w:val="0049401E"/>
    <w:rsid w:val="00495B39"/>
    <w:rsid w:val="004A2C60"/>
    <w:rsid w:val="004A3822"/>
    <w:rsid w:val="004A5A47"/>
    <w:rsid w:val="004A7311"/>
    <w:rsid w:val="004B32D2"/>
    <w:rsid w:val="004C1716"/>
    <w:rsid w:val="004C6C23"/>
    <w:rsid w:val="004F2565"/>
    <w:rsid w:val="004F3F6F"/>
    <w:rsid w:val="004F4613"/>
    <w:rsid w:val="004F46AC"/>
    <w:rsid w:val="00505A6D"/>
    <w:rsid w:val="00507949"/>
    <w:rsid w:val="005107B8"/>
    <w:rsid w:val="00514711"/>
    <w:rsid w:val="0052245D"/>
    <w:rsid w:val="0053083B"/>
    <w:rsid w:val="00536C34"/>
    <w:rsid w:val="00541C41"/>
    <w:rsid w:val="005466BD"/>
    <w:rsid w:val="0054727B"/>
    <w:rsid w:val="0055314F"/>
    <w:rsid w:val="0055729E"/>
    <w:rsid w:val="00561454"/>
    <w:rsid w:val="00573D58"/>
    <w:rsid w:val="00576FB9"/>
    <w:rsid w:val="00582863"/>
    <w:rsid w:val="0058419A"/>
    <w:rsid w:val="00584463"/>
    <w:rsid w:val="005861A6"/>
    <w:rsid w:val="00587DFD"/>
    <w:rsid w:val="005A0982"/>
    <w:rsid w:val="005A0F3B"/>
    <w:rsid w:val="005A5D64"/>
    <w:rsid w:val="005A70F8"/>
    <w:rsid w:val="005B38C8"/>
    <w:rsid w:val="005B39D3"/>
    <w:rsid w:val="005B4948"/>
    <w:rsid w:val="005B56A8"/>
    <w:rsid w:val="005B7C35"/>
    <w:rsid w:val="005C290A"/>
    <w:rsid w:val="005C2940"/>
    <w:rsid w:val="005C2BFC"/>
    <w:rsid w:val="005C391C"/>
    <w:rsid w:val="005D4959"/>
    <w:rsid w:val="005D4EDB"/>
    <w:rsid w:val="005D5063"/>
    <w:rsid w:val="005E0077"/>
    <w:rsid w:val="005E2EBD"/>
    <w:rsid w:val="005E4E9D"/>
    <w:rsid w:val="005F1480"/>
    <w:rsid w:val="005F1A2B"/>
    <w:rsid w:val="005F1B26"/>
    <w:rsid w:val="00601827"/>
    <w:rsid w:val="006030D0"/>
    <w:rsid w:val="00604AD4"/>
    <w:rsid w:val="00604B5C"/>
    <w:rsid w:val="00615D88"/>
    <w:rsid w:val="00621532"/>
    <w:rsid w:val="00622D9B"/>
    <w:rsid w:val="00626AEC"/>
    <w:rsid w:val="00634E13"/>
    <w:rsid w:val="006522B3"/>
    <w:rsid w:val="00653FBE"/>
    <w:rsid w:val="00661329"/>
    <w:rsid w:val="006616A2"/>
    <w:rsid w:val="00665693"/>
    <w:rsid w:val="00666999"/>
    <w:rsid w:val="00676EE5"/>
    <w:rsid w:val="006822CC"/>
    <w:rsid w:val="00685107"/>
    <w:rsid w:val="006873BA"/>
    <w:rsid w:val="006912A5"/>
    <w:rsid w:val="0069634D"/>
    <w:rsid w:val="006A159D"/>
    <w:rsid w:val="006B5CD6"/>
    <w:rsid w:val="006C102C"/>
    <w:rsid w:val="006C3FCC"/>
    <w:rsid w:val="006C7246"/>
    <w:rsid w:val="006C74CE"/>
    <w:rsid w:val="006E453E"/>
    <w:rsid w:val="006F09E8"/>
    <w:rsid w:val="007010FB"/>
    <w:rsid w:val="00701A46"/>
    <w:rsid w:val="007028F2"/>
    <w:rsid w:val="007117A5"/>
    <w:rsid w:val="00712EF1"/>
    <w:rsid w:val="00715C75"/>
    <w:rsid w:val="00717B1B"/>
    <w:rsid w:val="0072498E"/>
    <w:rsid w:val="00725A09"/>
    <w:rsid w:val="00727237"/>
    <w:rsid w:val="007471D6"/>
    <w:rsid w:val="00753085"/>
    <w:rsid w:val="00764EF4"/>
    <w:rsid w:val="007702B5"/>
    <w:rsid w:val="007774E5"/>
    <w:rsid w:val="00783394"/>
    <w:rsid w:val="007B23B6"/>
    <w:rsid w:val="007B4877"/>
    <w:rsid w:val="007C029B"/>
    <w:rsid w:val="007C03C0"/>
    <w:rsid w:val="007C257B"/>
    <w:rsid w:val="007C40E2"/>
    <w:rsid w:val="007E0752"/>
    <w:rsid w:val="007E23ED"/>
    <w:rsid w:val="007E396F"/>
    <w:rsid w:val="007E3B64"/>
    <w:rsid w:val="007E4124"/>
    <w:rsid w:val="007F088F"/>
    <w:rsid w:val="007F332D"/>
    <w:rsid w:val="00801DAF"/>
    <w:rsid w:val="00802C7D"/>
    <w:rsid w:val="00810089"/>
    <w:rsid w:val="00814878"/>
    <w:rsid w:val="0081518C"/>
    <w:rsid w:val="00816ACF"/>
    <w:rsid w:val="00820354"/>
    <w:rsid w:val="00827843"/>
    <w:rsid w:val="008338E6"/>
    <w:rsid w:val="008343E7"/>
    <w:rsid w:val="0083521F"/>
    <w:rsid w:val="00853027"/>
    <w:rsid w:val="0085512F"/>
    <w:rsid w:val="0085751D"/>
    <w:rsid w:val="00860D79"/>
    <w:rsid w:val="008612C8"/>
    <w:rsid w:val="008707DA"/>
    <w:rsid w:val="008778EF"/>
    <w:rsid w:val="00887553"/>
    <w:rsid w:val="008B22B1"/>
    <w:rsid w:val="008C40B5"/>
    <w:rsid w:val="008C4982"/>
    <w:rsid w:val="008C5432"/>
    <w:rsid w:val="008D1EA2"/>
    <w:rsid w:val="008E3ED7"/>
    <w:rsid w:val="008E4109"/>
    <w:rsid w:val="008E5749"/>
    <w:rsid w:val="008E704D"/>
    <w:rsid w:val="008F0135"/>
    <w:rsid w:val="008F29AC"/>
    <w:rsid w:val="008F53EF"/>
    <w:rsid w:val="008F78B3"/>
    <w:rsid w:val="009020BE"/>
    <w:rsid w:val="00910A68"/>
    <w:rsid w:val="0091264C"/>
    <w:rsid w:val="00914F3E"/>
    <w:rsid w:val="0091504C"/>
    <w:rsid w:val="00917324"/>
    <w:rsid w:val="00917A43"/>
    <w:rsid w:val="00917AED"/>
    <w:rsid w:val="00921435"/>
    <w:rsid w:val="00925679"/>
    <w:rsid w:val="00925D84"/>
    <w:rsid w:val="009304D0"/>
    <w:rsid w:val="00931430"/>
    <w:rsid w:val="0093491F"/>
    <w:rsid w:val="00934C54"/>
    <w:rsid w:val="00944B05"/>
    <w:rsid w:val="009468CB"/>
    <w:rsid w:val="00951EF1"/>
    <w:rsid w:val="00956BB9"/>
    <w:rsid w:val="0097715C"/>
    <w:rsid w:val="00982A27"/>
    <w:rsid w:val="00986862"/>
    <w:rsid w:val="00987C48"/>
    <w:rsid w:val="009B1D24"/>
    <w:rsid w:val="009B3A9E"/>
    <w:rsid w:val="009B4408"/>
    <w:rsid w:val="009B56B6"/>
    <w:rsid w:val="009B61FE"/>
    <w:rsid w:val="009B7A0E"/>
    <w:rsid w:val="009C544A"/>
    <w:rsid w:val="009C7A6B"/>
    <w:rsid w:val="009D329B"/>
    <w:rsid w:val="009D33ED"/>
    <w:rsid w:val="009D46E6"/>
    <w:rsid w:val="009D6C8B"/>
    <w:rsid w:val="009E0BC2"/>
    <w:rsid w:val="009E1DD3"/>
    <w:rsid w:val="009E635F"/>
    <w:rsid w:val="009E69AB"/>
    <w:rsid w:val="009F5427"/>
    <w:rsid w:val="00A0134E"/>
    <w:rsid w:val="00A05E7F"/>
    <w:rsid w:val="00A1194D"/>
    <w:rsid w:val="00A13839"/>
    <w:rsid w:val="00A25992"/>
    <w:rsid w:val="00A31D1D"/>
    <w:rsid w:val="00A331E5"/>
    <w:rsid w:val="00A358FA"/>
    <w:rsid w:val="00A42B6C"/>
    <w:rsid w:val="00A6799C"/>
    <w:rsid w:val="00A67D9A"/>
    <w:rsid w:val="00A67EFD"/>
    <w:rsid w:val="00A67FDF"/>
    <w:rsid w:val="00A75FA8"/>
    <w:rsid w:val="00A81E05"/>
    <w:rsid w:val="00A82BCC"/>
    <w:rsid w:val="00A940E8"/>
    <w:rsid w:val="00A97920"/>
    <w:rsid w:val="00AA5EBD"/>
    <w:rsid w:val="00AB26D3"/>
    <w:rsid w:val="00AB2DC4"/>
    <w:rsid w:val="00AB6B4E"/>
    <w:rsid w:val="00AC1E3C"/>
    <w:rsid w:val="00AC42C3"/>
    <w:rsid w:val="00AD698B"/>
    <w:rsid w:val="00AE293C"/>
    <w:rsid w:val="00AE3735"/>
    <w:rsid w:val="00AE5D2C"/>
    <w:rsid w:val="00AE5DB5"/>
    <w:rsid w:val="00AE7101"/>
    <w:rsid w:val="00AF1222"/>
    <w:rsid w:val="00B10AE6"/>
    <w:rsid w:val="00B140A3"/>
    <w:rsid w:val="00B14F71"/>
    <w:rsid w:val="00B16D45"/>
    <w:rsid w:val="00B1764A"/>
    <w:rsid w:val="00B266D2"/>
    <w:rsid w:val="00B34F4E"/>
    <w:rsid w:val="00B41628"/>
    <w:rsid w:val="00B45C3A"/>
    <w:rsid w:val="00B52740"/>
    <w:rsid w:val="00B54281"/>
    <w:rsid w:val="00B60BC4"/>
    <w:rsid w:val="00B6117A"/>
    <w:rsid w:val="00B6194A"/>
    <w:rsid w:val="00B66DAD"/>
    <w:rsid w:val="00B7075A"/>
    <w:rsid w:val="00B74516"/>
    <w:rsid w:val="00B76AEC"/>
    <w:rsid w:val="00B814CB"/>
    <w:rsid w:val="00BB6A5F"/>
    <w:rsid w:val="00BB7CA4"/>
    <w:rsid w:val="00BC022B"/>
    <w:rsid w:val="00BE45BF"/>
    <w:rsid w:val="00BF50AE"/>
    <w:rsid w:val="00BF6527"/>
    <w:rsid w:val="00C03BA9"/>
    <w:rsid w:val="00C0471B"/>
    <w:rsid w:val="00C11089"/>
    <w:rsid w:val="00C133A3"/>
    <w:rsid w:val="00C14B96"/>
    <w:rsid w:val="00C15B5E"/>
    <w:rsid w:val="00C34784"/>
    <w:rsid w:val="00C363C4"/>
    <w:rsid w:val="00C365EF"/>
    <w:rsid w:val="00C36633"/>
    <w:rsid w:val="00C43765"/>
    <w:rsid w:val="00C51FDA"/>
    <w:rsid w:val="00C565DC"/>
    <w:rsid w:val="00C5687B"/>
    <w:rsid w:val="00C60047"/>
    <w:rsid w:val="00C62CDF"/>
    <w:rsid w:val="00C63771"/>
    <w:rsid w:val="00C63BEA"/>
    <w:rsid w:val="00C63F3A"/>
    <w:rsid w:val="00C75A36"/>
    <w:rsid w:val="00C91044"/>
    <w:rsid w:val="00C93187"/>
    <w:rsid w:val="00C944C2"/>
    <w:rsid w:val="00CA359C"/>
    <w:rsid w:val="00CB2FA2"/>
    <w:rsid w:val="00CD3133"/>
    <w:rsid w:val="00CE1AEA"/>
    <w:rsid w:val="00CE32CB"/>
    <w:rsid w:val="00CE4EF3"/>
    <w:rsid w:val="00CF5813"/>
    <w:rsid w:val="00CF7E61"/>
    <w:rsid w:val="00D01554"/>
    <w:rsid w:val="00D0239B"/>
    <w:rsid w:val="00D10DDC"/>
    <w:rsid w:val="00D14203"/>
    <w:rsid w:val="00D1468D"/>
    <w:rsid w:val="00D172F9"/>
    <w:rsid w:val="00D2304F"/>
    <w:rsid w:val="00D23188"/>
    <w:rsid w:val="00D25B82"/>
    <w:rsid w:val="00D43403"/>
    <w:rsid w:val="00D451A6"/>
    <w:rsid w:val="00D50DA6"/>
    <w:rsid w:val="00D544FB"/>
    <w:rsid w:val="00D573A3"/>
    <w:rsid w:val="00D610BD"/>
    <w:rsid w:val="00D628E1"/>
    <w:rsid w:val="00D66353"/>
    <w:rsid w:val="00D737F9"/>
    <w:rsid w:val="00D75169"/>
    <w:rsid w:val="00D77C23"/>
    <w:rsid w:val="00D96AAB"/>
    <w:rsid w:val="00D97AFF"/>
    <w:rsid w:val="00DA4E54"/>
    <w:rsid w:val="00DA77DB"/>
    <w:rsid w:val="00DC1F6C"/>
    <w:rsid w:val="00DC2FF8"/>
    <w:rsid w:val="00DC3343"/>
    <w:rsid w:val="00DC36A6"/>
    <w:rsid w:val="00DC5F70"/>
    <w:rsid w:val="00DD053C"/>
    <w:rsid w:val="00DD195C"/>
    <w:rsid w:val="00DD47F9"/>
    <w:rsid w:val="00DD59BC"/>
    <w:rsid w:val="00DD6689"/>
    <w:rsid w:val="00DE3037"/>
    <w:rsid w:val="00DF344C"/>
    <w:rsid w:val="00DF46B4"/>
    <w:rsid w:val="00E059B1"/>
    <w:rsid w:val="00E06429"/>
    <w:rsid w:val="00E11CED"/>
    <w:rsid w:val="00E160EF"/>
    <w:rsid w:val="00E242E5"/>
    <w:rsid w:val="00E43160"/>
    <w:rsid w:val="00E513E1"/>
    <w:rsid w:val="00E57678"/>
    <w:rsid w:val="00E65E3F"/>
    <w:rsid w:val="00E66219"/>
    <w:rsid w:val="00E662A3"/>
    <w:rsid w:val="00E7588A"/>
    <w:rsid w:val="00E80AE9"/>
    <w:rsid w:val="00E83374"/>
    <w:rsid w:val="00E873C4"/>
    <w:rsid w:val="00E87B6A"/>
    <w:rsid w:val="00E97A2C"/>
    <w:rsid w:val="00EA005B"/>
    <w:rsid w:val="00EA6D12"/>
    <w:rsid w:val="00EB0DAE"/>
    <w:rsid w:val="00EB1248"/>
    <w:rsid w:val="00EB3BC0"/>
    <w:rsid w:val="00EB3F11"/>
    <w:rsid w:val="00EB76C6"/>
    <w:rsid w:val="00EB777E"/>
    <w:rsid w:val="00EC5BAD"/>
    <w:rsid w:val="00EC7F5A"/>
    <w:rsid w:val="00ED156A"/>
    <w:rsid w:val="00ED2B07"/>
    <w:rsid w:val="00ED638F"/>
    <w:rsid w:val="00ED798F"/>
    <w:rsid w:val="00EF1299"/>
    <w:rsid w:val="00F10165"/>
    <w:rsid w:val="00F15A25"/>
    <w:rsid w:val="00F1669D"/>
    <w:rsid w:val="00F20919"/>
    <w:rsid w:val="00F312A2"/>
    <w:rsid w:val="00F322AA"/>
    <w:rsid w:val="00F36F2D"/>
    <w:rsid w:val="00F43DC5"/>
    <w:rsid w:val="00F517A9"/>
    <w:rsid w:val="00F533E7"/>
    <w:rsid w:val="00F56AB9"/>
    <w:rsid w:val="00F60676"/>
    <w:rsid w:val="00F62F0E"/>
    <w:rsid w:val="00F63605"/>
    <w:rsid w:val="00F66B23"/>
    <w:rsid w:val="00F7692D"/>
    <w:rsid w:val="00F775E8"/>
    <w:rsid w:val="00F862C7"/>
    <w:rsid w:val="00F863CF"/>
    <w:rsid w:val="00F94966"/>
    <w:rsid w:val="00FA7EBD"/>
    <w:rsid w:val="00FB019C"/>
    <w:rsid w:val="00FB36C8"/>
    <w:rsid w:val="00FB5C3A"/>
    <w:rsid w:val="00FD2E2F"/>
    <w:rsid w:val="00FD5A4A"/>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893C53"/>
  <w15:docId w15:val="{525BC33F-6EAF-4BB3-92A4-8FF2F42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ind w:left="0"/>
    </w:pPr>
  </w:style>
  <w:style w:type="paragraph" w:styleId="ListParagraph">
    <w:name w:val="List Paragraph"/>
    <w:basedOn w:val="Normal"/>
    <w:uiPriority w:val="1"/>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character" w:styleId="UnresolvedMention">
    <w:name w:val="Unresolved Mention"/>
    <w:basedOn w:val="DefaultParagraphFont"/>
    <w:uiPriority w:val="99"/>
    <w:semiHidden/>
    <w:unhideWhenUsed/>
    <w:rsid w:val="00702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act.gov.au/education-and-traini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jobs.act.gov.au/about-the-actp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0901FA" w:rsidRDefault="000901FA">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0901FA" w:rsidRDefault="000901FA">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0901FA" w:rsidRDefault="000901FA">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0901FA" w:rsidRDefault="000901FA">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0901FA" w:rsidRDefault="000901FA">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0901FA" w:rsidRDefault="000901FA">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0901FA" w:rsidRDefault="000901FA">
          <w:pPr>
            <w:pStyle w:val="A618ED0C0E46461BB830E00BAF218CB2"/>
          </w:pPr>
          <w:r w:rsidRPr="004D2D92">
            <w:rPr>
              <w:rStyle w:val="PlaceholderText"/>
            </w:rPr>
            <w:t>Choose an item.</w:t>
          </w:r>
        </w:p>
      </w:docPartBody>
    </w:docPart>
    <w:docPart>
      <w:docPartPr>
        <w:name w:val="6EE7D5BED380411983CD469E381CC4ED"/>
        <w:category>
          <w:name w:val="General"/>
          <w:gallery w:val="placeholder"/>
        </w:category>
        <w:types>
          <w:type w:val="bbPlcHdr"/>
        </w:types>
        <w:behaviors>
          <w:behavior w:val="content"/>
        </w:behaviors>
        <w:guid w:val="{45EF66A5-D1C6-47C3-94DA-2FB3469F15DA}"/>
      </w:docPartPr>
      <w:docPartBody>
        <w:p w:rsidR="000901FA" w:rsidRDefault="000901FA">
          <w:pPr>
            <w:pStyle w:val="6EE7D5BED380411983CD469E381CC4ED"/>
          </w:pPr>
          <w:r w:rsidRPr="004D2D92">
            <w:rPr>
              <w:rStyle w:val="PlaceholderText"/>
            </w:rPr>
            <w:t>Choose an item.</w:t>
          </w:r>
        </w:p>
      </w:docPartBody>
    </w:docPart>
    <w:docPart>
      <w:docPartPr>
        <w:name w:val="FF612FE7F973457A9F4D7656378A1F0C"/>
        <w:category>
          <w:name w:val="General"/>
          <w:gallery w:val="placeholder"/>
        </w:category>
        <w:types>
          <w:type w:val="bbPlcHdr"/>
        </w:types>
        <w:behaviors>
          <w:behavior w:val="content"/>
        </w:behaviors>
        <w:guid w:val="{298BD098-A6CE-4637-96F3-8BD2A090AD4C}"/>
      </w:docPartPr>
      <w:docPartBody>
        <w:p w:rsidR="000901FA" w:rsidRDefault="000901FA">
          <w:pPr>
            <w:pStyle w:val="FF612FE7F973457A9F4D7656378A1F0C"/>
          </w:pPr>
          <w:r w:rsidRPr="004D2D92">
            <w:rPr>
              <w:rStyle w:val="PlaceholderText"/>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0901FA" w:rsidRDefault="000901FA">
          <w:pPr>
            <w:pStyle w:val="C39E050A06A547A9BCACBDC88564CB0B"/>
          </w:pPr>
          <w:r w:rsidRPr="004D2D92">
            <w:rPr>
              <w:rStyle w:val="PlaceholderText"/>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0901FA" w:rsidRDefault="000901FA">
          <w:pPr>
            <w:pStyle w:val="F7691F8089FB4AB7B856905A2C9C9502"/>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0901FA" w:rsidRDefault="000901FA">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0901FA" w:rsidRDefault="000901FA">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0901FA" w:rsidRDefault="000901FA">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0901FA" w:rsidRDefault="000901FA">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0901FA" w:rsidRDefault="000901FA">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0901FA" w:rsidRDefault="000901FA">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0901FA" w:rsidRDefault="000901FA">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0901FA" w:rsidRDefault="000901FA">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0901FA" w:rsidRDefault="000901FA">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0901FA" w:rsidRDefault="000901FA">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0901FA" w:rsidRDefault="000901FA">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0901FA" w:rsidRDefault="000901FA">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0901FA" w:rsidRDefault="000901FA">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0901FA" w:rsidRDefault="000901FA">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0901FA" w:rsidRDefault="000901FA">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0901FA" w:rsidRDefault="000901FA">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0901FA" w:rsidRDefault="000901FA">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0901FA" w:rsidRDefault="000901FA">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0901FA" w:rsidRDefault="000901FA">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0901FA" w:rsidRDefault="000901FA">
          <w:pPr>
            <w:pStyle w:val="615023181D5940EAA69249CBD5E51B69"/>
          </w:pPr>
          <w:r w:rsidRPr="004D2D92">
            <w:rPr>
              <w:rStyle w:val="PlaceholderText"/>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0901FA" w:rsidRDefault="000901FA">
          <w:pPr>
            <w:pStyle w:val="488616FBA6E84D18810FDF495C5F138F"/>
          </w:pPr>
          <w:r w:rsidRPr="004D2D92">
            <w:rPr>
              <w:rStyle w:val="PlaceholderText"/>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0901FA" w:rsidRDefault="000901FA">
          <w:pPr>
            <w:pStyle w:val="3D3B5FA1152D421CA3CDDA32AD693870"/>
          </w:pPr>
          <w:r w:rsidRPr="004D2D92">
            <w:rPr>
              <w:rStyle w:val="PlaceholderText"/>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0901FA" w:rsidRDefault="000901FA">
          <w:pPr>
            <w:pStyle w:val="7CE5B343B7D64F43A27EBF829312FDA8"/>
          </w:pPr>
          <w:r w:rsidRPr="004D2D92">
            <w:rPr>
              <w:rStyle w:val="PlaceholderText"/>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0901FA" w:rsidRDefault="000901FA">
          <w:pPr>
            <w:pStyle w:val="88AB526237EC4A55A4DFFAE094F9FF99"/>
          </w:pPr>
          <w:r w:rsidRPr="004D2D92">
            <w:rPr>
              <w:rStyle w:val="PlaceholderText"/>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0901FA" w:rsidRDefault="000901FA">
          <w:pPr>
            <w:pStyle w:val="3CABC38DE5154ABFAB7FB1713ACD6C1A"/>
          </w:pPr>
          <w:r w:rsidRPr="004D2D92">
            <w:rPr>
              <w:rStyle w:val="PlaceholderText"/>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0901FA" w:rsidRDefault="000901FA">
          <w:pPr>
            <w:pStyle w:val="ECD4785522D8459F843B505F4FBA0248"/>
          </w:pPr>
          <w:r w:rsidRPr="004D2D92">
            <w:rPr>
              <w:rStyle w:val="PlaceholderText"/>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0901FA" w:rsidRDefault="000901FA">
          <w:pPr>
            <w:pStyle w:val="83CC702F74ED4E55A8C0909F6D959531"/>
          </w:pPr>
          <w:r w:rsidRPr="004D2D92">
            <w:rPr>
              <w:rStyle w:val="PlaceholderText"/>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0901FA" w:rsidRDefault="000901FA">
          <w:pPr>
            <w:pStyle w:val="F6ADC69C72294360A0914BA964AB22F3"/>
          </w:pPr>
          <w:r w:rsidRPr="004D2D92">
            <w:rPr>
              <w:rStyle w:val="PlaceholderText"/>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0901FA" w:rsidRDefault="000901FA">
          <w:pPr>
            <w:pStyle w:val="E1BA99C562D043EAB50693C5F510ECA6"/>
          </w:pPr>
          <w:r w:rsidRPr="004D2D92">
            <w:rPr>
              <w:rStyle w:val="PlaceholderText"/>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0901FA" w:rsidRDefault="000901FA">
          <w:pPr>
            <w:pStyle w:val="10338D863E864E928104D42F999FE2E4"/>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0901FA" w:rsidRDefault="000901FA">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0901FA" w:rsidRDefault="000901FA">
          <w:pPr>
            <w:pStyle w:val="E90866A1B92345718171ECCC784C324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65067"/>
    <w:rsid w:val="000901FA"/>
    <w:rsid w:val="00272BF3"/>
    <w:rsid w:val="003113D0"/>
    <w:rsid w:val="00343F80"/>
    <w:rsid w:val="00501749"/>
    <w:rsid w:val="00634BF0"/>
    <w:rsid w:val="00681A19"/>
    <w:rsid w:val="006A4FE8"/>
    <w:rsid w:val="006F494E"/>
    <w:rsid w:val="00770BA6"/>
    <w:rsid w:val="00783394"/>
    <w:rsid w:val="008248AC"/>
    <w:rsid w:val="008338E6"/>
    <w:rsid w:val="0098012A"/>
    <w:rsid w:val="00C6479F"/>
    <w:rsid w:val="00C7736D"/>
    <w:rsid w:val="00D84F94"/>
    <w:rsid w:val="00DD74F2"/>
    <w:rsid w:val="00F90E5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901FA"/>
    <w:rPr>
      <w:color w:val="808080"/>
    </w:rPr>
  </w:style>
  <w:style w:type="paragraph" w:customStyle="1" w:styleId="7710F5BA21E043F8867370486AFAB500">
    <w:name w:val="7710F5BA21E043F8867370486AFAB500"/>
    <w:rsid w:val="000901FA"/>
  </w:style>
  <w:style w:type="paragraph" w:customStyle="1" w:styleId="E808FDEBC8D34C40AD1EEF4F0957927D">
    <w:name w:val="E808FDEBC8D34C40AD1EEF4F0957927D"/>
    <w:rsid w:val="000901FA"/>
  </w:style>
  <w:style w:type="paragraph" w:customStyle="1" w:styleId="89B3DF27700748D99C9A41A5E2334B26">
    <w:name w:val="89B3DF27700748D99C9A41A5E2334B26"/>
    <w:rsid w:val="000901FA"/>
  </w:style>
  <w:style w:type="paragraph" w:customStyle="1" w:styleId="3B850403FCB84C92B85816FF9EABC707">
    <w:name w:val="3B850403FCB84C92B85816FF9EABC707"/>
    <w:rsid w:val="000901FA"/>
  </w:style>
  <w:style w:type="paragraph" w:customStyle="1" w:styleId="8361F842DB9E4AC88C403996426F4C71">
    <w:name w:val="8361F842DB9E4AC88C403996426F4C71"/>
    <w:rsid w:val="000901FA"/>
  </w:style>
  <w:style w:type="paragraph" w:customStyle="1" w:styleId="2057BB37D5014AB09954FCD51387FF7C">
    <w:name w:val="2057BB37D5014AB09954FCD51387FF7C"/>
    <w:rsid w:val="000901FA"/>
  </w:style>
  <w:style w:type="paragraph" w:customStyle="1" w:styleId="A618ED0C0E46461BB830E00BAF218CB2">
    <w:name w:val="A618ED0C0E46461BB830E00BAF218CB2"/>
    <w:rsid w:val="000901FA"/>
  </w:style>
  <w:style w:type="paragraph" w:customStyle="1" w:styleId="6EE7D5BED380411983CD469E381CC4ED">
    <w:name w:val="6EE7D5BED380411983CD469E381CC4ED"/>
    <w:rsid w:val="000901FA"/>
  </w:style>
  <w:style w:type="paragraph" w:customStyle="1" w:styleId="FF612FE7F973457A9F4D7656378A1F0C">
    <w:name w:val="FF612FE7F973457A9F4D7656378A1F0C"/>
    <w:rsid w:val="000901FA"/>
  </w:style>
  <w:style w:type="paragraph" w:customStyle="1" w:styleId="C39E050A06A547A9BCACBDC88564CB0B">
    <w:name w:val="C39E050A06A547A9BCACBDC88564CB0B"/>
    <w:rsid w:val="000901FA"/>
  </w:style>
  <w:style w:type="paragraph" w:customStyle="1" w:styleId="F7691F8089FB4AB7B856905A2C9C9502">
    <w:name w:val="F7691F8089FB4AB7B856905A2C9C9502"/>
    <w:rsid w:val="000901FA"/>
  </w:style>
  <w:style w:type="paragraph" w:customStyle="1" w:styleId="55C93191EB304329AB8C112F1B7741C6">
    <w:name w:val="55C93191EB304329AB8C112F1B7741C6"/>
    <w:rsid w:val="000901FA"/>
  </w:style>
  <w:style w:type="paragraph" w:customStyle="1" w:styleId="01014713362246D98B50EF99EB107891">
    <w:name w:val="01014713362246D98B50EF99EB107891"/>
    <w:rsid w:val="000901FA"/>
  </w:style>
  <w:style w:type="paragraph" w:customStyle="1" w:styleId="777EDB5EF7F24C029AA50DBE9BB04E7E">
    <w:name w:val="777EDB5EF7F24C029AA50DBE9BB04E7E"/>
    <w:rsid w:val="000901FA"/>
  </w:style>
  <w:style w:type="paragraph" w:customStyle="1" w:styleId="1582C0931A0042D8885D72545B2D06F1">
    <w:name w:val="1582C0931A0042D8885D72545B2D06F1"/>
    <w:rsid w:val="000901FA"/>
  </w:style>
  <w:style w:type="paragraph" w:customStyle="1" w:styleId="A33C7EAF06BE4088B7BDA6B84F938E7D">
    <w:name w:val="A33C7EAF06BE4088B7BDA6B84F938E7D"/>
    <w:rsid w:val="000901FA"/>
  </w:style>
  <w:style w:type="paragraph" w:customStyle="1" w:styleId="6FA6A7184A3E4CF0962DF2D410171D3A">
    <w:name w:val="6FA6A7184A3E4CF0962DF2D410171D3A"/>
    <w:rsid w:val="000901FA"/>
  </w:style>
  <w:style w:type="paragraph" w:customStyle="1" w:styleId="7B0A1C2D7CDC4A7080F5E8C385C6721D">
    <w:name w:val="7B0A1C2D7CDC4A7080F5E8C385C6721D"/>
    <w:rsid w:val="000901FA"/>
  </w:style>
  <w:style w:type="paragraph" w:customStyle="1" w:styleId="D169B90F592947F0B5CA8EB9A028065B">
    <w:name w:val="D169B90F592947F0B5CA8EB9A028065B"/>
    <w:rsid w:val="000901FA"/>
  </w:style>
  <w:style w:type="paragraph" w:customStyle="1" w:styleId="49E1DEAF20324994BCCCFCF33FA6DE88">
    <w:name w:val="49E1DEAF20324994BCCCFCF33FA6DE88"/>
    <w:rsid w:val="000901FA"/>
  </w:style>
  <w:style w:type="paragraph" w:customStyle="1" w:styleId="31644A4EEFDE418587040AD0C721340A">
    <w:name w:val="31644A4EEFDE418587040AD0C721340A"/>
    <w:rsid w:val="000901FA"/>
  </w:style>
  <w:style w:type="paragraph" w:customStyle="1" w:styleId="7C24E91E1FBE4ED0A8C9F51097828AEE">
    <w:name w:val="7C24E91E1FBE4ED0A8C9F51097828AEE"/>
    <w:rsid w:val="000901FA"/>
  </w:style>
  <w:style w:type="paragraph" w:customStyle="1" w:styleId="2A145DDF8CAF4B6DA8EE7CEA5B7A25FC">
    <w:name w:val="2A145DDF8CAF4B6DA8EE7CEA5B7A25FC"/>
    <w:rsid w:val="000901FA"/>
  </w:style>
  <w:style w:type="paragraph" w:customStyle="1" w:styleId="8B20C255FC324172A47EB9B97C2A6DFB">
    <w:name w:val="8B20C255FC324172A47EB9B97C2A6DFB"/>
    <w:rsid w:val="000901FA"/>
  </w:style>
  <w:style w:type="paragraph" w:customStyle="1" w:styleId="44F97C76A9824E5286EEDA22C961C067">
    <w:name w:val="44F97C76A9824E5286EEDA22C961C067"/>
    <w:rsid w:val="000901FA"/>
  </w:style>
  <w:style w:type="paragraph" w:customStyle="1" w:styleId="214DCED184D44C709AF0A73690C06938">
    <w:name w:val="214DCED184D44C709AF0A73690C06938"/>
    <w:rsid w:val="000901FA"/>
  </w:style>
  <w:style w:type="paragraph" w:customStyle="1" w:styleId="694FEE1A02424993A5FE5B8466A5C078">
    <w:name w:val="694FEE1A02424993A5FE5B8466A5C078"/>
    <w:rsid w:val="000901FA"/>
  </w:style>
  <w:style w:type="paragraph" w:customStyle="1" w:styleId="E23B8F0EB7F14C2C8C683377CF3AE58E">
    <w:name w:val="E23B8F0EB7F14C2C8C683377CF3AE58E"/>
    <w:rsid w:val="000901FA"/>
  </w:style>
  <w:style w:type="paragraph" w:customStyle="1" w:styleId="1C4EF02310C7435983896FE62503667C">
    <w:name w:val="1C4EF02310C7435983896FE62503667C"/>
    <w:rsid w:val="000901FA"/>
  </w:style>
  <w:style w:type="paragraph" w:customStyle="1" w:styleId="06B061D597D5420CB99E5376218FFAC4">
    <w:name w:val="06B061D597D5420CB99E5376218FFAC4"/>
    <w:rsid w:val="000901FA"/>
  </w:style>
  <w:style w:type="paragraph" w:customStyle="1" w:styleId="615023181D5940EAA69249CBD5E51B69">
    <w:name w:val="615023181D5940EAA69249CBD5E51B69"/>
    <w:rsid w:val="000901FA"/>
  </w:style>
  <w:style w:type="paragraph" w:customStyle="1" w:styleId="488616FBA6E84D18810FDF495C5F138F">
    <w:name w:val="488616FBA6E84D18810FDF495C5F138F"/>
    <w:rsid w:val="000901FA"/>
  </w:style>
  <w:style w:type="paragraph" w:customStyle="1" w:styleId="3D3B5FA1152D421CA3CDDA32AD693870">
    <w:name w:val="3D3B5FA1152D421CA3CDDA32AD693870"/>
    <w:rsid w:val="000901FA"/>
  </w:style>
  <w:style w:type="paragraph" w:customStyle="1" w:styleId="7CE5B343B7D64F43A27EBF829312FDA8">
    <w:name w:val="7CE5B343B7D64F43A27EBF829312FDA8"/>
    <w:rsid w:val="000901FA"/>
  </w:style>
  <w:style w:type="paragraph" w:customStyle="1" w:styleId="88AB526237EC4A55A4DFFAE094F9FF99">
    <w:name w:val="88AB526237EC4A55A4DFFAE094F9FF99"/>
    <w:rsid w:val="000901FA"/>
  </w:style>
  <w:style w:type="paragraph" w:customStyle="1" w:styleId="3CABC38DE5154ABFAB7FB1713ACD6C1A">
    <w:name w:val="3CABC38DE5154ABFAB7FB1713ACD6C1A"/>
    <w:rsid w:val="000901FA"/>
  </w:style>
  <w:style w:type="paragraph" w:customStyle="1" w:styleId="ECD4785522D8459F843B505F4FBA0248">
    <w:name w:val="ECD4785522D8459F843B505F4FBA0248"/>
    <w:rsid w:val="000901FA"/>
  </w:style>
  <w:style w:type="paragraph" w:customStyle="1" w:styleId="83CC702F74ED4E55A8C0909F6D959531">
    <w:name w:val="83CC702F74ED4E55A8C0909F6D959531"/>
    <w:rsid w:val="000901FA"/>
  </w:style>
  <w:style w:type="paragraph" w:customStyle="1" w:styleId="F6ADC69C72294360A0914BA964AB22F3">
    <w:name w:val="F6ADC69C72294360A0914BA964AB22F3"/>
    <w:rsid w:val="000901FA"/>
  </w:style>
  <w:style w:type="paragraph" w:customStyle="1" w:styleId="E1BA99C562D043EAB50693C5F510ECA6">
    <w:name w:val="E1BA99C562D043EAB50693C5F510ECA6"/>
    <w:rsid w:val="000901FA"/>
  </w:style>
  <w:style w:type="paragraph" w:customStyle="1" w:styleId="10338D863E864E928104D42F999FE2E4">
    <w:name w:val="10338D863E864E928104D42F999FE2E4"/>
    <w:rsid w:val="000901FA"/>
  </w:style>
  <w:style w:type="paragraph" w:customStyle="1" w:styleId="C2A236068F6A4FBDB3FF2613DA3C67F8">
    <w:name w:val="C2A236068F6A4FBDB3FF2613DA3C67F8"/>
    <w:rsid w:val="000901FA"/>
  </w:style>
  <w:style w:type="paragraph" w:customStyle="1" w:styleId="E90866A1B92345718171ECCC784C3243">
    <w:name w:val="E90866A1B92345718171ECCC784C3243"/>
    <w:rsid w:val="00090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Recruitment and Commencements</Value>
    </Topic_x0020__x002d__x0020_su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B0CF05-2462-43AF-96A6-593DAF9D08C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b2d411c-1ac9-4301-ba2b-e244f2bd7937"/>
    <ds:schemaRef ds:uri="http://www.w3.org/XML/1998/namespace"/>
    <ds:schemaRef ds:uri="http://purl.org/dc/dcmitype/"/>
  </ds:schemaRefs>
</ds:datastoreItem>
</file>

<file path=customXml/itemProps2.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3.xml><?xml version="1.0" encoding="utf-8"?>
<ds:datastoreItem xmlns:ds="http://schemas.openxmlformats.org/officeDocument/2006/customXml" ds:itemID="{2A70B281-937B-472C-A5E1-973488D02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6.xml><?xml version="1.0" encoding="utf-8"?>
<ds:datastoreItem xmlns:ds="http://schemas.openxmlformats.org/officeDocument/2006/customXml" ds:itemID="{4B8AE5AB-9F2B-4CDD-8F4B-2C6FDCDF9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9</TotalTime>
  <Pages>5</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Position Description Template - Chief Ministers</vt:lpstr>
    </vt:vector>
  </TitlesOfParts>
  <Company/>
  <LinksUpToDate>false</LinksUpToDate>
  <CharactersWithSpaces>9374</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Zhoujing</dc:creator>
  <cp:lastModifiedBy>Yang, Zhoujing</cp:lastModifiedBy>
  <cp:revision>2</cp:revision>
  <cp:lastPrinted>2026-06-09T23:16:00Z</cp:lastPrinted>
  <dcterms:created xsi:type="dcterms:W3CDTF">2026-05-28T01:49:00Z</dcterms:created>
  <dcterms:modified xsi:type="dcterms:W3CDTF">2026-06-09T23:17:00Z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0x0101004C2F746C05D40A4C8D0E6C9AC5C6805E</vt:lpwstr>
  </property>
  <property fmtid="{D5CDD505-2E9C-101B-9397-08002B2CF9AE}" pid="17" name="MSIP_Label_69af8531-eb46-4968-8cb3-105d2f5ea87e_Enabled">
    <vt:lpwstr>true</vt:lpwstr>
  </property>
  <property fmtid="{D5CDD505-2E9C-101B-9397-08002B2CF9AE}" pid="18" name="MSIP_Label_69af8531-eb46-4968-8cb3-105d2f5ea87e_SetDate">
    <vt:lpwstr>2026-05-28T01:49:09Z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4e92edbb-7a5b-43e8-a407-4ea7030154ec</vt:lpwstr>
  </property>
  <property fmtid="{D5CDD505-2E9C-101B-9397-08002B2CF9AE}" pid="23" name="MSIP_Label_69af8531-eb46-4968-8cb3-105d2f5ea87e_ContentBits">
    <vt:lpwstr>0</vt:lpwstr>
  </property>
  <property fmtid="{D5CDD505-2E9C-101B-9397-08002B2CF9AE}" pid="24" name="MSIP_Label_69af8531-eb46-4968-8cb3-105d2f5ea87e_Tag">
    <vt:lpwstr>10, 3, 0, 1</vt:lpwstr>
  </property>
</Properties>
</file>