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9168" w14:textId="77777777" w:rsidR="000828C5" w:rsidRDefault="000828C5">
      <w:pPr>
        <w:pStyle w:val="BodyText"/>
        <w:spacing w:before="3"/>
        <w:ind w:left="0"/>
        <w:rPr>
          <w:rFonts w:ascii="Times New Roman"/>
          <w:sz w:val="19"/>
        </w:rPr>
      </w:pPr>
    </w:p>
    <w:p w14:paraId="3B56EB51" w14:textId="77777777" w:rsidR="000828C5" w:rsidRDefault="00A26862">
      <w:pPr>
        <w:ind w:left="25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4E27F9" wp14:editId="5E60615C">
            <wp:extent cx="2115185" cy="762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6688" w14:textId="77777777" w:rsidR="000828C5" w:rsidRDefault="000828C5">
      <w:pPr>
        <w:pStyle w:val="BodyText"/>
        <w:ind w:left="0"/>
        <w:rPr>
          <w:rFonts w:ascii="Times New Roman"/>
          <w:sz w:val="22"/>
        </w:rPr>
      </w:pPr>
    </w:p>
    <w:p w14:paraId="42003CA8" w14:textId="77777777" w:rsidR="000828C5" w:rsidRDefault="000828C5">
      <w:pPr>
        <w:pStyle w:val="BodyText"/>
        <w:spacing w:before="154"/>
        <w:ind w:left="0"/>
        <w:rPr>
          <w:rFonts w:ascii="Times New Roman"/>
          <w:sz w:val="22"/>
        </w:rPr>
      </w:pPr>
    </w:p>
    <w:p w14:paraId="1E23DD4A" w14:textId="77777777" w:rsidR="000828C5" w:rsidRDefault="00A26862">
      <w:pPr>
        <w:ind w:left="143"/>
      </w:pPr>
      <w:r>
        <w:rPr>
          <w:b/>
          <w:sz w:val="24"/>
        </w:rPr>
        <w:t>Directorate:</w:t>
      </w:r>
      <w:r>
        <w:rPr>
          <w:b/>
          <w:spacing w:val="-7"/>
          <w:sz w:val="24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Canberra</w:t>
      </w:r>
      <w:r>
        <w:rPr>
          <w:spacing w:val="-5"/>
        </w:rPr>
        <w:t xml:space="preserve"> </w:t>
      </w:r>
      <w:r>
        <w:rPr>
          <w:spacing w:val="-2"/>
        </w:rPr>
        <w:t>(iCBR)</w:t>
      </w:r>
    </w:p>
    <w:p w14:paraId="60ED14B5" w14:textId="77777777" w:rsidR="000828C5" w:rsidRDefault="00A26862">
      <w:pPr>
        <w:spacing w:before="237"/>
        <w:ind w:left="143"/>
      </w:pPr>
      <w:r>
        <w:rPr>
          <w:b/>
          <w:sz w:val="24"/>
        </w:rPr>
        <w:t>Division:</w:t>
      </w:r>
      <w:r>
        <w:rPr>
          <w:b/>
          <w:spacing w:val="-2"/>
          <w:sz w:val="24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rPr>
          <w:spacing w:val="-2"/>
        </w:rPr>
        <w:t>Housing</w:t>
      </w:r>
    </w:p>
    <w:p w14:paraId="02403FC5" w14:textId="77777777" w:rsidR="000828C5" w:rsidRDefault="00A26862">
      <w:pPr>
        <w:spacing w:before="238"/>
        <w:ind w:left="143" w:right="866"/>
      </w:pPr>
      <w:r>
        <w:rPr>
          <w:b/>
          <w:sz w:val="24"/>
        </w:rPr>
        <w:t>Business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Unit:</w:t>
      </w:r>
      <w:r>
        <w:rPr>
          <w:b/>
          <w:spacing w:val="-14"/>
          <w:sz w:val="24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Housing</w:t>
      </w:r>
      <w:r>
        <w:rPr>
          <w:spacing w:val="-9"/>
        </w:rPr>
        <w:t xml:space="preserve"> </w:t>
      </w:r>
      <w:r>
        <w:t>Facilities Management (Insourcing)</w:t>
      </w:r>
    </w:p>
    <w:p w14:paraId="75DB1E23" w14:textId="77777777" w:rsidR="000828C5" w:rsidRDefault="00A26862">
      <w:pPr>
        <w:spacing w:before="243"/>
        <w:ind w:left="143"/>
      </w:pPr>
      <w:r>
        <w:rPr>
          <w:b/>
          <w:sz w:val="24"/>
        </w:rPr>
        <w:t>Position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Title: </w:t>
      </w:r>
      <w:r>
        <w:t>Project</w:t>
      </w:r>
      <w:r>
        <w:rPr>
          <w:spacing w:val="-7"/>
        </w:rPr>
        <w:t xml:space="preserve"> </w:t>
      </w:r>
      <w:r>
        <w:t>Director,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Housing Facilities Management (Insourcing)</w:t>
      </w:r>
    </w:p>
    <w:p w14:paraId="7220200C" w14:textId="77777777" w:rsidR="000828C5" w:rsidRDefault="00A26862">
      <w:pPr>
        <w:spacing w:before="239"/>
        <w:ind w:left="143"/>
      </w:pPr>
      <w:r>
        <w:rPr>
          <w:b/>
          <w:sz w:val="24"/>
        </w:rPr>
        <w:t>Position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Requirements:</w:t>
      </w:r>
      <w:r>
        <w:rPr>
          <w:b/>
          <w:spacing w:val="-4"/>
          <w:sz w:val="2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Driver’s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Licence</w:t>
      </w:r>
      <w:proofErr w:type="spellEnd"/>
    </w:p>
    <w:p w14:paraId="557A5C87" w14:textId="77777777" w:rsidR="000828C5" w:rsidRDefault="00A26862">
      <w:pPr>
        <w:pStyle w:val="Title"/>
      </w:pPr>
      <w:r>
        <w:br w:type="column"/>
      </w:r>
      <w:r>
        <w:t>POSITION</w:t>
      </w:r>
      <w:r>
        <w:rPr>
          <w:spacing w:val="38"/>
        </w:rPr>
        <w:t xml:space="preserve"> </w:t>
      </w:r>
      <w:r>
        <w:rPr>
          <w:spacing w:val="-2"/>
        </w:rPr>
        <w:t>DESCRIPTION</w:t>
      </w:r>
    </w:p>
    <w:p w14:paraId="523C7DBC" w14:textId="77777777" w:rsidR="000828C5" w:rsidRDefault="000828C5">
      <w:pPr>
        <w:pStyle w:val="BodyText"/>
        <w:ind w:left="0"/>
        <w:rPr>
          <w:sz w:val="52"/>
        </w:rPr>
      </w:pPr>
    </w:p>
    <w:p w14:paraId="75B07534" w14:textId="77777777" w:rsidR="000828C5" w:rsidRDefault="000828C5">
      <w:pPr>
        <w:pStyle w:val="BodyText"/>
        <w:spacing w:before="103"/>
        <w:ind w:left="0"/>
        <w:rPr>
          <w:sz w:val="52"/>
        </w:rPr>
      </w:pPr>
    </w:p>
    <w:p w14:paraId="0D8D38EA" w14:textId="77777777" w:rsidR="000828C5" w:rsidRDefault="00A26862">
      <w:pPr>
        <w:spacing w:line="436" w:lineRule="auto"/>
        <w:ind w:left="682" w:right="771"/>
      </w:pPr>
      <w:r>
        <w:rPr>
          <w:b/>
          <w:sz w:val="24"/>
        </w:rPr>
        <w:t xml:space="preserve">Position Number: </w:t>
      </w:r>
      <w:r>
        <w:t xml:space="preserve">P71641 </w:t>
      </w:r>
      <w:r>
        <w:rPr>
          <w:b/>
          <w:sz w:val="24"/>
        </w:rPr>
        <w:t>Classification:</w:t>
      </w:r>
      <w:r>
        <w:rPr>
          <w:b/>
          <w:spacing w:val="-10"/>
          <w:sz w:val="24"/>
        </w:rPr>
        <w:t xml:space="preserve"> </w:t>
      </w:r>
      <w:r>
        <w:t>Infrastructure</w:t>
      </w:r>
      <w:r>
        <w:rPr>
          <w:spacing w:val="-10"/>
        </w:rPr>
        <w:t xml:space="preserve"> </w:t>
      </w:r>
      <w:r>
        <w:t>Manager</w:t>
      </w:r>
      <w:r>
        <w:rPr>
          <w:spacing w:val="-12"/>
        </w:rPr>
        <w:t xml:space="preserve"> </w:t>
      </w:r>
      <w:r>
        <w:t xml:space="preserve">3 </w:t>
      </w:r>
      <w:r>
        <w:rPr>
          <w:b/>
          <w:sz w:val="24"/>
        </w:rPr>
        <w:t xml:space="preserve">Location: </w:t>
      </w:r>
      <w:r>
        <w:t>Canberra City</w:t>
      </w:r>
    </w:p>
    <w:p w14:paraId="7DCD2792" w14:textId="77777777" w:rsidR="000828C5" w:rsidRDefault="00A26862">
      <w:pPr>
        <w:spacing w:line="289" w:lineRule="exact"/>
        <w:ind w:left="682"/>
      </w:pPr>
      <w:r>
        <w:rPr>
          <w:b/>
          <w:sz w:val="24"/>
        </w:rPr>
        <w:t>Last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Reviewed:</w:t>
      </w:r>
      <w:r>
        <w:rPr>
          <w:b/>
          <w:spacing w:val="-4"/>
          <w:sz w:val="24"/>
        </w:rPr>
        <w:t xml:space="preserve"> </w:t>
      </w:r>
      <w:r>
        <w:t xml:space="preserve">May </w:t>
      </w:r>
      <w:r>
        <w:rPr>
          <w:spacing w:val="-4"/>
        </w:rPr>
        <w:t>2026</w:t>
      </w:r>
    </w:p>
    <w:p w14:paraId="4273FF94" w14:textId="77777777" w:rsidR="000828C5" w:rsidRDefault="000828C5">
      <w:pPr>
        <w:spacing w:line="289" w:lineRule="exact"/>
        <w:sectPr w:rsidR="000828C5">
          <w:type w:val="continuous"/>
          <w:pgSz w:w="11910" w:h="16840"/>
          <w:pgMar w:top="940" w:right="992" w:bottom="280" w:left="992" w:header="720" w:footer="720" w:gutter="0"/>
          <w:cols w:num="2" w:space="720" w:equalWidth="0">
            <w:col w:w="4603" w:space="40"/>
            <w:col w:w="5283"/>
          </w:cols>
        </w:sectPr>
      </w:pPr>
    </w:p>
    <w:p w14:paraId="7720AE33" w14:textId="77777777" w:rsidR="000828C5" w:rsidRDefault="000828C5">
      <w:pPr>
        <w:pStyle w:val="BodyText"/>
        <w:spacing w:before="267"/>
        <w:ind w:left="0"/>
        <w:rPr>
          <w:sz w:val="22"/>
        </w:rPr>
      </w:pPr>
    </w:p>
    <w:p w14:paraId="3BC7C7C6" w14:textId="77777777" w:rsidR="000828C5" w:rsidRDefault="00A26862">
      <w:pPr>
        <w:spacing w:before="1" w:line="276" w:lineRule="auto"/>
        <w:ind w:left="143" w:right="343"/>
        <w:jc w:val="both"/>
      </w:pPr>
      <w:r>
        <w:t>The</w:t>
      </w:r>
      <w:r>
        <w:rPr>
          <w:spacing w:val="-4"/>
        </w:rPr>
        <w:t xml:space="preserve"> </w:t>
      </w:r>
      <w:r>
        <w:t>Australian</w:t>
      </w:r>
      <w:r>
        <w:rPr>
          <w:spacing w:val="-5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Territory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(ACTPS)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values-based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t xml:space="preserve"> where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employees are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embody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respect,</w:t>
      </w:r>
      <w:r>
        <w:rPr>
          <w:spacing w:val="-2"/>
        </w:rPr>
        <w:t xml:space="preserve"> </w:t>
      </w:r>
      <w:r>
        <w:t>integrity,</w:t>
      </w:r>
      <w:r>
        <w:rPr>
          <w:spacing w:val="-2"/>
        </w:rPr>
        <w:t xml:space="preserve"> </w:t>
      </w:r>
      <w:r>
        <w:t>collaboration,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innovation,</w:t>
      </w:r>
      <w:r>
        <w:rPr>
          <w:spacing w:val="-2"/>
        </w:rPr>
        <w:t xml:space="preserve"> </w:t>
      </w:r>
      <w:r>
        <w:t xml:space="preserve">as well as demonstrate the related signature </w:t>
      </w:r>
      <w:proofErr w:type="spellStart"/>
      <w:r>
        <w:t>behaviours</w:t>
      </w:r>
      <w:proofErr w:type="spellEnd"/>
      <w:r>
        <w:t>.</w:t>
      </w:r>
    </w:p>
    <w:p w14:paraId="7A47CA79" w14:textId="77777777" w:rsidR="000828C5" w:rsidRDefault="000828C5">
      <w:pPr>
        <w:pStyle w:val="BodyText"/>
        <w:spacing w:before="43"/>
        <w:ind w:left="0"/>
        <w:rPr>
          <w:sz w:val="22"/>
        </w:rPr>
      </w:pPr>
    </w:p>
    <w:p w14:paraId="2F2F721A" w14:textId="77777777" w:rsidR="000828C5" w:rsidRDefault="00A26862">
      <w:pPr>
        <w:pStyle w:val="Heading3"/>
      </w:pPr>
      <w:bookmarkStart w:id="0" w:name="DIRECTORATE_OVERVIEW"/>
      <w:bookmarkEnd w:id="0"/>
      <w:r>
        <w:t>DIRECTORATE</w:t>
      </w:r>
      <w:r>
        <w:rPr>
          <w:spacing w:val="57"/>
        </w:rPr>
        <w:t xml:space="preserve"> </w:t>
      </w:r>
      <w:r>
        <w:rPr>
          <w:spacing w:val="-2"/>
        </w:rPr>
        <w:t>OVERVIEW</w:t>
      </w:r>
    </w:p>
    <w:p w14:paraId="4A3929E2" w14:textId="77777777" w:rsidR="000828C5" w:rsidRDefault="00A26862">
      <w:pPr>
        <w:pStyle w:val="BodyText"/>
        <w:spacing w:before="4"/>
        <w:ind w:left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83E176" wp14:editId="086D39F2">
                <wp:simplePos x="0" y="0"/>
                <wp:positionH relativeFrom="page">
                  <wp:posOffset>701992</wp:posOffset>
                </wp:positionH>
                <wp:positionV relativeFrom="paragraph">
                  <wp:posOffset>41192</wp:posOffset>
                </wp:positionV>
                <wp:extent cx="616204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90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2040" y="190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253C8" id="Graphic 2" o:spid="_x0000_s1026" style="position:absolute;margin-left:55.25pt;margin-top:3.25pt;width:485.2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" path="m6162040,l,,,19050r6162040,l61620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08A629" w14:textId="77777777" w:rsidR="000828C5" w:rsidRDefault="00A26862">
      <w:pPr>
        <w:pStyle w:val="BodyText"/>
        <w:spacing w:before="121" w:line="276" w:lineRule="auto"/>
        <w:ind w:left="143"/>
      </w:pPr>
      <w:proofErr w:type="gramStart"/>
      <w:r>
        <w:t>Infrastructure</w:t>
      </w:r>
      <w:r>
        <w:rPr>
          <w:spacing w:val="-3"/>
        </w:rPr>
        <w:t xml:space="preserve"> </w:t>
      </w:r>
      <w:r>
        <w:t>Canberra’s</w:t>
      </w:r>
      <w:r>
        <w:rPr>
          <w:spacing w:val="-8"/>
        </w:rPr>
        <w:t xml:space="preserve"> </w:t>
      </w:r>
      <w:r>
        <w:t>vision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enrich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connect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communities</w:t>
      </w:r>
      <w:r>
        <w:rPr>
          <w:spacing w:val="-3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sustainable</w:t>
      </w:r>
      <w:r>
        <w:rPr>
          <w:spacing w:val="-4"/>
        </w:rPr>
        <w:t xml:space="preserve"> </w:t>
      </w:r>
      <w:r>
        <w:t xml:space="preserve">and transformative infrastructure, places and spaces. At iCBR, we are the Territory’s expert on capital </w:t>
      </w:r>
      <w:proofErr w:type="gramStart"/>
      <w:r>
        <w:t>infrastructure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efficiently</w:t>
      </w:r>
      <w:r>
        <w:rPr>
          <w:spacing w:val="-3"/>
        </w:rPr>
        <w:t xml:space="preserve"> </w:t>
      </w:r>
      <w:r>
        <w:t>develop,</w:t>
      </w:r>
      <w:r>
        <w:rPr>
          <w:spacing w:val="-4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infrastructure,</w:t>
      </w:r>
      <w:r>
        <w:rPr>
          <w:spacing w:val="-3"/>
        </w:rPr>
        <w:t xml:space="preserve"> </w:t>
      </w:r>
      <w:r>
        <w:t>places and spaces with our partners, for our community.</w:t>
      </w:r>
    </w:p>
    <w:p w14:paraId="7CDB2B50" w14:textId="77777777" w:rsidR="000828C5" w:rsidRDefault="000828C5">
      <w:pPr>
        <w:pStyle w:val="BodyText"/>
        <w:spacing w:before="45"/>
        <w:ind w:left="0"/>
      </w:pPr>
    </w:p>
    <w:p w14:paraId="7F1993A5" w14:textId="77777777" w:rsidR="000828C5" w:rsidRDefault="00A26862">
      <w:pPr>
        <w:pStyle w:val="BodyText"/>
        <w:ind w:left="143"/>
      </w:pPr>
      <w:r>
        <w:t>Our</w:t>
      </w:r>
      <w:r>
        <w:rPr>
          <w:spacing w:val="1"/>
        </w:rPr>
        <w:t xml:space="preserve"> </w:t>
      </w:r>
      <w:r>
        <w:t>strategic</w:t>
      </w:r>
      <w:r>
        <w:rPr>
          <w:spacing w:val="-2"/>
        </w:rPr>
        <w:t xml:space="preserve"> priorities:</w:t>
      </w:r>
    </w:p>
    <w:p w14:paraId="13421D40" w14:textId="77777777" w:rsidR="000828C5" w:rsidRDefault="00A26862">
      <w:pPr>
        <w:pStyle w:val="ListParagraph"/>
        <w:numPr>
          <w:ilvl w:val="0"/>
          <w:numId w:val="4"/>
        </w:numPr>
        <w:tabs>
          <w:tab w:val="left" w:pos="863"/>
        </w:tabs>
        <w:spacing w:before="47"/>
        <w:ind w:left="863" w:hanging="360"/>
        <w:rPr>
          <w:sz w:val="24"/>
        </w:rPr>
      </w:pP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heart</w:t>
      </w:r>
    </w:p>
    <w:p w14:paraId="6A68E0E9" w14:textId="77777777" w:rsidR="000828C5" w:rsidRDefault="00A26862">
      <w:pPr>
        <w:pStyle w:val="ListParagraph"/>
        <w:numPr>
          <w:ilvl w:val="0"/>
          <w:numId w:val="4"/>
        </w:numPr>
        <w:tabs>
          <w:tab w:val="left" w:pos="863"/>
        </w:tabs>
        <w:spacing w:before="42"/>
        <w:ind w:left="863" w:hanging="360"/>
        <w:rPr>
          <w:sz w:val="24"/>
        </w:rPr>
      </w:pPr>
      <w:r>
        <w:rPr>
          <w:sz w:val="24"/>
        </w:rPr>
        <w:t>Excellence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service</w:t>
      </w:r>
    </w:p>
    <w:p w14:paraId="5489417B" w14:textId="77777777" w:rsidR="000828C5" w:rsidRDefault="00A26862">
      <w:pPr>
        <w:pStyle w:val="ListParagraph"/>
        <w:numPr>
          <w:ilvl w:val="0"/>
          <w:numId w:val="4"/>
        </w:numPr>
        <w:tabs>
          <w:tab w:val="left" w:pos="863"/>
        </w:tabs>
        <w:spacing w:before="43"/>
        <w:ind w:left="863" w:hanging="360"/>
        <w:rPr>
          <w:sz w:val="24"/>
        </w:rPr>
      </w:pPr>
      <w:r>
        <w:rPr>
          <w:sz w:val="24"/>
        </w:rPr>
        <w:t>Partnering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success</w:t>
      </w:r>
    </w:p>
    <w:p w14:paraId="30A1E8AC" w14:textId="77777777" w:rsidR="000828C5" w:rsidRDefault="00A26862">
      <w:pPr>
        <w:pStyle w:val="ListParagraph"/>
        <w:numPr>
          <w:ilvl w:val="0"/>
          <w:numId w:val="4"/>
        </w:numPr>
        <w:tabs>
          <w:tab w:val="left" w:pos="863"/>
        </w:tabs>
        <w:spacing w:before="47"/>
        <w:ind w:left="863" w:hanging="360"/>
        <w:rPr>
          <w:sz w:val="24"/>
        </w:rPr>
      </w:pP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outcomes.</w:t>
      </w:r>
    </w:p>
    <w:p w14:paraId="4E67D1EB" w14:textId="77777777" w:rsidR="000828C5" w:rsidRDefault="000828C5">
      <w:pPr>
        <w:pStyle w:val="BodyText"/>
        <w:spacing w:before="84"/>
        <w:ind w:left="0"/>
      </w:pPr>
    </w:p>
    <w:p w14:paraId="7FED107D" w14:textId="77777777" w:rsidR="000828C5" w:rsidRDefault="00A26862">
      <w:pPr>
        <w:pStyle w:val="BodyText"/>
        <w:spacing w:line="242" w:lineRule="auto"/>
        <w:ind w:left="143" w:right="294"/>
      </w:pPr>
      <w:r>
        <w:t xml:space="preserve">We value safety, integrity, respect, excellence, innovation and collaboration and we uphold </w:t>
      </w:r>
      <w:proofErr w:type="spellStart"/>
      <w:r>
        <w:t>Yindyamarra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respect,</w:t>
      </w:r>
      <w:r>
        <w:rPr>
          <w:spacing w:val="-3"/>
        </w:rPr>
        <w:t xml:space="preserve"> </w:t>
      </w:r>
      <w:proofErr w:type="spellStart"/>
      <w:r>
        <w:t>honour</w:t>
      </w:r>
      <w:proofErr w:type="spellEnd"/>
      <w:r>
        <w:t>,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kind,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gentle and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careful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aspect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work. Our core functions:</w:t>
      </w:r>
    </w:p>
    <w:p w14:paraId="449E8FBC" w14:textId="77777777" w:rsidR="000828C5" w:rsidRDefault="00A26862">
      <w:pPr>
        <w:pStyle w:val="ListParagraph"/>
        <w:numPr>
          <w:ilvl w:val="0"/>
          <w:numId w:val="4"/>
        </w:numPr>
        <w:tabs>
          <w:tab w:val="left" w:pos="863"/>
        </w:tabs>
        <w:spacing w:before="233" w:line="278" w:lineRule="auto"/>
        <w:ind w:left="863" w:right="529"/>
        <w:rPr>
          <w:sz w:val="24"/>
        </w:rPr>
      </w:pPr>
      <w:r>
        <w:rPr>
          <w:sz w:val="24"/>
        </w:rPr>
        <w:t xml:space="preserve">Supporting the planning, and leading the procurement and </w:t>
      </w:r>
      <w:proofErr w:type="gramStart"/>
      <w:r>
        <w:rPr>
          <w:sz w:val="24"/>
        </w:rPr>
        <w:t>deliver</w:t>
      </w:r>
      <w:proofErr w:type="gramEnd"/>
      <w:r>
        <w:rPr>
          <w:sz w:val="24"/>
        </w:rPr>
        <w:t>, of government infrastructure</w:t>
      </w:r>
      <w:r>
        <w:rPr>
          <w:spacing w:val="-3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directorates.</w:t>
      </w:r>
    </w:p>
    <w:p w14:paraId="11FCF0BF" w14:textId="77777777" w:rsidR="000828C5" w:rsidRDefault="00A26862">
      <w:pPr>
        <w:pStyle w:val="ListParagraph"/>
        <w:numPr>
          <w:ilvl w:val="0"/>
          <w:numId w:val="4"/>
        </w:numPr>
        <w:tabs>
          <w:tab w:val="left" w:pos="863"/>
        </w:tabs>
        <w:spacing w:before="115" w:line="273" w:lineRule="auto"/>
        <w:ind w:left="863" w:right="179"/>
        <w:rPr>
          <w:sz w:val="24"/>
        </w:rPr>
      </w:pP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leasing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the ACT Government property portfolio.</w:t>
      </w:r>
    </w:p>
    <w:p w14:paraId="2FAC93DF" w14:textId="77777777" w:rsidR="000828C5" w:rsidRDefault="00A26862">
      <w:pPr>
        <w:pStyle w:val="ListParagraph"/>
        <w:numPr>
          <w:ilvl w:val="0"/>
          <w:numId w:val="4"/>
        </w:numPr>
        <w:tabs>
          <w:tab w:val="left" w:pos="863"/>
        </w:tabs>
        <w:spacing w:before="127" w:line="273" w:lineRule="auto"/>
        <w:ind w:left="863" w:right="315"/>
        <w:rPr>
          <w:sz w:val="24"/>
        </w:rPr>
      </w:pP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5"/>
          <w:sz w:val="24"/>
        </w:rPr>
        <w:t xml:space="preserve"> </w:t>
      </w:r>
      <w:r>
        <w:rPr>
          <w:sz w:val="24"/>
        </w:rPr>
        <w:t>procurement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delivery</w:t>
      </w:r>
      <w:r>
        <w:rPr>
          <w:spacing w:val="-4"/>
          <w:sz w:val="24"/>
        </w:rPr>
        <w:t xml:space="preserve"> </w:t>
      </w:r>
      <w:r>
        <w:rPr>
          <w:sz w:val="24"/>
        </w:rPr>
        <w:t>of large-scale</w:t>
      </w:r>
      <w:r>
        <w:rPr>
          <w:spacing w:val="-4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4"/>
          <w:sz w:val="24"/>
        </w:rPr>
        <w:t xml:space="preserve"> </w:t>
      </w:r>
      <w:r>
        <w:rPr>
          <w:sz w:val="24"/>
        </w:rPr>
        <w:t>projects for the ACT Government.</w:t>
      </w:r>
    </w:p>
    <w:p w14:paraId="0AB1AC9B" w14:textId="77777777" w:rsidR="000828C5" w:rsidRDefault="000828C5">
      <w:pPr>
        <w:pStyle w:val="ListParagraph"/>
        <w:spacing w:line="273" w:lineRule="auto"/>
        <w:rPr>
          <w:sz w:val="24"/>
        </w:rPr>
        <w:sectPr w:rsidR="000828C5">
          <w:type w:val="continuous"/>
          <w:pgSz w:w="11910" w:h="16840"/>
          <w:pgMar w:top="940" w:right="992" w:bottom="280" w:left="992" w:header="720" w:footer="720" w:gutter="0"/>
          <w:cols w:space="720"/>
        </w:sectPr>
      </w:pPr>
    </w:p>
    <w:p w14:paraId="5D375A93" w14:textId="77777777" w:rsidR="000828C5" w:rsidRDefault="00A26862">
      <w:pPr>
        <w:pStyle w:val="ListParagraph"/>
        <w:numPr>
          <w:ilvl w:val="0"/>
          <w:numId w:val="4"/>
        </w:numPr>
        <w:tabs>
          <w:tab w:val="left" w:pos="863"/>
        </w:tabs>
        <w:spacing w:before="77" w:line="276" w:lineRule="auto"/>
        <w:ind w:left="863" w:right="208"/>
        <w:rPr>
          <w:sz w:val="24"/>
        </w:rPr>
      </w:pPr>
      <w:r>
        <w:rPr>
          <w:sz w:val="24"/>
        </w:rPr>
        <w:lastRenderedPageBreak/>
        <w:t>Coordinating and shaping the ACT Infrastructure Plan and Pipeline and developing a portfolio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framework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ACT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infrastructure </w:t>
      </w:r>
      <w:r>
        <w:rPr>
          <w:spacing w:val="-2"/>
          <w:sz w:val="24"/>
        </w:rPr>
        <w:t>initiatives.</w:t>
      </w:r>
    </w:p>
    <w:p w14:paraId="2F9A8FF2" w14:textId="77777777" w:rsidR="000828C5" w:rsidRDefault="00A26862">
      <w:pPr>
        <w:pStyle w:val="BodyText"/>
        <w:spacing w:before="119" w:line="242" w:lineRule="auto"/>
        <w:ind w:left="143"/>
      </w:pPr>
      <w:bookmarkStart w:id="1" w:name="Providing_strategic_advice,_expertise_an"/>
      <w:bookmarkEnd w:id="1"/>
      <w:r>
        <w:t>Providing strategic advice, expertise and assurance across the ACT Government and decision-makers,</w:t>
      </w:r>
      <w:r>
        <w:rPr>
          <w:spacing w:val="-5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infrastructure</w:t>
      </w:r>
      <w:r>
        <w:rPr>
          <w:spacing w:val="-4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investment,</w:t>
      </w:r>
      <w:r>
        <w:rPr>
          <w:spacing w:val="-5"/>
        </w:rPr>
        <w:t xml:space="preserve"> </w:t>
      </w:r>
      <w:r>
        <w:t>planning,</w:t>
      </w:r>
      <w:r>
        <w:rPr>
          <w:spacing w:val="-5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management.</w:t>
      </w:r>
    </w:p>
    <w:p w14:paraId="579108E2" w14:textId="77777777" w:rsidR="000828C5" w:rsidRDefault="00A26862">
      <w:pPr>
        <w:pStyle w:val="Heading1"/>
        <w:spacing w:before="23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54B6BA" wp14:editId="09F2F828">
                <wp:simplePos x="0" y="0"/>
                <wp:positionH relativeFrom="page">
                  <wp:posOffset>701992</wp:posOffset>
                </wp:positionH>
                <wp:positionV relativeFrom="paragraph">
                  <wp:posOffset>410567</wp:posOffset>
                </wp:positionV>
                <wp:extent cx="616204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90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2040" y="190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5D37C" id="Graphic 3" o:spid="_x0000_s1026" style="position:absolute;margin-left:55.25pt;margin-top:32.35pt;width:485.2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" path="m6162040,l,,,190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2" w:name="DIVISION_OVERVIEW"/>
      <w:bookmarkEnd w:id="2"/>
      <w:r>
        <w:t>DIVISION</w:t>
      </w:r>
      <w:r>
        <w:rPr>
          <w:spacing w:val="37"/>
        </w:rPr>
        <w:t xml:space="preserve"> </w:t>
      </w:r>
      <w:r>
        <w:rPr>
          <w:spacing w:val="-2"/>
        </w:rPr>
        <w:t>OVERVIEW</w:t>
      </w:r>
    </w:p>
    <w:p w14:paraId="720EBB5D" w14:textId="77777777" w:rsidR="000828C5" w:rsidRDefault="00A26862">
      <w:pPr>
        <w:pStyle w:val="BodyText"/>
        <w:spacing w:before="241" w:line="273" w:lineRule="auto"/>
        <w:ind w:left="143" w:right="177"/>
      </w:pP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leads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Government’s</w:t>
      </w:r>
      <w:r>
        <w:rPr>
          <w:spacing w:val="-3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capital</w:t>
      </w:r>
      <w:r>
        <w:rPr>
          <w:spacing w:val="-5"/>
        </w:rPr>
        <w:t xml:space="preserve"> </w:t>
      </w:r>
      <w:r>
        <w:t>works</w:t>
      </w:r>
      <w:r>
        <w:rPr>
          <w:spacing w:val="-3"/>
        </w:rPr>
        <w:t xml:space="preserve"> </w:t>
      </w:r>
      <w:r>
        <w:t>program. The division is responsible for delivering new housing infrastructure and maintaining existing assets to ensure safe, sustainable and inclusive homes for the community.</w:t>
      </w:r>
    </w:p>
    <w:p w14:paraId="3A36C2E4" w14:textId="77777777" w:rsidR="000828C5" w:rsidRDefault="00A26862">
      <w:pPr>
        <w:pStyle w:val="BodyText"/>
        <w:spacing w:before="249" w:line="273" w:lineRule="auto"/>
        <w:ind w:left="143"/>
      </w:pPr>
      <w:r>
        <w:t>The division oversees the planning and delivery of public housing developments that support growth,</w:t>
      </w:r>
      <w:r>
        <w:rPr>
          <w:spacing w:val="-3"/>
        </w:rPr>
        <w:t xml:space="preserve"> </w:t>
      </w:r>
      <w:r>
        <w:t>renewal,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objectives,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Strategy which leads to increasing public housing supply and improving affordability.</w:t>
      </w:r>
    </w:p>
    <w:p w14:paraId="61DF7214" w14:textId="77777777" w:rsidR="000828C5" w:rsidRDefault="00A26862">
      <w:pPr>
        <w:pStyle w:val="BodyText"/>
        <w:spacing w:before="248" w:line="273" w:lineRule="auto"/>
        <w:ind w:left="143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Asset</w:t>
      </w:r>
      <w:r>
        <w:rPr>
          <w:spacing w:val="-5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repair</w:t>
      </w:r>
      <w:r>
        <w:rPr>
          <w:spacing w:val="-4"/>
        </w:rPr>
        <w:t xml:space="preserve"> </w:t>
      </w:r>
      <w:r>
        <w:t>and maintenance programs to maintain quality and extend the life of public housing assets.</w:t>
      </w:r>
    </w:p>
    <w:p w14:paraId="54284D85" w14:textId="77777777" w:rsidR="000828C5" w:rsidRDefault="00A26862">
      <w:pPr>
        <w:pStyle w:val="BodyText"/>
        <w:spacing w:before="247" w:line="273" w:lineRule="auto"/>
        <w:ind w:left="143"/>
      </w:pPr>
      <w:r>
        <w:t>The</w:t>
      </w:r>
      <w:r>
        <w:rPr>
          <w:spacing w:val="-3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contributes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Government’s</w:t>
      </w:r>
      <w:r>
        <w:rPr>
          <w:spacing w:val="-3"/>
        </w:rPr>
        <w:t xml:space="preserve"> </w:t>
      </w:r>
      <w:r>
        <w:t>broader</w:t>
      </w:r>
      <w:r>
        <w:rPr>
          <w:spacing w:val="-2"/>
        </w:rPr>
        <w:t xml:space="preserve"> </w:t>
      </w:r>
      <w:r>
        <w:t>infrastructure</w:t>
      </w:r>
      <w:r>
        <w:rPr>
          <w:spacing w:val="-3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 xml:space="preserve">integrating housing delivery with transport corridors and community precincts embedding principles of sustainability, equity, and </w:t>
      </w:r>
      <w:proofErr w:type="spellStart"/>
      <w:r>
        <w:t>liveability</w:t>
      </w:r>
      <w:proofErr w:type="spellEnd"/>
      <w:r>
        <w:t xml:space="preserve"> in all housing projects.</w:t>
      </w:r>
    </w:p>
    <w:p w14:paraId="2932C281" w14:textId="77777777" w:rsidR="000828C5" w:rsidRDefault="00A26862">
      <w:pPr>
        <w:pStyle w:val="Heading1"/>
        <w:spacing w:before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26D04D" wp14:editId="7111F588">
                <wp:simplePos x="0" y="0"/>
                <wp:positionH relativeFrom="page">
                  <wp:posOffset>701992</wp:posOffset>
                </wp:positionH>
                <wp:positionV relativeFrom="paragraph">
                  <wp:posOffset>417558</wp:posOffset>
                </wp:positionV>
                <wp:extent cx="616204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90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2040" y="190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214B1" id="Graphic 4" o:spid="_x0000_s1026" style="position:absolute;margin-left:55.25pt;margin-top:32.9pt;width:485.2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" path="m6162040,l,,,190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3" w:name="BUSINESS_UNIT_OVERVIEW"/>
      <w:bookmarkEnd w:id="3"/>
      <w:r>
        <w:t>BUSINESS</w:t>
      </w:r>
      <w:r>
        <w:rPr>
          <w:spacing w:val="28"/>
        </w:rPr>
        <w:t xml:space="preserve"> </w:t>
      </w:r>
      <w:r>
        <w:t>UNIT</w:t>
      </w:r>
      <w:r>
        <w:rPr>
          <w:spacing w:val="33"/>
        </w:rPr>
        <w:t xml:space="preserve"> </w:t>
      </w:r>
      <w:r>
        <w:rPr>
          <w:spacing w:val="-2"/>
        </w:rPr>
        <w:t>OVERVIEW</w:t>
      </w:r>
    </w:p>
    <w:p w14:paraId="1B5CAAE1" w14:textId="77777777" w:rsidR="000828C5" w:rsidRDefault="00A26862">
      <w:pPr>
        <w:pStyle w:val="BodyText"/>
        <w:spacing w:before="242" w:line="276" w:lineRule="auto"/>
        <w:ind w:left="143" w:right="294"/>
      </w:pPr>
      <w:r>
        <w:t>The Public Housing Facilities Management (Insourcing)is responsible for the phased implementation of insourced services and the development of a new delivery model for public housing repairs and maintenance. This work supports the transition from the existing Total Facilities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(TFM)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to a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builds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capability,</w:t>
      </w:r>
      <w:r>
        <w:rPr>
          <w:spacing w:val="-4"/>
        </w:rPr>
        <w:t xml:space="preserve"> </w:t>
      </w:r>
      <w:r>
        <w:t>improves service delivery, and aligns with Government direction.</w:t>
      </w:r>
    </w:p>
    <w:p w14:paraId="4D142F50" w14:textId="77777777" w:rsidR="000828C5" w:rsidRDefault="00A26862">
      <w:pPr>
        <w:pStyle w:val="BodyText"/>
        <w:spacing w:before="241" w:line="276" w:lineRule="auto"/>
        <w:ind w:left="143" w:right="294"/>
      </w:pP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unit</w:t>
      </w:r>
      <w:r>
        <w:rPr>
          <w:spacing w:val="-4"/>
        </w:rPr>
        <w:t xml:space="preserve"> </w:t>
      </w:r>
      <w:r>
        <w:t>focuses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stages,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 functions, maintenance delivery, workforce capability, and enabling ICT</w:t>
      </w:r>
      <w:r>
        <w:rPr>
          <w:spacing w:val="-1"/>
        </w:rPr>
        <w:t xml:space="preserve"> </w:t>
      </w:r>
      <w:r>
        <w:t>systems. At the same time, it is responsible for ensuring the new delivery model is designed, tested, and ready for operation, while maintaining continuity of outsourced services during the transition.</w:t>
      </w:r>
    </w:p>
    <w:p w14:paraId="1A67E509" w14:textId="77777777" w:rsidR="000828C5" w:rsidRDefault="00A26862">
      <w:pPr>
        <w:pStyle w:val="BodyText"/>
        <w:spacing w:before="238" w:line="276" w:lineRule="auto"/>
        <w:ind w:left="143" w:right="294"/>
      </w:pPr>
      <w:r>
        <w:t>Through this work, the team supports the establishment of a sustainable, effective, and accountable</w:t>
      </w:r>
      <w:r>
        <w:rPr>
          <w:spacing w:val="-5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model,</w:t>
      </w:r>
      <w:r>
        <w:rPr>
          <w:spacing w:val="-5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tenants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 Government’s long-term capability in public housing facilities management.</w:t>
      </w:r>
    </w:p>
    <w:p w14:paraId="1ECA3D00" w14:textId="77777777" w:rsidR="000828C5" w:rsidRDefault="00A26862">
      <w:pPr>
        <w:pStyle w:val="BodyText"/>
        <w:spacing w:before="239" w:line="276" w:lineRule="auto"/>
        <w:ind w:left="143" w:firstLine="55"/>
      </w:pPr>
      <w:r>
        <w:t xml:space="preserve">The Australian Capital Territory Public Service (ACTPS) is a </w:t>
      </w:r>
      <w:proofErr w:type="gramStart"/>
      <w:r>
        <w:t>values based</w:t>
      </w:r>
      <w:proofErr w:type="gramEnd"/>
      <w:r>
        <w:t xml:space="preserve"> </w:t>
      </w:r>
      <w:proofErr w:type="spellStart"/>
      <w:r>
        <w:t>organisation</w:t>
      </w:r>
      <w:proofErr w:type="spellEnd"/>
      <w:r>
        <w:t xml:space="preserve"> where all employees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embody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values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respect,</w:t>
      </w:r>
      <w:r>
        <w:rPr>
          <w:spacing w:val="-4"/>
        </w:rPr>
        <w:t xml:space="preserve"> </w:t>
      </w:r>
      <w:r>
        <w:t>integrity,</w:t>
      </w:r>
      <w:r>
        <w:rPr>
          <w:spacing w:val="-4"/>
        </w:rPr>
        <w:t xml:space="preserve"> </w:t>
      </w:r>
      <w:r>
        <w:t xml:space="preserve">collaboration and innovation, as well demonstrate the related signature </w:t>
      </w:r>
      <w:proofErr w:type="spellStart"/>
      <w:r>
        <w:t>behaviours</w:t>
      </w:r>
      <w:proofErr w:type="spellEnd"/>
      <w:r>
        <w:t>.</w:t>
      </w:r>
    </w:p>
    <w:p w14:paraId="4F92DB5A" w14:textId="77777777" w:rsidR="000828C5" w:rsidRDefault="000828C5">
      <w:pPr>
        <w:pStyle w:val="BodyText"/>
        <w:spacing w:line="276" w:lineRule="auto"/>
        <w:sectPr w:rsidR="000828C5">
          <w:pgSz w:w="11910" w:h="16840"/>
          <w:pgMar w:top="940" w:right="992" w:bottom="280" w:left="992" w:header="720" w:footer="720" w:gutter="0"/>
          <w:cols w:space="720"/>
        </w:sectPr>
      </w:pPr>
    </w:p>
    <w:p w14:paraId="4FF5E7EE" w14:textId="77777777" w:rsidR="000828C5" w:rsidRDefault="00A26862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59056142" wp14:editId="3E710EBF">
                <wp:simplePos x="0" y="0"/>
                <wp:positionH relativeFrom="page">
                  <wp:posOffset>701992</wp:posOffset>
                </wp:positionH>
                <wp:positionV relativeFrom="paragraph">
                  <wp:posOffset>311531</wp:posOffset>
                </wp:positionV>
                <wp:extent cx="616204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90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2040" y="190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65E09" id="Graphic 5" o:spid="_x0000_s1026" style="position:absolute;margin-left:55.25pt;margin-top:24.55pt;width:485.2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" path="m6162040,l,,,190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4" w:name="POSITION_OVERVIEW"/>
      <w:bookmarkEnd w:id="4"/>
      <w:r>
        <w:t>POSITION</w:t>
      </w:r>
      <w:r>
        <w:rPr>
          <w:spacing w:val="41"/>
        </w:rPr>
        <w:t xml:space="preserve"> </w:t>
      </w:r>
      <w:r>
        <w:rPr>
          <w:spacing w:val="-2"/>
        </w:rPr>
        <w:t>OVERVIEW</w:t>
      </w:r>
    </w:p>
    <w:p w14:paraId="27CF864E" w14:textId="77777777" w:rsidR="000828C5" w:rsidRDefault="00A26862">
      <w:pPr>
        <w:pStyle w:val="BodyText"/>
        <w:spacing w:before="236"/>
        <w:ind w:left="143"/>
      </w:pP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Director,</w:t>
      </w:r>
      <w:r>
        <w:rPr>
          <w:spacing w:val="-4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(Insourcing),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 xml:space="preserve">role responsible for delivering a significant reform program to design and implement a contemporary, sustainable model for public housing repairs and maintenance in the ACT. </w:t>
      </w:r>
      <w:proofErr w:type="gramStart"/>
      <w:r>
        <w:t>The</w:t>
      </w:r>
      <w:proofErr w:type="gramEnd"/>
      <w:r>
        <w:t xml:space="preserve"> role requires deep expertise in large scale, commercial operations in facilities management and applies this to a complex public housing environment, balancing service quality, cost, risk, and tenant. outcomes.</w:t>
      </w:r>
    </w:p>
    <w:p w14:paraId="5F6026F1" w14:textId="77777777" w:rsidR="000828C5" w:rsidRDefault="00A26862">
      <w:pPr>
        <w:pStyle w:val="BodyText"/>
        <w:spacing w:before="246"/>
        <w:ind w:left="143"/>
      </w:pPr>
      <w:r>
        <w:t>This</w:t>
      </w:r>
      <w:r>
        <w:rPr>
          <w:spacing w:val="-5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Director,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rPr>
          <w:spacing w:val="-2"/>
        </w:rPr>
        <w:t>(Insourcing)</w:t>
      </w:r>
    </w:p>
    <w:p w14:paraId="06C2C5C5" w14:textId="77777777" w:rsidR="000828C5" w:rsidRDefault="00A26862">
      <w:pPr>
        <w:pStyle w:val="BodyText"/>
        <w:spacing w:before="237"/>
        <w:ind w:left="143" w:right="146"/>
      </w:pPr>
      <w:r>
        <w:t>Operating 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degree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autonomy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influence,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proofErr w:type="gramStart"/>
      <w:r>
        <w:t>leads</w:t>
      </w:r>
      <w:proofErr w:type="gramEnd"/>
      <w:r>
        <w:rPr>
          <w:spacing w:val="-2"/>
        </w:rPr>
        <w:t xml:space="preserve"> </w:t>
      </w:r>
      <w:r>
        <w:t xml:space="preserve">large-scale service transformation across a complex portfolio of service delivery, infrastructure and ICT </w:t>
      </w:r>
      <w:r>
        <w:rPr>
          <w:spacing w:val="-2"/>
        </w:rPr>
        <w:t>interfaces.</w:t>
      </w:r>
    </w:p>
    <w:p w14:paraId="7929BE5A" w14:textId="77777777" w:rsidR="000828C5" w:rsidRDefault="00A26862">
      <w:pPr>
        <w:pStyle w:val="BodyText"/>
        <w:spacing w:before="241"/>
        <w:ind w:left="143" w:right="177"/>
      </w:pPr>
      <w:r>
        <w:t>Drawing on extensive expertise, the Project Director provides end-to-end leadership across business case development, operating model design, ICT systems enablement, and transition planning,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workforce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organisational</w:t>
      </w:r>
      <w:proofErr w:type="spellEnd"/>
      <w:r>
        <w:rPr>
          <w:spacing w:val="-5"/>
        </w:rPr>
        <w:t xml:space="preserve"> </w:t>
      </w:r>
      <w:r>
        <w:t>change.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ensures</w:t>
      </w:r>
      <w:r>
        <w:rPr>
          <w:spacing w:val="-4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 xml:space="preserve">governance, risk management and performance frameworks are embedded to support sustainable service </w:t>
      </w:r>
      <w:r>
        <w:rPr>
          <w:spacing w:val="-2"/>
        </w:rPr>
        <w:t>delivery.</w:t>
      </w:r>
    </w:p>
    <w:p w14:paraId="51786DD8" w14:textId="77777777" w:rsidR="000828C5" w:rsidRDefault="00A26862">
      <w:pPr>
        <w:pStyle w:val="BodyText"/>
        <w:spacing w:before="236" w:line="242" w:lineRule="auto"/>
        <w:ind w:left="143" w:right="146"/>
      </w:pPr>
      <w:proofErr w:type="gramStart"/>
      <w:r>
        <w:t>The</w:t>
      </w:r>
      <w:proofErr w:type="gramEnd"/>
      <w:r>
        <w:t xml:space="preserve"> role engages and influences a broad range of stakeholders across government and industry, navigating complex and contested environments to achieve outcomes. It provides high quality, evidence-based</w:t>
      </w:r>
      <w:r>
        <w:rPr>
          <w:spacing w:val="-5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executives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bodies,</w:t>
      </w:r>
      <w:r>
        <w:rPr>
          <w:spacing w:val="-4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decision making</w:t>
      </w:r>
      <w:r>
        <w:rPr>
          <w:spacing w:val="-2"/>
        </w:rPr>
        <w:t xml:space="preserve"> </w:t>
      </w:r>
      <w:r>
        <w:t>on significant service delivery reform.</w:t>
      </w:r>
    </w:p>
    <w:p w14:paraId="141AC7B8" w14:textId="77777777" w:rsidR="000828C5" w:rsidRDefault="00A26862">
      <w:pPr>
        <w:pStyle w:val="BodyText"/>
        <w:spacing w:before="232"/>
        <w:ind w:left="143" w:right="463"/>
        <w:jc w:val="both"/>
      </w:pP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contributes</w:t>
      </w:r>
      <w:r>
        <w:rPr>
          <w:spacing w:val="-4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Directorate</w:t>
      </w:r>
      <w:r>
        <w:rPr>
          <w:spacing w:val="-5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strengthening</w:t>
      </w:r>
      <w:r>
        <w:rPr>
          <w:spacing w:val="-3"/>
        </w:rPr>
        <w:t xml:space="preserve"> </w:t>
      </w:r>
      <w:r>
        <w:t>capability, improving tenant outcomes, and delivering a modern, efficient and accountable public housing facilities management function.</w:t>
      </w:r>
    </w:p>
    <w:p w14:paraId="626CA5EC" w14:textId="77777777" w:rsidR="000828C5" w:rsidRDefault="00A26862">
      <w:pPr>
        <w:pStyle w:val="Heading1"/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4F9333" wp14:editId="11CECEE4">
                <wp:simplePos x="0" y="0"/>
                <wp:positionH relativeFrom="page">
                  <wp:posOffset>701992</wp:posOffset>
                </wp:positionH>
                <wp:positionV relativeFrom="paragraph">
                  <wp:posOffset>412964</wp:posOffset>
                </wp:positionV>
                <wp:extent cx="616204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90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2040" y="190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4F24A" id="Graphic 6" o:spid="_x0000_s1026" style="position:absolute;margin-left:55.25pt;margin-top:32.5pt;width:485.2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" path="m6162040,l,,,190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5" w:name="WHAT_YOU_WILL_DO"/>
      <w:bookmarkEnd w:id="5"/>
      <w:r>
        <w:t>WHAT</w:t>
      </w:r>
      <w:r>
        <w:rPr>
          <w:spacing w:val="20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rPr>
          <w:spacing w:val="-5"/>
        </w:rPr>
        <w:t>DO</w:t>
      </w:r>
    </w:p>
    <w:p w14:paraId="7D2644E5" w14:textId="77777777" w:rsidR="000828C5" w:rsidRDefault="00A26862">
      <w:pPr>
        <w:pStyle w:val="ListParagraph"/>
        <w:numPr>
          <w:ilvl w:val="0"/>
          <w:numId w:val="3"/>
        </w:numPr>
        <w:tabs>
          <w:tab w:val="left" w:pos="863"/>
        </w:tabs>
        <w:spacing w:before="246" w:line="244" w:lineRule="auto"/>
        <w:ind w:left="863" w:right="271"/>
        <w:rPr>
          <w:sz w:val="24"/>
        </w:rPr>
      </w:pPr>
      <w:r>
        <w:rPr>
          <w:sz w:val="24"/>
        </w:rPr>
        <w:t>Lead the planning, implementation and transition of an insourced public housing repairs and</w:t>
      </w:r>
      <w:r>
        <w:rPr>
          <w:spacing w:val="-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service,</w:t>
      </w:r>
      <w:r>
        <w:rPr>
          <w:spacing w:val="-2"/>
          <w:sz w:val="24"/>
        </w:rPr>
        <w:t xml:space="preserve"> </w:t>
      </w:r>
      <w:r>
        <w:rPr>
          <w:sz w:val="24"/>
        </w:rPr>
        <w:t>delivering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reform</w:t>
      </w:r>
      <w:r>
        <w:rPr>
          <w:spacing w:val="-5"/>
          <w:sz w:val="24"/>
        </w:rPr>
        <w:t xml:space="preserve"> </w:t>
      </w:r>
      <w:r>
        <w:rPr>
          <w:sz w:val="24"/>
        </w:rPr>
        <w:t>aligned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Government priorities, tenant outcomes and fiscal sustainability.</w:t>
      </w:r>
    </w:p>
    <w:p w14:paraId="402DF030" w14:textId="77777777" w:rsidR="000828C5" w:rsidRDefault="00A26862">
      <w:pPr>
        <w:pStyle w:val="ListParagraph"/>
        <w:numPr>
          <w:ilvl w:val="0"/>
          <w:numId w:val="3"/>
        </w:numPr>
        <w:tabs>
          <w:tab w:val="left" w:pos="863"/>
        </w:tabs>
        <w:spacing w:line="244" w:lineRule="auto"/>
        <w:ind w:left="863" w:right="478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7"/>
          <w:sz w:val="24"/>
        </w:rPr>
        <w:t xml:space="preserve"> </w:t>
      </w:r>
      <w:r>
        <w:rPr>
          <w:sz w:val="24"/>
        </w:rPr>
        <w:t>leadership</w:t>
      </w:r>
      <w:r>
        <w:rPr>
          <w:spacing w:val="-7"/>
          <w:sz w:val="24"/>
        </w:rPr>
        <w:t xml:space="preserve"> </w:t>
      </w:r>
      <w:r>
        <w:rPr>
          <w:sz w:val="24"/>
        </w:rPr>
        <w:t>across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-5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6"/>
          <w:sz w:val="24"/>
        </w:rPr>
        <w:t xml:space="preserve"> </w:t>
      </w:r>
      <w:r>
        <w:rPr>
          <w:sz w:val="24"/>
        </w:rPr>
        <w:t>operating</w:t>
      </w:r>
      <w:r>
        <w:rPr>
          <w:spacing w:val="-4"/>
          <w:sz w:val="24"/>
        </w:rPr>
        <w:t xml:space="preserve"> </w:t>
      </w:r>
      <w:r>
        <w:rPr>
          <w:sz w:val="24"/>
        </w:rPr>
        <w:t>model</w:t>
      </w:r>
      <w:r>
        <w:rPr>
          <w:spacing w:val="-6"/>
          <w:sz w:val="24"/>
        </w:rPr>
        <w:t xml:space="preserve"> </w:t>
      </w:r>
      <w:r>
        <w:rPr>
          <w:sz w:val="24"/>
        </w:rPr>
        <w:t>design, financial analysis and implementation planning to deliver a scalable and fit-for-purpose service delivery model.</w:t>
      </w:r>
    </w:p>
    <w:p w14:paraId="3D6449F7" w14:textId="77777777" w:rsidR="000828C5" w:rsidRDefault="00A26862">
      <w:pPr>
        <w:pStyle w:val="ListParagraph"/>
        <w:numPr>
          <w:ilvl w:val="0"/>
          <w:numId w:val="3"/>
        </w:numPr>
        <w:tabs>
          <w:tab w:val="left" w:pos="863"/>
        </w:tabs>
        <w:spacing w:line="244" w:lineRule="auto"/>
        <w:ind w:left="863" w:right="181"/>
        <w:rPr>
          <w:sz w:val="24"/>
        </w:rPr>
      </w:pPr>
      <w:r>
        <w:rPr>
          <w:sz w:val="24"/>
        </w:rPr>
        <w:t>Apply commercial and facilities management expertise to assess current arrangements, identify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embed</w:t>
      </w:r>
      <w:r>
        <w:rPr>
          <w:spacing w:val="-5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control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continuous improvement frameworks.</w:t>
      </w:r>
    </w:p>
    <w:p w14:paraId="4B764B1E" w14:textId="77777777" w:rsidR="000828C5" w:rsidRDefault="00A26862">
      <w:pPr>
        <w:pStyle w:val="ListParagraph"/>
        <w:numPr>
          <w:ilvl w:val="0"/>
          <w:numId w:val="3"/>
        </w:numPr>
        <w:tabs>
          <w:tab w:val="left" w:pos="863"/>
        </w:tabs>
        <w:spacing w:line="244" w:lineRule="auto"/>
        <w:ind w:left="863" w:right="268"/>
        <w:rPr>
          <w:sz w:val="24"/>
        </w:rPr>
      </w:pPr>
      <w:r>
        <w:rPr>
          <w:sz w:val="24"/>
        </w:rPr>
        <w:t>Oversee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enabling management,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and ICT systems, ensuring solutions are scalable, fit-for-purpose and support end-to-end operational and performance management.</w:t>
      </w:r>
    </w:p>
    <w:p w14:paraId="142C9531" w14:textId="77777777" w:rsidR="000828C5" w:rsidRDefault="00A26862">
      <w:pPr>
        <w:pStyle w:val="ListParagraph"/>
        <w:numPr>
          <w:ilvl w:val="0"/>
          <w:numId w:val="3"/>
        </w:numPr>
        <w:tabs>
          <w:tab w:val="left" w:pos="863"/>
        </w:tabs>
        <w:spacing w:before="3" w:line="244" w:lineRule="auto"/>
        <w:ind w:left="863" w:right="151"/>
        <w:rPr>
          <w:sz w:val="24"/>
        </w:rPr>
      </w:pPr>
      <w:r>
        <w:rPr>
          <w:sz w:val="24"/>
        </w:rPr>
        <w:t>Lead</w:t>
      </w:r>
      <w:r>
        <w:rPr>
          <w:spacing w:val="-6"/>
          <w:sz w:val="24"/>
        </w:rPr>
        <w:t xml:space="preserve"> </w:t>
      </w:r>
      <w:r>
        <w:rPr>
          <w:sz w:val="24"/>
        </w:rPr>
        <w:t>complex</w:t>
      </w:r>
      <w:r>
        <w:rPr>
          <w:spacing w:val="-5"/>
          <w:sz w:val="24"/>
        </w:rPr>
        <w:t xml:space="preserve"> </w:t>
      </w:r>
      <w:r>
        <w:rPr>
          <w:sz w:val="24"/>
        </w:rPr>
        <w:t>stakeholder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organisational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change,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>workforce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service transition impacts, to build alignment and deliver outcomes in a contested </w:t>
      </w:r>
      <w:r>
        <w:rPr>
          <w:spacing w:val="-2"/>
          <w:sz w:val="24"/>
        </w:rPr>
        <w:t>environment.</w:t>
      </w:r>
    </w:p>
    <w:p w14:paraId="0D6443BC" w14:textId="77777777" w:rsidR="000828C5" w:rsidRDefault="00A26862">
      <w:pPr>
        <w:pStyle w:val="ListParagraph"/>
        <w:numPr>
          <w:ilvl w:val="0"/>
          <w:numId w:val="3"/>
        </w:numPr>
        <w:tabs>
          <w:tab w:val="left" w:pos="863"/>
        </w:tabs>
        <w:spacing w:line="244" w:lineRule="auto"/>
        <w:ind w:left="863" w:right="194"/>
        <w:jc w:val="both"/>
        <w:rPr>
          <w:sz w:val="24"/>
        </w:rPr>
      </w:pPr>
      <w:r>
        <w:rPr>
          <w:sz w:val="24"/>
        </w:rPr>
        <w:t>Establish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governance,</w:t>
      </w:r>
      <w:r>
        <w:rPr>
          <w:spacing w:val="-4"/>
          <w:sz w:val="24"/>
        </w:rPr>
        <w:t xml:space="preserve"> </w:t>
      </w:r>
      <w:r>
        <w:rPr>
          <w:sz w:val="24"/>
        </w:rPr>
        <w:t>risk,</w:t>
      </w:r>
      <w:r>
        <w:rPr>
          <w:spacing w:val="-5"/>
          <w:sz w:val="24"/>
        </w:rPr>
        <w:t xml:space="preserve"> </w:t>
      </w:r>
      <w:r>
        <w:rPr>
          <w:sz w:val="24"/>
        </w:rPr>
        <w:t>assurance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4"/>
          <w:sz w:val="24"/>
        </w:rPr>
        <w:t xml:space="preserve"> </w:t>
      </w:r>
      <w:r>
        <w:rPr>
          <w:sz w:val="24"/>
        </w:rPr>
        <w:t>frameworks, 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 high-quality,</w:t>
      </w:r>
      <w:r>
        <w:rPr>
          <w:spacing w:val="-1"/>
          <w:sz w:val="24"/>
        </w:rPr>
        <w:t xml:space="preserve"> </w:t>
      </w:r>
      <w:r>
        <w:rPr>
          <w:sz w:val="24"/>
        </w:rPr>
        <w:t>evidence-based</w:t>
      </w:r>
      <w:r>
        <w:rPr>
          <w:spacing w:val="-2"/>
          <w:sz w:val="24"/>
        </w:rPr>
        <w:t xml:space="preserve"> </w:t>
      </w:r>
      <w:r>
        <w:rPr>
          <w:sz w:val="24"/>
        </w:rPr>
        <w:t>advice 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executive decision-making and benefits </w:t>
      </w:r>
      <w:proofErr w:type="spellStart"/>
      <w:r>
        <w:rPr>
          <w:sz w:val="24"/>
        </w:rPr>
        <w:t>realisation</w:t>
      </w:r>
      <w:proofErr w:type="spellEnd"/>
      <w:r>
        <w:rPr>
          <w:sz w:val="24"/>
        </w:rPr>
        <w:t>.</w:t>
      </w:r>
    </w:p>
    <w:p w14:paraId="5A8728FC" w14:textId="77777777" w:rsidR="000828C5" w:rsidRDefault="00A26862">
      <w:pPr>
        <w:pStyle w:val="ListParagraph"/>
        <w:numPr>
          <w:ilvl w:val="0"/>
          <w:numId w:val="3"/>
        </w:numPr>
        <w:tabs>
          <w:tab w:val="left" w:pos="863"/>
        </w:tabs>
        <w:ind w:left="863" w:hanging="360"/>
        <w:jc w:val="both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position</w:t>
      </w:r>
      <w:r>
        <w:rPr>
          <w:spacing w:val="-5"/>
          <w:sz w:val="24"/>
        </w:rPr>
        <w:t xml:space="preserve"> </w:t>
      </w:r>
      <w:r>
        <w:rPr>
          <w:sz w:val="24"/>
        </w:rPr>
        <w:t>does include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supervision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0E3C3367" w14:textId="77777777" w:rsidR="000828C5" w:rsidRDefault="000828C5">
      <w:pPr>
        <w:pStyle w:val="ListParagraph"/>
        <w:jc w:val="both"/>
        <w:rPr>
          <w:sz w:val="24"/>
        </w:rPr>
        <w:sectPr w:rsidR="000828C5">
          <w:pgSz w:w="11910" w:h="16840"/>
          <w:pgMar w:top="940" w:right="992" w:bottom="280" w:left="992" w:header="720" w:footer="720" w:gutter="0"/>
          <w:cols w:space="720"/>
        </w:sectPr>
      </w:pPr>
    </w:p>
    <w:p w14:paraId="368CA074" w14:textId="77777777" w:rsidR="000828C5" w:rsidRDefault="00A26862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45E3BF9E" wp14:editId="4D3AF27B">
                <wp:simplePos x="0" y="0"/>
                <wp:positionH relativeFrom="page">
                  <wp:posOffset>701992</wp:posOffset>
                </wp:positionH>
                <wp:positionV relativeFrom="paragraph">
                  <wp:posOffset>308356</wp:posOffset>
                </wp:positionV>
                <wp:extent cx="616204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90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162040" y="190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F8C0D" id="Graphic 7" o:spid="_x0000_s1026" style="position:absolute;margin-left:55.25pt;margin-top:24.3pt;width:485.2pt;height:1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" path="m6162040,l,,,190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bookmarkStart w:id="6" w:name="WHAT_YOU_REQUIRE"/>
      <w:bookmarkEnd w:id="6"/>
      <w:r>
        <w:t>WHAT</w:t>
      </w:r>
      <w:r>
        <w:rPr>
          <w:spacing w:val="21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rPr>
          <w:spacing w:val="-2"/>
        </w:rPr>
        <w:t>REQUIRE</w:t>
      </w:r>
    </w:p>
    <w:p w14:paraId="4BF45828" w14:textId="77777777" w:rsidR="000828C5" w:rsidRDefault="00A26862">
      <w:pPr>
        <w:pStyle w:val="BodyText"/>
        <w:spacing w:before="241" w:line="242" w:lineRule="auto"/>
        <w:ind w:left="143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capabilities</w:t>
      </w:r>
      <w:r>
        <w:rPr>
          <w:spacing w:val="-3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that are</w:t>
      </w:r>
      <w:r>
        <w:rPr>
          <w:spacing w:val="-3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 responsibilities of the position.</w:t>
      </w:r>
    </w:p>
    <w:p w14:paraId="77E6E473" w14:textId="77777777" w:rsidR="000828C5" w:rsidRDefault="00A26862">
      <w:pPr>
        <w:pStyle w:val="Heading2"/>
        <w:spacing w:before="233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75299B" wp14:editId="4EC9FFBE">
                <wp:simplePos x="0" y="0"/>
                <wp:positionH relativeFrom="page">
                  <wp:posOffset>701992</wp:posOffset>
                </wp:positionH>
                <wp:positionV relativeFrom="paragraph">
                  <wp:posOffset>408052</wp:posOffset>
                </wp:positionV>
                <wp:extent cx="616204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63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62040" y="63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59001" id="Graphic 8" o:spid="_x0000_s1026" style="position:absolute;margin-left:55.25pt;margin-top:32.15pt;width:485.2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" path="m6162040,l,,,63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r>
        <w:t>Professional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Technical Skills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Knowledge</w:t>
      </w:r>
    </w:p>
    <w:p w14:paraId="6FD6FB86" w14:textId="77777777" w:rsidR="000828C5" w:rsidRDefault="00A26862">
      <w:pPr>
        <w:pStyle w:val="ListParagraph"/>
        <w:numPr>
          <w:ilvl w:val="0"/>
          <w:numId w:val="2"/>
        </w:numPr>
        <w:tabs>
          <w:tab w:val="left" w:pos="928"/>
        </w:tabs>
        <w:spacing w:before="246" w:line="247" w:lineRule="auto"/>
        <w:ind w:left="928" w:right="167"/>
        <w:jc w:val="both"/>
        <w:rPr>
          <w:sz w:val="24"/>
        </w:rPr>
      </w:pPr>
      <w:r>
        <w:rPr>
          <w:sz w:val="24"/>
        </w:rPr>
        <w:t>Extensive expertise in</w:t>
      </w:r>
      <w:r>
        <w:rPr>
          <w:spacing w:val="-7"/>
          <w:sz w:val="24"/>
        </w:rPr>
        <w:t xml:space="preserve"> </w:t>
      </w:r>
      <w:r>
        <w:rPr>
          <w:sz w:val="24"/>
        </w:rPr>
        <w:t>facilities 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or complex asset-based</w:t>
      </w:r>
      <w:r>
        <w:rPr>
          <w:spacing w:val="-1"/>
          <w:sz w:val="24"/>
        </w:rPr>
        <w:t xml:space="preserve"> </w:t>
      </w:r>
      <w:r>
        <w:rPr>
          <w:sz w:val="24"/>
        </w:rPr>
        <w:t>service delivery,</w:t>
      </w:r>
      <w:r>
        <w:rPr>
          <w:spacing w:val="-1"/>
          <w:sz w:val="24"/>
        </w:rPr>
        <w:t xml:space="preserve"> </w:t>
      </w:r>
      <w:r>
        <w:rPr>
          <w:sz w:val="24"/>
        </w:rPr>
        <w:t>with the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design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implement</w:t>
      </w:r>
      <w:r>
        <w:rPr>
          <w:spacing w:val="-3"/>
          <w:sz w:val="24"/>
        </w:rPr>
        <w:t xml:space="preserve"> </w:t>
      </w:r>
      <w:r>
        <w:rPr>
          <w:sz w:val="24"/>
        </w:rPr>
        <w:t>operating</w:t>
      </w:r>
      <w:r>
        <w:rPr>
          <w:spacing w:val="-1"/>
          <w:sz w:val="24"/>
        </w:rPr>
        <w:t xml:space="preserve"> </w:t>
      </w:r>
      <w:r>
        <w:rPr>
          <w:sz w:val="24"/>
        </w:rPr>
        <w:t>models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large-scale,</w:t>
      </w:r>
      <w:r>
        <w:rPr>
          <w:spacing w:val="-2"/>
          <w:sz w:val="24"/>
        </w:rPr>
        <w:t xml:space="preserve"> </w:t>
      </w:r>
      <w:r>
        <w:rPr>
          <w:sz w:val="24"/>
        </w:rPr>
        <w:t>complex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high-risk </w:t>
      </w:r>
      <w:r>
        <w:rPr>
          <w:spacing w:val="-2"/>
          <w:sz w:val="24"/>
        </w:rPr>
        <w:t>environments.</w:t>
      </w:r>
    </w:p>
    <w:p w14:paraId="257C2550" w14:textId="77777777" w:rsidR="000828C5" w:rsidRDefault="00A26862">
      <w:pPr>
        <w:pStyle w:val="ListParagraph"/>
        <w:numPr>
          <w:ilvl w:val="0"/>
          <w:numId w:val="2"/>
        </w:numPr>
        <w:tabs>
          <w:tab w:val="left" w:pos="928"/>
        </w:tabs>
        <w:spacing w:before="0" w:line="244" w:lineRule="auto"/>
        <w:ind w:left="928" w:right="473"/>
        <w:jc w:val="both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planning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transforming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z w:val="24"/>
        </w:rPr>
        <w:t>delivery</w:t>
      </w:r>
      <w:r>
        <w:rPr>
          <w:spacing w:val="-3"/>
          <w:sz w:val="24"/>
        </w:rPr>
        <w:t xml:space="preserve"> </w:t>
      </w:r>
      <w:r>
        <w:rPr>
          <w:sz w:val="24"/>
        </w:rPr>
        <w:t>models.</w:t>
      </w:r>
      <w:r>
        <w:rPr>
          <w:spacing w:val="-5"/>
          <w:sz w:val="24"/>
        </w:rPr>
        <w:t xml:space="preserve"> </w:t>
      </w:r>
      <w:r>
        <w:rPr>
          <w:sz w:val="24"/>
        </w:rPr>
        <w:t>Desirable</w:t>
      </w:r>
      <w:r>
        <w:rPr>
          <w:spacing w:val="-2"/>
          <w:sz w:val="24"/>
        </w:rPr>
        <w:t xml:space="preserve"> </w:t>
      </w:r>
      <w:r>
        <w:rPr>
          <w:sz w:val="24"/>
        </w:rPr>
        <w:t>- ideally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insourcing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major</w:t>
      </w:r>
      <w:r>
        <w:rPr>
          <w:spacing w:val="-4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4"/>
          <w:sz w:val="24"/>
        </w:rPr>
        <w:t xml:space="preserve"> </w:t>
      </w:r>
      <w:r>
        <w:rPr>
          <w:sz w:val="24"/>
        </w:rPr>
        <w:t>change and</w:t>
      </w:r>
      <w:r>
        <w:rPr>
          <w:spacing w:val="-5"/>
          <w:sz w:val="24"/>
        </w:rPr>
        <w:t xml:space="preserve"> </w:t>
      </w:r>
      <w:r>
        <w:rPr>
          <w:sz w:val="24"/>
        </w:rPr>
        <w:t>roll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housing </w:t>
      </w:r>
      <w:r>
        <w:rPr>
          <w:spacing w:val="-2"/>
          <w:sz w:val="24"/>
        </w:rPr>
        <w:t>sector.</w:t>
      </w:r>
    </w:p>
    <w:p w14:paraId="26B03B9D" w14:textId="77777777" w:rsidR="000828C5" w:rsidRDefault="00A26862">
      <w:pPr>
        <w:pStyle w:val="ListParagraph"/>
        <w:numPr>
          <w:ilvl w:val="0"/>
          <w:numId w:val="2"/>
        </w:numPr>
        <w:tabs>
          <w:tab w:val="left" w:pos="928"/>
        </w:tabs>
        <w:spacing w:before="0"/>
        <w:ind w:left="928" w:hanging="360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7"/>
          <w:sz w:val="24"/>
        </w:rPr>
        <w:t xml:space="preserve"> </w:t>
      </w:r>
      <w:r>
        <w:rPr>
          <w:sz w:val="24"/>
        </w:rPr>
        <w:t>capability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6"/>
          <w:sz w:val="24"/>
        </w:rPr>
        <w:t xml:space="preserve"> </w:t>
      </w:r>
      <w:r>
        <w:rPr>
          <w:sz w:val="24"/>
        </w:rPr>
        <w:t>financial</w:t>
      </w:r>
      <w:r>
        <w:rPr>
          <w:spacing w:val="-7"/>
          <w:sz w:val="24"/>
        </w:rPr>
        <w:t xml:space="preserve"> </w:t>
      </w:r>
      <w:r>
        <w:rPr>
          <w:sz w:val="24"/>
        </w:rPr>
        <w:t>modelling,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options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51EBCFCC" w14:textId="77777777" w:rsidR="000828C5" w:rsidRDefault="00A26862">
      <w:pPr>
        <w:pStyle w:val="ListParagraph"/>
        <w:numPr>
          <w:ilvl w:val="0"/>
          <w:numId w:val="2"/>
        </w:numPr>
        <w:tabs>
          <w:tab w:val="left" w:pos="928"/>
        </w:tabs>
        <w:spacing w:before="1" w:line="259" w:lineRule="auto"/>
        <w:ind w:left="928" w:right="291"/>
        <w:jc w:val="left"/>
        <w:rPr>
          <w:sz w:val="24"/>
        </w:rPr>
      </w:pPr>
      <w:r>
        <w:rPr>
          <w:sz w:val="24"/>
        </w:rPr>
        <w:t>Demonstrated expertise in governance, risk management and ICT-enabled service delivery, with a proven ability to lead high-risk, high-impact service reform programs by exercising</w:t>
      </w:r>
      <w:r>
        <w:rPr>
          <w:spacing w:val="-4"/>
          <w:sz w:val="24"/>
        </w:rPr>
        <w:t xml:space="preserve"> </w:t>
      </w:r>
      <w:r>
        <w:rPr>
          <w:sz w:val="24"/>
        </w:rPr>
        <w:t>sound</w:t>
      </w:r>
      <w:r>
        <w:rPr>
          <w:spacing w:val="-7"/>
          <w:sz w:val="24"/>
        </w:rPr>
        <w:t xml:space="preserve"> </w:t>
      </w:r>
      <w:r>
        <w:rPr>
          <w:sz w:val="24"/>
        </w:rPr>
        <w:t>judgement,</w:t>
      </w:r>
      <w:r>
        <w:rPr>
          <w:spacing w:val="-6"/>
          <w:sz w:val="24"/>
        </w:rPr>
        <w:t xml:space="preserve"> </w:t>
      </w:r>
      <w:r>
        <w:rPr>
          <w:sz w:val="24"/>
        </w:rPr>
        <w:t>ensuring</w:t>
      </w:r>
      <w:r>
        <w:rPr>
          <w:spacing w:val="-4"/>
          <w:sz w:val="24"/>
        </w:rPr>
        <w:t xml:space="preserve"> </w:t>
      </w:r>
      <w:r>
        <w:rPr>
          <w:sz w:val="24"/>
        </w:rPr>
        <w:t>accountability,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embedding</w:t>
      </w:r>
      <w:r>
        <w:rPr>
          <w:spacing w:val="-4"/>
          <w:sz w:val="24"/>
        </w:rPr>
        <w:t xml:space="preserve"> </w:t>
      </w:r>
      <w:r>
        <w:rPr>
          <w:sz w:val="24"/>
        </w:rPr>
        <w:t>robust</w:t>
      </w:r>
      <w:r>
        <w:rPr>
          <w:spacing w:val="-6"/>
          <w:sz w:val="24"/>
        </w:rPr>
        <w:t xml:space="preserve"> </w:t>
      </w:r>
      <w:r>
        <w:rPr>
          <w:sz w:val="24"/>
        </w:rPr>
        <w:t>governance, risk and performance frameworks to drive successful large-scale transformation and system integration outcomes.</w:t>
      </w:r>
    </w:p>
    <w:p w14:paraId="5E8FB62D" w14:textId="77777777" w:rsidR="000828C5" w:rsidRDefault="000828C5">
      <w:pPr>
        <w:pStyle w:val="BodyText"/>
        <w:spacing w:before="24"/>
        <w:ind w:left="0"/>
      </w:pPr>
    </w:p>
    <w:p w14:paraId="4A4CB9DC" w14:textId="77777777" w:rsidR="000828C5" w:rsidRDefault="00A26862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664ED19" wp14:editId="58E8A016">
                <wp:simplePos x="0" y="0"/>
                <wp:positionH relativeFrom="page">
                  <wp:posOffset>701992</wp:posOffset>
                </wp:positionH>
                <wp:positionV relativeFrom="paragraph">
                  <wp:posOffset>260777</wp:posOffset>
                </wp:positionV>
                <wp:extent cx="616204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63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62040" y="63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64791" id="Graphic 9" o:spid="_x0000_s1026" style="position:absolute;margin-left:55.25pt;margin-top:20.55pt;width:485.2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" path="m6162040,l,,,63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t>Behavioural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Capabilities</w:t>
      </w:r>
    </w:p>
    <w:p w14:paraId="7C82FAC5" w14:textId="77777777" w:rsidR="000828C5" w:rsidRDefault="00A26862">
      <w:pPr>
        <w:pStyle w:val="ListParagraph"/>
        <w:numPr>
          <w:ilvl w:val="0"/>
          <w:numId w:val="2"/>
        </w:numPr>
        <w:tabs>
          <w:tab w:val="left" w:pos="863"/>
        </w:tabs>
        <w:spacing w:before="246" w:line="244" w:lineRule="auto"/>
        <w:ind w:left="863" w:right="267"/>
        <w:jc w:val="left"/>
        <w:rPr>
          <w:sz w:val="24"/>
        </w:rPr>
      </w:pPr>
      <w:r>
        <w:rPr>
          <w:sz w:val="24"/>
        </w:rPr>
        <w:t>Leads the development of a large-scale service reform by anticipating future service delivery</w:t>
      </w:r>
      <w:r>
        <w:rPr>
          <w:spacing w:val="-3"/>
          <w:sz w:val="24"/>
        </w:rPr>
        <w:t xml:space="preserve"> </w:t>
      </w:r>
      <w:r>
        <w:rPr>
          <w:sz w:val="24"/>
        </w:rPr>
        <w:t>needs,</w:t>
      </w:r>
      <w:r>
        <w:rPr>
          <w:spacing w:val="-4"/>
          <w:sz w:val="24"/>
        </w:rPr>
        <w:t xml:space="preserve"> </w:t>
      </w:r>
      <w:r>
        <w:rPr>
          <w:sz w:val="24"/>
        </w:rPr>
        <w:t>assessing</w:t>
      </w:r>
      <w:r>
        <w:rPr>
          <w:spacing w:val="-7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issues,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translating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into practical, scalable operating models and implementation pathways.</w:t>
      </w:r>
    </w:p>
    <w:p w14:paraId="47DB4D34" w14:textId="77777777" w:rsidR="000828C5" w:rsidRDefault="00A26862">
      <w:pPr>
        <w:pStyle w:val="ListParagraph"/>
        <w:numPr>
          <w:ilvl w:val="0"/>
          <w:numId w:val="2"/>
        </w:numPr>
        <w:tabs>
          <w:tab w:val="left" w:pos="863"/>
        </w:tabs>
        <w:spacing w:line="244" w:lineRule="auto"/>
        <w:ind w:left="863" w:right="546"/>
        <w:jc w:val="left"/>
        <w:rPr>
          <w:sz w:val="24"/>
        </w:rPr>
      </w:pPr>
      <w:r>
        <w:rPr>
          <w:sz w:val="24"/>
        </w:rPr>
        <w:t>Builds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sustains</w:t>
      </w:r>
      <w:r>
        <w:rPr>
          <w:spacing w:val="-2"/>
          <w:sz w:val="24"/>
        </w:rPr>
        <w:t xml:space="preserve"> </w:t>
      </w:r>
      <w:r>
        <w:rPr>
          <w:sz w:val="24"/>
        </w:rPr>
        <w:t>effective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7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industry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co-design solutions, influence decision-making, and navigate complex and contested issues associated with service reform and insourcing.</w:t>
      </w:r>
    </w:p>
    <w:p w14:paraId="432DA4A0" w14:textId="77777777" w:rsidR="000828C5" w:rsidRDefault="00A26862">
      <w:pPr>
        <w:pStyle w:val="ListParagraph"/>
        <w:numPr>
          <w:ilvl w:val="0"/>
          <w:numId w:val="2"/>
        </w:numPr>
        <w:tabs>
          <w:tab w:val="left" w:pos="863"/>
        </w:tabs>
        <w:spacing w:line="244" w:lineRule="auto"/>
        <w:ind w:left="863" w:right="662"/>
        <w:jc w:val="left"/>
        <w:rPr>
          <w:sz w:val="24"/>
        </w:rPr>
      </w:pPr>
      <w:r>
        <w:rPr>
          <w:sz w:val="24"/>
        </w:rPr>
        <w:t>Sets clear direction and leads a high-performing team to deliver a significant reform program, building capability, fostering accountability, and driving a culture of collaboration,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across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multi-stakeholder environment.</w:t>
      </w:r>
    </w:p>
    <w:p w14:paraId="491154B5" w14:textId="77777777" w:rsidR="000828C5" w:rsidRDefault="000828C5">
      <w:pPr>
        <w:pStyle w:val="BodyText"/>
        <w:spacing w:before="6"/>
        <w:ind w:left="0"/>
      </w:pPr>
    </w:p>
    <w:p w14:paraId="38EB81A4" w14:textId="77777777" w:rsidR="000828C5" w:rsidRDefault="00A26862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525B2F" wp14:editId="45810931">
                <wp:simplePos x="0" y="0"/>
                <wp:positionH relativeFrom="page">
                  <wp:posOffset>701992</wp:posOffset>
                </wp:positionH>
                <wp:positionV relativeFrom="paragraph">
                  <wp:posOffset>260191</wp:posOffset>
                </wp:positionV>
                <wp:extent cx="616204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6350">
                              <a:moveTo>
                                <a:pt x="616204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162040" y="6350"/>
                              </a:lnTo>
                              <a:lnTo>
                                <a:pt x="6162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0F472" id="Graphic 10" o:spid="_x0000_s1026" style="position:absolute;margin-left:55.25pt;margin-top:20.5pt;width:485.2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" path="m6162040,l,,,6350r6162040,l6162040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Compliance</w:t>
      </w:r>
      <w:r>
        <w:rPr>
          <w:spacing w:val="-5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Qualifications</w:t>
      </w:r>
    </w:p>
    <w:p w14:paraId="3DD93AE8" w14:textId="77777777" w:rsidR="000828C5" w:rsidRDefault="00A26862">
      <w:pPr>
        <w:pStyle w:val="ListParagraph"/>
        <w:numPr>
          <w:ilvl w:val="0"/>
          <w:numId w:val="1"/>
        </w:numPr>
        <w:tabs>
          <w:tab w:val="left" w:pos="863"/>
        </w:tabs>
        <w:spacing w:before="246" w:line="247" w:lineRule="auto"/>
        <w:ind w:left="863" w:right="1018"/>
        <w:jc w:val="both"/>
        <w:rPr>
          <w:sz w:val="24"/>
        </w:rPr>
      </w:pPr>
      <w:r>
        <w:rPr>
          <w:sz w:val="24"/>
        </w:rPr>
        <w:t>Relevant</w:t>
      </w:r>
      <w:r>
        <w:rPr>
          <w:spacing w:val="-7"/>
          <w:sz w:val="24"/>
        </w:rPr>
        <w:t xml:space="preserve"> </w:t>
      </w:r>
      <w:r>
        <w:rPr>
          <w:sz w:val="24"/>
        </w:rPr>
        <w:t>tertiary</w:t>
      </w:r>
      <w:r>
        <w:rPr>
          <w:spacing w:val="-5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7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7"/>
          <w:sz w:val="24"/>
        </w:rPr>
        <w:t xml:space="preserve"> </w:t>
      </w:r>
      <w:r>
        <w:rPr>
          <w:sz w:val="24"/>
        </w:rPr>
        <w:t>facilities management, project management, business, or a related</w:t>
      </w:r>
      <w:r>
        <w:rPr>
          <w:spacing w:val="-1"/>
          <w:sz w:val="24"/>
        </w:rPr>
        <w:t xml:space="preserve"> </w:t>
      </w:r>
      <w:r>
        <w:rPr>
          <w:sz w:val="24"/>
        </w:rPr>
        <w:t>discipline, or significant demonstrated experience in a similar field.</w:t>
      </w:r>
    </w:p>
    <w:p w14:paraId="51B5B750" w14:textId="77777777" w:rsidR="000828C5" w:rsidRDefault="00A26862">
      <w:pPr>
        <w:pStyle w:val="ListParagraph"/>
        <w:numPr>
          <w:ilvl w:val="0"/>
          <w:numId w:val="1"/>
        </w:numPr>
        <w:tabs>
          <w:tab w:val="left" w:pos="863"/>
        </w:tabs>
        <w:spacing w:before="0" w:line="244" w:lineRule="auto"/>
        <w:ind w:left="863" w:right="527"/>
        <w:rPr>
          <w:sz w:val="24"/>
        </w:rPr>
      </w:pPr>
      <w:r>
        <w:rPr>
          <w:sz w:val="24"/>
        </w:rPr>
        <w:t>Extensive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(10+</w:t>
      </w:r>
      <w:r>
        <w:rPr>
          <w:spacing w:val="-4"/>
          <w:sz w:val="24"/>
        </w:rPr>
        <w:t xml:space="preserve"> </w:t>
      </w:r>
      <w:r>
        <w:rPr>
          <w:sz w:val="24"/>
        </w:rPr>
        <w:t>years)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infrastructure,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large-scale service delivery programs consistent with the Infrastructure Manager/Specialist (IM3) classification requirements.</w:t>
      </w:r>
    </w:p>
    <w:p w14:paraId="43465A85" w14:textId="77777777" w:rsidR="000828C5" w:rsidRDefault="00A26862">
      <w:pPr>
        <w:pStyle w:val="ListParagraph"/>
        <w:numPr>
          <w:ilvl w:val="0"/>
          <w:numId w:val="1"/>
        </w:numPr>
        <w:tabs>
          <w:tab w:val="left" w:pos="863"/>
        </w:tabs>
        <w:spacing w:before="0" w:line="244" w:lineRule="auto"/>
        <w:ind w:left="863" w:right="431"/>
        <w:rPr>
          <w:sz w:val="24"/>
        </w:rPr>
      </w:pPr>
      <w:r>
        <w:rPr>
          <w:sz w:val="24"/>
        </w:rPr>
        <w:t>Demonstrated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leading</w:t>
      </w:r>
      <w:r>
        <w:rPr>
          <w:spacing w:val="-3"/>
          <w:sz w:val="24"/>
        </w:rPr>
        <w:t xml:space="preserve"> </w:t>
      </w:r>
      <w:r>
        <w:rPr>
          <w:sz w:val="24"/>
        </w:rPr>
        <w:t>complex,</w:t>
      </w:r>
      <w:r>
        <w:rPr>
          <w:spacing w:val="-4"/>
          <w:sz w:val="24"/>
        </w:rPr>
        <w:t xml:space="preserve"> </w:t>
      </w:r>
      <w:r>
        <w:rPr>
          <w:sz w:val="24"/>
        </w:rPr>
        <w:t>high-value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high-risk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programs, ideally including service reform, operating model design, or large-scale </w:t>
      </w:r>
      <w:proofErr w:type="spellStart"/>
      <w:r>
        <w:rPr>
          <w:sz w:val="24"/>
        </w:rPr>
        <w:t>organisational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change.</w:t>
      </w:r>
    </w:p>
    <w:p w14:paraId="7D0B6DB7" w14:textId="77777777" w:rsidR="000828C5" w:rsidRDefault="00A26862">
      <w:pPr>
        <w:pStyle w:val="ListParagraph"/>
        <w:numPr>
          <w:ilvl w:val="0"/>
          <w:numId w:val="1"/>
        </w:numPr>
        <w:tabs>
          <w:tab w:val="left" w:pos="863"/>
        </w:tabs>
        <w:spacing w:before="3"/>
        <w:ind w:left="863" w:hanging="3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driver’s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visits.</w:t>
      </w:r>
    </w:p>
    <w:p w14:paraId="3A7CF7AC" w14:textId="77777777" w:rsidR="000828C5" w:rsidRDefault="00A26862">
      <w:pPr>
        <w:pStyle w:val="ListParagraph"/>
        <w:numPr>
          <w:ilvl w:val="0"/>
          <w:numId w:val="1"/>
        </w:numPr>
        <w:tabs>
          <w:tab w:val="left" w:pos="863"/>
        </w:tabs>
        <w:spacing w:before="7"/>
        <w:ind w:left="863" w:hanging="36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require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pre-employment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medical</w:t>
      </w:r>
      <w:proofErr w:type="gramEnd"/>
      <w:r>
        <w:rPr>
          <w:spacing w:val="-2"/>
          <w:sz w:val="24"/>
        </w:rPr>
        <w:t>.</w:t>
      </w:r>
    </w:p>
    <w:p w14:paraId="6736546E" w14:textId="77777777" w:rsidR="000828C5" w:rsidRDefault="000828C5">
      <w:pPr>
        <w:pStyle w:val="ListParagraph"/>
        <w:rPr>
          <w:sz w:val="24"/>
        </w:rPr>
        <w:sectPr w:rsidR="000828C5">
          <w:pgSz w:w="11910" w:h="16840"/>
          <w:pgMar w:top="1520" w:right="992" w:bottom="280" w:left="992" w:header="720" w:footer="720" w:gutter="0"/>
          <w:cols w:space="720"/>
        </w:sectPr>
      </w:pPr>
    </w:p>
    <w:p w14:paraId="2A51DCB9" w14:textId="77777777" w:rsidR="000828C5" w:rsidRDefault="00A26862">
      <w:pPr>
        <w:pStyle w:val="ListParagraph"/>
        <w:numPr>
          <w:ilvl w:val="0"/>
          <w:numId w:val="1"/>
        </w:numPr>
        <w:tabs>
          <w:tab w:val="left" w:pos="863"/>
        </w:tabs>
        <w:spacing w:before="77"/>
        <w:ind w:left="863" w:hanging="360"/>
        <w:rPr>
          <w:sz w:val="24"/>
        </w:rPr>
      </w:pPr>
      <w:r>
        <w:rPr>
          <w:sz w:val="24"/>
        </w:rPr>
        <w:lastRenderedPageBreak/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require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Vulnerable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Check.</w:t>
      </w:r>
    </w:p>
    <w:p w14:paraId="218D7A1A" w14:textId="77777777" w:rsidR="000828C5" w:rsidRDefault="00A26862">
      <w:pPr>
        <w:pStyle w:val="Heading1"/>
        <w:tabs>
          <w:tab w:val="left" w:pos="9817"/>
        </w:tabs>
        <w:spacing w:before="286"/>
        <w:ind w:left="113"/>
      </w:pPr>
      <w:r>
        <w:rPr>
          <w:spacing w:val="-43"/>
          <w:u w:val="single"/>
        </w:rPr>
        <w:t xml:space="preserve"> </w:t>
      </w:r>
      <w:r>
        <w:rPr>
          <w:u w:val="single"/>
        </w:rPr>
        <w:t>WORK</w:t>
      </w:r>
      <w:r>
        <w:rPr>
          <w:spacing w:val="-7"/>
          <w:u w:val="single"/>
        </w:rPr>
        <w:t xml:space="preserve"> </w:t>
      </w:r>
      <w:r>
        <w:rPr>
          <w:u w:val="single"/>
        </w:rPr>
        <w:t>ENVIRONMENT</w:t>
      </w:r>
      <w:r>
        <w:rPr>
          <w:spacing w:val="-2"/>
          <w:u w:val="single"/>
        </w:rPr>
        <w:t xml:space="preserve"> DESCRIPTION</w:t>
      </w:r>
      <w:r>
        <w:rPr>
          <w:u w:val="single"/>
        </w:rPr>
        <w:tab/>
      </w:r>
    </w:p>
    <w:p w14:paraId="4B920991" w14:textId="77777777" w:rsidR="000828C5" w:rsidRDefault="00A26862">
      <w:pPr>
        <w:pStyle w:val="BodyText"/>
        <w:spacing w:before="270" w:line="276" w:lineRule="auto"/>
        <w:ind w:left="143" w:right="146"/>
      </w:pPr>
      <w:r>
        <w:t>The following work environment description outlines the inherent requirements of the role of Project</w:t>
      </w:r>
      <w:r>
        <w:rPr>
          <w:spacing w:val="-3"/>
        </w:rPr>
        <w:t xml:space="preserve"> </w:t>
      </w:r>
      <w:r>
        <w:t>Director,</w:t>
      </w:r>
      <w:r>
        <w:rPr>
          <w:spacing w:val="-1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(Insourcing) (position</w:t>
      </w:r>
      <w:r>
        <w:rPr>
          <w:spacing w:val="-4"/>
        </w:rPr>
        <w:t xml:space="preserve"> </w:t>
      </w:r>
      <w:r>
        <w:t>number P71641)</w:t>
      </w:r>
      <w:r>
        <w:rPr>
          <w:spacing w:val="-1"/>
        </w:rPr>
        <w:t xml:space="preserve"> </w:t>
      </w:r>
      <w:r>
        <w:t>and indicates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frequently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performed. Please</w:t>
      </w:r>
      <w:r>
        <w:rPr>
          <w:spacing w:val="-3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ACTPS is committed to providing reasonable adjustment and ensuring all individuals have equal opportunities in the workplace.</w:t>
      </w:r>
    </w:p>
    <w:p w14:paraId="3C85DC83" w14:textId="77777777" w:rsidR="000828C5" w:rsidRDefault="000828C5">
      <w:pPr>
        <w:pStyle w:val="BodyText"/>
        <w:spacing w:before="7" w:after="1"/>
        <w:ind w:left="0"/>
        <w:rPr>
          <w:sz w:val="1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1272235E" w14:textId="77777777">
        <w:trPr>
          <w:trHeight w:val="455"/>
        </w:trPr>
        <w:tc>
          <w:tcPr>
            <w:tcW w:w="6913" w:type="dxa"/>
            <w:shd w:val="clear" w:color="auto" w:fill="DEEAF6"/>
          </w:tcPr>
          <w:p w14:paraId="76696973" w14:textId="77777777" w:rsidR="000828C5" w:rsidRDefault="00A26862">
            <w:pPr>
              <w:pStyle w:val="TableParagraph"/>
              <w:spacing w:before="82" w:line="240" w:lineRule="auto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ADMINISTRATIVE</w:t>
            </w:r>
          </w:p>
        </w:tc>
        <w:tc>
          <w:tcPr>
            <w:tcW w:w="2696" w:type="dxa"/>
            <w:shd w:val="clear" w:color="auto" w:fill="DEEAF6"/>
          </w:tcPr>
          <w:p w14:paraId="44FF5524" w14:textId="77777777" w:rsidR="000828C5" w:rsidRDefault="00A26862">
            <w:pPr>
              <w:pStyle w:val="TableParagraph"/>
              <w:spacing w:before="82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828C5" w14:paraId="45BEDC84" w14:textId="77777777">
        <w:trPr>
          <w:trHeight w:val="290"/>
        </w:trPr>
        <w:tc>
          <w:tcPr>
            <w:tcW w:w="6913" w:type="dxa"/>
          </w:tcPr>
          <w:p w14:paraId="3FC38618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2696" w:type="dxa"/>
          </w:tcPr>
          <w:p w14:paraId="4AFC225B" w14:textId="77777777" w:rsidR="000828C5" w:rsidRDefault="00A26862">
            <w:pPr>
              <w:pStyle w:val="TableParagraph"/>
              <w:spacing w:before="0"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29B89D4D" w14:textId="77777777">
        <w:trPr>
          <w:trHeight w:val="295"/>
        </w:trPr>
        <w:tc>
          <w:tcPr>
            <w:tcW w:w="6913" w:type="dxa"/>
          </w:tcPr>
          <w:p w14:paraId="461E9D87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2696" w:type="dxa"/>
          </w:tcPr>
          <w:p w14:paraId="1F8E1B43" w14:textId="77777777" w:rsidR="000828C5" w:rsidRDefault="00A26862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Frequently</w:t>
            </w:r>
          </w:p>
        </w:tc>
      </w:tr>
      <w:tr w:rsidR="000828C5" w14:paraId="06A3304B" w14:textId="77777777">
        <w:trPr>
          <w:trHeight w:val="290"/>
        </w:trPr>
        <w:tc>
          <w:tcPr>
            <w:tcW w:w="6913" w:type="dxa"/>
          </w:tcPr>
          <w:p w14:paraId="2A776326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Extensive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keying/data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entry</w:t>
            </w:r>
          </w:p>
        </w:tc>
        <w:tc>
          <w:tcPr>
            <w:tcW w:w="2696" w:type="dxa"/>
          </w:tcPr>
          <w:p w14:paraId="412369EB" w14:textId="77777777" w:rsidR="000828C5" w:rsidRDefault="00A26862">
            <w:pPr>
              <w:pStyle w:val="TableParagraph"/>
              <w:spacing w:before="0"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2BACBAA3" w14:textId="77777777">
        <w:trPr>
          <w:trHeight w:val="295"/>
        </w:trPr>
        <w:tc>
          <w:tcPr>
            <w:tcW w:w="6913" w:type="dxa"/>
          </w:tcPr>
          <w:p w14:paraId="3D807182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Graphical/analytical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</w:t>
            </w:r>
          </w:p>
        </w:tc>
        <w:tc>
          <w:tcPr>
            <w:tcW w:w="2696" w:type="dxa"/>
          </w:tcPr>
          <w:p w14:paraId="038F4DEA" w14:textId="77777777" w:rsidR="000828C5" w:rsidRDefault="00A2686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2475E752" w14:textId="77777777">
        <w:trPr>
          <w:trHeight w:val="295"/>
        </w:trPr>
        <w:tc>
          <w:tcPr>
            <w:tcW w:w="6913" w:type="dxa"/>
          </w:tcPr>
          <w:p w14:paraId="1C80D4A3" w14:textId="77777777" w:rsidR="000828C5" w:rsidRDefault="00A2686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Sitting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desk</w:t>
            </w:r>
          </w:p>
        </w:tc>
        <w:tc>
          <w:tcPr>
            <w:tcW w:w="2696" w:type="dxa"/>
          </w:tcPr>
          <w:p w14:paraId="156A2764" w14:textId="77777777" w:rsidR="000828C5" w:rsidRDefault="00A26862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45FDC37C" w14:textId="77777777">
        <w:trPr>
          <w:trHeight w:val="290"/>
        </w:trPr>
        <w:tc>
          <w:tcPr>
            <w:tcW w:w="6913" w:type="dxa"/>
          </w:tcPr>
          <w:p w14:paraId="5A37ECE9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Standing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periods</w:t>
            </w:r>
          </w:p>
        </w:tc>
        <w:tc>
          <w:tcPr>
            <w:tcW w:w="2696" w:type="dxa"/>
          </w:tcPr>
          <w:p w14:paraId="2E88825C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1CAC2029" w14:textId="77777777">
        <w:trPr>
          <w:trHeight w:val="295"/>
        </w:trPr>
        <w:tc>
          <w:tcPr>
            <w:tcW w:w="6913" w:type="dxa"/>
          </w:tcPr>
          <w:p w14:paraId="33415180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workstation</w:t>
            </w:r>
          </w:p>
        </w:tc>
        <w:tc>
          <w:tcPr>
            <w:tcW w:w="2696" w:type="dxa"/>
          </w:tcPr>
          <w:p w14:paraId="6BE07317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125A8077" w14:textId="77777777" w:rsidR="000828C5" w:rsidRDefault="000828C5">
      <w:pPr>
        <w:pStyle w:val="BodyText"/>
        <w:spacing w:before="46" w:after="1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6E7AA35A" w14:textId="77777777">
        <w:trPr>
          <w:trHeight w:val="455"/>
        </w:trPr>
        <w:tc>
          <w:tcPr>
            <w:tcW w:w="6913" w:type="dxa"/>
            <w:shd w:val="clear" w:color="auto" w:fill="DEEAF6"/>
          </w:tcPr>
          <w:p w14:paraId="34FF1838" w14:textId="77777777" w:rsidR="000828C5" w:rsidRDefault="00A26862">
            <w:pPr>
              <w:pStyle w:val="TableParagraph"/>
              <w:spacing w:before="86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STANDARD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HOURS</w:t>
            </w:r>
          </w:p>
        </w:tc>
        <w:tc>
          <w:tcPr>
            <w:tcW w:w="2696" w:type="dxa"/>
            <w:shd w:val="clear" w:color="auto" w:fill="DEEAF6"/>
          </w:tcPr>
          <w:p w14:paraId="3950DEA8" w14:textId="77777777" w:rsidR="000828C5" w:rsidRDefault="00A26862">
            <w:pPr>
              <w:pStyle w:val="TableParagraph"/>
              <w:spacing w:before="86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828C5" w14:paraId="2294EA27" w14:textId="77777777">
        <w:trPr>
          <w:trHeight w:val="295"/>
        </w:trPr>
        <w:tc>
          <w:tcPr>
            <w:tcW w:w="6913" w:type="dxa"/>
          </w:tcPr>
          <w:p w14:paraId="71D9A91B" w14:textId="77777777" w:rsidR="000828C5" w:rsidRDefault="00A2686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flex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time)</w:t>
            </w:r>
          </w:p>
        </w:tc>
        <w:tc>
          <w:tcPr>
            <w:tcW w:w="2696" w:type="dxa"/>
          </w:tcPr>
          <w:p w14:paraId="463962ED" w14:textId="77777777" w:rsidR="000828C5" w:rsidRDefault="00A26862">
            <w:pPr>
              <w:pStyle w:val="TableParagraph"/>
              <w:spacing w:before="2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Choose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item.Never</w:t>
            </w:r>
            <w:proofErr w:type="spellEnd"/>
            <w:proofErr w:type="gramEnd"/>
          </w:p>
        </w:tc>
      </w:tr>
      <w:tr w:rsidR="000828C5" w14:paraId="20BFEDFB" w14:textId="77777777">
        <w:trPr>
          <w:trHeight w:val="290"/>
        </w:trPr>
        <w:tc>
          <w:tcPr>
            <w:tcW w:w="6913" w:type="dxa"/>
          </w:tcPr>
          <w:p w14:paraId="45E79BA8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start/finish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times</w:t>
            </w:r>
          </w:p>
        </w:tc>
        <w:tc>
          <w:tcPr>
            <w:tcW w:w="2696" w:type="dxa"/>
          </w:tcPr>
          <w:p w14:paraId="614B4C6D" w14:textId="77777777" w:rsidR="000828C5" w:rsidRDefault="00A26862">
            <w:pPr>
              <w:pStyle w:val="TableParagraph"/>
              <w:spacing w:before="0"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1D6D09FC" w14:textId="77777777">
        <w:trPr>
          <w:trHeight w:val="590"/>
        </w:trPr>
        <w:tc>
          <w:tcPr>
            <w:tcW w:w="6913" w:type="dxa"/>
          </w:tcPr>
          <w:p w14:paraId="7E197DBD" w14:textId="77777777" w:rsidR="000828C5" w:rsidRDefault="00A2686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extensive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  <w:p w14:paraId="32F9A768" w14:textId="77777777" w:rsidR="000828C5" w:rsidRDefault="00A2686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duties</w:t>
            </w:r>
          </w:p>
        </w:tc>
        <w:tc>
          <w:tcPr>
            <w:tcW w:w="2696" w:type="dxa"/>
          </w:tcPr>
          <w:p w14:paraId="2E98226A" w14:textId="77777777" w:rsidR="000828C5" w:rsidRDefault="00A26862">
            <w:pPr>
              <w:pStyle w:val="TableParagraph"/>
              <w:spacing w:before="146" w:line="240" w:lineRule="auto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19EF81E2" w14:textId="77777777">
        <w:trPr>
          <w:trHeight w:val="290"/>
        </w:trPr>
        <w:tc>
          <w:tcPr>
            <w:tcW w:w="6913" w:type="dxa"/>
          </w:tcPr>
          <w:p w14:paraId="7B24DB57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Accrued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(ADO’s)</w:t>
            </w:r>
          </w:p>
        </w:tc>
        <w:tc>
          <w:tcPr>
            <w:tcW w:w="2696" w:type="dxa"/>
          </w:tcPr>
          <w:p w14:paraId="4FFF8DCB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617FAD73" w14:textId="77777777">
        <w:trPr>
          <w:trHeight w:val="295"/>
        </w:trPr>
        <w:tc>
          <w:tcPr>
            <w:tcW w:w="6913" w:type="dxa"/>
          </w:tcPr>
          <w:p w14:paraId="14568C7A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troughs</w:t>
            </w:r>
          </w:p>
        </w:tc>
        <w:tc>
          <w:tcPr>
            <w:tcW w:w="2696" w:type="dxa"/>
          </w:tcPr>
          <w:p w14:paraId="5757E1D6" w14:textId="77777777" w:rsidR="000828C5" w:rsidRDefault="00A2686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3E8F4BD7" w14:textId="77777777">
        <w:trPr>
          <w:trHeight w:val="290"/>
        </w:trPr>
        <w:tc>
          <w:tcPr>
            <w:tcW w:w="6913" w:type="dxa"/>
          </w:tcPr>
          <w:p w14:paraId="7A2E0564" w14:textId="77777777" w:rsidR="000828C5" w:rsidRDefault="00A26862">
            <w:pPr>
              <w:pStyle w:val="TableParagraph"/>
              <w:spacing w:before="0"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overtime</w:t>
            </w:r>
          </w:p>
        </w:tc>
        <w:tc>
          <w:tcPr>
            <w:tcW w:w="2696" w:type="dxa"/>
          </w:tcPr>
          <w:p w14:paraId="5291CDC1" w14:textId="77777777" w:rsidR="000828C5" w:rsidRDefault="00A26862">
            <w:pPr>
              <w:pStyle w:val="TableParagraph"/>
              <w:spacing w:before="0" w:line="271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0289F93F" w14:textId="77777777">
        <w:trPr>
          <w:trHeight w:val="295"/>
        </w:trPr>
        <w:tc>
          <w:tcPr>
            <w:tcW w:w="6913" w:type="dxa"/>
          </w:tcPr>
          <w:p w14:paraId="1A5D5212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Rostered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shift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</w:tc>
        <w:tc>
          <w:tcPr>
            <w:tcW w:w="2696" w:type="dxa"/>
          </w:tcPr>
          <w:p w14:paraId="092243A6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022B935F" w14:textId="77777777" w:rsidR="000828C5" w:rsidRDefault="000828C5">
      <w:pPr>
        <w:pStyle w:val="BodyText"/>
        <w:spacing w:before="51" w:after="1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30181C7D" w14:textId="77777777">
        <w:trPr>
          <w:trHeight w:val="450"/>
        </w:trPr>
        <w:tc>
          <w:tcPr>
            <w:tcW w:w="6913" w:type="dxa"/>
            <w:shd w:val="clear" w:color="auto" w:fill="DEEAF6"/>
          </w:tcPr>
          <w:p w14:paraId="5CC160CE" w14:textId="77777777" w:rsidR="000828C5" w:rsidRDefault="00A26862">
            <w:pPr>
              <w:pStyle w:val="TableParagraph"/>
              <w:spacing w:before="8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DEMANDS</w:t>
            </w:r>
          </w:p>
        </w:tc>
        <w:tc>
          <w:tcPr>
            <w:tcW w:w="2696" w:type="dxa"/>
            <w:shd w:val="clear" w:color="auto" w:fill="DEEAF6"/>
          </w:tcPr>
          <w:p w14:paraId="01AB9FA5" w14:textId="77777777" w:rsidR="000828C5" w:rsidRDefault="00A26862">
            <w:pPr>
              <w:pStyle w:val="TableParagraph"/>
              <w:spacing w:before="81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828C5" w14:paraId="2ED1E80D" w14:textId="77777777">
        <w:trPr>
          <w:trHeight w:val="295"/>
        </w:trPr>
        <w:tc>
          <w:tcPr>
            <w:tcW w:w="6913" w:type="dxa"/>
          </w:tcPr>
          <w:p w14:paraId="2809ACF3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2696" w:type="dxa"/>
          </w:tcPr>
          <w:p w14:paraId="163C9FFA" w14:textId="77777777" w:rsidR="000828C5" w:rsidRDefault="00A26862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Frequently</w:t>
            </w:r>
          </w:p>
        </w:tc>
      </w:tr>
      <w:tr w:rsidR="000828C5" w14:paraId="00704FE5" w14:textId="77777777">
        <w:trPr>
          <w:trHeight w:val="295"/>
        </w:trPr>
        <w:tc>
          <w:tcPr>
            <w:tcW w:w="6913" w:type="dxa"/>
          </w:tcPr>
          <w:p w14:paraId="45C01756" w14:textId="77777777" w:rsidR="000828C5" w:rsidRDefault="00A2686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isolation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(remote</w:t>
            </w:r>
            <w:r>
              <w:rPr>
                <w:spacing w:val="-2"/>
                <w:sz w:val="24"/>
              </w:rPr>
              <w:t xml:space="preserve"> supervision)</w:t>
            </w:r>
          </w:p>
        </w:tc>
        <w:tc>
          <w:tcPr>
            <w:tcW w:w="2696" w:type="dxa"/>
          </w:tcPr>
          <w:p w14:paraId="754C0532" w14:textId="77777777" w:rsidR="000828C5" w:rsidRDefault="00A26862">
            <w:pPr>
              <w:pStyle w:val="TableParagraph"/>
              <w:spacing w:before="2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5C7D492D" w14:textId="77777777">
        <w:trPr>
          <w:trHeight w:val="290"/>
        </w:trPr>
        <w:tc>
          <w:tcPr>
            <w:tcW w:w="6913" w:type="dxa"/>
          </w:tcPr>
          <w:p w14:paraId="6FB5BA10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2696" w:type="dxa"/>
          </w:tcPr>
          <w:p w14:paraId="29AFE8A8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05632E8D" w14:textId="77777777">
        <w:trPr>
          <w:trHeight w:val="294"/>
        </w:trPr>
        <w:tc>
          <w:tcPr>
            <w:tcW w:w="6913" w:type="dxa"/>
          </w:tcPr>
          <w:p w14:paraId="4D6D1C83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public</w:t>
            </w:r>
          </w:p>
        </w:tc>
        <w:tc>
          <w:tcPr>
            <w:tcW w:w="2696" w:type="dxa"/>
          </w:tcPr>
          <w:p w14:paraId="6DEBAD45" w14:textId="77777777" w:rsidR="000828C5" w:rsidRDefault="00A2686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</w:tbl>
    <w:p w14:paraId="48FD7BB6" w14:textId="77777777" w:rsidR="000828C5" w:rsidRDefault="000828C5">
      <w:pPr>
        <w:pStyle w:val="BodyText"/>
        <w:spacing w:before="47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7967208A" w14:textId="77777777">
        <w:trPr>
          <w:trHeight w:val="455"/>
        </w:trPr>
        <w:tc>
          <w:tcPr>
            <w:tcW w:w="6913" w:type="dxa"/>
            <w:shd w:val="clear" w:color="auto" w:fill="DEEAF6"/>
          </w:tcPr>
          <w:p w14:paraId="3F7FE091" w14:textId="77777777" w:rsidR="000828C5" w:rsidRDefault="00A26862">
            <w:pPr>
              <w:pStyle w:val="TableParagraph"/>
              <w:spacing w:before="8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PHYSICAL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DEMANDS</w:t>
            </w:r>
          </w:p>
        </w:tc>
        <w:tc>
          <w:tcPr>
            <w:tcW w:w="2696" w:type="dxa"/>
            <w:shd w:val="clear" w:color="auto" w:fill="DEEAF6"/>
          </w:tcPr>
          <w:p w14:paraId="27D6E049" w14:textId="77777777" w:rsidR="000828C5" w:rsidRDefault="00A26862">
            <w:pPr>
              <w:pStyle w:val="TableParagraph"/>
              <w:spacing w:before="81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828C5" w14:paraId="5812C4B4" w14:textId="77777777">
        <w:trPr>
          <w:trHeight w:val="295"/>
        </w:trPr>
        <w:tc>
          <w:tcPr>
            <w:tcW w:w="6913" w:type="dxa"/>
          </w:tcPr>
          <w:p w14:paraId="04584E0A" w14:textId="77777777" w:rsidR="000828C5" w:rsidRDefault="00A2686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Distance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walking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buildings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inter-building</w:t>
            </w:r>
            <w:r>
              <w:rPr>
                <w:spacing w:val="-2"/>
                <w:sz w:val="24"/>
              </w:rPr>
              <w:t xml:space="preserve"> transit)</w:t>
            </w:r>
          </w:p>
        </w:tc>
        <w:tc>
          <w:tcPr>
            <w:tcW w:w="2696" w:type="dxa"/>
          </w:tcPr>
          <w:p w14:paraId="4AB68B82" w14:textId="77777777" w:rsidR="000828C5" w:rsidRDefault="00A26862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361F6E5E" w14:textId="77777777">
        <w:trPr>
          <w:trHeight w:val="290"/>
        </w:trPr>
        <w:tc>
          <w:tcPr>
            <w:tcW w:w="6913" w:type="dxa"/>
          </w:tcPr>
          <w:p w14:paraId="63111C5C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outdoors</w:t>
            </w:r>
          </w:p>
        </w:tc>
        <w:tc>
          <w:tcPr>
            <w:tcW w:w="2696" w:type="dxa"/>
          </w:tcPr>
          <w:p w14:paraId="2279CFA3" w14:textId="77777777" w:rsidR="000828C5" w:rsidRDefault="00A26862">
            <w:pPr>
              <w:pStyle w:val="TableParagraph"/>
              <w:spacing w:before="0"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</w:tbl>
    <w:p w14:paraId="6ED9D0EE" w14:textId="77777777" w:rsidR="000828C5" w:rsidRDefault="000828C5">
      <w:pPr>
        <w:pStyle w:val="BodyText"/>
        <w:spacing w:before="51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08E23870" w14:textId="77777777">
        <w:trPr>
          <w:trHeight w:val="455"/>
        </w:trPr>
        <w:tc>
          <w:tcPr>
            <w:tcW w:w="6913" w:type="dxa"/>
            <w:shd w:val="clear" w:color="auto" w:fill="DEEAF6"/>
          </w:tcPr>
          <w:p w14:paraId="353130EC" w14:textId="77777777" w:rsidR="000828C5" w:rsidRDefault="00A26862">
            <w:pPr>
              <w:pStyle w:val="TableParagraph"/>
              <w:spacing w:before="8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MANUAL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HANDLING</w:t>
            </w:r>
          </w:p>
        </w:tc>
        <w:tc>
          <w:tcPr>
            <w:tcW w:w="2696" w:type="dxa"/>
            <w:shd w:val="clear" w:color="auto" w:fill="DEEAF6"/>
          </w:tcPr>
          <w:p w14:paraId="3B2EAE51" w14:textId="77777777" w:rsidR="000828C5" w:rsidRDefault="00A26862">
            <w:pPr>
              <w:pStyle w:val="TableParagraph"/>
              <w:spacing w:before="81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828C5" w14:paraId="0F42F9EC" w14:textId="77777777">
        <w:trPr>
          <w:trHeight w:val="290"/>
        </w:trPr>
        <w:tc>
          <w:tcPr>
            <w:tcW w:w="6913" w:type="dxa"/>
          </w:tcPr>
          <w:p w14:paraId="699BE073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Lifting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5kg</w:t>
            </w:r>
          </w:p>
        </w:tc>
        <w:tc>
          <w:tcPr>
            <w:tcW w:w="2696" w:type="dxa"/>
          </w:tcPr>
          <w:p w14:paraId="1BFE8BB9" w14:textId="77777777" w:rsidR="000828C5" w:rsidRDefault="00A26862">
            <w:pPr>
              <w:pStyle w:val="TableParagraph"/>
              <w:spacing w:before="0"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527D148B" w14:textId="77777777">
        <w:trPr>
          <w:trHeight w:val="295"/>
        </w:trPr>
        <w:tc>
          <w:tcPr>
            <w:tcW w:w="6913" w:type="dxa"/>
          </w:tcPr>
          <w:p w14:paraId="177A91AD" w14:textId="77777777" w:rsidR="000828C5" w:rsidRDefault="00A26862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Lifting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10kg</w:t>
            </w:r>
          </w:p>
        </w:tc>
        <w:tc>
          <w:tcPr>
            <w:tcW w:w="2696" w:type="dxa"/>
          </w:tcPr>
          <w:p w14:paraId="54336380" w14:textId="77777777" w:rsidR="000828C5" w:rsidRDefault="00A26862">
            <w:pPr>
              <w:pStyle w:val="TableParagraph"/>
              <w:spacing w:before="2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482BD9AF" w14:textId="77777777">
        <w:trPr>
          <w:trHeight w:val="289"/>
        </w:trPr>
        <w:tc>
          <w:tcPr>
            <w:tcW w:w="6913" w:type="dxa"/>
          </w:tcPr>
          <w:p w14:paraId="2389F9AE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Lifting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10kg+</w:t>
            </w:r>
          </w:p>
        </w:tc>
        <w:tc>
          <w:tcPr>
            <w:tcW w:w="2696" w:type="dxa"/>
          </w:tcPr>
          <w:p w14:paraId="7F3C523D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43E87D58" w14:textId="77777777">
        <w:trPr>
          <w:trHeight w:val="295"/>
        </w:trPr>
        <w:tc>
          <w:tcPr>
            <w:tcW w:w="6913" w:type="dxa"/>
          </w:tcPr>
          <w:p w14:paraId="554ADB3A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Climbing</w:t>
            </w:r>
          </w:p>
        </w:tc>
        <w:tc>
          <w:tcPr>
            <w:tcW w:w="2696" w:type="dxa"/>
          </w:tcPr>
          <w:p w14:paraId="33C912F1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7220F79A" w14:textId="77777777">
        <w:trPr>
          <w:trHeight w:val="295"/>
        </w:trPr>
        <w:tc>
          <w:tcPr>
            <w:tcW w:w="6913" w:type="dxa"/>
          </w:tcPr>
          <w:p w14:paraId="491D71FC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Reaching</w:t>
            </w:r>
          </w:p>
        </w:tc>
        <w:tc>
          <w:tcPr>
            <w:tcW w:w="2696" w:type="dxa"/>
          </w:tcPr>
          <w:p w14:paraId="09AAA24C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75C7BF69" w14:textId="77777777" w:rsidR="000828C5" w:rsidRDefault="000828C5">
      <w:pPr>
        <w:pStyle w:val="TableParagraph"/>
        <w:jc w:val="center"/>
        <w:rPr>
          <w:sz w:val="24"/>
        </w:rPr>
        <w:sectPr w:rsidR="000828C5">
          <w:pgSz w:w="11910" w:h="16840"/>
          <w:pgMar w:top="940" w:right="992" w:bottom="1099" w:left="992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7AEB7685" w14:textId="77777777">
        <w:trPr>
          <w:trHeight w:val="295"/>
        </w:trPr>
        <w:tc>
          <w:tcPr>
            <w:tcW w:w="6913" w:type="dxa"/>
          </w:tcPr>
          <w:p w14:paraId="0B0711B7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Bending/squatting</w:t>
            </w:r>
          </w:p>
        </w:tc>
        <w:tc>
          <w:tcPr>
            <w:tcW w:w="2696" w:type="dxa"/>
          </w:tcPr>
          <w:p w14:paraId="293F429E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43677CAB" w14:textId="77777777">
        <w:trPr>
          <w:trHeight w:val="295"/>
        </w:trPr>
        <w:tc>
          <w:tcPr>
            <w:tcW w:w="6913" w:type="dxa"/>
          </w:tcPr>
          <w:p w14:paraId="362EC554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Push/pull</w:t>
            </w:r>
          </w:p>
        </w:tc>
        <w:tc>
          <w:tcPr>
            <w:tcW w:w="2696" w:type="dxa"/>
          </w:tcPr>
          <w:p w14:paraId="3B54E87B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0C8EB87D" w14:textId="77777777">
        <w:trPr>
          <w:trHeight w:val="290"/>
        </w:trPr>
        <w:tc>
          <w:tcPr>
            <w:tcW w:w="6913" w:type="dxa"/>
          </w:tcPr>
          <w:p w14:paraId="7426789F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Sequential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repetitive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2696" w:type="dxa"/>
          </w:tcPr>
          <w:p w14:paraId="02EE5710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5A484550" w14:textId="77777777" w:rsidR="000828C5" w:rsidRDefault="000828C5">
      <w:pPr>
        <w:pStyle w:val="BodyText"/>
        <w:spacing w:before="66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0D757D06" w14:textId="77777777">
        <w:trPr>
          <w:trHeight w:val="455"/>
        </w:trPr>
        <w:tc>
          <w:tcPr>
            <w:tcW w:w="6913" w:type="dxa"/>
            <w:shd w:val="clear" w:color="auto" w:fill="DEEAF6"/>
          </w:tcPr>
          <w:p w14:paraId="2197FDD9" w14:textId="77777777" w:rsidR="000828C5" w:rsidRDefault="00A26862">
            <w:pPr>
              <w:pStyle w:val="TableParagraph"/>
              <w:spacing w:before="82" w:line="240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TRAVEL</w:t>
            </w:r>
          </w:p>
        </w:tc>
        <w:tc>
          <w:tcPr>
            <w:tcW w:w="2696" w:type="dxa"/>
            <w:shd w:val="clear" w:color="auto" w:fill="DEEAF6"/>
          </w:tcPr>
          <w:p w14:paraId="5EF238AF" w14:textId="77777777" w:rsidR="000828C5" w:rsidRDefault="00A26862">
            <w:pPr>
              <w:pStyle w:val="TableParagraph"/>
              <w:spacing w:before="82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828C5" w14:paraId="5CCEC452" w14:textId="77777777">
        <w:trPr>
          <w:trHeight w:val="290"/>
        </w:trPr>
        <w:tc>
          <w:tcPr>
            <w:tcW w:w="6913" w:type="dxa"/>
          </w:tcPr>
          <w:p w14:paraId="6F4A14C9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travel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sites</w:t>
            </w:r>
          </w:p>
        </w:tc>
        <w:tc>
          <w:tcPr>
            <w:tcW w:w="2696" w:type="dxa"/>
          </w:tcPr>
          <w:p w14:paraId="080C5969" w14:textId="77777777" w:rsidR="000828C5" w:rsidRDefault="00A26862">
            <w:pPr>
              <w:pStyle w:val="TableParagraph"/>
              <w:spacing w:before="0"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25AF09E6" w14:textId="77777777">
        <w:trPr>
          <w:trHeight w:val="295"/>
        </w:trPr>
        <w:tc>
          <w:tcPr>
            <w:tcW w:w="6913" w:type="dxa"/>
          </w:tcPr>
          <w:p w14:paraId="034E59F4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driving</w:t>
            </w:r>
          </w:p>
        </w:tc>
        <w:tc>
          <w:tcPr>
            <w:tcW w:w="2696" w:type="dxa"/>
          </w:tcPr>
          <w:p w14:paraId="6FDDA926" w14:textId="77777777" w:rsidR="000828C5" w:rsidRDefault="00A2686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56C4D17A" w14:textId="77777777">
        <w:trPr>
          <w:trHeight w:val="290"/>
        </w:trPr>
        <w:tc>
          <w:tcPr>
            <w:tcW w:w="6913" w:type="dxa"/>
          </w:tcPr>
          <w:p w14:paraId="471B871C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Frequent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interstate</w:t>
            </w:r>
          </w:p>
        </w:tc>
        <w:tc>
          <w:tcPr>
            <w:tcW w:w="2696" w:type="dxa"/>
          </w:tcPr>
          <w:p w14:paraId="061B0CC0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</w:tbl>
    <w:p w14:paraId="57A52A35" w14:textId="77777777" w:rsidR="000828C5" w:rsidRDefault="000828C5">
      <w:pPr>
        <w:pStyle w:val="BodyText"/>
        <w:spacing w:before="51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11A6A8C1" w14:textId="77777777">
        <w:trPr>
          <w:trHeight w:val="455"/>
        </w:trPr>
        <w:tc>
          <w:tcPr>
            <w:tcW w:w="6913" w:type="dxa"/>
            <w:shd w:val="clear" w:color="auto" w:fill="DEEAF6"/>
          </w:tcPr>
          <w:p w14:paraId="76511AE0" w14:textId="77777777" w:rsidR="000828C5" w:rsidRDefault="00A26862">
            <w:pPr>
              <w:pStyle w:val="TableParagraph"/>
              <w:spacing w:before="8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SPECIFIC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HAZARDS</w:t>
            </w:r>
          </w:p>
        </w:tc>
        <w:tc>
          <w:tcPr>
            <w:tcW w:w="2696" w:type="dxa"/>
            <w:shd w:val="clear" w:color="auto" w:fill="DEEAF6"/>
          </w:tcPr>
          <w:p w14:paraId="20810B99" w14:textId="77777777" w:rsidR="000828C5" w:rsidRDefault="00A26862">
            <w:pPr>
              <w:pStyle w:val="TableParagraph"/>
              <w:spacing w:before="81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828C5" w14:paraId="7A6B6B69" w14:textId="77777777">
        <w:trPr>
          <w:trHeight w:val="290"/>
        </w:trPr>
        <w:tc>
          <w:tcPr>
            <w:tcW w:w="6913" w:type="dxa"/>
          </w:tcPr>
          <w:p w14:paraId="41A4A21F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Working 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heights</w:t>
            </w:r>
          </w:p>
        </w:tc>
        <w:tc>
          <w:tcPr>
            <w:tcW w:w="2696" w:type="dxa"/>
          </w:tcPr>
          <w:p w14:paraId="63EC46F7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2859CB80" w14:textId="77777777">
        <w:trPr>
          <w:trHeight w:val="295"/>
        </w:trPr>
        <w:tc>
          <w:tcPr>
            <w:tcW w:w="6913" w:type="dxa"/>
          </w:tcPr>
          <w:p w14:paraId="06049AC0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Exposure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extreme</w:t>
            </w:r>
            <w:r>
              <w:rPr>
                <w:spacing w:val="-2"/>
                <w:sz w:val="24"/>
              </w:rPr>
              <w:t xml:space="preserve"> temperatures</w:t>
            </w:r>
          </w:p>
        </w:tc>
        <w:tc>
          <w:tcPr>
            <w:tcW w:w="2696" w:type="dxa"/>
          </w:tcPr>
          <w:p w14:paraId="79B1781C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212EB64D" w14:textId="77777777">
        <w:trPr>
          <w:trHeight w:val="295"/>
        </w:trPr>
        <w:tc>
          <w:tcPr>
            <w:tcW w:w="6913" w:type="dxa"/>
          </w:tcPr>
          <w:p w14:paraId="17E0B4C2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machinery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forklift</w:t>
            </w:r>
          </w:p>
        </w:tc>
        <w:tc>
          <w:tcPr>
            <w:tcW w:w="2696" w:type="dxa"/>
          </w:tcPr>
          <w:p w14:paraId="2283465A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7BE993BF" w14:textId="77777777">
        <w:trPr>
          <w:trHeight w:val="290"/>
        </w:trPr>
        <w:tc>
          <w:tcPr>
            <w:tcW w:w="6913" w:type="dxa"/>
          </w:tcPr>
          <w:p w14:paraId="18146604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Confined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spaces</w:t>
            </w:r>
          </w:p>
        </w:tc>
        <w:tc>
          <w:tcPr>
            <w:tcW w:w="2696" w:type="dxa"/>
          </w:tcPr>
          <w:p w14:paraId="619A6A36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56DCCC26" w14:textId="77777777">
        <w:trPr>
          <w:trHeight w:val="295"/>
        </w:trPr>
        <w:tc>
          <w:tcPr>
            <w:tcW w:w="6913" w:type="dxa"/>
          </w:tcPr>
          <w:p w14:paraId="4AD60970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Excessive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noise</w:t>
            </w:r>
          </w:p>
        </w:tc>
        <w:tc>
          <w:tcPr>
            <w:tcW w:w="2696" w:type="dxa"/>
          </w:tcPr>
          <w:p w14:paraId="1034DBB1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69C7B8C2" w14:textId="77777777">
        <w:trPr>
          <w:trHeight w:val="290"/>
        </w:trPr>
        <w:tc>
          <w:tcPr>
            <w:tcW w:w="6913" w:type="dxa"/>
          </w:tcPr>
          <w:p w14:paraId="6F90A624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Low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lighting</w:t>
            </w:r>
          </w:p>
        </w:tc>
        <w:tc>
          <w:tcPr>
            <w:tcW w:w="2696" w:type="dxa"/>
          </w:tcPr>
          <w:p w14:paraId="1B42B934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1725BB0A" w14:textId="77777777">
        <w:trPr>
          <w:trHeight w:val="295"/>
        </w:trPr>
        <w:tc>
          <w:tcPr>
            <w:tcW w:w="6913" w:type="dxa"/>
          </w:tcPr>
          <w:p w14:paraId="2E07E583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Handling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dangerous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goods/equipment</w:t>
            </w:r>
          </w:p>
        </w:tc>
        <w:tc>
          <w:tcPr>
            <w:tcW w:w="2696" w:type="dxa"/>
          </w:tcPr>
          <w:p w14:paraId="7FFC8FCD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77BBF78B" w14:textId="77777777">
        <w:trPr>
          <w:trHeight w:val="295"/>
        </w:trPr>
        <w:tc>
          <w:tcPr>
            <w:tcW w:w="6913" w:type="dxa"/>
          </w:tcPr>
          <w:p w14:paraId="1D852303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asbestos</w:t>
            </w:r>
          </w:p>
        </w:tc>
        <w:tc>
          <w:tcPr>
            <w:tcW w:w="2696" w:type="dxa"/>
          </w:tcPr>
          <w:p w14:paraId="179CDC4B" w14:textId="77777777" w:rsidR="000828C5" w:rsidRDefault="00A26862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267C3BCF" w14:textId="77777777">
        <w:trPr>
          <w:trHeight w:val="290"/>
        </w:trPr>
        <w:tc>
          <w:tcPr>
            <w:tcW w:w="6913" w:type="dxa"/>
          </w:tcPr>
          <w:p w14:paraId="01148896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encounter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agitated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customers</w:t>
            </w:r>
          </w:p>
        </w:tc>
        <w:tc>
          <w:tcPr>
            <w:tcW w:w="2696" w:type="dxa"/>
          </w:tcPr>
          <w:p w14:paraId="0BC883FD" w14:textId="77777777" w:rsidR="000828C5" w:rsidRDefault="00A26862">
            <w:pPr>
              <w:pStyle w:val="TableParagraph"/>
              <w:spacing w:before="0"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  <w:tr w:rsidR="000828C5" w14:paraId="56DC1BD3" w14:textId="77777777">
        <w:trPr>
          <w:trHeight w:val="295"/>
        </w:trPr>
        <w:tc>
          <w:tcPr>
            <w:tcW w:w="6913" w:type="dxa"/>
          </w:tcPr>
          <w:p w14:paraId="070F2A57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Exposure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potentially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distressing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material</w:t>
            </w:r>
          </w:p>
        </w:tc>
        <w:tc>
          <w:tcPr>
            <w:tcW w:w="2696" w:type="dxa"/>
          </w:tcPr>
          <w:p w14:paraId="6BD7F4ED" w14:textId="77777777" w:rsidR="000828C5" w:rsidRDefault="00A2686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</w:tbl>
    <w:p w14:paraId="5524494A" w14:textId="77777777" w:rsidR="000828C5" w:rsidRDefault="000828C5">
      <w:pPr>
        <w:pStyle w:val="BodyText"/>
        <w:spacing w:before="97"/>
        <w:ind w:left="0"/>
        <w:rPr>
          <w:sz w:val="2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3"/>
        <w:gridCol w:w="2696"/>
      </w:tblGrid>
      <w:tr w:rsidR="000828C5" w14:paraId="7BBE9600" w14:textId="77777777">
        <w:trPr>
          <w:trHeight w:val="455"/>
        </w:trPr>
        <w:tc>
          <w:tcPr>
            <w:tcW w:w="6913" w:type="dxa"/>
            <w:shd w:val="clear" w:color="auto" w:fill="DEEAF6"/>
          </w:tcPr>
          <w:p w14:paraId="6C1C7B57" w14:textId="77777777" w:rsidR="000828C5" w:rsidRDefault="00A26862">
            <w:pPr>
              <w:pStyle w:val="TableParagraph"/>
              <w:spacing w:before="81" w:line="240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OTHER</w:t>
            </w:r>
          </w:p>
        </w:tc>
        <w:tc>
          <w:tcPr>
            <w:tcW w:w="2696" w:type="dxa"/>
            <w:shd w:val="clear" w:color="auto" w:fill="DEEAF6"/>
          </w:tcPr>
          <w:p w14:paraId="1BB4A22F" w14:textId="77777777" w:rsidR="000828C5" w:rsidRDefault="00A26862">
            <w:pPr>
              <w:pStyle w:val="TableParagraph"/>
              <w:spacing w:before="81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FREQUENCY</w:t>
            </w:r>
          </w:p>
        </w:tc>
      </w:tr>
      <w:tr w:rsidR="000828C5" w14:paraId="1028B777" w14:textId="77777777">
        <w:trPr>
          <w:trHeight w:val="290"/>
        </w:trPr>
        <w:tc>
          <w:tcPr>
            <w:tcW w:w="6913" w:type="dxa"/>
          </w:tcPr>
          <w:p w14:paraId="598D6F4A" w14:textId="77777777" w:rsidR="000828C5" w:rsidRDefault="00A26862">
            <w:pPr>
              <w:pStyle w:val="TableParagraph"/>
              <w:spacing w:before="0"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Uniform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2696" w:type="dxa"/>
          </w:tcPr>
          <w:p w14:paraId="21F35C4D" w14:textId="77777777" w:rsidR="000828C5" w:rsidRDefault="00A26862">
            <w:pPr>
              <w:pStyle w:val="TableParagraph"/>
              <w:spacing w:before="0"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Never</w:t>
            </w:r>
          </w:p>
        </w:tc>
      </w:tr>
      <w:tr w:rsidR="000828C5" w14:paraId="61E1F8C3" w14:textId="77777777">
        <w:trPr>
          <w:trHeight w:val="295"/>
        </w:trPr>
        <w:tc>
          <w:tcPr>
            <w:tcW w:w="6913" w:type="dxa"/>
          </w:tcPr>
          <w:p w14:paraId="0512FA45" w14:textId="77777777" w:rsidR="000828C5" w:rsidRDefault="00A268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Personal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(PPE)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2696" w:type="dxa"/>
          </w:tcPr>
          <w:p w14:paraId="4417D8B9" w14:textId="77777777" w:rsidR="000828C5" w:rsidRDefault="00A2686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Occasionally</w:t>
            </w:r>
          </w:p>
        </w:tc>
      </w:tr>
    </w:tbl>
    <w:p w14:paraId="35113C96" w14:textId="77777777" w:rsidR="00A26862" w:rsidRDefault="00A26862"/>
    <w:sectPr w:rsidR="00A26862">
      <w:type w:val="continuous"/>
      <w:pgSz w:w="11910" w:h="16840"/>
      <w:pgMar w:top="10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9E79" w14:textId="77777777" w:rsidR="00A26862" w:rsidRDefault="00A26862" w:rsidP="00AD2FF8">
      <w:r>
        <w:separator/>
      </w:r>
    </w:p>
  </w:endnote>
  <w:endnote w:type="continuationSeparator" w:id="0">
    <w:p w14:paraId="6780380F" w14:textId="77777777" w:rsidR="00A26862" w:rsidRDefault="00A26862" w:rsidP="00AD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7331" w14:textId="77777777" w:rsidR="00A26862" w:rsidRDefault="00A26862" w:rsidP="00AD2FF8">
      <w:r>
        <w:separator/>
      </w:r>
    </w:p>
  </w:footnote>
  <w:footnote w:type="continuationSeparator" w:id="0">
    <w:p w14:paraId="60838CC4" w14:textId="77777777" w:rsidR="00A26862" w:rsidRDefault="00A26862" w:rsidP="00AD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59CD"/>
    <w:multiLevelType w:val="hybridMultilevel"/>
    <w:tmpl w:val="9196A568"/>
    <w:lvl w:ilvl="0" w:tplc="1706C2EC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4422AF8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2" w:tplc="CB0E906E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30489702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4" w:tplc="C786E634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plc="EA20839A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ar-SA"/>
      </w:rPr>
    </w:lvl>
    <w:lvl w:ilvl="6" w:tplc="37760C4C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ar-SA"/>
      </w:rPr>
    </w:lvl>
    <w:lvl w:ilvl="7" w:tplc="3954C824">
      <w:numFmt w:val="bullet"/>
      <w:lvlText w:val="•"/>
      <w:lvlJc w:val="left"/>
      <w:pPr>
        <w:ind w:left="7202" w:hanging="361"/>
      </w:pPr>
      <w:rPr>
        <w:rFonts w:hint="default"/>
        <w:lang w:val="en-US" w:eastAsia="en-US" w:bidi="ar-SA"/>
      </w:rPr>
    </w:lvl>
    <w:lvl w:ilvl="8" w:tplc="7F8C7FB2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B661389"/>
    <w:multiLevelType w:val="hybridMultilevel"/>
    <w:tmpl w:val="2BEC7DE6"/>
    <w:lvl w:ilvl="0" w:tplc="528E8352">
      <w:start w:val="1"/>
      <w:numFmt w:val="decimal"/>
      <w:lvlText w:val="%1."/>
      <w:lvlJc w:val="left"/>
      <w:pPr>
        <w:ind w:left="86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89CA212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2" w:tplc="0A98D0D6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5136EC86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4" w:tplc="72940E84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plc="573634BC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ar-SA"/>
      </w:rPr>
    </w:lvl>
    <w:lvl w:ilvl="6" w:tplc="62F029FA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ar-SA"/>
      </w:rPr>
    </w:lvl>
    <w:lvl w:ilvl="7" w:tplc="A1CA6A40">
      <w:numFmt w:val="bullet"/>
      <w:lvlText w:val="•"/>
      <w:lvlJc w:val="left"/>
      <w:pPr>
        <w:ind w:left="7202" w:hanging="361"/>
      </w:pPr>
      <w:rPr>
        <w:rFonts w:hint="default"/>
        <w:lang w:val="en-US" w:eastAsia="en-US" w:bidi="ar-SA"/>
      </w:rPr>
    </w:lvl>
    <w:lvl w:ilvl="8" w:tplc="AA0894CE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F5026E6"/>
    <w:multiLevelType w:val="hybridMultilevel"/>
    <w:tmpl w:val="DEF06024"/>
    <w:lvl w:ilvl="0" w:tplc="B72CC918">
      <w:start w:val="1"/>
      <w:numFmt w:val="decimal"/>
      <w:lvlText w:val="%1."/>
      <w:lvlJc w:val="left"/>
      <w:pPr>
        <w:ind w:left="864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38B6239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2" w:tplc="C6787C64">
      <w:numFmt w:val="bullet"/>
      <w:lvlText w:val="•"/>
      <w:lvlJc w:val="left"/>
      <w:pPr>
        <w:ind w:left="2672" w:hanging="361"/>
      </w:pPr>
      <w:rPr>
        <w:rFonts w:hint="default"/>
        <w:lang w:val="en-US" w:eastAsia="en-US" w:bidi="ar-SA"/>
      </w:rPr>
    </w:lvl>
    <w:lvl w:ilvl="3" w:tplc="6E729F5A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4" w:tplc="D8586B50">
      <w:numFmt w:val="bullet"/>
      <w:lvlText w:val="•"/>
      <w:lvlJc w:val="left"/>
      <w:pPr>
        <w:ind w:left="4484" w:hanging="361"/>
      </w:pPr>
      <w:rPr>
        <w:rFonts w:hint="default"/>
        <w:lang w:val="en-US" w:eastAsia="en-US" w:bidi="ar-SA"/>
      </w:rPr>
    </w:lvl>
    <w:lvl w:ilvl="5" w:tplc="7090E1A2">
      <w:numFmt w:val="bullet"/>
      <w:lvlText w:val="•"/>
      <w:lvlJc w:val="left"/>
      <w:pPr>
        <w:ind w:left="5390" w:hanging="361"/>
      </w:pPr>
      <w:rPr>
        <w:rFonts w:hint="default"/>
        <w:lang w:val="en-US" w:eastAsia="en-US" w:bidi="ar-SA"/>
      </w:rPr>
    </w:lvl>
    <w:lvl w:ilvl="6" w:tplc="8D86F770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ar-SA"/>
      </w:rPr>
    </w:lvl>
    <w:lvl w:ilvl="7" w:tplc="43104A60">
      <w:numFmt w:val="bullet"/>
      <w:lvlText w:val="•"/>
      <w:lvlJc w:val="left"/>
      <w:pPr>
        <w:ind w:left="7202" w:hanging="361"/>
      </w:pPr>
      <w:rPr>
        <w:rFonts w:hint="default"/>
        <w:lang w:val="en-US" w:eastAsia="en-US" w:bidi="ar-SA"/>
      </w:rPr>
    </w:lvl>
    <w:lvl w:ilvl="8" w:tplc="CC08E692">
      <w:numFmt w:val="bullet"/>
      <w:lvlText w:val="•"/>
      <w:lvlJc w:val="left"/>
      <w:pPr>
        <w:ind w:left="810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2A6178F"/>
    <w:multiLevelType w:val="hybridMultilevel"/>
    <w:tmpl w:val="E14CCDC8"/>
    <w:lvl w:ilvl="0" w:tplc="2736C3A4">
      <w:start w:val="1"/>
      <w:numFmt w:val="decimal"/>
      <w:lvlText w:val="%1."/>
      <w:lvlJc w:val="left"/>
      <w:pPr>
        <w:ind w:left="929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072D39C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ar-SA"/>
      </w:rPr>
    </w:lvl>
    <w:lvl w:ilvl="2" w:tplc="881ACFB0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2B469D86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4" w:tplc="C7AC9844">
      <w:numFmt w:val="bullet"/>
      <w:lvlText w:val="•"/>
      <w:lvlJc w:val="left"/>
      <w:pPr>
        <w:ind w:left="4520" w:hanging="361"/>
      </w:pPr>
      <w:rPr>
        <w:rFonts w:hint="default"/>
        <w:lang w:val="en-US" w:eastAsia="en-US" w:bidi="ar-SA"/>
      </w:rPr>
    </w:lvl>
    <w:lvl w:ilvl="5" w:tplc="08EEEEAC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ar-SA"/>
      </w:rPr>
    </w:lvl>
    <w:lvl w:ilvl="6" w:tplc="EC2E6488">
      <w:numFmt w:val="bullet"/>
      <w:lvlText w:val="•"/>
      <w:lvlJc w:val="left"/>
      <w:pPr>
        <w:ind w:left="6320" w:hanging="361"/>
      </w:pPr>
      <w:rPr>
        <w:rFonts w:hint="default"/>
        <w:lang w:val="en-US" w:eastAsia="en-US" w:bidi="ar-SA"/>
      </w:rPr>
    </w:lvl>
    <w:lvl w:ilvl="7" w:tplc="147ACCE2">
      <w:numFmt w:val="bullet"/>
      <w:lvlText w:val="•"/>
      <w:lvlJc w:val="left"/>
      <w:pPr>
        <w:ind w:left="7220" w:hanging="361"/>
      </w:pPr>
      <w:rPr>
        <w:rFonts w:hint="default"/>
        <w:lang w:val="en-US" w:eastAsia="en-US" w:bidi="ar-SA"/>
      </w:rPr>
    </w:lvl>
    <w:lvl w:ilvl="8" w:tplc="B7109160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</w:abstractNum>
  <w:num w:numId="1" w16cid:durableId="106462465">
    <w:abstractNumId w:val="1"/>
  </w:num>
  <w:num w:numId="2" w16cid:durableId="1494300813">
    <w:abstractNumId w:val="3"/>
  </w:num>
  <w:num w:numId="3" w16cid:durableId="810833428">
    <w:abstractNumId w:val="2"/>
  </w:num>
  <w:num w:numId="4" w16cid:durableId="170108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8C5"/>
    <w:rsid w:val="000828C5"/>
    <w:rsid w:val="00813BAA"/>
    <w:rsid w:val="00A26862"/>
    <w:rsid w:val="00A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9E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6"/>
      <w:ind w:left="14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43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left="52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4"/>
      <w:ind w:left="863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 w:line="274" w:lineRule="exact"/>
      <w:ind w:left="13"/>
    </w:pPr>
  </w:style>
  <w:style w:type="paragraph" w:styleId="Header">
    <w:name w:val="header"/>
    <w:basedOn w:val="Normal"/>
    <w:link w:val="HeaderChar"/>
    <w:uiPriority w:val="99"/>
    <w:unhideWhenUsed/>
    <w:rsid w:val="00AD2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D2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1866</Words>
  <Characters>10641</Characters>
  <Application>Microsoft Office Word</Application>
  <DocSecurity>0</DocSecurity>
  <Lines>88</Lines>
  <Paragraphs>24</Paragraphs>
  <ScaleCrop>false</ScaleCrop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2026-07-05T23:51:00Z</dcterms:created>
  <dcterms:modified xsi:type="dcterms:W3CDTF">2026-07-05T23:51:00Z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2026-07-05T23:51:32Z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1fb15ede-b2f6-4007-a844-3c59fb83b797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