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03C8" w14:textId="77777777" w:rsidR="004E2EA6" w:rsidRPr="00A30549" w:rsidRDefault="004E2EA6" w:rsidP="004E2EA6">
      <w:pPr>
        <w:pStyle w:val="Title"/>
        <w:jc w:val="left"/>
        <w:rPr>
          <w:sz w:val="52"/>
          <w:szCs w:val="52"/>
        </w:rPr>
      </w:pPr>
      <w:r>
        <w:rPr>
          <w:noProof/>
        </w:rPr>
        <w:drawing>
          <wp:inline distT="0" distB="0" distL="0" distR="0" wp14:anchorId="066E1BD2" wp14:editId="492E0ACD">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t xml:space="preserve"> </w:t>
      </w:r>
      <w:r>
        <w:tab/>
      </w:r>
      <w:r w:rsidRPr="00A30549">
        <w:rPr>
          <w:sz w:val="52"/>
          <w:szCs w:val="52"/>
        </w:rPr>
        <w:t>POSITION DESCRIPTION</w:t>
      </w:r>
    </w:p>
    <w:tbl>
      <w:tblPr>
        <w:tblStyle w:val="TableGrid"/>
        <w:tblW w:w="9781" w:type="dxa"/>
        <w:tblInd w:w="-142" w:type="dxa"/>
        <w:tblLook w:val="04A0" w:firstRow="1" w:lastRow="0" w:firstColumn="1" w:lastColumn="0" w:noHBand="0" w:noVBand="1"/>
      </w:tblPr>
      <w:tblGrid>
        <w:gridCol w:w="1926"/>
        <w:gridCol w:w="4453"/>
        <w:gridCol w:w="3402"/>
      </w:tblGrid>
      <w:tr w:rsidR="004E2EA6" w:rsidRPr="00474C74" w14:paraId="0771830B" w14:textId="77777777" w:rsidTr="00551E2F">
        <w:tc>
          <w:tcPr>
            <w:tcW w:w="1926" w:type="dxa"/>
            <w:tcBorders>
              <w:top w:val="nil"/>
              <w:left w:val="nil"/>
              <w:bottom w:val="nil"/>
              <w:right w:val="nil"/>
            </w:tcBorders>
          </w:tcPr>
          <w:p w14:paraId="4C6DE4D7" w14:textId="77777777" w:rsidR="004E2EA6" w:rsidRPr="00474C74" w:rsidRDefault="004E2EA6" w:rsidP="00551E2F">
            <w:pPr>
              <w:pStyle w:val="BodyText"/>
              <w:spacing w:before="60" w:after="60"/>
              <w:rPr>
                <w:rFonts w:cs="Calibri"/>
                <w:color w:val="000000" w:themeColor="text1"/>
              </w:rPr>
            </w:pPr>
            <w:bookmarkStart w:id="0" w:name="_Hlk134425927"/>
            <w:bookmarkStart w:id="1" w:name="_Hlk134425941"/>
            <w:bookmarkStart w:id="2" w:name="_Hlk186805349"/>
            <w:bookmarkStart w:id="3" w:name="_Hlk202772297"/>
            <w:bookmarkStart w:id="4" w:name="_Hlk202340009"/>
            <w:r w:rsidRPr="00474C74">
              <w:rPr>
                <w:rFonts w:cs="Calibri"/>
                <w:b/>
                <w:color w:val="000000" w:themeColor="text1"/>
              </w:rPr>
              <w:t>Directorate</w:t>
            </w:r>
          </w:p>
        </w:tc>
        <w:tc>
          <w:tcPr>
            <w:tcW w:w="4453" w:type="dxa"/>
            <w:tcBorders>
              <w:top w:val="nil"/>
              <w:left w:val="nil"/>
              <w:bottom w:val="nil"/>
              <w:right w:val="single" w:sz="4" w:space="0" w:color="auto"/>
            </w:tcBorders>
          </w:tcPr>
          <w:p w14:paraId="2EF0E7E5" w14:textId="77777777" w:rsidR="004E2EA6" w:rsidRPr="00474C74" w:rsidRDefault="004E2EA6" w:rsidP="00551E2F">
            <w:pPr>
              <w:pStyle w:val="BodyText"/>
              <w:spacing w:before="60" w:after="60"/>
              <w:rPr>
                <w:rFonts w:cs="Calibri"/>
                <w:color w:val="000000" w:themeColor="text1"/>
              </w:rPr>
            </w:pPr>
            <w:r w:rsidRPr="00474C74">
              <w:rPr>
                <w:rFonts w:cs="Calibri"/>
                <w:color w:val="000000" w:themeColor="text1"/>
              </w:rPr>
              <w:t>Justice and Community Safety</w:t>
            </w:r>
          </w:p>
        </w:tc>
        <w:tc>
          <w:tcPr>
            <w:tcW w:w="3402" w:type="dxa"/>
            <w:tcBorders>
              <w:left w:val="single" w:sz="4" w:space="0" w:color="auto"/>
            </w:tcBorders>
            <w:vAlign w:val="center"/>
          </w:tcPr>
          <w:p w14:paraId="6AFD0339" w14:textId="77777777" w:rsidR="004E2EA6" w:rsidRPr="00474C74" w:rsidRDefault="004E2EA6" w:rsidP="00551E2F">
            <w:pPr>
              <w:pStyle w:val="BodyText"/>
              <w:spacing w:before="60" w:after="60"/>
              <w:jc w:val="center"/>
              <w:rPr>
                <w:rFonts w:cs="Calibri"/>
                <w:color w:val="000000" w:themeColor="text1"/>
              </w:rPr>
            </w:pPr>
            <w:r w:rsidRPr="00474C74">
              <w:rPr>
                <w:rFonts w:cs="Calibri"/>
                <w:b/>
                <w:color w:val="000000" w:themeColor="text1"/>
              </w:rPr>
              <w:t>Reporting Relationships</w:t>
            </w:r>
          </w:p>
        </w:tc>
      </w:tr>
      <w:tr w:rsidR="004E2EA6" w:rsidRPr="00474C74" w14:paraId="61D064AF" w14:textId="77777777" w:rsidTr="00551E2F">
        <w:tc>
          <w:tcPr>
            <w:tcW w:w="1926" w:type="dxa"/>
            <w:tcBorders>
              <w:top w:val="nil"/>
              <w:left w:val="nil"/>
              <w:bottom w:val="nil"/>
              <w:right w:val="nil"/>
            </w:tcBorders>
          </w:tcPr>
          <w:p w14:paraId="28BCEEAD" w14:textId="77777777" w:rsidR="004E2EA6" w:rsidRPr="00474C74" w:rsidRDefault="004E2EA6" w:rsidP="00551E2F">
            <w:pPr>
              <w:pStyle w:val="BodyText"/>
              <w:spacing w:before="60" w:after="60"/>
              <w:rPr>
                <w:rFonts w:cs="Calibri"/>
                <w:color w:val="000000" w:themeColor="text1"/>
              </w:rPr>
            </w:pPr>
            <w:r w:rsidRPr="00474C74">
              <w:rPr>
                <w:rFonts w:cs="Calibri"/>
                <w:b/>
                <w:color w:val="000000" w:themeColor="text1"/>
              </w:rPr>
              <w:t>Business Unit</w:t>
            </w:r>
          </w:p>
        </w:tc>
        <w:tc>
          <w:tcPr>
            <w:tcW w:w="4453" w:type="dxa"/>
            <w:tcBorders>
              <w:top w:val="nil"/>
              <w:left w:val="nil"/>
              <w:bottom w:val="nil"/>
              <w:right w:val="single" w:sz="4" w:space="0" w:color="auto"/>
            </w:tcBorders>
          </w:tcPr>
          <w:p w14:paraId="731D26BB" w14:textId="77777777" w:rsidR="004E2EA6" w:rsidRPr="00474C74" w:rsidRDefault="004E2EA6" w:rsidP="00551E2F">
            <w:pPr>
              <w:pStyle w:val="BodyText"/>
              <w:spacing w:before="60" w:after="60"/>
              <w:rPr>
                <w:rFonts w:cs="Calibri"/>
                <w:color w:val="000000" w:themeColor="text1"/>
              </w:rPr>
            </w:pPr>
            <w:r w:rsidRPr="00474C74">
              <w:rPr>
                <w:rFonts w:cs="Calibri"/>
                <w:color w:val="000000" w:themeColor="text1"/>
              </w:rPr>
              <w:t>ACT Courts and Tribunal</w:t>
            </w:r>
          </w:p>
        </w:tc>
        <w:tc>
          <w:tcPr>
            <w:tcW w:w="3402" w:type="dxa"/>
            <w:vMerge w:val="restart"/>
            <w:tcBorders>
              <w:left w:val="single" w:sz="4" w:space="0" w:color="auto"/>
            </w:tcBorders>
            <w:vAlign w:val="center"/>
          </w:tcPr>
          <w:p w14:paraId="4063C381" w14:textId="77777777" w:rsidR="004E2EA6" w:rsidRPr="00474C74" w:rsidRDefault="004E2EA6" w:rsidP="00551E2F">
            <w:pPr>
              <w:pStyle w:val="BodyText"/>
              <w:spacing w:before="60" w:after="60"/>
              <w:jc w:val="center"/>
              <w:rPr>
                <w:rFonts w:cs="Calibri"/>
                <w:color w:val="000000" w:themeColor="text1"/>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4E2EA6" w:rsidRPr="00474C74" w14:paraId="6BE3FF7F" w14:textId="77777777" w:rsidTr="00551E2F">
              <w:trPr>
                <w:trHeight w:val="680"/>
              </w:trPr>
              <w:tc>
                <w:tcPr>
                  <w:tcW w:w="2835" w:type="dxa"/>
                  <w:tcBorders>
                    <w:top w:val="single" w:sz="4" w:space="0" w:color="auto"/>
                    <w:left w:val="single" w:sz="4" w:space="0" w:color="auto"/>
                    <w:bottom w:val="single" w:sz="4" w:space="0" w:color="auto"/>
                    <w:right w:val="single" w:sz="4" w:space="0" w:color="auto"/>
                  </w:tcBorders>
                  <w:vAlign w:val="center"/>
                </w:tcPr>
                <w:p w14:paraId="4E4FF12C" w14:textId="1E4347B3" w:rsidR="004E2EA6" w:rsidRPr="00474C74" w:rsidRDefault="0076577D" w:rsidP="00551E2F">
                  <w:pPr>
                    <w:pStyle w:val="BodyText"/>
                    <w:spacing w:before="60" w:after="60"/>
                    <w:jc w:val="center"/>
                    <w:rPr>
                      <w:rFonts w:cs="Calibri"/>
                      <w:iCs/>
                      <w:color w:val="000000" w:themeColor="text1"/>
                    </w:rPr>
                  </w:pPr>
                  <w:r w:rsidRPr="0076577D">
                    <w:rPr>
                      <w:rFonts w:cs="Calibri"/>
                      <w:iCs/>
                      <w:color w:val="000000" w:themeColor="text1"/>
                    </w:rPr>
                    <w:t>Registrar, Magistrates Court</w:t>
                  </w:r>
                </w:p>
              </w:tc>
            </w:tr>
            <w:tr w:rsidR="004E2EA6" w:rsidRPr="00474C74" w14:paraId="7DE020A1" w14:textId="77777777" w:rsidTr="00551E2F">
              <w:trPr>
                <w:trHeight w:val="340"/>
              </w:trPr>
              <w:tc>
                <w:tcPr>
                  <w:tcW w:w="2835" w:type="dxa"/>
                  <w:tcBorders>
                    <w:top w:val="single" w:sz="4" w:space="0" w:color="auto"/>
                    <w:bottom w:val="single" w:sz="8" w:space="0" w:color="auto"/>
                    <w:right w:val="nil"/>
                  </w:tcBorders>
                  <w:vAlign w:val="center"/>
                </w:tcPr>
                <w:p w14:paraId="24CD952A" w14:textId="77777777" w:rsidR="004E2EA6" w:rsidRPr="00474C74" w:rsidRDefault="004E2EA6" w:rsidP="00551E2F">
                  <w:pPr>
                    <w:pStyle w:val="BodyText"/>
                    <w:spacing w:before="60" w:after="60"/>
                    <w:jc w:val="center"/>
                    <w:rPr>
                      <w:rFonts w:cs="Calibri"/>
                      <w:noProof/>
                      <w:color w:val="000000" w:themeColor="text1"/>
                    </w:rPr>
                  </w:pPr>
                  <w:r w:rsidRPr="00474C74">
                    <w:rPr>
                      <w:rFonts w:cs="Calibri"/>
                      <w:noProof/>
                      <w:color w:val="000000" w:themeColor="text1"/>
                    </w:rPr>
                    <w:drawing>
                      <wp:inline distT="0" distB="0" distL="0" distR="0" wp14:anchorId="06612734" wp14:editId="5829A95D">
                        <wp:extent cx="255905" cy="182880"/>
                        <wp:effectExtent l="0" t="0" r="0" b="7620"/>
                        <wp:docPr id="1950109584" name="Picture 1950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4E2EA6" w:rsidRPr="00474C74" w14:paraId="26CC3A53" w14:textId="77777777" w:rsidTr="00551E2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1A50BF6B" w14:textId="2EEF2E61" w:rsidR="004E2EA6" w:rsidRPr="00474C74" w:rsidRDefault="0076577D" w:rsidP="00551E2F">
                  <w:pPr>
                    <w:pStyle w:val="BodyText"/>
                    <w:spacing w:before="60" w:after="60"/>
                    <w:jc w:val="center"/>
                    <w:rPr>
                      <w:rFonts w:cs="Calibri"/>
                      <w:color w:val="000000" w:themeColor="text1"/>
                    </w:rPr>
                  </w:pPr>
                  <w:r w:rsidRPr="0076577D">
                    <w:rPr>
                      <w:rFonts w:cs="Calibri"/>
                      <w:color w:val="000000" w:themeColor="text1"/>
                    </w:rPr>
                    <w:t>Executive Director</w:t>
                  </w:r>
                  <w:r>
                    <w:rPr>
                      <w:rFonts w:cs="Calibri"/>
                      <w:color w:val="000000" w:themeColor="text1"/>
                    </w:rPr>
                    <w:t>,</w:t>
                  </w:r>
                  <w:r w:rsidR="000A2CF0">
                    <w:rPr>
                      <w:rFonts w:cs="Calibri"/>
                      <w:color w:val="000000" w:themeColor="text1"/>
                    </w:rPr>
                    <w:t xml:space="preserve"> </w:t>
                  </w:r>
                  <w:r w:rsidRPr="0076577D">
                    <w:rPr>
                      <w:rFonts w:cs="Calibri"/>
                      <w:color w:val="000000" w:themeColor="text1"/>
                    </w:rPr>
                    <w:t>Magistrates Court</w:t>
                  </w:r>
                </w:p>
              </w:tc>
            </w:tr>
            <w:tr w:rsidR="004E2EA6" w:rsidRPr="00474C74" w14:paraId="32A9C765" w14:textId="77777777" w:rsidTr="00551E2F">
              <w:trPr>
                <w:trHeight w:val="340"/>
              </w:trPr>
              <w:tc>
                <w:tcPr>
                  <w:tcW w:w="2835" w:type="dxa"/>
                  <w:tcBorders>
                    <w:top w:val="single" w:sz="8" w:space="0" w:color="auto"/>
                    <w:bottom w:val="single" w:sz="8" w:space="0" w:color="auto"/>
                  </w:tcBorders>
                  <w:vAlign w:val="center"/>
                </w:tcPr>
                <w:p w14:paraId="03E63C73" w14:textId="77777777" w:rsidR="004E2EA6" w:rsidRPr="00474C74" w:rsidRDefault="004E2EA6" w:rsidP="00551E2F">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51534CD2" wp14:editId="03B6EDAF">
                        <wp:extent cx="255905" cy="182880"/>
                        <wp:effectExtent l="0" t="0" r="0" b="7620"/>
                        <wp:docPr id="1621310541" name="Picture 162131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4E2EA6" w:rsidRPr="00474C74" w14:paraId="2F659233" w14:textId="77777777" w:rsidTr="00551E2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36532956" w14:textId="37998EEF" w:rsidR="004E2EA6" w:rsidRPr="0076577D" w:rsidRDefault="0076577D" w:rsidP="00551E2F">
                  <w:pPr>
                    <w:pStyle w:val="BodyText"/>
                    <w:spacing w:before="60" w:after="60"/>
                    <w:jc w:val="center"/>
                    <w:rPr>
                      <w:rFonts w:cs="Calibri"/>
                      <w:color w:val="000000" w:themeColor="text1"/>
                    </w:rPr>
                  </w:pPr>
                  <w:r w:rsidRPr="0076577D">
                    <w:rPr>
                      <w:rFonts w:cs="Calibri"/>
                      <w:color w:val="000000" w:themeColor="text1"/>
                    </w:rPr>
                    <w:t>Senior Director</w:t>
                  </w:r>
                  <w:r w:rsidR="00A63998">
                    <w:rPr>
                      <w:rFonts w:cs="Calibri"/>
                      <w:color w:val="000000" w:themeColor="text1"/>
                    </w:rPr>
                    <w:t xml:space="preserve"> / Deputy Registrar</w:t>
                  </w:r>
                  <w:r w:rsidRPr="0076577D">
                    <w:rPr>
                      <w:rFonts w:cs="Calibri"/>
                      <w:color w:val="000000" w:themeColor="text1"/>
                    </w:rPr>
                    <w:t>, Magistrates Court</w:t>
                  </w:r>
                </w:p>
              </w:tc>
            </w:tr>
            <w:tr w:rsidR="004E2EA6" w:rsidRPr="00474C74" w14:paraId="19A59F8B" w14:textId="77777777" w:rsidTr="00551E2F">
              <w:trPr>
                <w:trHeight w:val="113"/>
              </w:trPr>
              <w:tc>
                <w:tcPr>
                  <w:tcW w:w="2835" w:type="dxa"/>
                  <w:tcBorders>
                    <w:top w:val="single" w:sz="8" w:space="0" w:color="auto"/>
                    <w:bottom w:val="single" w:sz="8" w:space="0" w:color="auto"/>
                  </w:tcBorders>
                </w:tcPr>
                <w:p w14:paraId="66A66CB7" w14:textId="77777777" w:rsidR="004E2EA6" w:rsidRPr="00474C74" w:rsidRDefault="004E2EA6" w:rsidP="00551E2F">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1BC8FA70" wp14:editId="083C6672">
                        <wp:extent cx="255905" cy="182880"/>
                        <wp:effectExtent l="0" t="0" r="0" b="7620"/>
                        <wp:docPr id="233243186" name="Picture 23324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4E2EA6" w:rsidRPr="00474C74" w14:paraId="7E71BA9D" w14:textId="77777777" w:rsidTr="00551E2F">
              <w:trPr>
                <w:trHeight w:val="680"/>
              </w:trPr>
              <w:tc>
                <w:tcPr>
                  <w:tcW w:w="2835" w:type="dxa"/>
                  <w:tcBorders>
                    <w:top w:val="single" w:sz="8" w:space="0" w:color="auto"/>
                    <w:left w:val="single" w:sz="8" w:space="0" w:color="auto"/>
                    <w:bottom w:val="single" w:sz="8" w:space="0" w:color="auto"/>
                    <w:right w:val="single" w:sz="8" w:space="0" w:color="auto"/>
                  </w:tcBorders>
                </w:tcPr>
                <w:p w14:paraId="01E66307" w14:textId="7D8ABCA4" w:rsidR="004E2EA6" w:rsidRPr="00474C74" w:rsidRDefault="00A63998" w:rsidP="00551E2F">
                  <w:pPr>
                    <w:pStyle w:val="BodyText"/>
                    <w:spacing w:before="60" w:after="60"/>
                    <w:jc w:val="center"/>
                    <w:rPr>
                      <w:rFonts w:cs="Calibri"/>
                      <w:color w:val="000000" w:themeColor="text1"/>
                    </w:rPr>
                  </w:pPr>
                  <w:r w:rsidRPr="00A63998">
                    <w:rPr>
                      <w:rFonts w:cs="Calibri"/>
                      <w:b/>
                      <w:bCs/>
                      <w:color w:val="000000" w:themeColor="text1"/>
                    </w:rPr>
                    <w:t>Director / Deputy Registrar, Magistrates Court</w:t>
                  </w:r>
                </w:p>
              </w:tc>
            </w:tr>
            <w:tr w:rsidR="004E2EA6" w:rsidRPr="00474C74" w14:paraId="642AE2A1" w14:textId="77777777" w:rsidTr="00551E2F">
              <w:trPr>
                <w:trHeight w:val="113"/>
              </w:trPr>
              <w:tc>
                <w:tcPr>
                  <w:tcW w:w="2835" w:type="dxa"/>
                  <w:tcBorders>
                    <w:top w:val="single" w:sz="8" w:space="0" w:color="auto"/>
                    <w:bottom w:val="nil"/>
                  </w:tcBorders>
                </w:tcPr>
                <w:p w14:paraId="6C110648" w14:textId="77777777" w:rsidR="004E2EA6" w:rsidRPr="00474C74" w:rsidRDefault="004E2EA6" w:rsidP="00551E2F">
                  <w:pPr>
                    <w:pStyle w:val="BodyText"/>
                    <w:spacing w:before="60" w:after="60"/>
                    <w:jc w:val="center"/>
                    <w:rPr>
                      <w:rFonts w:cs="Calibri"/>
                      <w:color w:val="000000" w:themeColor="text1"/>
                    </w:rPr>
                  </w:pPr>
                </w:p>
              </w:tc>
            </w:tr>
          </w:tbl>
          <w:p w14:paraId="5C4518AC" w14:textId="77777777" w:rsidR="004E2EA6" w:rsidRPr="00474C74" w:rsidRDefault="004E2EA6" w:rsidP="00551E2F">
            <w:pPr>
              <w:pStyle w:val="BodyText"/>
              <w:spacing w:before="60" w:after="60"/>
              <w:jc w:val="center"/>
              <w:rPr>
                <w:rFonts w:cs="Calibri"/>
                <w:color w:val="000000" w:themeColor="text1"/>
              </w:rPr>
            </w:pPr>
          </w:p>
        </w:tc>
      </w:tr>
      <w:tr w:rsidR="004E2EA6" w:rsidRPr="00474C74" w14:paraId="10809F59" w14:textId="77777777" w:rsidTr="00551E2F">
        <w:tc>
          <w:tcPr>
            <w:tcW w:w="1926" w:type="dxa"/>
            <w:tcBorders>
              <w:top w:val="nil"/>
              <w:left w:val="nil"/>
              <w:bottom w:val="nil"/>
              <w:right w:val="nil"/>
            </w:tcBorders>
          </w:tcPr>
          <w:p w14:paraId="12B3847D" w14:textId="77777777" w:rsidR="004E2EA6" w:rsidRPr="00474C74" w:rsidRDefault="004E2EA6" w:rsidP="00551E2F">
            <w:pPr>
              <w:pStyle w:val="BodyText"/>
              <w:spacing w:before="60" w:after="60"/>
              <w:rPr>
                <w:rFonts w:cs="Calibri"/>
                <w:color w:val="000000" w:themeColor="text1"/>
              </w:rPr>
            </w:pPr>
            <w:r w:rsidRPr="00474C74">
              <w:rPr>
                <w:b/>
                <w:color w:val="000000" w:themeColor="text1"/>
              </w:rPr>
              <w:t>Branch</w:t>
            </w:r>
          </w:p>
        </w:tc>
        <w:tc>
          <w:tcPr>
            <w:tcW w:w="4453" w:type="dxa"/>
            <w:tcBorders>
              <w:top w:val="nil"/>
              <w:left w:val="nil"/>
              <w:bottom w:val="nil"/>
              <w:right w:val="single" w:sz="4" w:space="0" w:color="auto"/>
            </w:tcBorders>
          </w:tcPr>
          <w:p w14:paraId="0BEE6D01" w14:textId="201251A3" w:rsidR="004E2EA6" w:rsidRPr="00474C74" w:rsidRDefault="00E66CD0" w:rsidP="00551E2F">
            <w:pPr>
              <w:pStyle w:val="BodyText"/>
              <w:spacing w:before="60" w:after="60"/>
              <w:rPr>
                <w:rFonts w:cs="Calibri"/>
                <w:color w:val="000000" w:themeColor="text1"/>
              </w:rPr>
            </w:pPr>
            <w:r>
              <w:rPr>
                <w:color w:val="000000" w:themeColor="text1"/>
              </w:rPr>
              <w:t>Registrar’s Office, Magistrates Court</w:t>
            </w:r>
          </w:p>
        </w:tc>
        <w:tc>
          <w:tcPr>
            <w:tcW w:w="3402" w:type="dxa"/>
            <w:vMerge/>
            <w:tcBorders>
              <w:left w:val="single" w:sz="4" w:space="0" w:color="auto"/>
            </w:tcBorders>
          </w:tcPr>
          <w:p w14:paraId="54D87EAD" w14:textId="77777777" w:rsidR="004E2EA6" w:rsidRPr="00474C74" w:rsidRDefault="004E2EA6" w:rsidP="00551E2F">
            <w:pPr>
              <w:pStyle w:val="BodyText"/>
              <w:spacing w:before="60" w:after="60"/>
              <w:rPr>
                <w:rFonts w:cs="Calibri"/>
                <w:color w:val="000000" w:themeColor="text1"/>
              </w:rPr>
            </w:pPr>
          </w:p>
        </w:tc>
      </w:tr>
      <w:tr w:rsidR="00E66CD0" w:rsidRPr="00474C74" w14:paraId="63661334" w14:textId="77777777" w:rsidTr="00551E2F">
        <w:tc>
          <w:tcPr>
            <w:tcW w:w="1926" w:type="dxa"/>
            <w:tcBorders>
              <w:top w:val="nil"/>
              <w:left w:val="nil"/>
              <w:bottom w:val="nil"/>
              <w:right w:val="nil"/>
            </w:tcBorders>
          </w:tcPr>
          <w:p w14:paraId="2674BF57" w14:textId="27663726" w:rsidR="00E66CD0" w:rsidRPr="00474C74" w:rsidRDefault="00E66CD0" w:rsidP="00551E2F">
            <w:pPr>
              <w:pStyle w:val="BodyText"/>
              <w:spacing w:before="60" w:after="60"/>
              <w:rPr>
                <w:b/>
                <w:color w:val="000000" w:themeColor="text1"/>
              </w:rPr>
            </w:pPr>
            <w:r>
              <w:rPr>
                <w:b/>
                <w:color w:val="000000" w:themeColor="text1"/>
              </w:rPr>
              <w:t>Section</w:t>
            </w:r>
          </w:p>
        </w:tc>
        <w:tc>
          <w:tcPr>
            <w:tcW w:w="4453" w:type="dxa"/>
            <w:tcBorders>
              <w:top w:val="nil"/>
              <w:left w:val="nil"/>
              <w:bottom w:val="nil"/>
              <w:right w:val="single" w:sz="4" w:space="0" w:color="auto"/>
            </w:tcBorders>
          </w:tcPr>
          <w:p w14:paraId="67DD3F06" w14:textId="162254B2" w:rsidR="00E66CD0" w:rsidRPr="00474C74" w:rsidRDefault="00A63998" w:rsidP="00551E2F">
            <w:pPr>
              <w:pStyle w:val="BodyText"/>
              <w:spacing w:before="60" w:after="60"/>
              <w:rPr>
                <w:color w:val="000000" w:themeColor="text1"/>
              </w:rPr>
            </w:pPr>
            <w:r>
              <w:rPr>
                <w:color w:val="000000" w:themeColor="text1"/>
              </w:rPr>
              <w:t xml:space="preserve">Magistrates Court </w:t>
            </w:r>
            <w:r w:rsidR="0076577D">
              <w:rPr>
                <w:color w:val="000000" w:themeColor="text1"/>
              </w:rPr>
              <w:t>Legal</w:t>
            </w:r>
          </w:p>
        </w:tc>
        <w:tc>
          <w:tcPr>
            <w:tcW w:w="3402" w:type="dxa"/>
            <w:vMerge/>
            <w:tcBorders>
              <w:left w:val="single" w:sz="4" w:space="0" w:color="auto"/>
            </w:tcBorders>
          </w:tcPr>
          <w:p w14:paraId="2DC7C1E4" w14:textId="77777777" w:rsidR="00E66CD0" w:rsidRPr="00474C74" w:rsidRDefault="00E66CD0" w:rsidP="00551E2F">
            <w:pPr>
              <w:pStyle w:val="BodyText"/>
              <w:spacing w:before="60" w:after="60"/>
              <w:rPr>
                <w:rFonts w:cs="Calibri"/>
                <w:color w:val="000000" w:themeColor="text1"/>
              </w:rPr>
            </w:pPr>
          </w:p>
        </w:tc>
      </w:tr>
      <w:tr w:rsidR="004E2EA6" w:rsidRPr="00474C74" w14:paraId="32537544" w14:textId="77777777" w:rsidTr="00551E2F">
        <w:tc>
          <w:tcPr>
            <w:tcW w:w="1926" w:type="dxa"/>
            <w:tcBorders>
              <w:top w:val="nil"/>
              <w:left w:val="nil"/>
              <w:bottom w:val="nil"/>
              <w:right w:val="nil"/>
            </w:tcBorders>
          </w:tcPr>
          <w:p w14:paraId="316DCD69" w14:textId="77777777" w:rsidR="004E2EA6" w:rsidRPr="00474C74" w:rsidRDefault="004E2EA6" w:rsidP="00551E2F">
            <w:pPr>
              <w:pStyle w:val="BodyText"/>
              <w:spacing w:before="60" w:after="60"/>
              <w:rPr>
                <w:rFonts w:cs="Calibri"/>
                <w:color w:val="000000" w:themeColor="text1"/>
              </w:rPr>
            </w:pPr>
            <w:r>
              <w:rPr>
                <w:rFonts w:cs="Calibri"/>
                <w:b/>
                <w:color w:val="000000" w:themeColor="text1"/>
              </w:rPr>
              <w:t>Position Title</w:t>
            </w:r>
          </w:p>
        </w:tc>
        <w:tc>
          <w:tcPr>
            <w:tcW w:w="4453" w:type="dxa"/>
            <w:tcBorders>
              <w:top w:val="nil"/>
              <w:left w:val="nil"/>
              <w:bottom w:val="nil"/>
              <w:right w:val="single" w:sz="4" w:space="0" w:color="auto"/>
            </w:tcBorders>
          </w:tcPr>
          <w:p w14:paraId="5C6DF1D6" w14:textId="4DFB3B2A" w:rsidR="004E2EA6" w:rsidRPr="00474C74" w:rsidRDefault="0076577D" w:rsidP="00551E2F">
            <w:pPr>
              <w:pStyle w:val="BodyText"/>
              <w:spacing w:before="60" w:after="60"/>
              <w:rPr>
                <w:rFonts w:cs="Calibri"/>
                <w:color w:val="000000" w:themeColor="text1"/>
              </w:rPr>
            </w:pPr>
            <w:r>
              <w:rPr>
                <w:rFonts w:cs="Calibri"/>
                <w:color w:val="000000" w:themeColor="text1"/>
              </w:rPr>
              <w:t>Director / Deputy Registrar</w:t>
            </w:r>
          </w:p>
        </w:tc>
        <w:tc>
          <w:tcPr>
            <w:tcW w:w="3402" w:type="dxa"/>
            <w:vMerge/>
            <w:tcBorders>
              <w:left w:val="single" w:sz="4" w:space="0" w:color="auto"/>
            </w:tcBorders>
          </w:tcPr>
          <w:p w14:paraId="00E37D88" w14:textId="77777777" w:rsidR="004E2EA6" w:rsidRPr="00474C74" w:rsidRDefault="004E2EA6" w:rsidP="00551E2F">
            <w:pPr>
              <w:pStyle w:val="BodyText"/>
              <w:spacing w:before="60" w:after="60"/>
              <w:rPr>
                <w:rFonts w:cs="Calibri"/>
                <w:color w:val="000000" w:themeColor="text1"/>
              </w:rPr>
            </w:pPr>
          </w:p>
        </w:tc>
      </w:tr>
      <w:tr w:rsidR="004E2EA6" w:rsidRPr="00474C74" w14:paraId="505A510D" w14:textId="77777777" w:rsidTr="00551E2F">
        <w:tc>
          <w:tcPr>
            <w:tcW w:w="1926" w:type="dxa"/>
            <w:tcBorders>
              <w:top w:val="nil"/>
              <w:left w:val="nil"/>
              <w:bottom w:val="nil"/>
              <w:right w:val="nil"/>
            </w:tcBorders>
          </w:tcPr>
          <w:p w14:paraId="46C687A6" w14:textId="77777777" w:rsidR="004E2EA6" w:rsidRPr="00474C74" w:rsidRDefault="004E2EA6" w:rsidP="00551E2F">
            <w:pPr>
              <w:pStyle w:val="BodyText"/>
              <w:spacing w:before="60" w:after="60"/>
              <w:rPr>
                <w:rFonts w:cs="Calibri"/>
                <w:b/>
                <w:color w:val="000000" w:themeColor="text1"/>
              </w:rPr>
            </w:pPr>
            <w:r w:rsidRPr="00474C74">
              <w:rPr>
                <w:rFonts w:cs="Calibri"/>
                <w:b/>
                <w:color w:val="000000" w:themeColor="text1"/>
              </w:rPr>
              <w:t>Position Number</w:t>
            </w:r>
          </w:p>
        </w:tc>
        <w:tc>
          <w:tcPr>
            <w:tcW w:w="4453" w:type="dxa"/>
            <w:tcBorders>
              <w:top w:val="nil"/>
              <w:left w:val="nil"/>
              <w:bottom w:val="nil"/>
              <w:right w:val="single" w:sz="4" w:space="0" w:color="auto"/>
            </w:tcBorders>
          </w:tcPr>
          <w:p w14:paraId="494EB765" w14:textId="648176F6" w:rsidR="004E2EA6" w:rsidRPr="00474C74" w:rsidRDefault="0076577D" w:rsidP="00551E2F">
            <w:pPr>
              <w:pStyle w:val="BodyText"/>
              <w:spacing w:before="60" w:after="60"/>
              <w:rPr>
                <w:rFonts w:cs="Calibri"/>
                <w:color w:val="000000" w:themeColor="text1"/>
              </w:rPr>
            </w:pPr>
            <w:r>
              <w:rPr>
                <w:rFonts w:cs="Calibri"/>
                <w:color w:val="000000" w:themeColor="text1"/>
              </w:rPr>
              <w:t>P38490</w:t>
            </w:r>
          </w:p>
        </w:tc>
        <w:tc>
          <w:tcPr>
            <w:tcW w:w="3402" w:type="dxa"/>
            <w:vMerge/>
            <w:tcBorders>
              <w:left w:val="single" w:sz="4" w:space="0" w:color="auto"/>
            </w:tcBorders>
          </w:tcPr>
          <w:p w14:paraId="6BDE75CE" w14:textId="77777777" w:rsidR="004E2EA6" w:rsidRPr="00474C74" w:rsidRDefault="004E2EA6" w:rsidP="00551E2F">
            <w:pPr>
              <w:pStyle w:val="BodyText"/>
              <w:spacing w:before="60" w:after="60"/>
              <w:rPr>
                <w:rFonts w:cs="Calibri"/>
                <w:color w:val="000000" w:themeColor="text1"/>
              </w:rPr>
            </w:pPr>
          </w:p>
        </w:tc>
      </w:tr>
      <w:tr w:rsidR="004E2EA6" w:rsidRPr="00474C74" w14:paraId="62A4CB44" w14:textId="77777777" w:rsidTr="00551E2F">
        <w:tc>
          <w:tcPr>
            <w:tcW w:w="1926" w:type="dxa"/>
            <w:tcBorders>
              <w:top w:val="nil"/>
              <w:left w:val="nil"/>
              <w:bottom w:val="nil"/>
              <w:right w:val="nil"/>
            </w:tcBorders>
          </w:tcPr>
          <w:p w14:paraId="33E44B3F" w14:textId="77777777" w:rsidR="004E2EA6" w:rsidRPr="00474C74" w:rsidRDefault="004E2EA6" w:rsidP="00551E2F">
            <w:pPr>
              <w:pStyle w:val="BodyText"/>
              <w:spacing w:before="60" w:after="60"/>
              <w:rPr>
                <w:rFonts w:cs="Calibri"/>
                <w:b/>
                <w:color w:val="000000" w:themeColor="text1"/>
              </w:rPr>
            </w:pPr>
            <w:r w:rsidRPr="00474C74">
              <w:rPr>
                <w:rFonts w:cs="Calibri"/>
                <w:b/>
                <w:color w:val="000000" w:themeColor="text1"/>
              </w:rPr>
              <w:t>Classification</w:t>
            </w:r>
          </w:p>
        </w:tc>
        <w:tc>
          <w:tcPr>
            <w:tcW w:w="4453" w:type="dxa"/>
            <w:tcBorders>
              <w:top w:val="nil"/>
              <w:left w:val="nil"/>
              <w:bottom w:val="nil"/>
              <w:right w:val="single" w:sz="4" w:space="0" w:color="auto"/>
            </w:tcBorders>
          </w:tcPr>
          <w:p w14:paraId="58277C76" w14:textId="51E97BA9" w:rsidR="004E2EA6" w:rsidRPr="00474C74" w:rsidRDefault="0076577D" w:rsidP="00551E2F">
            <w:pPr>
              <w:pStyle w:val="BodyText"/>
              <w:spacing w:before="60" w:after="60"/>
              <w:rPr>
                <w:rFonts w:cs="Calibri"/>
                <w:color w:val="000000" w:themeColor="text1"/>
              </w:rPr>
            </w:pPr>
            <w:r w:rsidRPr="0076577D">
              <w:rPr>
                <w:rFonts w:cs="Calibri"/>
                <w:color w:val="000000" w:themeColor="text1"/>
              </w:rPr>
              <w:t>Legal Officer Grade 1 (LGC1)</w:t>
            </w:r>
          </w:p>
        </w:tc>
        <w:tc>
          <w:tcPr>
            <w:tcW w:w="3402" w:type="dxa"/>
            <w:vMerge/>
            <w:tcBorders>
              <w:left w:val="single" w:sz="4" w:space="0" w:color="auto"/>
            </w:tcBorders>
          </w:tcPr>
          <w:p w14:paraId="7DDEAD21" w14:textId="77777777" w:rsidR="004E2EA6" w:rsidRPr="00474C74" w:rsidRDefault="004E2EA6" w:rsidP="00551E2F">
            <w:pPr>
              <w:pStyle w:val="BodyText"/>
              <w:spacing w:before="60" w:after="60"/>
              <w:rPr>
                <w:rFonts w:cs="Calibri"/>
                <w:color w:val="000000" w:themeColor="text1"/>
              </w:rPr>
            </w:pPr>
          </w:p>
        </w:tc>
      </w:tr>
      <w:tr w:rsidR="004E2EA6" w:rsidRPr="00474C74" w14:paraId="13DFC026" w14:textId="77777777" w:rsidTr="00551E2F">
        <w:tc>
          <w:tcPr>
            <w:tcW w:w="1926" w:type="dxa"/>
            <w:tcBorders>
              <w:top w:val="nil"/>
              <w:left w:val="nil"/>
              <w:bottom w:val="nil"/>
              <w:right w:val="nil"/>
            </w:tcBorders>
          </w:tcPr>
          <w:p w14:paraId="6716C857" w14:textId="77777777" w:rsidR="004E2EA6" w:rsidRPr="00474C74" w:rsidRDefault="004E2EA6" w:rsidP="00551E2F">
            <w:pPr>
              <w:pStyle w:val="BodyText"/>
              <w:spacing w:before="60" w:after="60"/>
              <w:rPr>
                <w:rFonts w:cs="Calibri"/>
                <w:color w:val="000000" w:themeColor="text1"/>
              </w:rPr>
            </w:pPr>
            <w:r w:rsidRPr="00474C74">
              <w:rPr>
                <w:rFonts w:cs="Calibri"/>
                <w:b/>
                <w:color w:val="000000" w:themeColor="text1"/>
              </w:rPr>
              <w:t>Location</w:t>
            </w:r>
          </w:p>
        </w:tc>
        <w:tc>
          <w:tcPr>
            <w:tcW w:w="4453" w:type="dxa"/>
            <w:tcBorders>
              <w:top w:val="nil"/>
              <w:left w:val="nil"/>
              <w:bottom w:val="nil"/>
              <w:right w:val="single" w:sz="4" w:space="0" w:color="auto"/>
            </w:tcBorders>
          </w:tcPr>
          <w:p w14:paraId="7010AD3C" w14:textId="77777777" w:rsidR="004E2EA6" w:rsidRPr="00474C74" w:rsidRDefault="004E2EA6" w:rsidP="00551E2F">
            <w:pPr>
              <w:pStyle w:val="BodyText"/>
              <w:spacing w:before="60" w:after="60"/>
              <w:rPr>
                <w:rFonts w:cs="Calibri"/>
                <w:color w:val="000000" w:themeColor="text1"/>
              </w:rPr>
            </w:pPr>
            <w:r w:rsidRPr="00474C74">
              <w:rPr>
                <w:rFonts w:cs="Calibri"/>
                <w:color w:val="000000" w:themeColor="text1"/>
              </w:rPr>
              <w:t>Canberra City</w:t>
            </w:r>
          </w:p>
        </w:tc>
        <w:tc>
          <w:tcPr>
            <w:tcW w:w="3402" w:type="dxa"/>
            <w:vMerge/>
            <w:tcBorders>
              <w:left w:val="single" w:sz="4" w:space="0" w:color="auto"/>
            </w:tcBorders>
          </w:tcPr>
          <w:p w14:paraId="4AD2CBC2" w14:textId="77777777" w:rsidR="004E2EA6" w:rsidRPr="00474C74" w:rsidRDefault="004E2EA6" w:rsidP="00551E2F">
            <w:pPr>
              <w:pStyle w:val="BodyText"/>
              <w:spacing w:before="60" w:after="60"/>
              <w:rPr>
                <w:rFonts w:cs="Calibri"/>
                <w:color w:val="000000" w:themeColor="text1"/>
              </w:rPr>
            </w:pPr>
          </w:p>
        </w:tc>
      </w:tr>
      <w:tr w:rsidR="00A63998" w:rsidRPr="00D65DC9" w14:paraId="29C98188" w14:textId="77777777" w:rsidTr="00943991">
        <w:trPr>
          <w:trHeight w:val="397"/>
        </w:trPr>
        <w:tc>
          <w:tcPr>
            <w:tcW w:w="1926" w:type="dxa"/>
            <w:tcBorders>
              <w:top w:val="nil"/>
              <w:left w:val="nil"/>
              <w:bottom w:val="nil"/>
              <w:right w:val="nil"/>
            </w:tcBorders>
          </w:tcPr>
          <w:p w14:paraId="6855B96D" w14:textId="77777777" w:rsidR="00A63998" w:rsidRPr="00D65DC9" w:rsidRDefault="00A63998" w:rsidP="00943991">
            <w:pPr>
              <w:pStyle w:val="BodyText"/>
              <w:spacing w:before="60" w:after="60"/>
              <w:jc w:val="both"/>
              <w:rPr>
                <w:rFonts w:cs="Calibri"/>
                <w:b/>
                <w:color w:val="000000" w:themeColor="text1"/>
              </w:rPr>
            </w:pPr>
            <w:bookmarkStart w:id="5" w:name="_Hlk137105288"/>
            <w:bookmarkStart w:id="6" w:name="_Hlk135823094"/>
            <w:bookmarkEnd w:id="0"/>
            <w:bookmarkEnd w:id="1"/>
            <w:bookmarkEnd w:id="2"/>
            <w:bookmarkEnd w:id="3"/>
            <w:r w:rsidRPr="00D65DC9">
              <w:rPr>
                <w:rFonts w:cs="Calibri"/>
                <w:b/>
                <w:color w:val="000000" w:themeColor="text1"/>
              </w:rPr>
              <w:t>Last Reviewed</w:t>
            </w:r>
          </w:p>
        </w:tc>
        <w:tc>
          <w:tcPr>
            <w:tcW w:w="4453" w:type="dxa"/>
            <w:tcBorders>
              <w:top w:val="nil"/>
              <w:left w:val="nil"/>
              <w:bottom w:val="nil"/>
              <w:right w:val="single" w:sz="4" w:space="0" w:color="auto"/>
            </w:tcBorders>
          </w:tcPr>
          <w:p w14:paraId="3BB766AF" w14:textId="54AE1589" w:rsidR="00A63998" w:rsidRPr="00D65DC9" w:rsidRDefault="00A63998" w:rsidP="00943991">
            <w:pPr>
              <w:pStyle w:val="BodyText"/>
              <w:spacing w:before="60" w:after="60"/>
              <w:jc w:val="both"/>
              <w:rPr>
                <w:rFonts w:cs="Calibri"/>
                <w:color w:val="000000" w:themeColor="text1"/>
              </w:rPr>
            </w:pPr>
            <w:r>
              <w:rPr>
                <w:rFonts w:cs="Calibri"/>
                <w:color w:val="000000" w:themeColor="text1"/>
              </w:rPr>
              <w:t>July 2026</w:t>
            </w:r>
          </w:p>
        </w:tc>
        <w:tc>
          <w:tcPr>
            <w:tcW w:w="3402" w:type="dxa"/>
            <w:vMerge/>
            <w:tcBorders>
              <w:left w:val="single" w:sz="4" w:space="0" w:color="auto"/>
            </w:tcBorders>
          </w:tcPr>
          <w:p w14:paraId="05EB2A7C" w14:textId="77777777" w:rsidR="00A63998" w:rsidRPr="00D65DC9" w:rsidRDefault="00A63998" w:rsidP="00943991">
            <w:pPr>
              <w:pStyle w:val="BodyText"/>
              <w:spacing w:before="60" w:after="60"/>
              <w:jc w:val="both"/>
              <w:rPr>
                <w:rFonts w:cs="Calibri"/>
                <w:color w:val="000000" w:themeColor="text1"/>
              </w:rPr>
            </w:pPr>
          </w:p>
        </w:tc>
      </w:tr>
    </w:tbl>
    <w:p w14:paraId="327B17DF" w14:textId="77777777" w:rsidR="00A63998" w:rsidRDefault="00A63998" w:rsidP="00A63998">
      <w:pPr>
        <w:spacing w:after="0"/>
        <w:jc w:val="both"/>
        <w:rPr>
          <w:color w:val="000000" w:themeColor="text1"/>
        </w:rPr>
      </w:pPr>
      <w:bookmarkStart w:id="7" w:name="_Hlk156819688"/>
      <w:bookmarkStart w:id="8" w:name="_Hlk189205329"/>
    </w:p>
    <w:p w14:paraId="374F9B35" w14:textId="77777777" w:rsidR="00A63998" w:rsidRPr="00EA5F50" w:rsidRDefault="00A63998" w:rsidP="00A63998">
      <w:pPr>
        <w:spacing w:after="0"/>
        <w:jc w:val="both"/>
        <w:rPr>
          <w:color w:val="000000" w:themeColor="text1"/>
        </w:rPr>
      </w:pPr>
      <w:bookmarkStart w:id="9" w:name="_Hlk156819674"/>
      <w:r w:rsidRPr="00EA5F50">
        <w:rPr>
          <w:color w:val="000000" w:themeColor="text1"/>
        </w:rPr>
        <w:t>The Australian Capital Territory Public Service (</w:t>
      </w:r>
      <w:r w:rsidRPr="00EA5F50">
        <w:rPr>
          <w:b/>
          <w:bCs/>
          <w:color w:val="000000" w:themeColor="text1"/>
        </w:rPr>
        <w:t>ACTPS</w:t>
      </w:r>
      <w:r w:rsidRPr="00EA5F50">
        <w:rPr>
          <w:color w:val="000000" w:themeColor="text1"/>
        </w:rPr>
        <w:t>) is a values-based organisation where all employees are expected to embody the prescribed core values of respect, integrity, collaboration and innovation as well as demonstrate the related signature behaviours.</w:t>
      </w:r>
      <w:r>
        <w:rPr>
          <w:color w:val="000000" w:themeColor="text1"/>
        </w:rPr>
        <w:t xml:space="preserve">  </w:t>
      </w:r>
    </w:p>
    <w:p w14:paraId="040207E4" w14:textId="77777777" w:rsidR="00A63998" w:rsidRPr="00EA5F50" w:rsidRDefault="00A63998" w:rsidP="00A63998">
      <w:pPr>
        <w:pStyle w:val="BodyText"/>
        <w:spacing w:after="0"/>
        <w:jc w:val="both"/>
        <w:rPr>
          <w:color w:val="000000" w:themeColor="text1"/>
        </w:rPr>
      </w:pPr>
    </w:p>
    <w:p w14:paraId="5CF55BD1" w14:textId="77777777" w:rsidR="00A63998" w:rsidRPr="00EA5F50" w:rsidRDefault="00A63998" w:rsidP="00A63998">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The ACTPS supports workforce diversity and is committed to creating an inclusive workplace. As part of this commitment, Aboriginal and Torres Strait Islander peoples, people with disability, culturally diverse people and those who identify as LGBTIQ are encouraged to apply.</w:t>
      </w:r>
      <w:r>
        <w:rPr>
          <w:rFonts w:asciiTheme="minorHAnsi" w:hAnsiTheme="minorHAnsi" w:cstheme="minorHAnsi"/>
          <w:color w:val="000000" w:themeColor="text1"/>
        </w:rPr>
        <w:t xml:space="preserve">  </w:t>
      </w:r>
    </w:p>
    <w:p w14:paraId="4BD03E49" w14:textId="77777777" w:rsidR="00A63998" w:rsidRPr="00EA5F50" w:rsidRDefault="00A63998" w:rsidP="00A63998">
      <w:pPr>
        <w:pStyle w:val="BodyText"/>
        <w:spacing w:after="0"/>
        <w:jc w:val="both"/>
        <w:rPr>
          <w:rFonts w:asciiTheme="minorHAnsi" w:hAnsiTheme="minorHAnsi" w:cstheme="minorHAnsi"/>
          <w:color w:val="000000" w:themeColor="text1"/>
        </w:rPr>
      </w:pPr>
    </w:p>
    <w:p w14:paraId="0EF25CCD" w14:textId="77777777" w:rsidR="00A63998" w:rsidRPr="00EA5F50" w:rsidRDefault="00A63998" w:rsidP="00A63998">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 xml:space="preserve">The ACTPS is committed to the principles of Reasonable Adjustment to ensure everyone has equitable employment opportunities.  </w:t>
      </w:r>
    </w:p>
    <w:p w14:paraId="02DED5A1" w14:textId="77777777" w:rsidR="00A63998" w:rsidRPr="00EA5F50" w:rsidRDefault="00A63998" w:rsidP="00A63998">
      <w:pPr>
        <w:pStyle w:val="BodyText"/>
        <w:spacing w:after="0"/>
        <w:jc w:val="both"/>
        <w:rPr>
          <w:rFonts w:asciiTheme="minorHAnsi" w:hAnsiTheme="minorHAnsi" w:cstheme="minorHAnsi"/>
          <w:color w:val="000000" w:themeColor="text1"/>
        </w:rPr>
      </w:pPr>
    </w:p>
    <w:bookmarkEnd w:id="7"/>
    <w:bookmarkEnd w:id="9"/>
    <w:p w14:paraId="39B63AF6" w14:textId="77777777" w:rsidR="00A63998" w:rsidRPr="00423241" w:rsidRDefault="00A63998" w:rsidP="00A63998">
      <w:pPr>
        <w:pStyle w:val="Heading1"/>
        <w:jc w:val="both"/>
      </w:pPr>
      <w:r w:rsidRPr="00423241">
        <w:t>DIRECTORATE OVERVIEW</w:t>
      </w:r>
    </w:p>
    <w:p w14:paraId="1F00AF10" w14:textId="77777777" w:rsidR="00A63998" w:rsidRDefault="00A63998" w:rsidP="00A63998">
      <w:pPr>
        <w:spacing w:after="0"/>
        <w:rPr>
          <w:rFonts w:asciiTheme="minorHAnsi" w:hAnsiTheme="minorHAnsi" w:cstheme="minorHAnsi"/>
        </w:rPr>
      </w:pPr>
      <w:bookmarkStart w:id="10" w:name="_Hlk161389039"/>
      <w:bookmarkStart w:id="11" w:name="_Hlk183416602"/>
      <w:r>
        <w:rPr>
          <w:rFonts w:asciiTheme="minorHAnsi" w:hAnsiTheme="minorHAnsi" w:cstheme="minorHAnsi"/>
        </w:rPr>
        <w:t>The Justice and Community Safety Directorate (the Directorate) seeks to maintain a safe, just and resilient and inclusive community.</w:t>
      </w:r>
    </w:p>
    <w:p w14:paraId="7848AC0F" w14:textId="77777777" w:rsidR="00A63998" w:rsidRDefault="00A63998" w:rsidP="00A63998">
      <w:pPr>
        <w:spacing w:after="0"/>
        <w:rPr>
          <w:rFonts w:asciiTheme="minorHAnsi" w:hAnsiTheme="minorHAnsi" w:cstheme="minorHAnsi"/>
        </w:rPr>
      </w:pPr>
    </w:p>
    <w:p w14:paraId="16FDC4F2" w14:textId="77777777" w:rsidR="00A63998" w:rsidRDefault="00A63998" w:rsidP="00A63998">
      <w:pPr>
        <w:rPr>
          <w:rFonts w:asciiTheme="minorHAnsi" w:hAnsiTheme="minorHAnsi" w:cstheme="minorHAnsi"/>
          <w:sz w:val="22"/>
          <w:szCs w:val="22"/>
        </w:rPr>
      </w:pPr>
      <w:r>
        <w:rPr>
          <w:rFonts w:asciiTheme="minorHAnsi" w:hAnsiTheme="minorHAnsi" w:cstheme="minorHAnsi"/>
        </w:rPr>
        <w:t>Our purpose is to continuously improve the wellbeing of our community by delivering responsive justice and community safety services that:</w:t>
      </w:r>
    </w:p>
    <w:p w14:paraId="20793761" w14:textId="77777777" w:rsidR="00A63998" w:rsidRDefault="00A63998" w:rsidP="00A63998">
      <w:pPr>
        <w:pStyle w:val="ListParagraph"/>
        <w:numPr>
          <w:ilvl w:val="0"/>
          <w:numId w:val="7"/>
        </w:numPr>
        <w:spacing w:before="60" w:after="0"/>
        <w:ind w:left="567" w:hanging="425"/>
        <w:contextualSpacing w:val="0"/>
        <w:jc w:val="both"/>
      </w:pPr>
      <w:r>
        <w:t>Maintain the rule of law and supports a democratic society</w:t>
      </w:r>
    </w:p>
    <w:p w14:paraId="654E584E" w14:textId="77777777" w:rsidR="00A63998" w:rsidRDefault="00A63998" w:rsidP="00A63998">
      <w:pPr>
        <w:pStyle w:val="ListParagraph"/>
        <w:numPr>
          <w:ilvl w:val="0"/>
          <w:numId w:val="7"/>
        </w:numPr>
        <w:spacing w:before="60" w:after="0"/>
        <w:ind w:left="567" w:hanging="425"/>
        <w:contextualSpacing w:val="0"/>
        <w:jc w:val="both"/>
      </w:pPr>
      <w:r>
        <w:t>Strengthens community safety;</w:t>
      </w:r>
    </w:p>
    <w:p w14:paraId="099EA0E6" w14:textId="77777777" w:rsidR="00A63998" w:rsidRDefault="00A63998" w:rsidP="00A63998">
      <w:pPr>
        <w:pStyle w:val="ListParagraph"/>
        <w:numPr>
          <w:ilvl w:val="0"/>
          <w:numId w:val="7"/>
        </w:numPr>
        <w:spacing w:before="60" w:after="0"/>
        <w:ind w:left="567" w:hanging="425"/>
        <w:contextualSpacing w:val="0"/>
        <w:jc w:val="both"/>
      </w:pPr>
      <w:r>
        <w:lastRenderedPageBreak/>
        <w:t>Protects people’s legal and human rights and interests;</w:t>
      </w:r>
    </w:p>
    <w:p w14:paraId="258F54FF" w14:textId="77777777" w:rsidR="00A63998" w:rsidRDefault="00A63998" w:rsidP="00A63998">
      <w:pPr>
        <w:pStyle w:val="ListParagraph"/>
        <w:numPr>
          <w:ilvl w:val="0"/>
          <w:numId w:val="7"/>
        </w:numPr>
        <w:spacing w:before="60" w:after="0"/>
        <w:ind w:left="567" w:hanging="425"/>
        <w:contextualSpacing w:val="0"/>
        <w:jc w:val="both"/>
      </w:pPr>
      <w:r>
        <w:t>Cares for and supporting people who are at a higher risk of vulnerability;</w:t>
      </w:r>
    </w:p>
    <w:p w14:paraId="06BC9262" w14:textId="77777777" w:rsidR="00A63998" w:rsidRDefault="00A63998" w:rsidP="00A63998">
      <w:pPr>
        <w:pStyle w:val="ListParagraph"/>
        <w:numPr>
          <w:ilvl w:val="0"/>
          <w:numId w:val="7"/>
        </w:numPr>
        <w:spacing w:before="60" w:after="0"/>
        <w:ind w:left="567" w:hanging="425"/>
        <w:contextualSpacing w:val="0"/>
        <w:jc w:val="both"/>
      </w:pPr>
      <w:r>
        <w:t xml:space="preserve">Enhances timely access to justice; </w:t>
      </w:r>
    </w:p>
    <w:p w14:paraId="0B48619E" w14:textId="77777777" w:rsidR="00A63998" w:rsidRDefault="00A63998" w:rsidP="00A63998">
      <w:pPr>
        <w:pStyle w:val="ListParagraph"/>
        <w:numPr>
          <w:ilvl w:val="0"/>
          <w:numId w:val="7"/>
        </w:numPr>
        <w:spacing w:before="60" w:after="0"/>
        <w:ind w:left="567" w:hanging="425"/>
        <w:contextualSpacing w:val="0"/>
        <w:jc w:val="both"/>
      </w:pPr>
      <w:r>
        <w:t>Builds community and business resilience to emergencies and disasters/disruptions; and</w:t>
      </w:r>
    </w:p>
    <w:p w14:paraId="72D59DB9" w14:textId="77777777" w:rsidR="00A63998" w:rsidRDefault="00A63998" w:rsidP="00A63998">
      <w:pPr>
        <w:pStyle w:val="ListParagraph"/>
        <w:numPr>
          <w:ilvl w:val="0"/>
          <w:numId w:val="7"/>
        </w:numPr>
        <w:spacing w:before="60" w:after="0"/>
        <w:ind w:left="567" w:hanging="425"/>
        <w:contextualSpacing w:val="0"/>
        <w:jc w:val="both"/>
      </w:pPr>
      <w:r>
        <w:t>Supports formal partnerships and shared decision making with First Nations Peoples.</w:t>
      </w:r>
    </w:p>
    <w:p w14:paraId="0810AC4F" w14:textId="77777777" w:rsidR="00A63998" w:rsidRDefault="00A63998" w:rsidP="00A63998">
      <w:pPr>
        <w:spacing w:after="0"/>
        <w:rPr>
          <w:rFonts w:asciiTheme="minorHAnsi" w:hAnsiTheme="minorHAnsi" w:cstheme="minorHAnsi"/>
        </w:rPr>
      </w:pPr>
    </w:p>
    <w:p w14:paraId="02AF0DF9" w14:textId="77777777" w:rsidR="00A63998" w:rsidRDefault="00A63998" w:rsidP="00A63998">
      <w:pPr>
        <w:spacing w:after="0"/>
        <w:rPr>
          <w:rFonts w:asciiTheme="minorHAnsi" w:hAnsiTheme="minorHAnsi" w:cstheme="minorHAnsi"/>
        </w:rPr>
      </w:pPr>
      <w:r>
        <w:rPr>
          <w:rFonts w:asciiTheme="minorHAnsi" w:hAnsiTheme="minorHAnsi" w:cstheme="minorHAnsi"/>
        </w:rPr>
        <w:t>We will invest in the capability of our people, and we will support them to deliver innovative and sustainable services for our ACT Community.</w:t>
      </w:r>
    </w:p>
    <w:p w14:paraId="10B7B093" w14:textId="77777777" w:rsidR="00A63998" w:rsidRPr="009B192B" w:rsidRDefault="00A63998" w:rsidP="00A63998">
      <w:pPr>
        <w:pStyle w:val="BodyText"/>
        <w:spacing w:after="0"/>
      </w:pPr>
    </w:p>
    <w:p w14:paraId="71FDA3D6" w14:textId="77777777" w:rsidR="00A63998" w:rsidRDefault="00A63998" w:rsidP="00A63998">
      <w:pPr>
        <w:pStyle w:val="BodyText"/>
        <w:spacing w:after="0"/>
      </w:pPr>
      <w:r>
        <w:t>We will do this by demonstrating strong public sector values and behaviours; we will be community minded; legal and human rights focussed; inclusive and diverse; passionate about our work and we will listen to and genuinely engage with our stakeholders.</w:t>
      </w:r>
    </w:p>
    <w:bookmarkEnd w:id="10"/>
    <w:p w14:paraId="2A832E92" w14:textId="77777777" w:rsidR="00A63998" w:rsidRDefault="00A63998" w:rsidP="00A63998">
      <w:pPr>
        <w:pStyle w:val="BodyText"/>
        <w:spacing w:after="0"/>
        <w:jc w:val="both"/>
      </w:pPr>
    </w:p>
    <w:p w14:paraId="059E6B30" w14:textId="77777777" w:rsidR="00A63998" w:rsidRDefault="00A63998" w:rsidP="00A63998">
      <w:pPr>
        <w:jc w:val="both"/>
      </w:pPr>
      <w:bookmarkStart w:id="12" w:name="_Hlk164237465"/>
      <w:r>
        <w:t>The Directorate advises and supports the following ministerial portfolios: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A63998" w14:paraId="3899A630" w14:textId="77777777" w:rsidTr="00943991">
        <w:tc>
          <w:tcPr>
            <w:tcW w:w="4536" w:type="dxa"/>
          </w:tcPr>
          <w:p w14:paraId="2982C33E" w14:textId="77777777" w:rsidR="00A63998" w:rsidRDefault="00A63998" w:rsidP="00A63998">
            <w:pPr>
              <w:pStyle w:val="ListParagraph"/>
              <w:numPr>
                <w:ilvl w:val="0"/>
                <w:numId w:val="7"/>
              </w:numPr>
              <w:spacing w:before="60" w:after="0"/>
              <w:ind w:left="567" w:hanging="425"/>
              <w:contextualSpacing w:val="0"/>
            </w:pPr>
            <w:r>
              <w:t>Chief Minister</w:t>
            </w:r>
          </w:p>
          <w:p w14:paraId="1888DAD9" w14:textId="77777777" w:rsidR="00A63998" w:rsidRDefault="00A63998" w:rsidP="00A63998">
            <w:pPr>
              <w:pStyle w:val="ListParagraph"/>
              <w:numPr>
                <w:ilvl w:val="0"/>
                <w:numId w:val="7"/>
              </w:numPr>
              <w:spacing w:before="60" w:after="0"/>
              <w:ind w:left="567" w:hanging="425"/>
              <w:contextualSpacing w:val="0"/>
            </w:pPr>
            <w:r>
              <w:t>Attorney-General</w:t>
            </w:r>
          </w:p>
          <w:p w14:paraId="55406895" w14:textId="77777777" w:rsidR="00A63998" w:rsidRDefault="00A63998" w:rsidP="00A63998">
            <w:pPr>
              <w:pStyle w:val="ListParagraph"/>
              <w:numPr>
                <w:ilvl w:val="0"/>
                <w:numId w:val="7"/>
              </w:numPr>
              <w:spacing w:before="60" w:after="0"/>
              <w:ind w:left="567" w:hanging="425"/>
              <w:contextualSpacing w:val="0"/>
            </w:pPr>
            <w:r>
              <w:t>Manager of Government Business</w:t>
            </w:r>
          </w:p>
          <w:p w14:paraId="22F90D59" w14:textId="77777777" w:rsidR="00A63998" w:rsidRDefault="00A63998" w:rsidP="00A63998">
            <w:pPr>
              <w:pStyle w:val="ListParagraph"/>
              <w:numPr>
                <w:ilvl w:val="0"/>
                <w:numId w:val="7"/>
              </w:numPr>
              <w:spacing w:before="60" w:after="0"/>
              <w:ind w:left="567" w:hanging="425"/>
              <w:contextualSpacing w:val="0"/>
            </w:pPr>
            <w:r>
              <w:t>Minister for Gaming Reform</w:t>
            </w:r>
          </w:p>
          <w:p w14:paraId="4781D46A" w14:textId="77777777" w:rsidR="00A63998" w:rsidRDefault="00A63998" w:rsidP="00A63998">
            <w:pPr>
              <w:pStyle w:val="ListParagraph"/>
              <w:numPr>
                <w:ilvl w:val="0"/>
                <w:numId w:val="7"/>
              </w:numPr>
              <w:spacing w:before="60" w:after="0"/>
              <w:ind w:left="567" w:hanging="425"/>
              <w:contextualSpacing w:val="0"/>
            </w:pPr>
            <w:r>
              <w:t>Minister for City and Government Services</w:t>
            </w:r>
          </w:p>
          <w:p w14:paraId="5ABED27A" w14:textId="77777777" w:rsidR="00A63998" w:rsidRDefault="00A63998" w:rsidP="00A63998">
            <w:pPr>
              <w:pStyle w:val="ListParagraph"/>
              <w:numPr>
                <w:ilvl w:val="0"/>
                <w:numId w:val="7"/>
              </w:numPr>
              <w:spacing w:before="60" w:after="0"/>
              <w:ind w:left="567" w:hanging="425"/>
              <w:contextualSpacing w:val="0"/>
            </w:pPr>
            <w:r>
              <w:t>Minister for Night-Time Economy</w:t>
            </w:r>
          </w:p>
        </w:tc>
        <w:tc>
          <w:tcPr>
            <w:tcW w:w="5092" w:type="dxa"/>
          </w:tcPr>
          <w:p w14:paraId="659D88B4" w14:textId="77777777" w:rsidR="00A63998" w:rsidRDefault="00A63998" w:rsidP="00A63998">
            <w:pPr>
              <w:pStyle w:val="ListParagraph"/>
              <w:numPr>
                <w:ilvl w:val="0"/>
                <w:numId w:val="7"/>
              </w:numPr>
              <w:spacing w:before="60" w:after="0"/>
              <w:ind w:left="567" w:hanging="425"/>
              <w:contextualSpacing w:val="0"/>
            </w:pPr>
            <w:r>
              <w:t xml:space="preserve">Minister for Police, Fire and Emergency Services </w:t>
            </w:r>
          </w:p>
          <w:p w14:paraId="6792614B" w14:textId="77777777" w:rsidR="00A63998" w:rsidRDefault="00A63998" w:rsidP="00A63998">
            <w:pPr>
              <w:pStyle w:val="ListParagraph"/>
              <w:numPr>
                <w:ilvl w:val="0"/>
                <w:numId w:val="7"/>
              </w:numPr>
              <w:spacing w:before="60" w:after="0"/>
              <w:ind w:left="567" w:hanging="425"/>
              <w:contextualSpacing w:val="0"/>
            </w:pPr>
            <w:r>
              <w:t xml:space="preserve">Minister for Corrections </w:t>
            </w:r>
          </w:p>
          <w:p w14:paraId="75AB5668" w14:textId="77777777" w:rsidR="00A63998" w:rsidRDefault="00A63998" w:rsidP="00A63998">
            <w:pPr>
              <w:pStyle w:val="ListParagraph"/>
              <w:numPr>
                <w:ilvl w:val="0"/>
                <w:numId w:val="7"/>
              </w:numPr>
              <w:spacing w:before="60" w:after="0"/>
              <w:ind w:left="567" w:hanging="425"/>
              <w:contextualSpacing w:val="0"/>
            </w:pPr>
            <w:r>
              <w:t xml:space="preserve">Minister for Women </w:t>
            </w:r>
          </w:p>
          <w:p w14:paraId="491EBDA8" w14:textId="77777777" w:rsidR="00A63998" w:rsidRDefault="00A63998" w:rsidP="00A63998">
            <w:pPr>
              <w:pStyle w:val="ListParagraph"/>
              <w:numPr>
                <w:ilvl w:val="0"/>
                <w:numId w:val="7"/>
              </w:numPr>
              <w:spacing w:before="60" w:after="0"/>
              <w:ind w:left="567" w:hanging="425"/>
              <w:contextualSpacing w:val="0"/>
            </w:pPr>
            <w:r>
              <w:t xml:space="preserve">Minister for Prevention of Family and Domestic Violence </w:t>
            </w:r>
          </w:p>
          <w:p w14:paraId="3B5EA2D5" w14:textId="77777777" w:rsidR="00A63998" w:rsidRDefault="00A63998" w:rsidP="00A63998">
            <w:pPr>
              <w:pStyle w:val="ListParagraph"/>
              <w:numPr>
                <w:ilvl w:val="0"/>
                <w:numId w:val="7"/>
              </w:numPr>
              <w:spacing w:before="60" w:after="0"/>
              <w:ind w:left="567" w:hanging="425"/>
              <w:contextualSpacing w:val="0"/>
            </w:pPr>
            <w:r>
              <w:t>Minister for Human Rights</w:t>
            </w:r>
          </w:p>
        </w:tc>
      </w:tr>
    </w:tbl>
    <w:p w14:paraId="79894CFC" w14:textId="77777777" w:rsidR="00A63998" w:rsidRDefault="00A63998" w:rsidP="00A63998">
      <w:pPr>
        <w:spacing w:after="0"/>
        <w:jc w:val="both"/>
      </w:pPr>
    </w:p>
    <w:p w14:paraId="235B5FAD" w14:textId="77777777" w:rsidR="00A63998" w:rsidRPr="00423241" w:rsidRDefault="00A63998" w:rsidP="00A63998">
      <w:pPr>
        <w:pStyle w:val="Heading1"/>
        <w:jc w:val="both"/>
      </w:pPr>
      <w:bookmarkStart w:id="13" w:name="_Hlk202340307"/>
      <w:bookmarkEnd w:id="6"/>
      <w:bookmarkEnd w:id="8"/>
      <w:bookmarkEnd w:id="11"/>
      <w:bookmarkEnd w:id="12"/>
      <w:r>
        <w:t>BUSINESS UNIT</w:t>
      </w:r>
      <w:r w:rsidRPr="00423241">
        <w:t xml:space="preserve"> OVERVIEW</w:t>
      </w:r>
    </w:p>
    <w:p w14:paraId="03723AB4" w14:textId="77777777" w:rsidR="00A63998" w:rsidRPr="00DB5E3F" w:rsidRDefault="00A63998" w:rsidP="00A63998">
      <w:pPr>
        <w:autoSpaceDE w:val="0"/>
        <w:autoSpaceDN w:val="0"/>
        <w:adjustRightInd w:val="0"/>
        <w:spacing w:after="0"/>
        <w:ind w:right="118"/>
        <w:jc w:val="both"/>
        <w:rPr>
          <w:rFonts w:cstheme="minorHAnsi"/>
        </w:rPr>
      </w:pPr>
      <w:r w:rsidRPr="00DB5E3F">
        <w:rPr>
          <w:rFonts w:cstheme="minorHAnsi"/>
        </w:rPr>
        <w:t>The ACT Courts and Tribunal (</w:t>
      </w:r>
      <w:r w:rsidRPr="00DB5E3F">
        <w:rPr>
          <w:rFonts w:cstheme="minorHAnsi"/>
          <w:b/>
          <w:bCs/>
        </w:rPr>
        <w:t>ACTCT</w:t>
      </w:r>
      <w:r w:rsidRPr="00DB5E3F">
        <w:rPr>
          <w:rFonts w:cstheme="minorHAnsi"/>
        </w:rPr>
        <w:t>) supports the proper administration of justice by providing high quality support to judicial officers and tribunal members and high-quality services to those using the courts and tribunal. It provides the Supreme Court, Magistrates Court and ACT Civil and Administrative Tribunal (</w:t>
      </w:r>
      <w:r w:rsidRPr="00DB5E3F">
        <w:rPr>
          <w:rFonts w:cstheme="minorHAnsi"/>
          <w:b/>
          <w:bCs/>
        </w:rPr>
        <w:t>ACAT</w:t>
      </w:r>
      <w:r w:rsidRPr="00DB5E3F">
        <w:rPr>
          <w:rFonts w:cstheme="minorHAnsi"/>
        </w:rPr>
        <w:t>) with registry, court support, forensic, corporate and strategic services.</w:t>
      </w:r>
      <w:r>
        <w:rPr>
          <w:rFonts w:cstheme="minorHAnsi"/>
        </w:rPr>
        <w:t xml:space="preserve">  </w:t>
      </w:r>
    </w:p>
    <w:p w14:paraId="5042D079" w14:textId="77777777" w:rsidR="00A63998" w:rsidRPr="00DB5E3F" w:rsidRDefault="00A63998" w:rsidP="00A63998">
      <w:pPr>
        <w:autoSpaceDE w:val="0"/>
        <w:autoSpaceDN w:val="0"/>
        <w:adjustRightInd w:val="0"/>
        <w:spacing w:after="0"/>
        <w:ind w:right="118"/>
        <w:jc w:val="both"/>
        <w:rPr>
          <w:rFonts w:cstheme="minorHAnsi"/>
        </w:rPr>
      </w:pPr>
    </w:p>
    <w:p w14:paraId="2E449DEE" w14:textId="77777777" w:rsidR="00A63998" w:rsidRPr="00DB5E3F" w:rsidRDefault="00A63998" w:rsidP="00A63998">
      <w:pPr>
        <w:jc w:val="both"/>
        <w:rPr>
          <w:rFonts w:cstheme="minorHAnsi"/>
        </w:rPr>
      </w:pPr>
      <w:r>
        <w:rPr>
          <w:rFonts w:cstheme="minorHAnsi"/>
        </w:rPr>
        <w:t xml:space="preserve">The ACTCT is led by the Chief Executive Officer (CEO) appointed under the </w:t>
      </w:r>
      <w:r w:rsidRPr="00EF6380">
        <w:rPr>
          <w:rFonts w:cstheme="minorHAnsi"/>
          <w:i/>
          <w:iCs/>
        </w:rPr>
        <w:t>Court Procedures Act 2004</w:t>
      </w:r>
      <w:r>
        <w:rPr>
          <w:rFonts w:cstheme="minorHAnsi"/>
        </w:rPr>
        <w:t xml:space="preserve"> and has the </w:t>
      </w:r>
      <w:r>
        <w:t>following</w:t>
      </w:r>
      <w:r>
        <w:rPr>
          <w:rFonts w:cstheme="minorHAnsi"/>
        </w:rPr>
        <w:t xml:space="preserve"> branches:</w:t>
      </w:r>
    </w:p>
    <w:p w14:paraId="196B837D" w14:textId="77777777" w:rsidR="00A63998" w:rsidRPr="00045437" w:rsidRDefault="00A63998" w:rsidP="00A63998">
      <w:pPr>
        <w:pStyle w:val="ListParagraph"/>
        <w:numPr>
          <w:ilvl w:val="0"/>
          <w:numId w:val="7"/>
        </w:numPr>
        <w:spacing w:before="60" w:after="0"/>
        <w:ind w:left="567" w:hanging="425"/>
        <w:contextualSpacing w:val="0"/>
        <w:jc w:val="both"/>
      </w:pPr>
      <w:r w:rsidRPr="00045437">
        <w:t>Executive</w:t>
      </w:r>
    </w:p>
    <w:p w14:paraId="4CA00596" w14:textId="77777777" w:rsidR="00A63998" w:rsidRPr="00045437" w:rsidRDefault="00A63998" w:rsidP="00A63998">
      <w:pPr>
        <w:pStyle w:val="ListParagraph"/>
        <w:numPr>
          <w:ilvl w:val="0"/>
          <w:numId w:val="7"/>
        </w:numPr>
        <w:spacing w:before="60" w:after="0"/>
        <w:ind w:left="567" w:hanging="425"/>
        <w:contextualSpacing w:val="0"/>
        <w:jc w:val="both"/>
      </w:pPr>
      <w:r w:rsidRPr="00CA7928">
        <w:t>Registrar</w:t>
      </w:r>
      <w:r>
        <w:t>’s Office</w:t>
      </w:r>
      <w:r w:rsidRPr="00CA7928">
        <w:t xml:space="preserve"> Supreme Court </w:t>
      </w:r>
      <w:r>
        <w:t xml:space="preserve">which includes </w:t>
      </w:r>
      <w:r w:rsidRPr="00CA7928">
        <w:t>Supreme Court Registry Operations and Sheriff’s Office</w:t>
      </w:r>
    </w:p>
    <w:p w14:paraId="320327A8" w14:textId="77777777" w:rsidR="00A63998" w:rsidRDefault="00A63998" w:rsidP="00A63998">
      <w:pPr>
        <w:pStyle w:val="ListParagraph"/>
        <w:numPr>
          <w:ilvl w:val="0"/>
          <w:numId w:val="7"/>
        </w:numPr>
        <w:spacing w:before="60" w:after="0"/>
        <w:ind w:left="567" w:hanging="425"/>
        <w:contextualSpacing w:val="0"/>
        <w:jc w:val="both"/>
      </w:pPr>
      <w:r>
        <w:t>Registrar’s Office Magistrates Court which includes Magistrates Court Registry Operations and the Forensic Medicine Centre</w:t>
      </w:r>
    </w:p>
    <w:p w14:paraId="3E151B8B" w14:textId="77777777" w:rsidR="00A63998" w:rsidRDefault="00A63998" w:rsidP="00A63998">
      <w:pPr>
        <w:pStyle w:val="ListParagraph"/>
        <w:numPr>
          <w:ilvl w:val="0"/>
          <w:numId w:val="7"/>
        </w:numPr>
        <w:spacing w:before="60" w:after="0"/>
        <w:ind w:left="567" w:hanging="425"/>
        <w:contextualSpacing w:val="0"/>
        <w:jc w:val="both"/>
      </w:pPr>
      <w:r>
        <w:t xml:space="preserve">Registrar’s Office ACAT which includes ACAT Registry Operations </w:t>
      </w:r>
    </w:p>
    <w:p w14:paraId="4ACE7039" w14:textId="77777777" w:rsidR="00A63998" w:rsidRPr="00045437" w:rsidRDefault="00A63998" w:rsidP="00A63998">
      <w:pPr>
        <w:pStyle w:val="ListParagraph"/>
        <w:numPr>
          <w:ilvl w:val="0"/>
          <w:numId w:val="7"/>
        </w:numPr>
        <w:spacing w:before="60" w:after="0"/>
        <w:ind w:left="567" w:hanging="425"/>
        <w:contextualSpacing w:val="0"/>
        <w:jc w:val="both"/>
      </w:pPr>
      <w:r>
        <w:t>Corporate and Strategic Services.</w:t>
      </w:r>
    </w:p>
    <w:p w14:paraId="6CB4148B" w14:textId="77777777" w:rsidR="00A63998" w:rsidRDefault="00A63998" w:rsidP="00A63998">
      <w:pPr>
        <w:adjustRightInd w:val="0"/>
        <w:spacing w:after="0"/>
        <w:jc w:val="both"/>
        <w:rPr>
          <w:rFonts w:cstheme="minorHAnsi"/>
          <w:color w:val="000000" w:themeColor="text1"/>
        </w:rPr>
      </w:pPr>
    </w:p>
    <w:p w14:paraId="53851088" w14:textId="77777777" w:rsidR="00A63998" w:rsidRDefault="00A63998" w:rsidP="00A63998">
      <w:pPr>
        <w:pStyle w:val="BodyText"/>
        <w:spacing w:after="0"/>
        <w:jc w:val="both"/>
        <w:rPr>
          <w:rFonts w:asciiTheme="minorHAnsi" w:hAnsiTheme="minorHAnsi" w:cstheme="minorHAnsi"/>
        </w:rPr>
      </w:pPr>
      <w:bookmarkStart w:id="14" w:name="_Hlk164237197"/>
      <w:r w:rsidRPr="00DB5E3F">
        <w:rPr>
          <w:rFonts w:asciiTheme="minorHAnsi" w:hAnsiTheme="minorHAnsi" w:cstheme="minorHAnsi"/>
          <w:b/>
        </w:rPr>
        <w:t>NOTE:</w:t>
      </w:r>
      <w:r w:rsidRPr="00DB5E3F">
        <w:rPr>
          <w:rFonts w:asciiTheme="minorHAnsi" w:hAnsiTheme="minorHAnsi" w:cstheme="minorHAnsi"/>
        </w:rPr>
        <w:t xml:space="preserve"> The nature of the organisation is such that staff may be exposed to </w:t>
      </w:r>
      <w:r>
        <w:rPr>
          <w:rFonts w:asciiTheme="minorHAnsi" w:hAnsiTheme="minorHAnsi" w:cstheme="minorHAnsi"/>
        </w:rPr>
        <w:t xml:space="preserve">occupational violence, vicarious trauma, </w:t>
      </w:r>
      <w:r w:rsidRPr="00DB5E3F">
        <w:rPr>
          <w:rFonts w:asciiTheme="minorHAnsi" w:hAnsiTheme="minorHAnsi" w:cstheme="minorHAnsi"/>
        </w:rPr>
        <w:t>sensitive material or information that may be confronting and culturally sensitive.  ACTCT provides support services and training to assist staff in being culturally aware, resilient and safe in the workplace.</w:t>
      </w:r>
      <w:r>
        <w:rPr>
          <w:rFonts w:asciiTheme="minorHAnsi" w:hAnsiTheme="minorHAnsi" w:cstheme="minorHAnsi"/>
        </w:rPr>
        <w:t xml:space="preserve">  </w:t>
      </w:r>
    </w:p>
    <w:bookmarkEnd w:id="14"/>
    <w:p w14:paraId="32D80AF2" w14:textId="77777777" w:rsidR="00A63998" w:rsidRPr="002208B2" w:rsidRDefault="00A63998" w:rsidP="00A63998">
      <w:pPr>
        <w:suppressAutoHyphens w:val="0"/>
        <w:spacing w:after="0"/>
        <w:ind w:right="119"/>
        <w:jc w:val="both"/>
        <w:rPr>
          <w:color w:val="000000" w:themeColor="text1"/>
        </w:rPr>
      </w:pPr>
    </w:p>
    <w:p w14:paraId="2528C214" w14:textId="77777777" w:rsidR="00A63998" w:rsidRPr="00E66CD0" w:rsidRDefault="00A63998" w:rsidP="00A63998">
      <w:pPr>
        <w:pStyle w:val="Heading1"/>
        <w:jc w:val="both"/>
        <w:rPr>
          <w:color w:val="000000" w:themeColor="text1"/>
        </w:rPr>
      </w:pPr>
      <w:r w:rsidRPr="00E66CD0">
        <w:rPr>
          <w:color w:val="000000" w:themeColor="text1"/>
        </w:rPr>
        <w:t>BRANCH OVERVIEW</w:t>
      </w:r>
    </w:p>
    <w:p w14:paraId="27AA3CC7" w14:textId="77777777" w:rsidR="00A63998" w:rsidRPr="00F566F2" w:rsidRDefault="00A63998" w:rsidP="00A63998">
      <w:pPr>
        <w:spacing w:after="0"/>
        <w:jc w:val="both"/>
        <w:rPr>
          <w:rFonts w:cs="Calibri"/>
        </w:rPr>
      </w:pPr>
      <w:bookmarkStart w:id="15" w:name="_Hlk214370198"/>
      <w:bookmarkStart w:id="16" w:name="_Toc5612804"/>
      <w:r w:rsidRPr="00F566F2">
        <w:rPr>
          <w:rFonts w:cs="Calibri"/>
        </w:rPr>
        <w:t>The Registrar’s Office</w:t>
      </w:r>
      <w:r>
        <w:rPr>
          <w:rFonts w:cs="Calibri"/>
        </w:rPr>
        <w:t xml:space="preserve">, </w:t>
      </w:r>
      <w:r w:rsidRPr="00F566F2">
        <w:rPr>
          <w:rFonts w:cs="Calibri"/>
        </w:rPr>
        <w:t>Magistrates Court provides support to the Magistrates Court and the judiciary including exercising statutory powers of a registrar of the court and providing legal, policy and procedural advice.  The Magistrates Court registry provides high level administrative support to the judiciary in the performance of their roles, and to the parties and legal representatives who appear in the courts.</w:t>
      </w:r>
    </w:p>
    <w:p w14:paraId="48EA6B05" w14:textId="77777777" w:rsidR="00A63998" w:rsidRPr="00F566F2" w:rsidRDefault="00A63998" w:rsidP="00A63998">
      <w:pPr>
        <w:pStyle w:val="BodyText"/>
        <w:spacing w:after="0"/>
        <w:rPr>
          <w:rFonts w:cs="Calibri"/>
        </w:rPr>
      </w:pPr>
    </w:p>
    <w:p w14:paraId="641878A7" w14:textId="77777777" w:rsidR="00A63998" w:rsidRPr="00F566F2" w:rsidRDefault="00A63998" w:rsidP="00A63998">
      <w:pPr>
        <w:autoSpaceDE w:val="0"/>
        <w:autoSpaceDN w:val="0"/>
        <w:adjustRightInd w:val="0"/>
        <w:spacing w:after="0"/>
        <w:ind w:right="119"/>
        <w:jc w:val="both"/>
        <w:rPr>
          <w:rFonts w:cs="Calibri"/>
        </w:rPr>
      </w:pPr>
      <w:bookmarkStart w:id="17" w:name="_Hlk164771352"/>
      <w:r w:rsidRPr="00F566F2">
        <w:rPr>
          <w:rFonts w:cs="Calibri"/>
        </w:rPr>
        <w:t>The Registrar’s Office</w:t>
      </w:r>
      <w:r>
        <w:rPr>
          <w:rFonts w:cs="Calibri"/>
        </w:rPr>
        <w:t xml:space="preserve">, </w:t>
      </w:r>
      <w:r w:rsidRPr="00F566F2">
        <w:rPr>
          <w:rFonts w:cs="Calibri"/>
        </w:rPr>
        <w:t>Magistrates Court consists of the following sections:</w:t>
      </w:r>
    </w:p>
    <w:p w14:paraId="19D996B5" w14:textId="77777777" w:rsidR="00A63998" w:rsidRPr="00F566F2" w:rsidRDefault="00A63998" w:rsidP="00A63998">
      <w:pPr>
        <w:pStyle w:val="ListParagraph"/>
        <w:numPr>
          <w:ilvl w:val="0"/>
          <w:numId w:val="7"/>
        </w:numPr>
        <w:spacing w:before="60" w:after="0"/>
        <w:ind w:left="567" w:hanging="425"/>
        <w:contextualSpacing w:val="0"/>
        <w:jc w:val="both"/>
        <w:rPr>
          <w:rFonts w:cs="Calibri"/>
        </w:rPr>
      </w:pPr>
      <w:r w:rsidRPr="00F566F2">
        <w:rPr>
          <w:rFonts w:cs="Calibri"/>
        </w:rPr>
        <w:t>Coroners (including Coroner’s Court and Forensic Medicine Centre)</w:t>
      </w:r>
    </w:p>
    <w:p w14:paraId="4B7750C8" w14:textId="77777777" w:rsidR="00A63998" w:rsidRPr="00F566F2" w:rsidRDefault="00A63998" w:rsidP="00A63998">
      <w:pPr>
        <w:pStyle w:val="ListParagraph"/>
        <w:numPr>
          <w:ilvl w:val="0"/>
          <w:numId w:val="7"/>
        </w:numPr>
        <w:spacing w:before="60" w:after="0"/>
        <w:ind w:left="567" w:hanging="425"/>
        <w:contextualSpacing w:val="0"/>
        <w:jc w:val="both"/>
        <w:rPr>
          <w:rFonts w:cs="Calibri"/>
        </w:rPr>
      </w:pPr>
      <w:r w:rsidRPr="00F566F2">
        <w:rPr>
          <w:rFonts w:cs="Calibri"/>
        </w:rPr>
        <w:t>Judiciary Staff (Associates to Judicial Officers)</w:t>
      </w:r>
    </w:p>
    <w:p w14:paraId="3B62D6E2" w14:textId="77777777" w:rsidR="00A63998" w:rsidRPr="00F566F2" w:rsidRDefault="00A63998" w:rsidP="00A63998">
      <w:pPr>
        <w:pStyle w:val="ListParagraph"/>
        <w:numPr>
          <w:ilvl w:val="0"/>
          <w:numId w:val="7"/>
        </w:numPr>
        <w:spacing w:before="60" w:after="0"/>
        <w:ind w:left="567" w:hanging="425"/>
        <w:contextualSpacing w:val="0"/>
        <w:jc w:val="both"/>
        <w:rPr>
          <w:rFonts w:cs="Calibri"/>
        </w:rPr>
      </w:pPr>
      <w:r w:rsidRPr="00F566F2">
        <w:rPr>
          <w:rFonts w:cs="Calibri"/>
        </w:rPr>
        <w:t>Legal</w:t>
      </w:r>
    </w:p>
    <w:p w14:paraId="59DA67DA" w14:textId="77777777" w:rsidR="00A63998" w:rsidRPr="00F566F2" w:rsidRDefault="00A63998" w:rsidP="00A63998">
      <w:pPr>
        <w:pStyle w:val="ListParagraph"/>
        <w:numPr>
          <w:ilvl w:val="0"/>
          <w:numId w:val="7"/>
        </w:numPr>
        <w:spacing w:before="60" w:after="0"/>
        <w:ind w:left="567" w:hanging="425"/>
        <w:contextualSpacing w:val="0"/>
        <w:jc w:val="both"/>
        <w:rPr>
          <w:rFonts w:cs="Calibri"/>
        </w:rPr>
      </w:pPr>
      <w:r w:rsidRPr="00F566F2">
        <w:rPr>
          <w:rFonts w:cs="Calibri"/>
        </w:rPr>
        <w:t>Registry Operations</w:t>
      </w:r>
    </w:p>
    <w:bookmarkEnd w:id="15"/>
    <w:bookmarkEnd w:id="17"/>
    <w:p w14:paraId="2ACF088A" w14:textId="77777777" w:rsidR="00A63998" w:rsidRPr="00DB07D4" w:rsidRDefault="00A63998" w:rsidP="00A63998">
      <w:pPr>
        <w:pStyle w:val="BodyText"/>
        <w:spacing w:after="0"/>
      </w:pPr>
    </w:p>
    <w:bookmarkEnd w:id="13"/>
    <w:bookmarkEnd w:id="16"/>
    <w:p w14:paraId="5078B8F8" w14:textId="77777777" w:rsidR="004E2EA6" w:rsidRPr="002208B2" w:rsidRDefault="004E2EA6" w:rsidP="004E2EA6">
      <w:pPr>
        <w:pStyle w:val="Heading1"/>
        <w:jc w:val="both"/>
        <w:rPr>
          <w:color w:val="000000" w:themeColor="text1"/>
        </w:rPr>
      </w:pPr>
      <w:r w:rsidRPr="002208B2">
        <w:rPr>
          <w:color w:val="000000" w:themeColor="text1"/>
        </w:rPr>
        <w:t xml:space="preserve">POSITION </w:t>
      </w:r>
      <w:r w:rsidRPr="003B006B">
        <w:t>OVERVIEW</w:t>
      </w:r>
    </w:p>
    <w:p w14:paraId="2AF9BB45" w14:textId="2AE23FDA" w:rsidR="0076577D" w:rsidRPr="0076577D" w:rsidRDefault="0076577D" w:rsidP="0076577D">
      <w:pPr>
        <w:pStyle w:val="BodyText"/>
        <w:jc w:val="both"/>
        <w:rPr>
          <w:iCs/>
          <w:color w:val="000000" w:themeColor="text1"/>
        </w:rPr>
      </w:pPr>
      <w:bookmarkStart w:id="18" w:name="_Hlk176242823"/>
      <w:r w:rsidRPr="0076577D">
        <w:rPr>
          <w:iCs/>
          <w:color w:val="000000" w:themeColor="text1"/>
        </w:rPr>
        <w:t xml:space="preserve">The primary role of </w:t>
      </w:r>
      <w:r w:rsidR="00793434" w:rsidRPr="00793434">
        <w:rPr>
          <w:iCs/>
          <w:color w:val="000000" w:themeColor="text1"/>
        </w:rPr>
        <w:t>Director / Deputy Registrar</w:t>
      </w:r>
      <w:r w:rsidRPr="0076577D">
        <w:rPr>
          <w:iCs/>
          <w:color w:val="000000" w:themeColor="text1"/>
        </w:rPr>
        <w:t xml:space="preserve"> is to:</w:t>
      </w:r>
    </w:p>
    <w:p w14:paraId="02750046" w14:textId="55CCFD12" w:rsidR="0076577D" w:rsidRPr="0076577D" w:rsidRDefault="0076577D" w:rsidP="008444A0">
      <w:pPr>
        <w:pStyle w:val="ListParagraph"/>
        <w:numPr>
          <w:ilvl w:val="0"/>
          <w:numId w:val="7"/>
        </w:numPr>
        <w:spacing w:before="60" w:after="0"/>
        <w:ind w:left="567" w:hanging="425"/>
        <w:contextualSpacing w:val="0"/>
        <w:jc w:val="both"/>
        <w:rPr>
          <w:rFonts w:cs="Calibri"/>
        </w:rPr>
      </w:pPr>
      <w:r w:rsidRPr="0076577D">
        <w:rPr>
          <w:rFonts w:cs="Calibri"/>
        </w:rPr>
        <w:t>Exercise the statutory powers and delegated judicial powers of a deputy registrar of the ACT Magistrates Court, Industrial Court, Family Violence Court, Coroner’s Court and Childrens Court; and</w:t>
      </w:r>
    </w:p>
    <w:p w14:paraId="5D982344" w14:textId="341587A9" w:rsidR="0076577D" w:rsidRPr="0076577D" w:rsidRDefault="0076577D" w:rsidP="008444A0">
      <w:pPr>
        <w:pStyle w:val="ListParagraph"/>
        <w:numPr>
          <w:ilvl w:val="0"/>
          <w:numId w:val="7"/>
        </w:numPr>
        <w:spacing w:before="60" w:after="0"/>
        <w:ind w:left="567" w:hanging="425"/>
        <w:contextualSpacing w:val="0"/>
        <w:jc w:val="both"/>
        <w:rPr>
          <w:rFonts w:cs="Calibri"/>
        </w:rPr>
      </w:pPr>
      <w:r w:rsidRPr="0076577D">
        <w:rPr>
          <w:rFonts w:cs="Calibri"/>
        </w:rPr>
        <w:tab/>
        <w:t>Provide high level policy and legal advice on questions of law/justice administration, practice and policy on matters affecting the ACT Courts.</w:t>
      </w:r>
    </w:p>
    <w:p w14:paraId="308DDD7E" w14:textId="77777777" w:rsidR="0076577D" w:rsidRPr="0076577D" w:rsidRDefault="0076577D" w:rsidP="008444A0">
      <w:pPr>
        <w:pStyle w:val="BodyText"/>
        <w:spacing w:after="0"/>
        <w:jc w:val="both"/>
        <w:rPr>
          <w:iCs/>
          <w:color w:val="000000" w:themeColor="text1"/>
        </w:rPr>
      </w:pPr>
    </w:p>
    <w:p w14:paraId="4D7709EF" w14:textId="17EF2417" w:rsidR="0076577D" w:rsidRPr="0076577D" w:rsidRDefault="0076577D" w:rsidP="00A63998">
      <w:pPr>
        <w:pStyle w:val="BodyText"/>
        <w:spacing w:after="0"/>
        <w:jc w:val="both"/>
        <w:rPr>
          <w:iCs/>
          <w:color w:val="000000" w:themeColor="text1"/>
        </w:rPr>
      </w:pPr>
      <w:r w:rsidRPr="0076577D">
        <w:rPr>
          <w:iCs/>
          <w:color w:val="000000" w:themeColor="text1"/>
        </w:rPr>
        <w:t xml:space="preserve">The </w:t>
      </w:r>
      <w:r w:rsidR="00793434" w:rsidRPr="00793434">
        <w:rPr>
          <w:iCs/>
          <w:color w:val="000000" w:themeColor="text1"/>
        </w:rPr>
        <w:t>Director / Deputy Registrar</w:t>
      </w:r>
      <w:r w:rsidRPr="0076577D">
        <w:rPr>
          <w:iCs/>
          <w:color w:val="000000" w:themeColor="text1"/>
        </w:rPr>
        <w:t xml:space="preserve"> is responsible for providing direction and support to ACT courts registry staff in the law and practice relevant to the operations of the court. This includes providing training and advice to staff on legal matters and exercising statutory powers and functions.</w:t>
      </w:r>
    </w:p>
    <w:p w14:paraId="6AC4E386" w14:textId="77777777" w:rsidR="0076577D" w:rsidRPr="0076577D" w:rsidRDefault="0076577D" w:rsidP="00A63998">
      <w:pPr>
        <w:pStyle w:val="BodyText"/>
        <w:spacing w:after="0"/>
        <w:jc w:val="both"/>
        <w:rPr>
          <w:iCs/>
          <w:color w:val="000000" w:themeColor="text1"/>
        </w:rPr>
      </w:pPr>
    </w:p>
    <w:p w14:paraId="1E597362" w14:textId="0E4D5940" w:rsidR="0076577D" w:rsidRPr="0076577D" w:rsidRDefault="0076577D" w:rsidP="00A63998">
      <w:pPr>
        <w:pStyle w:val="BodyText"/>
        <w:spacing w:after="0"/>
        <w:jc w:val="both"/>
        <w:rPr>
          <w:iCs/>
          <w:color w:val="000000" w:themeColor="text1"/>
        </w:rPr>
      </w:pPr>
      <w:r w:rsidRPr="0076577D">
        <w:rPr>
          <w:iCs/>
          <w:color w:val="000000" w:themeColor="text1"/>
        </w:rPr>
        <w:t xml:space="preserve">The </w:t>
      </w:r>
      <w:r w:rsidR="00793434" w:rsidRPr="00793434">
        <w:rPr>
          <w:iCs/>
          <w:color w:val="000000" w:themeColor="text1"/>
        </w:rPr>
        <w:t>Director / Deputy Registrar</w:t>
      </w:r>
      <w:r w:rsidRPr="0076577D">
        <w:rPr>
          <w:iCs/>
          <w:color w:val="000000" w:themeColor="text1"/>
        </w:rPr>
        <w:t xml:space="preserve"> will engage with key stakeholders including members of the legal profession, stakeholder and user groups, the Justice and Community Safety Directorate, other Government agencies and members of the community on matters relating to the functions of the ACT Courts.</w:t>
      </w:r>
    </w:p>
    <w:p w14:paraId="0C610B10" w14:textId="77777777" w:rsidR="0076577D" w:rsidRDefault="0076577D" w:rsidP="00A63998">
      <w:pPr>
        <w:pStyle w:val="BodyText"/>
        <w:spacing w:after="0"/>
        <w:jc w:val="both"/>
        <w:rPr>
          <w:iCs/>
          <w:color w:val="000000" w:themeColor="text1"/>
        </w:rPr>
      </w:pPr>
    </w:p>
    <w:p w14:paraId="75BAEEA6" w14:textId="7FF7236E" w:rsidR="00A63998" w:rsidRDefault="00A63998" w:rsidP="00A63998">
      <w:pPr>
        <w:pStyle w:val="BodyText"/>
        <w:spacing w:after="0"/>
        <w:jc w:val="both"/>
        <w:rPr>
          <w:bCs/>
        </w:rPr>
      </w:pPr>
      <w:r w:rsidRPr="003F0098">
        <w:rPr>
          <w:b/>
          <w:bCs/>
          <w:iCs/>
          <w:color w:val="000000" w:themeColor="text1"/>
        </w:rPr>
        <w:t>Flexible Working/Hybrid Options:</w:t>
      </w:r>
      <w:r w:rsidRPr="003F0098">
        <w:rPr>
          <w:iCs/>
          <w:color w:val="000000" w:themeColor="text1"/>
        </w:rPr>
        <w:t xml:space="preserve"> </w:t>
      </w:r>
      <w:r>
        <w:rPr>
          <w:rFonts w:asciiTheme="minorHAnsi" w:hAnsiTheme="minorHAnsi" w:cstheme="minorHAnsi"/>
        </w:rPr>
        <w:t xml:space="preserve">Due to the operational requirements of the role, hybrid working arrangements are not suitable for this position. </w:t>
      </w:r>
    </w:p>
    <w:p w14:paraId="39B795AD" w14:textId="77777777" w:rsidR="000A2CF0" w:rsidRDefault="000A2CF0" w:rsidP="000A2CF0">
      <w:pPr>
        <w:autoSpaceDE w:val="0"/>
        <w:autoSpaceDN w:val="0"/>
        <w:adjustRightInd w:val="0"/>
        <w:spacing w:after="0"/>
        <w:ind w:right="118"/>
        <w:jc w:val="both"/>
        <w:rPr>
          <w:rFonts w:cstheme="minorHAnsi"/>
        </w:rPr>
      </w:pPr>
      <w:bookmarkStart w:id="19" w:name="_Hlk189205074"/>
      <w:bookmarkEnd w:id="18"/>
    </w:p>
    <w:p w14:paraId="52F5DF38" w14:textId="77777777" w:rsidR="000A2CF0" w:rsidRPr="00717620" w:rsidRDefault="000A2CF0" w:rsidP="000A2CF0">
      <w:pPr>
        <w:pStyle w:val="BodyText"/>
        <w:spacing w:after="0"/>
        <w:jc w:val="both"/>
        <w:rPr>
          <w:iCs/>
          <w:color w:val="000000" w:themeColor="text1"/>
        </w:rPr>
      </w:pPr>
      <w:bookmarkStart w:id="20" w:name="_Hlk177477604"/>
      <w:r w:rsidRPr="00717620">
        <w:rPr>
          <w:rFonts w:asciiTheme="minorHAnsi" w:hAnsiTheme="minorHAnsi" w:cstheme="minorHAnsi"/>
          <w:b/>
          <w:color w:val="000000" w:themeColor="text1"/>
        </w:rPr>
        <w:t>Important:</w:t>
      </w:r>
      <w:r w:rsidRPr="00717620">
        <w:rPr>
          <w:rFonts w:asciiTheme="minorHAnsi" w:hAnsiTheme="minorHAnsi" w:cstheme="minorHAnsi"/>
          <w:color w:val="000000" w:themeColor="text1"/>
        </w:rPr>
        <w:t xml:space="preserve"> </w:t>
      </w:r>
      <w:bookmarkEnd w:id="20"/>
      <w:r w:rsidRPr="00717620">
        <w:rPr>
          <w:rStyle w:val="ui-provider"/>
          <w:color w:val="000000" w:themeColor="text1"/>
        </w:rPr>
        <w:t xml:space="preserve">This position may be exposed to sensitive and/or traumatic situations and material.  </w:t>
      </w:r>
      <w:r w:rsidRPr="00717620">
        <w:rPr>
          <w:color w:val="000000" w:themeColor="text1"/>
        </w:rPr>
        <w:t xml:space="preserve">Please speak with the contact officer to discuss the interactions and/or material you might be exposed to. </w:t>
      </w:r>
      <w:r w:rsidRPr="00717620">
        <w:rPr>
          <w:rFonts w:cs="Calibri"/>
          <w:color w:val="000000" w:themeColor="text1"/>
        </w:rPr>
        <w:t xml:space="preserve"> ACTCT provides support services and training to assist staff in being culturally aware, resilient and safe in the workplace.  </w:t>
      </w:r>
    </w:p>
    <w:p w14:paraId="6F9DEF7A" w14:textId="77777777" w:rsidR="000A2CF0" w:rsidRPr="003F0098" w:rsidRDefault="000A2CF0" w:rsidP="00A63998">
      <w:pPr>
        <w:pStyle w:val="BodyText"/>
        <w:spacing w:after="0"/>
        <w:jc w:val="both"/>
        <w:rPr>
          <w:iCs/>
          <w:color w:val="000000" w:themeColor="text1"/>
        </w:rPr>
      </w:pPr>
    </w:p>
    <w:p w14:paraId="4CCB169E" w14:textId="77777777" w:rsidR="004E2EA6" w:rsidRPr="002208B2" w:rsidRDefault="004E2EA6" w:rsidP="004E2EA6">
      <w:pPr>
        <w:pStyle w:val="Heading1"/>
        <w:jc w:val="both"/>
        <w:rPr>
          <w:color w:val="000000" w:themeColor="text1"/>
        </w:rPr>
      </w:pPr>
      <w:bookmarkStart w:id="21" w:name="_Hlk134426036"/>
      <w:bookmarkEnd w:id="19"/>
      <w:r w:rsidRPr="002208B2">
        <w:rPr>
          <w:color w:val="000000" w:themeColor="text1"/>
        </w:rPr>
        <w:t>WHAT YOU WILL DO</w:t>
      </w:r>
    </w:p>
    <w:p w14:paraId="343A402C" w14:textId="332BBA74" w:rsidR="004E2EA6" w:rsidRPr="00793434" w:rsidRDefault="004E2EA6" w:rsidP="004E2EA6">
      <w:pPr>
        <w:pStyle w:val="BodyText"/>
        <w:jc w:val="both"/>
        <w:rPr>
          <w:color w:val="000000" w:themeColor="text1"/>
        </w:rPr>
      </w:pPr>
      <w:r w:rsidRPr="00793434">
        <w:rPr>
          <w:iCs/>
          <w:color w:val="000000" w:themeColor="text1"/>
        </w:rPr>
        <w:t xml:space="preserve">Under the general direction of the </w:t>
      </w:r>
      <w:r w:rsidR="00793434" w:rsidRPr="00793434">
        <w:rPr>
          <w:iCs/>
          <w:color w:val="000000" w:themeColor="text1"/>
        </w:rPr>
        <w:t>Senior Director</w:t>
      </w:r>
      <w:r w:rsidRPr="00793434">
        <w:rPr>
          <w:iCs/>
          <w:color w:val="000000" w:themeColor="text1"/>
        </w:rPr>
        <w:t xml:space="preserve">, the </w:t>
      </w:r>
      <w:r w:rsidR="00793434" w:rsidRPr="00793434">
        <w:rPr>
          <w:iCs/>
          <w:color w:val="000000" w:themeColor="text1"/>
        </w:rPr>
        <w:t>Director / Deputy Registrar</w:t>
      </w:r>
      <w:r w:rsidRPr="00793434">
        <w:rPr>
          <w:iCs/>
          <w:color w:val="000000" w:themeColor="text1"/>
        </w:rPr>
        <w:t xml:space="preserve"> will:</w:t>
      </w:r>
    </w:p>
    <w:p w14:paraId="57E4CFB4" w14:textId="77777777" w:rsidR="00793434" w:rsidRDefault="00793434" w:rsidP="008444A0">
      <w:pPr>
        <w:pStyle w:val="BodyText"/>
        <w:numPr>
          <w:ilvl w:val="0"/>
          <w:numId w:val="6"/>
        </w:numPr>
        <w:spacing w:before="120" w:after="0"/>
        <w:ind w:left="567" w:hanging="425"/>
        <w:jc w:val="both"/>
      </w:pPr>
      <w:r w:rsidRPr="00793434">
        <w:rPr>
          <w:color w:val="000000" w:themeColor="text1"/>
        </w:rPr>
        <w:lastRenderedPageBreak/>
        <w:t>Exercise</w:t>
      </w:r>
      <w:r>
        <w:t xml:space="preserve"> the jurisdiction of the Registrar to hear and determine matters under the </w:t>
      </w:r>
      <w:r>
        <w:rPr>
          <w:i/>
        </w:rPr>
        <w:t>Court Procedures</w:t>
      </w:r>
      <w:r>
        <w:rPr>
          <w:i/>
          <w:spacing w:val="-4"/>
        </w:rPr>
        <w:t xml:space="preserve"> </w:t>
      </w:r>
      <w:r>
        <w:rPr>
          <w:i/>
        </w:rPr>
        <w:t>Rules</w:t>
      </w:r>
      <w:r>
        <w:rPr>
          <w:i/>
          <w:spacing w:val="-3"/>
        </w:rPr>
        <w:t xml:space="preserve"> </w:t>
      </w:r>
      <w:r>
        <w:rPr>
          <w:i/>
        </w:rPr>
        <w:t>2006</w:t>
      </w:r>
      <w:r>
        <w:rPr>
          <w:i/>
          <w:spacing w:val="-3"/>
        </w:rPr>
        <w:t xml:space="preserve"> </w:t>
      </w:r>
      <w:r>
        <w:t>and</w:t>
      </w:r>
      <w:r>
        <w:rPr>
          <w:spacing w:val="-4"/>
        </w:rPr>
        <w:t xml:space="preserve"> </w:t>
      </w:r>
      <w:r>
        <w:t>other</w:t>
      </w:r>
      <w:r>
        <w:rPr>
          <w:spacing w:val="-3"/>
        </w:rPr>
        <w:t xml:space="preserve"> </w:t>
      </w:r>
      <w:r>
        <w:t>legislation,</w:t>
      </w:r>
      <w:r>
        <w:rPr>
          <w:spacing w:val="-4"/>
        </w:rPr>
        <w:t xml:space="preserve"> </w:t>
      </w:r>
      <w:r>
        <w:t>civil</w:t>
      </w:r>
      <w:r>
        <w:rPr>
          <w:spacing w:val="-4"/>
        </w:rPr>
        <w:t xml:space="preserve"> </w:t>
      </w:r>
      <w:r>
        <w:t>and</w:t>
      </w:r>
      <w:r>
        <w:rPr>
          <w:spacing w:val="-4"/>
        </w:rPr>
        <w:t xml:space="preserve"> </w:t>
      </w:r>
      <w:r>
        <w:t>criminal</w:t>
      </w:r>
      <w:r>
        <w:rPr>
          <w:spacing w:val="-3"/>
        </w:rPr>
        <w:t xml:space="preserve"> </w:t>
      </w:r>
      <w:r>
        <w:t>case</w:t>
      </w:r>
      <w:r>
        <w:rPr>
          <w:spacing w:val="-3"/>
        </w:rPr>
        <w:t xml:space="preserve"> </w:t>
      </w:r>
      <w:r>
        <w:t>management,</w:t>
      </w:r>
      <w:r>
        <w:rPr>
          <w:spacing w:val="-4"/>
        </w:rPr>
        <w:t xml:space="preserve"> </w:t>
      </w:r>
      <w:r>
        <w:t>interlocutory applications and interim hearings.</w:t>
      </w:r>
    </w:p>
    <w:p w14:paraId="00011F8F" w14:textId="77777777" w:rsidR="00793434" w:rsidRDefault="00793434" w:rsidP="008444A0">
      <w:pPr>
        <w:pStyle w:val="BodyText"/>
        <w:numPr>
          <w:ilvl w:val="0"/>
          <w:numId w:val="6"/>
        </w:numPr>
        <w:spacing w:before="120" w:after="0"/>
        <w:ind w:left="567" w:hanging="425"/>
        <w:jc w:val="both"/>
      </w:pPr>
      <w:r w:rsidRPr="00793434">
        <w:rPr>
          <w:color w:val="000000" w:themeColor="text1"/>
        </w:rPr>
        <w:t>Provide</w:t>
      </w:r>
      <w:r>
        <w:t xml:space="preserve"> legal advice to officers (judicial and non-judicial) of ACTCT on a range of matters, including</w:t>
      </w:r>
      <w:r>
        <w:rPr>
          <w:spacing w:val="-10"/>
        </w:rPr>
        <w:t xml:space="preserve"> </w:t>
      </w:r>
      <w:r>
        <w:t>the</w:t>
      </w:r>
      <w:r>
        <w:rPr>
          <w:spacing w:val="-10"/>
        </w:rPr>
        <w:t xml:space="preserve"> </w:t>
      </w:r>
      <w:r>
        <w:t>implications</w:t>
      </w:r>
      <w:r>
        <w:rPr>
          <w:spacing w:val="-11"/>
        </w:rPr>
        <w:t xml:space="preserve"> </w:t>
      </w:r>
      <w:r>
        <w:t>of</w:t>
      </w:r>
      <w:r>
        <w:rPr>
          <w:spacing w:val="-11"/>
        </w:rPr>
        <w:t xml:space="preserve"> </w:t>
      </w:r>
      <w:r>
        <w:t>new</w:t>
      </w:r>
      <w:r>
        <w:rPr>
          <w:spacing w:val="-10"/>
        </w:rPr>
        <w:t xml:space="preserve"> </w:t>
      </w:r>
      <w:r>
        <w:t>policy</w:t>
      </w:r>
      <w:r>
        <w:rPr>
          <w:spacing w:val="-10"/>
        </w:rPr>
        <w:t xml:space="preserve"> </w:t>
      </w:r>
      <w:r>
        <w:t>proposals</w:t>
      </w:r>
      <w:r>
        <w:rPr>
          <w:spacing w:val="-11"/>
        </w:rPr>
        <w:t xml:space="preserve"> </w:t>
      </w:r>
      <w:r>
        <w:t>and</w:t>
      </w:r>
      <w:r>
        <w:rPr>
          <w:spacing w:val="-10"/>
        </w:rPr>
        <w:t xml:space="preserve"> </w:t>
      </w:r>
      <w:r>
        <w:t>options</w:t>
      </w:r>
      <w:r>
        <w:rPr>
          <w:spacing w:val="-11"/>
        </w:rPr>
        <w:t xml:space="preserve"> </w:t>
      </w:r>
      <w:r>
        <w:t>for</w:t>
      </w:r>
      <w:r>
        <w:rPr>
          <w:spacing w:val="-10"/>
        </w:rPr>
        <w:t xml:space="preserve"> </w:t>
      </w:r>
      <w:r>
        <w:t>implementation</w:t>
      </w:r>
      <w:r>
        <w:rPr>
          <w:spacing w:val="-10"/>
        </w:rPr>
        <w:t xml:space="preserve"> </w:t>
      </w:r>
      <w:r>
        <w:t>of</w:t>
      </w:r>
      <w:r>
        <w:rPr>
          <w:spacing w:val="-11"/>
        </w:rPr>
        <w:t xml:space="preserve"> </w:t>
      </w:r>
      <w:r>
        <w:t xml:space="preserve">legislative </w:t>
      </w:r>
      <w:r>
        <w:rPr>
          <w:spacing w:val="-2"/>
        </w:rPr>
        <w:t>amendments.</w:t>
      </w:r>
    </w:p>
    <w:p w14:paraId="46246B65" w14:textId="77777777" w:rsidR="00793434" w:rsidRDefault="00793434" w:rsidP="008444A0">
      <w:pPr>
        <w:pStyle w:val="BodyText"/>
        <w:numPr>
          <w:ilvl w:val="0"/>
          <w:numId w:val="6"/>
        </w:numPr>
        <w:spacing w:before="120" w:after="0"/>
        <w:ind w:left="567" w:hanging="425"/>
        <w:jc w:val="both"/>
      </w:pPr>
      <w:r>
        <w:t xml:space="preserve">Lead </w:t>
      </w:r>
      <w:r w:rsidRPr="00793434">
        <w:rPr>
          <w:color w:val="000000" w:themeColor="text1"/>
        </w:rPr>
        <w:t>the</w:t>
      </w:r>
      <w:r>
        <w:t xml:space="preserve"> development and implementation of programs, practice and procedure to support innovative and efficient operations of the ACTCT.</w:t>
      </w:r>
    </w:p>
    <w:p w14:paraId="7E38CF3D" w14:textId="77777777" w:rsidR="00793434" w:rsidRDefault="00793434" w:rsidP="008444A0">
      <w:pPr>
        <w:pStyle w:val="BodyText"/>
        <w:numPr>
          <w:ilvl w:val="0"/>
          <w:numId w:val="6"/>
        </w:numPr>
        <w:spacing w:before="120" w:after="0"/>
        <w:ind w:left="567" w:hanging="425"/>
        <w:jc w:val="both"/>
      </w:pPr>
      <w:r w:rsidRPr="00793434">
        <w:rPr>
          <w:color w:val="000000" w:themeColor="text1"/>
        </w:rPr>
        <w:t>Represent</w:t>
      </w:r>
      <w:r>
        <w:t xml:space="preserve"> the ACT at external operational meetings, including court user groups, professional bodies, the directorate or whole-of-government working groups.</w:t>
      </w:r>
    </w:p>
    <w:p w14:paraId="64736526" w14:textId="77777777" w:rsidR="00793434" w:rsidRDefault="00793434" w:rsidP="008444A0">
      <w:pPr>
        <w:pStyle w:val="BodyText"/>
        <w:numPr>
          <w:ilvl w:val="0"/>
          <w:numId w:val="6"/>
        </w:numPr>
        <w:spacing w:before="120" w:after="0"/>
        <w:ind w:left="567" w:hanging="425"/>
        <w:jc w:val="both"/>
      </w:pPr>
      <w:r>
        <w:t>Proactively</w:t>
      </w:r>
      <w:r>
        <w:rPr>
          <w:spacing w:val="-8"/>
        </w:rPr>
        <w:t xml:space="preserve"> </w:t>
      </w:r>
      <w:r>
        <w:t>initiate,</w:t>
      </w:r>
      <w:r>
        <w:rPr>
          <w:spacing w:val="-7"/>
        </w:rPr>
        <w:t xml:space="preserve"> </w:t>
      </w:r>
      <w:r>
        <w:t>plan</w:t>
      </w:r>
      <w:r>
        <w:rPr>
          <w:spacing w:val="-8"/>
        </w:rPr>
        <w:t xml:space="preserve"> </w:t>
      </w:r>
      <w:r>
        <w:t>and</w:t>
      </w:r>
      <w:r>
        <w:rPr>
          <w:spacing w:val="-8"/>
        </w:rPr>
        <w:t xml:space="preserve"> </w:t>
      </w:r>
      <w:r>
        <w:t>conduct</w:t>
      </w:r>
      <w:r>
        <w:rPr>
          <w:spacing w:val="-7"/>
        </w:rPr>
        <w:t xml:space="preserve"> </w:t>
      </w:r>
      <w:r>
        <w:t>research</w:t>
      </w:r>
      <w:r>
        <w:rPr>
          <w:spacing w:val="-8"/>
        </w:rPr>
        <w:t xml:space="preserve"> </w:t>
      </w:r>
      <w:r>
        <w:rPr>
          <w:spacing w:val="-2"/>
        </w:rPr>
        <w:t>projects.</w:t>
      </w:r>
    </w:p>
    <w:p w14:paraId="39FC44BD" w14:textId="77777777" w:rsidR="00793434" w:rsidRDefault="00793434" w:rsidP="008444A0">
      <w:pPr>
        <w:pStyle w:val="BodyText"/>
        <w:numPr>
          <w:ilvl w:val="0"/>
          <w:numId w:val="6"/>
        </w:numPr>
        <w:spacing w:before="120" w:after="0"/>
        <w:ind w:left="567" w:hanging="425"/>
        <w:jc w:val="both"/>
      </w:pPr>
      <w:r w:rsidRPr="00793434">
        <w:rPr>
          <w:spacing w:val="-8"/>
        </w:rPr>
        <w:t>Assist</w:t>
      </w:r>
      <w:r>
        <w:rPr>
          <w:spacing w:val="-6"/>
        </w:rPr>
        <w:t xml:space="preserve"> </w:t>
      </w:r>
      <w:r>
        <w:t>to</w:t>
      </w:r>
      <w:r>
        <w:rPr>
          <w:spacing w:val="-4"/>
        </w:rPr>
        <w:t xml:space="preserve"> </w:t>
      </w:r>
      <w:r>
        <w:t>build</w:t>
      </w:r>
      <w:r>
        <w:rPr>
          <w:spacing w:val="-4"/>
        </w:rPr>
        <w:t xml:space="preserve"> </w:t>
      </w:r>
      <w:r>
        <w:t>the</w:t>
      </w:r>
      <w:r>
        <w:rPr>
          <w:spacing w:val="-3"/>
        </w:rPr>
        <w:t xml:space="preserve"> </w:t>
      </w:r>
      <w:r>
        <w:t>capability</w:t>
      </w:r>
      <w:r>
        <w:rPr>
          <w:spacing w:val="-3"/>
        </w:rPr>
        <w:t xml:space="preserve"> </w:t>
      </w:r>
      <w:r>
        <w:t>and</w:t>
      </w:r>
      <w:r>
        <w:rPr>
          <w:spacing w:val="-4"/>
        </w:rPr>
        <w:t xml:space="preserve"> </w:t>
      </w:r>
      <w:r>
        <w:t>professionalism</w:t>
      </w:r>
      <w:r>
        <w:rPr>
          <w:spacing w:val="-3"/>
        </w:rPr>
        <w:t xml:space="preserve"> </w:t>
      </w:r>
      <w:r>
        <w:t>of</w:t>
      </w:r>
      <w:r>
        <w:rPr>
          <w:spacing w:val="-4"/>
        </w:rPr>
        <w:t xml:space="preserve"> </w:t>
      </w:r>
      <w:r>
        <w:t>the</w:t>
      </w:r>
      <w:r>
        <w:rPr>
          <w:spacing w:val="-3"/>
        </w:rPr>
        <w:t xml:space="preserve"> </w:t>
      </w:r>
      <w:r>
        <w:rPr>
          <w:spacing w:val="-2"/>
        </w:rPr>
        <w:t>organisation.</w:t>
      </w:r>
    </w:p>
    <w:p w14:paraId="1DE5C9A6" w14:textId="77777777" w:rsidR="00793434" w:rsidRDefault="00793434" w:rsidP="008444A0">
      <w:pPr>
        <w:pStyle w:val="BodyText"/>
        <w:numPr>
          <w:ilvl w:val="0"/>
          <w:numId w:val="6"/>
        </w:numPr>
        <w:spacing w:before="120" w:after="0"/>
        <w:ind w:left="567" w:hanging="425"/>
        <w:jc w:val="both"/>
      </w:pPr>
      <w:r w:rsidRPr="00793434">
        <w:rPr>
          <w:spacing w:val="-8"/>
        </w:rPr>
        <w:t>Support</w:t>
      </w:r>
      <w:r>
        <w:rPr>
          <w:spacing w:val="-12"/>
        </w:rPr>
        <w:t xml:space="preserve"> </w:t>
      </w:r>
      <w:r>
        <w:t>the</w:t>
      </w:r>
      <w:r>
        <w:rPr>
          <w:spacing w:val="-12"/>
        </w:rPr>
        <w:t xml:space="preserve"> </w:t>
      </w:r>
      <w:r>
        <w:t>ACTCT</w:t>
      </w:r>
      <w:r>
        <w:rPr>
          <w:spacing w:val="-12"/>
        </w:rPr>
        <w:t xml:space="preserve"> </w:t>
      </w:r>
      <w:r>
        <w:t>in</w:t>
      </w:r>
      <w:r>
        <w:rPr>
          <w:spacing w:val="-12"/>
        </w:rPr>
        <w:t xml:space="preserve"> </w:t>
      </w:r>
      <w:r>
        <w:t>leadership,</w:t>
      </w:r>
      <w:r>
        <w:rPr>
          <w:spacing w:val="-12"/>
        </w:rPr>
        <w:t xml:space="preserve"> </w:t>
      </w:r>
      <w:r>
        <w:t>management</w:t>
      </w:r>
      <w:r>
        <w:rPr>
          <w:spacing w:val="-12"/>
        </w:rPr>
        <w:t xml:space="preserve"> </w:t>
      </w:r>
      <w:r>
        <w:t>and</w:t>
      </w:r>
      <w:r>
        <w:rPr>
          <w:spacing w:val="-12"/>
        </w:rPr>
        <w:t xml:space="preserve"> </w:t>
      </w:r>
      <w:r>
        <w:t>building</w:t>
      </w:r>
      <w:r>
        <w:rPr>
          <w:spacing w:val="-12"/>
        </w:rPr>
        <w:t xml:space="preserve"> </w:t>
      </w:r>
      <w:r>
        <w:t>the</w:t>
      </w:r>
      <w:r>
        <w:rPr>
          <w:spacing w:val="-11"/>
        </w:rPr>
        <w:t xml:space="preserve"> </w:t>
      </w:r>
      <w:r>
        <w:t>capacity</w:t>
      </w:r>
      <w:r>
        <w:rPr>
          <w:spacing w:val="-12"/>
        </w:rPr>
        <w:t xml:space="preserve"> </w:t>
      </w:r>
      <w:r>
        <w:t>and</w:t>
      </w:r>
      <w:r>
        <w:rPr>
          <w:spacing w:val="-12"/>
        </w:rPr>
        <w:t xml:space="preserve"> </w:t>
      </w:r>
      <w:r>
        <w:t>professionalism</w:t>
      </w:r>
      <w:r>
        <w:rPr>
          <w:spacing w:val="-12"/>
        </w:rPr>
        <w:t xml:space="preserve"> </w:t>
      </w:r>
      <w:r>
        <w:t>of the organisation.</w:t>
      </w:r>
    </w:p>
    <w:p w14:paraId="6557B4AB" w14:textId="1375A79F" w:rsidR="00793434" w:rsidRPr="006869CB" w:rsidRDefault="00793434" w:rsidP="008444A0">
      <w:pPr>
        <w:pStyle w:val="BodyText"/>
        <w:numPr>
          <w:ilvl w:val="0"/>
          <w:numId w:val="6"/>
        </w:numPr>
        <w:spacing w:before="120" w:after="0"/>
        <w:ind w:left="567" w:hanging="425"/>
        <w:jc w:val="both"/>
        <w:rPr>
          <w:color w:val="000000" w:themeColor="text1"/>
        </w:rPr>
      </w:pPr>
      <w:r w:rsidRPr="00793434">
        <w:rPr>
          <w:spacing w:val="-8"/>
        </w:rPr>
        <w:t>Maintain</w:t>
      </w:r>
      <w:r>
        <w:rPr>
          <w:spacing w:val="-8"/>
        </w:rPr>
        <w:t xml:space="preserve"> </w:t>
      </w:r>
      <w:r>
        <w:t>records</w:t>
      </w:r>
      <w:r>
        <w:rPr>
          <w:spacing w:val="-8"/>
        </w:rPr>
        <w:t xml:space="preserve"> </w:t>
      </w:r>
      <w:r>
        <w:t>and</w:t>
      </w:r>
      <w:r>
        <w:rPr>
          <w:spacing w:val="-8"/>
        </w:rPr>
        <w:t xml:space="preserve"> </w:t>
      </w:r>
      <w:r>
        <w:t>files</w:t>
      </w:r>
      <w:r>
        <w:rPr>
          <w:spacing w:val="-8"/>
        </w:rPr>
        <w:t xml:space="preserve"> </w:t>
      </w:r>
      <w:r>
        <w:t>in</w:t>
      </w:r>
      <w:r>
        <w:rPr>
          <w:spacing w:val="-8"/>
        </w:rPr>
        <w:t xml:space="preserve"> </w:t>
      </w:r>
      <w:r>
        <w:t>accordance</w:t>
      </w:r>
      <w:r>
        <w:rPr>
          <w:spacing w:val="-7"/>
        </w:rPr>
        <w:t xml:space="preserve"> </w:t>
      </w:r>
      <w:r>
        <w:t>with</w:t>
      </w:r>
      <w:r>
        <w:rPr>
          <w:spacing w:val="-8"/>
        </w:rPr>
        <w:t xml:space="preserve"> </w:t>
      </w:r>
      <w:r>
        <w:t>the</w:t>
      </w:r>
      <w:r>
        <w:rPr>
          <w:spacing w:val="-7"/>
        </w:rPr>
        <w:t xml:space="preserve"> </w:t>
      </w:r>
      <w:r>
        <w:rPr>
          <w:i/>
        </w:rPr>
        <w:t>Territories</w:t>
      </w:r>
      <w:r>
        <w:rPr>
          <w:i/>
          <w:spacing w:val="-7"/>
        </w:rPr>
        <w:t xml:space="preserve"> </w:t>
      </w:r>
      <w:r>
        <w:rPr>
          <w:i/>
        </w:rPr>
        <w:t>Records</w:t>
      </w:r>
      <w:r>
        <w:rPr>
          <w:i/>
          <w:spacing w:val="-8"/>
        </w:rPr>
        <w:t xml:space="preserve"> </w:t>
      </w:r>
      <w:r>
        <w:rPr>
          <w:i/>
        </w:rPr>
        <w:t>Act</w:t>
      </w:r>
      <w:r>
        <w:rPr>
          <w:i/>
          <w:spacing w:val="-7"/>
        </w:rPr>
        <w:t xml:space="preserve"> </w:t>
      </w:r>
      <w:r>
        <w:rPr>
          <w:i/>
        </w:rPr>
        <w:t>2002</w:t>
      </w:r>
      <w:r>
        <w:t>.</w:t>
      </w:r>
    </w:p>
    <w:p w14:paraId="699A1A8C" w14:textId="3AE766CD" w:rsidR="004E2EA6" w:rsidRPr="003A0874" w:rsidRDefault="004E2EA6" w:rsidP="008444A0">
      <w:pPr>
        <w:pStyle w:val="BodyText"/>
        <w:numPr>
          <w:ilvl w:val="0"/>
          <w:numId w:val="6"/>
        </w:numPr>
        <w:spacing w:before="120" w:after="0"/>
        <w:ind w:left="567" w:hanging="425"/>
        <w:jc w:val="both"/>
        <w:rPr>
          <w:color w:val="000000" w:themeColor="text1"/>
        </w:rPr>
      </w:pPr>
      <w:bookmarkStart w:id="22" w:name="_Hlk159393309"/>
      <w:bookmarkStart w:id="23" w:name="_Hlk55488557"/>
      <w:r w:rsidRPr="003A0874">
        <w:rPr>
          <w:color w:val="000000" w:themeColor="text1"/>
        </w:rPr>
        <w:t xml:space="preserve">This </w:t>
      </w:r>
      <w:r w:rsidRPr="00793434">
        <w:rPr>
          <w:spacing w:val="-8"/>
        </w:rPr>
        <w:t>position</w:t>
      </w:r>
      <w:r w:rsidRPr="003A0874">
        <w:rPr>
          <w:color w:val="000000" w:themeColor="text1"/>
        </w:rPr>
        <w:t xml:space="preserve"> </w:t>
      </w:r>
      <w:r w:rsidRPr="003A0874">
        <w:rPr>
          <w:b/>
          <w:bCs/>
          <w:color w:val="000000" w:themeColor="text1"/>
        </w:rPr>
        <w:t>does not</w:t>
      </w:r>
      <w:r w:rsidRPr="003A0874">
        <w:rPr>
          <w:color w:val="000000" w:themeColor="text1"/>
        </w:rPr>
        <w:t xml:space="preserve"> involve direct supervision of staff.</w:t>
      </w:r>
      <w:bookmarkEnd w:id="22"/>
    </w:p>
    <w:p w14:paraId="57F9645E" w14:textId="77777777" w:rsidR="004E2EA6" w:rsidRPr="00826084" w:rsidRDefault="004E2EA6" w:rsidP="004E2EA6">
      <w:pPr>
        <w:spacing w:after="0"/>
        <w:jc w:val="both"/>
      </w:pPr>
      <w:bookmarkStart w:id="24" w:name="_Hlk134426054"/>
      <w:bookmarkEnd w:id="21"/>
      <w:bookmarkEnd w:id="23"/>
    </w:p>
    <w:p w14:paraId="158C5F7D" w14:textId="77777777" w:rsidR="004E2EA6" w:rsidRPr="002208B2" w:rsidRDefault="004E2EA6" w:rsidP="004E2EA6">
      <w:pPr>
        <w:pStyle w:val="Heading1"/>
        <w:jc w:val="both"/>
        <w:rPr>
          <w:color w:val="000000" w:themeColor="text1"/>
        </w:rPr>
      </w:pPr>
      <w:r w:rsidRPr="002208B2">
        <w:rPr>
          <w:color w:val="000000" w:themeColor="text1"/>
        </w:rPr>
        <w:t>WHAT YOU REQUIRE</w:t>
      </w:r>
    </w:p>
    <w:p w14:paraId="10DC8565" w14:textId="77777777" w:rsidR="004E2EA6" w:rsidRPr="002208B2" w:rsidRDefault="004E2EA6" w:rsidP="004E2EA6">
      <w:pPr>
        <w:spacing w:after="0"/>
        <w:jc w:val="both"/>
        <w:rPr>
          <w:color w:val="000000" w:themeColor="text1"/>
        </w:rPr>
      </w:pPr>
      <w:r w:rsidRPr="002208B2">
        <w:rPr>
          <w:color w:val="000000" w:themeColor="text1"/>
        </w:rPr>
        <w:t xml:space="preserve">The following capabilities form the criteria that are required to perform the duties and responsibilities of the position. </w:t>
      </w:r>
      <w:r>
        <w:rPr>
          <w:color w:val="000000" w:themeColor="text1"/>
        </w:rPr>
        <w:t xml:space="preserve"> </w:t>
      </w:r>
    </w:p>
    <w:p w14:paraId="76F631F4" w14:textId="77777777" w:rsidR="004E2EA6" w:rsidRPr="002208B2" w:rsidRDefault="004E2EA6" w:rsidP="004E2EA6">
      <w:pPr>
        <w:pStyle w:val="BodyText"/>
        <w:spacing w:before="120"/>
        <w:jc w:val="both"/>
        <w:rPr>
          <w:rFonts w:cs="Times New Roman"/>
          <w:b/>
          <w:color w:val="000000" w:themeColor="text1"/>
          <w:sz w:val="28"/>
          <w:szCs w:val="28"/>
        </w:rPr>
      </w:pPr>
      <w:r w:rsidRPr="002208B2">
        <w:rPr>
          <w:rFonts w:cs="Times New Roman"/>
          <w:b/>
          <w:color w:val="000000" w:themeColor="text1"/>
          <w:sz w:val="28"/>
          <w:szCs w:val="28"/>
        </w:rPr>
        <w:t xml:space="preserve">Professional / Technical Skills and Knowledge </w:t>
      </w:r>
    </w:p>
    <w:p w14:paraId="7B9AFCF9" w14:textId="77777777" w:rsidR="00053A4D" w:rsidRPr="00053A4D" w:rsidRDefault="00053A4D" w:rsidP="008444A0">
      <w:pPr>
        <w:pStyle w:val="BodyText"/>
        <w:numPr>
          <w:ilvl w:val="0"/>
          <w:numId w:val="8"/>
        </w:numPr>
        <w:spacing w:before="120" w:after="0"/>
        <w:ind w:left="567" w:hanging="425"/>
        <w:jc w:val="both"/>
        <w:rPr>
          <w:color w:val="000000" w:themeColor="text1"/>
        </w:rPr>
      </w:pPr>
      <w:r w:rsidRPr="00053A4D">
        <w:rPr>
          <w:color w:val="000000" w:themeColor="text1"/>
        </w:rPr>
        <w:t>Proven ability to provide legal and policy advice and perform legal research.</w:t>
      </w:r>
    </w:p>
    <w:p w14:paraId="03E7C7E9" w14:textId="77777777" w:rsidR="00053A4D" w:rsidRPr="00053A4D" w:rsidRDefault="00053A4D" w:rsidP="008444A0">
      <w:pPr>
        <w:pStyle w:val="BodyText"/>
        <w:numPr>
          <w:ilvl w:val="0"/>
          <w:numId w:val="8"/>
        </w:numPr>
        <w:spacing w:before="120" w:after="0"/>
        <w:ind w:left="567" w:hanging="425"/>
        <w:jc w:val="both"/>
        <w:rPr>
          <w:color w:val="000000" w:themeColor="text1"/>
        </w:rPr>
      </w:pPr>
      <w:r w:rsidRPr="00053A4D">
        <w:rPr>
          <w:color w:val="000000" w:themeColor="text1"/>
        </w:rPr>
        <w:t>Demonstrated knowledge and understanding of relevant ACT and Commonwealth legislation and other relevant statutory provisions.</w:t>
      </w:r>
    </w:p>
    <w:p w14:paraId="0E5A0EC0" w14:textId="77777777" w:rsidR="004E2EA6" w:rsidRPr="002208B2" w:rsidRDefault="004E2EA6" w:rsidP="004E2EA6">
      <w:pPr>
        <w:pStyle w:val="BodyText"/>
        <w:spacing w:before="120"/>
        <w:jc w:val="both"/>
        <w:rPr>
          <w:rFonts w:cs="Times New Roman"/>
          <w:b/>
          <w:color w:val="000000" w:themeColor="text1"/>
          <w:sz w:val="28"/>
          <w:szCs w:val="28"/>
        </w:rPr>
      </w:pPr>
      <w:r w:rsidRPr="002208B2">
        <w:rPr>
          <w:rFonts w:cs="Times New Roman"/>
          <w:b/>
          <w:color w:val="000000" w:themeColor="text1"/>
          <w:sz w:val="28"/>
          <w:szCs w:val="28"/>
        </w:rPr>
        <w:t xml:space="preserve">Behavioural Capabilities </w:t>
      </w:r>
    </w:p>
    <w:p w14:paraId="108825D9" w14:textId="77777777" w:rsidR="00053A4D" w:rsidRPr="00053A4D" w:rsidRDefault="00053A4D" w:rsidP="008444A0">
      <w:pPr>
        <w:pStyle w:val="BodyText"/>
        <w:numPr>
          <w:ilvl w:val="0"/>
          <w:numId w:val="9"/>
        </w:numPr>
        <w:spacing w:before="120" w:after="0"/>
        <w:ind w:left="567" w:hanging="425"/>
        <w:jc w:val="both"/>
        <w:rPr>
          <w:color w:val="000000" w:themeColor="text1"/>
        </w:rPr>
      </w:pPr>
      <w:r w:rsidRPr="00053A4D">
        <w:rPr>
          <w:color w:val="000000" w:themeColor="text1"/>
        </w:rPr>
        <w:t>Well-developed oral and written communication and negotiation skills, including the ability to persuade and influence opinion and exercise sound judgment and display attention to detail.</w:t>
      </w:r>
    </w:p>
    <w:p w14:paraId="5220AE1A" w14:textId="77777777" w:rsidR="00053A4D" w:rsidRPr="00053A4D" w:rsidRDefault="00053A4D" w:rsidP="008444A0">
      <w:pPr>
        <w:pStyle w:val="BodyText"/>
        <w:numPr>
          <w:ilvl w:val="0"/>
          <w:numId w:val="9"/>
        </w:numPr>
        <w:spacing w:before="120" w:after="0"/>
        <w:ind w:left="567" w:hanging="425"/>
        <w:jc w:val="both"/>
        <w:rPr>
          <w:color w:val="000000" w:themeColor="text1"/>
        </w:rPr>
      </w:pPr>
      <w:r w:rsidRPr="00053A4D">
        <w:rPr>
          <w:color w:val="000000" w:themeColor="text1"/>
        </w:rPr>
        <w:t>Demonstrated effective self-management and leadership skills and the ability to display resilience and remain professional.</w:t>
      </w:r>
    </w:p>
    <w:p w14:paraId="4AC40518" w14:textId="77777777" w:rsidR="00053A4D" w:rsidRPr="00053A4D" w:rsidRDefault="00053A4D" w:rsidP="008444A0">
      <w:pPr>
        <w:pStyle w:val="BodyText"/>
        <w:numPr>
          <w:ilvl w:val="0"/>
          <w:numId w:val="9"/>
        </w:numPr>
        <w:spacing w:before="120" w:after="0"/>
        <w:ind w:left="567" w:hanging="425"/>
        <w:jc w:val="both"/>
        <w:rPr>
          <w:color w:val="000000" w:themeColor="text1"/>
        </w:rPr>
      </w:pPr>
      <w:r w:rsidRPr="00053A4D">
        <w:rPr>
          <w:color w:val="000000" w:themeColor="text1"/>
        </w:rPr>
        <w:t>Demonstrated ability to assist in the leadership and management of a cooperative, high performing team including building and maintaining networks and relationships with key stakeholders.</w:t>
      </w:r>
    </w:p>
    <w:p w14:paraId="592DA202" w14:textId="77777777" w:rsidR="004E2EA6" w:rsidRPr="00FD0871" w:rsidRDefault="004E2EA6" w:rsidP="004E2EA6">
      <w:pPr>
        <w:pStyle w:val="BodyText"/>
        <w:spacing w:before="120"/>
        <w:jc w:val="both"/>
        <w:rPr>
          <w:rFonts w:cs="Times New Roman"/>
          <w:b/>
          <w:color w:val="000000" w:themeColor="text1"/>
          <w:sz w:val="28"/>
          <w:szCs w:val="28"/>
        </w:rPr>
      </w:pPr>
      <w:bookmarkStart w:id="25" w:name="_Hlk159393905"/>
      <w:r w:rsidRPr="00FD0871">
        <w:rPr>
          <w:rFonts w:cs="Times New Roman"/>
          <w:b/>
          <w:color w:val="000000" w:themeColor="text1"/>
          <w:sz w:val="28"/>
          <w:szCs w:val="28"/>
        </w:rPr>
        <w:t>Compliance Requirements/Qualifications</w:t>
      </w:r>
    </w:p>
    <w:p w14:paraId="0929056D" w14:textId="71EE6B3A" w:rsidR="00793434" w:rsidRDefault="00793434" w:rsidP="008444A0">
      <w:pPr>
        <w:pStyle w:val="BodyText"/>
        <w:numPr>
          <w:ilvl w:val="0"/>
          <w:numId w:val="10"/>
        </w:numPr>
        <w:spacing w:before="120" w:after="0"/>
        <w:ind w:left="567" w:hanging="425"/>
        <w:jc w:val="both"/>
      </w:pPr>
      <w:bookmarkStart w:id="26" w:name="_Hlk181167003"/>
      <w:bookmarkStart w:id="27" w:name="_Hlk134426068"/>
      <w:bookmarkEnd w:id="24"/>
      <w:bookmarkEnd w:id="25"/>
      <w:r w:rsidRPr="00FD0871">
        <w:rPr>
          <w:b/>
          <w:bCs/>
          <w:iCs/>
          <w:color w:val="000000" w:themeColor="text1"/>
        </w:rPr>
        <w:t>Mandatory:</w:t>
      </w:r>
      <w:r w:rsidRPr="00FD0871">
        <w:rPr>
          <w:iCs/>
          <w:color w:val="000000" w:themeColor="text1"/>
        </w:rPr>
        <w:t xml:space="preserve"> </w:t>
      </w:r>
      <w:r w:rsidRPr="00FD0871">
        <w:rPr>
          <w:color w:val="000000" w:themeColor="text1"/>
        </w:rPr>
        <w:t>T</w:t>
      </w:r>
      <w:r>
        <w:t>his</w:t>
      </w:r>
      <w:r w:rsidRPr="008455AC">
        <w:t xml:space="preserve"> </w:t>
      </w:r>
      <w:r>
        <w:t>position</w:t>
      </w:r>
      <w:r w:rsidRPr="008455AC">
        <w:t xml:space="preserve"> </w:t>
      </w:r>
      <w:r>
        <w:t>requires</w:t>
      </w:r>
      <w:r w:rsidRPr="008455AC">
        <w:t xml:space="preserve"> </w:t>
      </w:r>
      <w:r>
        <w:t>a</w:t>
      </w:r>
      <w:r w:rsidRPr="008455AC">
        <w:t xml:space="preserve"> </w:t>
      </w:r>
      <w:r>
        <w:t>degree</w:t>
      </w:r>
      <w:r w:rsidRPr="008455AC">
        <w:t xml:space="preserve"> </w:t>
      </w:r>
      <w:r>
        <w:t>in</w:t>
      </w:r>
      <w:r w:rsidRPr="008455AC">
        <w:t xml:space="preserve"> </w:t>
      </w:r>
      <w:r>
        <w:t>laws</w:t>
      </w:r>
      <w:r w:rsidRPr="008455AC">
        <w:t xml:space="preserve"> </w:t>
      </w:r>
      <w:r>
        <w:t>of</w:t>
      </w:r>
      <w:r w:rsidRPr="008455AC">
        <w:t xml:space="preserve"> </w:t>
      </w:r>
      <w:r>
        <w:t>an</w:t>
      </w:r>
      <w:r w:rsidRPr="008455AC">
        <w:t xml:space="preserve"> </w:t>
      </w:r>
      <w:r>
        <w:t>Australian</w:t>
      </w:r>
      <w:r w:rsidRPr="008455AC">
        <w:t xml:space="preserve"> </w:t>
      </w:r>
      <w:r>
        <w:t>tertiary</w:t>
      </w:r>
      <w:r w:rsidRPr="008455AC">
        <w:t xml:space="preserve"> </w:t>
      </w:r>
      <w:r>
        <w:t>institution,</w:t>
      </w:r>
      <w:r w:rsidRPr="008455AC">
        <w:t xml:space="preserve"> </w:t>
      </w:r>
      <w:r>
        <w:t>or</w:t>
      </w:r>
      <w:r w:rsidRPr="008455AC">
        <w:t xml:space="preserve"> </w:t>
      </w:r>
      <w:r>
        <w:t>a</w:t>
      </w:r>
      <w:r w:rsidRPr="008455AC">
        <w:t xml:space="preserve"> </w:t>
      </w:r>
      <w:r>
        <w:t xml:space="preserve">comparable </w:t>
      </w:r>
      <w:r w:rsidRPr="00053A4D">
        <w:rPr>
          <w:color w:val="000000" w:themeColor="text1"/>
        </w:rPr>
        <w:t>overseas</w:t>
      </w:r>
      <w:r>
        <w:t xml:space="preserve"> qualification </w:t>
      </w:r>
    </w:p>
    <w:p w14:paraId="05C1D5A8" w14:textId="7E18E7DC" w:rsidR="00793434" w:rsidRPr="00150AA4" w:rsidRDefault="00793434" w:rsidP="008444A0">
      <w:pPr>
        <w:pStyle w:val="BodyText"/>
        <w:numPr>
          <w:ilvl w:val="0"/>
          <w:numId w:val="10"/>
        </w:numPr>
        <w:spacing w:before="120" w:after="0"/>
        <w:ind w:left="567" w:hanging="425"/>
        <w:jc w:val="both"/>
        <w:rPr>
          <w:iCs/>
        </w:rPr>
      </w:pPr>
      <w:r w:rsidRPr="00FD0871">
        <w:rPr>
          <w:b/>
          <w:bCs/>
          <w:iCs/>
          <w:color w:val="000000" w:themeColor="text1"/>
        </w:rPr>
        <w:t>Mandatory:</w:t>
      </w:r>
      <w:r w:rsidRPr="00FD0871">
        <w:rPr>
          <w:iCs/>
          <w:color w:val="000000" w:themeColor="text1"/>
        </w:rPr>
        <w:t xml:space="preserve"> </w:t>
      </w:r>
      <w:r>
        <w:t>This</w:t>
      </w:r>
      <w:r w:rsidRPr="008455AC">
        <w:t xml:space="preserve"> </w:t>
      </w:r>
      <w:r w:rsidRPr="00053A4D">
        <w:rPr>
          <w:color w:val="000000" w:themeColor="text1"/>
        </w:rPr>
        <w:t>position</w:t>
      </w:r>
      <w:r w:rsidRPr="008455AC">
        <w:t xml:space="preserve"> </w:t>
      </w:r>
      <w:r>
        <w:t>requires</w:t>
      </w:r>
      <w:r w:rsidRPr="008455AC">
        <w:t xml:space="preserve"> </w:t>
      </w:r>
      <w:r>
        <w:t>admission as</w:t>
      </w:r>
      <w:r w:rsidRPr="008455AC">
        <w:t xml:space="preserve"> </w:t>
      </w:r>
      <w:r>
        <w:t>a</w:t>
      </w:r>
      <w:r w:rsidRPr="008455AC">
        <w:t xml:space="preserve"> </w:t>
      </w:r>
      <w:r>
        <w:t>legal</w:t>
      </w:r>
      <w:r w:rsidRPr="008455AC">
        <w:t xml:space="preserve"> </w:t>
      </w:r>
      <w:r>
        <w:t>practitioner,</w:t>
      </w:r>
      <w:r w:rsidRPr="008455AC">
        <w:t xml:space="preserve"> </w:t>
      </w:r>
      <w:r>
        <w:t>however</w:t>
      </w:r>
      <w:r w:rsidRPr="008455AC">
        <w:t xml:space="preserve"> </w:t>
      </w:r>
      <w:r>
        <w:t>described,</w:t>
      </w:r>
      <w:r w:rsidRPr="008455AC">
        <w:t xml:space="preserve"> </w:t>
      </w:r>
      <w:r>
        <w:t>of</w:t>
      </w:r>
      <w:r w:rsidRPr="008455AC">
        <w:t xml:space="preserve"> </w:t>
      </w:r>
      <w:r>
        <w:t xml:space="preserve">the High Court or the Supreme Court of an Australian State or Territory. </w:t>
      </w:r>
    </w:p>
    <w:p w14:paraId="71869DE9" w14:textId="77777777" w:rsidR="00053A4D" w:rsidRPr="003E5121" w:rsidRDefault="00053A4D" w:rsidP="008444A0">
      <w:pPr>
        <w:pStyle w:val="BodyText"/>
        <w:numPr>
          <w:ilvl w:val="0"/>
          <w:numId w:val="10"/>
        </w:numPr>
        <w:spacing w:before="120" w:after="0"/>
        <w:ind w:left="567" w:hanging="425"/>
        <w:jc w:val="both"/>
        <w:rPr>
          <w:rFonts w:asciiTheme="minorHAnsi" w:hAnsiTheme="minorHAnsi" w:cstheme="minorHAnsi"/>
          <w:color w:val="000000" w:themeColor="text1"/>
        </w:rPr>
      </w:pPr>
      <w:r w:rsidRPr="00893220">
        <w:rPr>
          <w:lang w:eastAsia="en-US"/>
        </w:rPr>
        <w:t xml:space="preserve">To be eligible for permanent or temporary employment within the ACT Public Service you must be an </w:t>
      </w:r>
      <w:r w:rsidRPr="00053A4D">
        <w:rPr>
          <w:color w:val="000000" w:themeColor="text1"/>
        </w:rPr>
        <w:t>Australian</w:t>
      </w:r>
      <w:r w:rsidRPr="00893220">
        <w:rPr>
          <w:lang w:eastAsia="en-US"/>
        </w:rPr>
        <w:t xml:space="preserve"> citizen, a permanent resident or hold a valid work visa.</w:t>
      </w:r>
    </w:p>
    <w:p w14:paraId="5464F51F" w14:textId="77777777" w:rsidR="00053A4D" w:rsidRPr="00893220" w:rsidRDefault="00053A4D" w:rsidP="008444A0">
      <w:pPr>
        <w:pStyle w:val="BodyText"/>
        <w:numPr>
          <w:ilvl w:val="0"/>
          <w:numId w:val="10"/>
        </w:numPr>
        <w:spacing w:before="120" w:after="0"/>
        <w:ind w:left="567" w:hanging="425"/>
        <w:jc w:val="both"/>
        <w:rPr>
          <w:rFonts w:asciiTheme="minorHAnsi" w:hAnsiTheme="minorHAnsi" w:cstheme="minorHAnsi"/>
          <w:color w:val="000000" w:themeColor="text1"/>
        </w:rPr>
      </w:pPr>
      <w:r w:rsidRPr="00893220">
        <w:rPr>
          <w:lang w:eastAsia="en-US"/>
        </w:rPr>
        <w:lastRenderedPageBreak/>
        <w:t xml:space="preserve">If an officer no longer holds a visa that permits them to work in Australia, their employment with the </w:t>
      </w:r>
      <w:r w:rsidRPr="00053A4D">
        <w:rPr>
          <w:color w:val="000000" w:themeColor="text1"/>
        </w:rPr>
        <w:t>ACT</w:t>
      </w:r>
      <w:r w:rsidRPr="00893220">
        <w:rPr>
          <w:lang w:eastAsia="en-US"/>
        </w:rPr>
        <w:t xml:space="preserve"> Public Service (ACTPS) will be terminated</w:t>
      </w:r>
      <w:r>
        <w:rPr>
          <w:lang w:eastAsia="en-US"/>
        </w:rPr>
        <w:t xml:space="preserve">.  </w:t>
      </w:r>
    </w:p>
    <w:p w14:paraId="1B9C3679" w14:textId="77777777" w:rsidR="00793434" w:rsidRDefault="00793434" w:rsidP="008444A0">
      <w:pPr>
        <w:pStyle w:val="BodyText"/>
        <w:numPr>
          <w:ilvl w:val="0"/>
          <w:numId w:val="10"/>
        </w:numPr>
        <w:spacing w:before="120" w:after="0"/>
        <w:ind w:left="567" w:hanging="425"/>
        <w:jc w:val="both"/>
      </w:pPr>
      <w:r>
        <w:t>The</w:t>
      </w:r>
      <w:r>
        <w:rPr>
          <w:spacing w:val="-4"/>
        </w:rPr>
        <w:t xml:space="preserve"> </w:t>
      </w:r>
      <w:r>
        <w:rPr>
          <w:lang w:eastAsia="en-US"/>
        </w:rPr>
        <w:t>successful</w:t>
      </w:r>
      <w:r>
        <w:rPr>
          <w:spacing w:val="-4"/>
        </w:rPr>
        <w:t xml:space="preserve"> </w:t>
      </w:r>
      <w:r>
        <w:t>candidate</w:t>
      </w:r>
      <w:r>
        <w:rPr>
          <w:spacing w:val="-5"/>
        </w:rPr>
        <w:t xml:space="preserve"> </w:t>
      </w:r>
      <w:r>
        <w:t>will</w:t>
      </w:r>
      <w:r>
        <w:rPr>
          <w:spacing w:val="-4"/>
        </w:rPr>
        <w:t xml:space="preserve"> </w:t>
      </w:r>
      <w:r>
        <w:t>be</w:t>
      </w:r>
      <w:r>
        <w:rPr>
          <w:spacing w:val="-4"/>
        </w:rPr>
        <w:t xml:space="preserve"> </w:t>
      </w:r>
      <w:r>
        <w:t>required</w:t>
      </w:r>
      <w:r>
        <w:rPr>
          <w:spacing w:val="-4"/>
        </w:rPr>
        <w:t xml:space="preserve"> </w:t>
      </w:r>
      <w:r>
        <w:t>to</w:t>
      </w:r>
      <w:r>
        <w:rPr>
          <w:spacing w:val="-5"/>
        </w:rPr>
        <w:t xml:space="preserve"> </w:t>
      </w:r>
      <w:r>
        <w:t>undergo</w:t>
      </w:r>
      <w:r>
        <w:rPr>
          <w:spacing w:val="-5"/>
        </w:rPr>
        <w:t xml:space="preserve"> </w:t>
      </w:r>
      <w:r>
        <w:t>a</w:t>
      </w:r>
      <w:r>
        <w:rPr>
          <w:spacing w:val="-5"/>
        </w:rPr>
        <w:t xml:space="preserve"> </w:t>
      </w:r>
      <w:r>
        <w:t>National</w:t>
      </w:r>
      <w:r>
        <w:rPr>
          <w:spacing w:val="-4"/>
        </w:rPr>
        <w:t xml:space="preserve"> </w:t>
      </w:r>
      <w:r>
        <w:t>Criminal</w:t>
      </w:r>
      <w:r>
        <w:rPr>
          <w:spacing w:val="-4"/>
        </w:rPr>
        <w:t xml:space="preserve"> </w:t>
      </w:r>
      <w:r>
        <w:t>History</w:t>
      </w:r>
      <w:r>
        <w:rPr>
          <w:spacing w:val="-4"/>
        </w:rPr>
        <w:t xml:space="preserve"> </w:t>
      </w:r>
      <w:r>
        <w:rPr>
          <w:spacing w:val="-2"/>
        </w:rPr>
        <w:t>check.</w:t>
      </w:r>
    </w:p>
    <w:p w14:paraId="52E27169" w14:textId="77777777" w:rsidR="00793434" w:rsidRDefault="00793434" w:rsidP="008444A0">
      <w:pPr>
        <w:pStyle w:val="BodyText"/>
        <w:numPr>
          <w:ilvl w:val="0"/>
          <w:numId w:val="10"/>
        </w:numPr>
        <w:spacing w:before="120" w:after="0"/>
        <w:ind w:left="567" w:hanging="425"/>
        <w:jc w:val="both"/>
      </w:pPr>
      <w:r>
        <w:rPr>
          <w:lang w:eastAsia="en-US"/>
        </w:rPr>
        <w:t>This</w:t>
      </w:r>
      <w:r>
        <w:rPr>
          <w:spacing w:val="-7"/>
        </w:rPr>
        <w:t xml:space="preserve"> </w:t>
      </w:r>
      <w:r>
        <w:t>position</w:t>
      </w:r>
      <w:r>
        <w:rPr>
          <w:spacing w:val="-6"/>
        </w:rPr>
        <w:t xml:space="preserve"> </w:t>
      </w:r>
      <w:r>
        <w:rPr>
          <w:b/>
        </w:rPr>
        <w:t>does</w:t>
      </w:r>
      <w:r>
        <w:rPr>
          <w:b/>
          <w:spacing w:val="-6"/>
        </w:rPr>
        <w:t xml:space="preserve"> </w:t>
      </w:r>
      <w:r>
        <w:rPr>
          <w:b/>
        </w:rPr>
        <w:t>not</w:t>
      </w:r>
      <w:r>
        <w:rPr>
          <w:b/>
          <w:spacing w:val="-6"/>
        </w:rPr>
        <w:t xml:space="preserve"> </w:t>
      </w:r>
      <w:r>
        <w:t>require</w:t>
      </w:r>
      <w:r>
        <w:rPr>
          <w:spacing w:val="-6"/>
        </w:rPr>
        <w:t xml:space="preserve"> </w:t>
      </w:r>
      <w:r>
        <w:t>a</w:t>
      </w:r>
      <w:r>
        <w:rPr>
          <w:spacing w:val="-7"/>
        </w:rPr>
        <w:t xml:space="preserve"> </w:t>
      </w:r>
      <w:r>
        <w:t>Working</w:t>
      </w:r>
      <w:r>
        <w:rPr>
          <w:spacing w:val="-6"/>
        </w:rPr>
        <w:t xml:space="preserve"> </w:t>
      </w:r>
      <w:r>
        <w:t>with</w:t>
      </w:r>
      <w:r>
        <w:rPr>
          <w:spacing w:val="-7"/>
        </w:rPr>
        <w:t xml:space="preserve"> </w:t>
      </w:r>
      <w:r>
        <w:t>Vulnerable</w:t>
      </w:r>
      <w:r>
        <w:rPr>
          <w:spacing w:val="-6"/>
        </w:rPr>
        <w:t xml:space="preserve"> </w:t>
      </w:r>
      <w:r>
        <w:t>People</w:t>
      </w:r>
      <w:r>
        <w:rPr>
          <w:spacing w:val="-6"/>
        </w:rPr>
        <w:t xml:space="preserve"> </w:t>
      </w:r>
      <w:r>
        <w:rPr>
          <w:spacing w:val="-2"/>
        </w:rPr>
        <w:t>registration.</w:t>
      </w:r>
    </w:p>
    <w:p w14:paraId="295EFDB5" w14:textId="77777777" w:rsidR="00793434" w:rsidRPr="00E177DB" w:rsidRDefault="00793434" w:rsidP="00793434">
      <w:pPr>
        <w:pStyle w:val="BodyText"/>
        <w:keepNext/>
        <w:spacing w:before="120" w:after="0"/>
        <w:jc w:val="both"/>
        <w:rPr>
          <w:iCs/>
          <w:color w:val="000000" w:themeColor="text1"/>
        </w:rPr>
      </w:pPr>
    </w:p>
    <w:p w14:paraId="42A64E7A" w14:textId="77777777" w:rsidR="004E2EA6" w:rsidRPr="002208B2" w:rsidRDefault="004E2EA6" w:rsidP="004E2EA6">
      <w:pPr>
        <w:pStyle w:val="Heading1"/>
        <w:jc w:val="both"/>
        <w:rPr>
          <w:color w:val="000000" w:themeColor="text1"/>
        </w:rPr>
      </w:pPr>
      <w:r w:rsidRPr="00E077B5">
        <w:rPr>
          <w:color w:val="000000" w:themeColor="text1"/>
          <w:sz w:val="24"/>
          <w:szCs w:val="24"/>
        </w:rPr>
        <w:br w:type="page"/>
      </w:r>
      <w:bookmarkStart w:id="28" w:name="_Hlk189204769"/>
      <w:bookmarkEnd w:id="26"/>
      <w:r w:rsidRPr="002208B2">
        <w:rPr>
          <w:color w:val="000000" w:themeColor="text1"/>
        </w:rPr>
        <w:lastRenderedPageBreak/>
        <w:t xml:space="preserve">WORK ENVIRONMENT DESCRIPTION </w:t>
      </w:r>
    </w:p>
    <w:p w14:paraId="011D88DF" w14:textId="329795CD" w:rsidR="004E2EA6" w:rsidRPr="002208B2" w:rsidRDefault="004E2EA6" w:rsidP="004E2EA6">
      <w:pPr>
        <w:spacing w:after="0"/>
        <w:jc w:val="both"/>
        <w:rPr>
          <w:color w:val="000000" w:themeColor="text1"/>
        </w:rPr>
      </w:pPr>
      <w:r w:rsidRPr="002208B2">
        <w:rPr>
          <w:color w:val="000000" w:themeColor="text1"/>
        </w:rPr>
        <w:t xml:space="preserve">The following work environment description outlines the inherent requirements of the role of </w:t>
      </w:r>
      <w:bookmarkStart w:id="29" w:name="_Hlk134424034"/>
      <w:r w:rsidR="00053A4D" w:rsidRPr="00053A4D">
        <w:rPr>
          <w:b/>
          <w:bCs/>
          <w:color w:val="000000" w:themeColor="text1"/>
        </w:rPr>
        <w:t>Director / Deputy Registrar</w:t>
      </w:r>
      <w:r w:rsidRPr="00E177DB">
        <w:rPr>
          <w:b/>
          <w:bCs/>
          <w:color w:val="000000" w:themeColor="text1"/>
        </w:rPr>
        <w:t xml:space="preserve"> (</w:t>
      </w:r>
      <w:r w:rsidR="00053A4D">
        <w:rPr>
          <w:b/>
          <w:bCs/>
          <w:color w:val="000000" w:themeColor="text1"/>
        </w:rPr>
        <w:t>P38490</w:t>
      </w:r>
      <w:r w:rsidRPr="00E177DB">
        <w:rPr>
          <w:b/>
          <w:bCs/>
          <w:color w:val="000000" w:themeColor="text1"/>
        </w:rPr>
        <w:t>)</w:t>
      </w:r>
      <w:bookmarkEnd w:id="29"/>
      <w:r w:rsidRPr="002208B2">
        <w:rPr>
          <w:color w:val="000000" w:themeColor="text1"/>
        </w:rPr>
        <w:t xml:space="preserve"> and indicates how frequently each of these requirements would be performed. Please note that ACTPS is committed to providing reasonable adjustment and ensuring all individuals have equal opportunities in the workplace.</w:t>
      </w:r>
    </w:p>
    <w:p w14:paraId="36E58515" w14:textId="77777777" w:rsidR="004E2EA6" w:rsidRPr="002208B2" w:rsidRDefault="004E2EA6" w:rsidP="004E2EA6">
      <w:pPr>
        <w:pStyle w:val="BodyText"/>
        <w:spacing w:after="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4E2EA6" w:rsidRPr="00E45888" w14:paraId="025165B9" w14:textId="77777777" w:rsidTr="00551E2F">
        <w:trPr>
          <w:trHeight w:val="454"/>
        </w:trPr>
        <w:tc>
          <w:tcPr>
            <w:tcW w:w="6912" w:type="dxa"/>
            <w:shd w:val="clear" w:color="auto" w:fill="DEEAF6" w:themeFill="accent1" w:themeFillTint="33"/>
            <w:vAlign w:val="center"/>
          </w:tcPr>
          <w:p w14:paraId="1E2F4EAC" w14:textId="77777777" w:rsidR="004E2EA6" w:rsidRPr="00E45888" w:rsidRDefault="004E2EA6" w:rsidP="00551E2F">
            <w:pPr>
              <w:pStyle w:val="Tableheading"/>
              <w:spacing w:before="60" w:after="60"/>
              <w:jc w:val="both"/>
              <w:rPr>
                <w:szCs w:val="24"/>
              </w:rPr>
            </w:pPr>
            <w:r w:rsidRPr="00E45888">
              <w:rPr>
                <w:szCs w:val="24"/>
              </w:rPr>
              <w:t>ADMINISTRATIVE</w:t>
            </w:r>
          </w:p>
        </w:tc>
        <w:tc>
          <w:tcPr>
            <w:tcW w:w="2694" w:type="dxa"/>
            <w:shd w:val="clear" w:color="auto" w:fill="DEEAF6" w:themeFill="accent1" w:themeFillTint="33"/>
            <w:vAlign w:val="center"/>
          </w:tcPr>
          <w:p w14:paraId="17E9E05F" w14:textId="77777777" w:rsidR="004E2EA6" w:rsidRPr="00E45888" w:rsidRDefault="004E2EA6" w:rsidP="00551E2F">
            <w:pPr>
              <w:pStyle w:val="Tableheading"/>
              <w:spacing w:before="60" w:after="60"/>
              <w:jc w:val="both"/>
              <w:rPr>
                <w:szCs w:val="24"/>
              </w:rPr>
            </w:pPr>
            <w:r w:rsidRPr="00E45888">
              <w:rPr>
                <w:szCs w:val="24"/>
              </w:rPr>
              <w:t>FREQUENCY</w:t>
            </w:r>
          </w:p>
        </w:tc>
      </w:tr>
      <w:tr w:rsidR="004E2EA6" w:rsidRPr="00E45888" w14:paraId="6E3B6556" w14:textId="77777777" w:rsidTr="00551E2F">
        <w:trPr>
          <w:trHeight w:val="283"/>
        </w:trPr>
        <w:tc>
          <w:tcPr>
            <w:tcW w:w="6912" w:type="dxa"/>
            <w:vAlign w:val="center"/>
          </w:tcPr>
          <w:p w14:paraId="07B80915" w14:textId="77777777" w:rsidR="004E2EA6" w:rsidRPr="00E45888" w:rsidRDefault="004E2EA6" w:rsidP="00551E2F">
            <w:pPr>
              <w:pStyle w:val="Tabletext"/>
              <w:spacing w:before="60" w:after="60"/>
              <w:jc w:val="both"/>
              <w:rPr>
                <w:sz w:val="24"/>
                <w:szCs w:val="24"/>
              </w:rPr>
            </w:pPr>
            <w:r w:rsidRPr="00E45888">
              <w:rPr>
                <w:sz w:val="24"/>
                <w:szCs w:val="24"/>
              </w:rPr>
              <w:t>Telephone use</w:t>
            </w:r>
          </w:p>
        </w:tc>
        <w:sdt>
          <w:sdtPr>
            <w:rPr>
              <w:sz w:val="24"/>
              <w:szCs w:val="24"/>
            </w:rPr>
            <w:id w:val="233384988"/>
            <w:placeholder>
              <w:docPart w:val="E0A0ADCD8E3A4CD0B5CCEC0B95D788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4117D0" w14:textId="3A8D500D" w:rsidR="004E2EA6" w:rsidRPr="00E45888" w:rsidRDefault="00053A4D" w:rsidP="00551E2F">
                <w:pPr>
                  <w:pStyle w:val="Tabletext"/>
                  <w:spacing w:before="60" w:after="60"/>
                  <w:jc w:val="both"/>
                  <w:rPr>
                    <w:sz w:val="24"/>
                    <w:szCs w:val="24"/>
                  </w:rPr>
                </w:pPr>
                <w:r>
                  <w:rPr>
                    <w:sz w:val="24"/>
                    <w:szCs w:val="24"/>
                  </w:rPr>
                  <w:t>Frequently</w:t>
                </w:r>
              </w:p>
            </w:tc>
          </w:sdtContent>
        </w:sdt>
      </w:tr>
      <w:tr w:rsidR="004E2EA6" w:rsidRPr="00E45888" w14:paraId="09745157" w14:textId="77777777" w:rsidTr="00551E2F">
        <w:trPr>
          <w:trHeight w:val="283"/>
        </w:trPr>
        <w:tc>
          <w:tcPr>
            <w:tcW w:w="6912" w:type="dxa"/>
            <w:vAlign w:val="center"/>
          </w:tcPr>
          <w:p w14:paraId="77AB7C8A" w14:textId="77777777" w:rsidR="004E2EA6" w:rsidRPr="00E45888" w:rsidRDefault="004E2EA6" w:rsidP="00551E2F">
            <w:pPr>
              <w:pStyle w:val="Tabletext"/>
              <w:spacing w:before="60" w:after="60"/>
              <w:jc w:val="both"/>
              <w:rPr>
                <w:sz w:val="24"/>
                <w:szCs w:val="24"/>
              </w:rPr>
            </w:pPr>
            <w:r w:rsidRPr="00E45888">
              <w:rPr>
                <w:sz w:val="24"/>
                <w:szCs w:val="24"/>
              </w:rPr>
              <w:t>General computer use</w:t>
            </w:r>
          </w:p>
        </w:tc>
        <w:sdt>
          <w:sdtPr>
            <w:rPr>
              <w:sz w:val="24"/>
              <w:szCs w:val="24"/>
            </w:rPr>
            <w:id w:val="407194553"/>
            <w:placeholder>
              <w:docPart w:val="EE3FCEDA0290450785BBA21CE9E6D0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D5B458" w14:textId="23DF652E" w:rsidR="004E2EA6" w:rsidRPr="00E45888" w:rsidRDefault="00053A4D" w:rsidP="00551E2F">
                <w:pPr>
                  <w:pStyle w:val="Tabletext"/>
                  <w:spacing w:before="60" w:after="60"/>
                  <w:jc w:val="both"/>
                  <w:rPr>
                    <w:sz w:val="24"/>
                    <w:szCs w:val="24"/>
                  </w:rPr>
                </w:pPr>
                <w:r>
                  <w:rPr>
                    <w:sz w:val="24"/>
                    <w:szCs w:val="24"/>
                  </w:rPr>
                  <w:t>Frequently</w:t>
                </w:r>
              </w:p>
            </w:tc>
          </w:sdtContent>
        </w:sdt>
      </w:tr>
      <w:tr w:rsidR="004E2EA6" w:rsidRPr="00E45888" w14:paraId="4B930B97" w14:textId="77777777" w:rsidTr="00551E2F">
        <w:trPr>
          <w:trHeight w:val="283"/>
        </w:trPr>
        <w:tc>
          <w:tcPr>
            <w:tcW w:w="6912" w:type="dxa"/>
            <w:vAlign w:val="center"/>
          </w:tcPr>
          <w:p w14:paraId="4E612104" w14:textId="77777777" w:rsidR="004E2EA6" w:rsidRPr="00E45888" w:rsidRDefault="004E2EA6" w:rsidP="00551E2F">
            <w:pPr>
              <w:pStyle w:val="Tabletext"/>
              <w:spacing w:before="60" w:after="60"/>
              <w:jc w:val="both"/>
              <w:rPr>
                <w:sz w:val="24"/>
                <w:szCs w:val="24"/>
              </w:rPr>
            </w:pPr>
            <w:r w:rsidRPr="00E45888">
              <w:rPr>
                <w:sz w:val="24"/>
                <w:szCs w:val="24"/>
              </w:rPr>
              <w:t>Extensive keying/data entry</w:t>
            </w:r>
          </w:p>
        </w:tc>
        <w:sdt>
          <w:sdtPr>
            <w:rPr>
              <w:sz w:val="24"/>
              <w:szCs w:val="24"/>
            </w:rPr>
            <w:id w:val="407194555"/>
            <w:placeholder>
              <w:docPart w:val="645BE81A6A234B0A8CCEB627093E01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3C68F2" w14:textId="4FB065F7" w:rsidR="004E2EA6" w:rsidRPr="00E45888" w:rsidRDefault="00053A4D" w:rsidP="00551E2F">
                <w:pPr>
                  <w:pStyle w:val="Tabletext"/>
                  <w:spacing w:before="60" w:after="60"/>
                  <w:jc w:val="both"/>
                  <w:rPr>
                    <w:sz w:val="24"/>
                    <w:szCs w:val="24"/>
                  </w:rPr>
                </w:pPr>
                <w:r>
                  <w:rPr>
                    <w:sz w:val="24"/>
                    <w:szCs w:val="24"/>
                  </w:rPr>
                  <w:t>Occasionally</w:t>
                </w:r>
              </w:p>
            </w:tc>
          </w:sdtContent>
        </w:sdt>
      </w:tr>
      <w:tr w:rsidR="004E2EA6" w:rsidRPr="00E45888" w14:paraId="7F27B6C3" w14:textId="77777777" w:rsidTr="00551E2F">
        <w:trPr>
          <w:trHeight w:val="283"/>
        </w:trPr>
        <w:tc>
          <w:tcPr>
            <w:tcW w:w="6912" w:type="dxa"/>
            <w:vAlign w:val="center"/>
          </w:tcPr>
          <w:p w14:paraId="63308D79" w14:textId="77777777" w:rsidR="004E2EA6" w:rsidRPr="00E45888" w:rsidRDefault="004E2EA6" w:rsidP="00551E2F">
            <w:pPr>
              <w:pStyle w:val="Tabletext"/>
              <w:spacing w:before="60" w:after="60"/>
              <w:jc w:val="both"/>
              <w:rPr>
                <w:sz w:val="24"/>
                <w:szCs w:val="24"/>
              </w:rPr>
            </w:pPr>
            <w:r w:rsidRPr="00E45888">
              <w:rPr>
                <w:sz w:val="24"/>
                <w:szCs w:val="24"/>
              </w:rPr>
              <w:t>Graphical/analytical based</w:t>
            </w:r>
          </w:p>
        </w:tc>
        <w:sdt>
          <w:sdtPr>
            <w:rPr>
              <w:sz w:val="24"/>
              <w:szCs w:val="24"/>
            </w:rPr>
            <w:id w:val="407194556"/>
            <w:placeholder>
              <w:docPart w:val="FF30C974E36749DEAAE8BA248E0A8C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B05131" w14:textId="0DBBDF12" w:rsidR="004E2EA6" w:rsidRPr="00E45888" w:rsidRDefault="00053A4D" w:rsidP="00551E2F">
                <w:pPr>
                  <w:pStyle w:val="Tabletext"/>
                  <w:spacing w:before="60" w:after="60"/>
                  <w:jc w:val="both"/>
                  <w:rPr>
                    <w:sz w:val="24"/>
                    <w:szCs w:val="24"/>
                  </w:rPr>
                </w:pPr>
                <w:r>
                  <w:rPr>
                    <w:sz w:val="24"/>
                    <w:szCs w:val="24"/>
                  </w:rPr>
                  <w:t>Never</w:t>
                </w:r>
              </w:p>
            </w:tc>
          </w:sdtContent>
        </w:sdt>
      </w:tr>
      <w:tr w:rsidR="004E2EA6" w:rsidRPr="00E45888" w14:paraId="5D0C5618" w14:textId="77777777" w:rsidTr="00551E2F">
        <w:trPr>
          <w:trHeight w:val="283"/>
        </w:trPr>
        <w:tc>
          <w:tcPr>
            <w:tcW w:w="6912" w:type="dxa"/>
            <w:vAlign w:val="center"/>
          </w:tcPr>
          <w:p w14:paraId="319B619C" w14:textId="77777777" w:rsidR="004E2EA6" w:rsidRPr="00E45888" w:rsidRDefault="004E2EA6" w:rsidP="00551E2F">
            <w:pPr>
              <w:pStyle w:val="Tabletext"/>
              <w:spacing w:before="60" w:after="60"/>
              <w:jc w:val="both"/>
              <w:rPr>
                <w:sz w:val="24"/>
                <w:szCs w:val="24"/>
              </w:rPr>
            </w:pPr>
            <w:r w:rsidRPr="00E45888">
              <w:rPr>
                <w:sz w:val="24"/>
                <w:szCs w:val="24"/>
              </w:rPr>
              <w:t>Sitting at a desk</w:t>
            </w:r>
          </w:p>
        </w:tc>
        <w:sdt>
          <w:sdtPr>
            <w:rPr>
              <w:sz w:val="24"/>
              <w:szCs w:val="24"/>
            </w:rPr>
            <w:id w:val="407194557"/>
            <w:placeholder>
              <w:docPart w:val="DACC796766904FBE9E89FF927652F40C"/>
            </w:placeholder>
            <w:showingPlcHd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FC606F" w14:textId="77777777" w:rsidR="004E2EA6" w:rsidRPr="00E45888" w:rsidRDefault="004E2EA6" w:rsidP="00551E2F">
                <w:pPr>
                  <w:pStyle w:val="Tabletext"/>
                  <w:spacing w:before="60" w:after="60"/>
                  <w:jc w:val="both"/>
                  <w:rPr>
                    <w:sz w:val="24"/>
                    <w:szCs w:val="24"/>
                  </w:rPr>
                </w:pPr>
                <w:r w:rsidRPr="00E45888">
                  <w:rPr>
                    <w:rStyle w:val="PlaceholderText"/>
                    <w:sz w:val="24"/>
                    <w:szCs w:val="24"/>
                  </w:rPr>
                  <w:t>Choose an item.</w:t>
                </w:r>
              </w:p>
            </w:tc>
          </w:sdtContent>
        </w:sdt>
      </w:tr>
      <w:tr w:rsidR="004E2EA6" w:rsidRPr="00E45888" w14:paraId="32E477FF" w14:textId="77777777" w:rsidTr="00551E2F">
        <w:trPr>
          <w:trHeight w:val="283"/>
        </w:trPr>
        <w:tc>
          <w:tcPr>
            <w:tcW w:w="6912" w:type="dxa"/>
            <w:vAlign w:val="center"/>
          </w:tcPr>
          <w:p w14:paraId="3D4FB368" w14:textId="77777777" w:rsidR="004E2EA6" w:rsidRPr="00E45888" w:rsidRDefault="004E2EA6" w:rsidP="00551E2F">
            <w:pPr>
              <w:pStyle w:val="Tabletext"/>
              <w:spacing w:before="60" w:after="60"/>
              <w:jc w:val="both"/>
              <w:rPr>
                <w:sz w:val="24"/>
                <w:szCs w:val="24"/>
              </w:rPr>
            </w:pPr>
            <w:r w:rsidRPr="00E45888">
              <w:rPr>
                <w:sz w:val="24"/>
                <w:szCs w:val="24"/>
              </w:rPr>
              <w:t xml:space="preserve">Standing for long periods </w:t>
            </w:r>
          </w:p>
        </w:tc>
        <w:sdt>
          <w:sdtPr>
            <w:rPr>
              <w:sz w:val="24"/>
              <w:szCs w:val="24"/>
            </w:rPr>
            <w:id w:val="407194558"/>
            <w:placeholder>
              <w:docPart w:val="ED58609AFF7B4517A31CBBBCC44C55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A26AB5" w14:textId="1838F5BF" w:rsidR="004E2EA6" w:rsidRPr="00E45888" w:rsidRDefault="00053A4D" w:rsidP="00551E2F">
                <w:pPr>
                  <w:pStyle w:val="Tabletext"/>
                  <w:spacing w:before="60" w:after="60"/>
                  <w:jc w:val="both"/>
                  <w:rPr>
                    <w:sz w:val="24"/>
                    <w:szCs w:val="24"/>
                  </w:rPr>
                </w:pPr>
                <w:r>
                  <w:rPr>
                    <w:sz w:val="24"/>
                    <w:szCs w:val="24"/>
                  </w:rPr>
                  <w:t>Never</w:t>
                </w:r>
              </w:p>
            </w:tc>
          </w:sdtContent>
        </w:sdt>
      </w:tr>
      <w:tr w:rsidR="004E2EA6" w:rsidRPr="00E45888" w14:paraId="5B6F1328" w14:textId="77777777" w:rsidTr="00551E2F">
        <w:trPr>
          <w:trHeight w:val="283"/>
        </w:trPr>
        <w:tc>
          <w:tcPr>
            <w:tcW w:w="6912" w:type="dxa"/>
            <w:vAlign w:val="center"/>
          </w:tcPr>
          <w:p w14:paraId="7BACF476" w14:textId="71DC1A04" w:rsidR="004E2EA6" w:rsidRPr="00E45888" w:rsidRDefault="004E2EA6" w:rsidP="00053A4D">
            <w:pPr>
              <w:pStyle w:val="Tabletext"/>
              <w:spacing w:before="60" w:after="60"/>
              <w:jc w:val="both"/>
              <w:rPr>
                <w:sz w:val="24"/>
                <w:szCs w:val="24"/>
              </w:rPr>
            </w:pPr>
            <w:r w:rsidRPr="00E45888">
              <w:rPr>
                <w:sz w:val="24"/>
                <w:szCs w:val="24"/>
              </w:rPr>
              <w:t>Designated workstation</w:t>
            </w:r>
          </w:p>
        </w:tc>
        <w:sdt>
          <w:sdtPr>
            <w:rPr>
              <w:sz w:val="24"/>
              <w:szCs w:val="24"/>
            </w:rPr>
            <w:id w:val="407194559"/>
            <w:placeholder>
              <w:docPart w:val="52A80FC50D964771AA48A6F5CE88B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2B5BD7" w14:textId="786911C8" w:rsidR="004E2EA6" w:rsidRPr="00E45888" w:rsidRDefault="00053A4D" w:rsidP="00551E2F">
                <w:pPr>
                  <w:pStyle w:val="Tabletext"/>
                  <w:spacing w:before="60" w:after="60"/>
                  <w:jc w:val="both"/>
                  <w:rPr>
                    <w:sz w:val="24"/>
                    <w:szCs w:val="24"/>
                  </w:rPr>
                </w:pPr>
                <w:r>
                  <w:rPr>
                    <w:sz w:val="24"/>
                    <w:szCs w:val="24"/>
                  </w:rPr>
                  <w:t>Frequently</w:t>
                </w:r>
              </w:p>
            </w:tc>
          </w:sdtContent>
        </w:sdt>
      </w:tr>
    </w:tbl>
    <w:p w14:paraId="4F3ECD62"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8444A0" w14:paraId="7FF4C65F" w14:textId="77777777" w:rsidTr="00551E2F">
        <w:trPr>
          <w:trHeight w:val="454"/>
        </w:trPr>
        <w:tc>
          <w:tcPr>
            <w:tcW w:w="6912" w:type="dxa"/>
            <w:shd w:val="clear" w:color="auto" w:fill="DEEAF6" w:themeFill="accent1" w:themeFillTint="33"/>
            <w:vAlign w:val="center"/>
          </w:tcPr>
          <w:p w14:paraId="3759F900" w14:textId="77777777" w:rsidR="004E2EA6" w:rsidRPr="008444A0" w:rsidRDefault="004E2EA6" w:rsidP="00551E2F">
            <w:pPr>
              <w:pStyle w:val="Tableheading"/>
              <w:spacing w:before="60" w:after="60"/>
              <w:jc w:val="both"/>
              <w:rPr>
                <w:rFonts w:ascii="Calibri Light" w:hAnsi="Calibri Light"/>
                <w:szCs w:val="24"/>
              </w:rPr>
            </w:pPr>
            <w:r w:rsidRPr="008444A0">
              <w:rPr>
                <w:szCs w:val="24"/>
              </w:rPr>
              <w:t>STANDARD HOURS</w:t>
            </w:r>
          </w:p>
        </w:tc>
        <w:tc>
          <w:tcPr>
            <w:tcW w:w="2694" w:type="dxa"/>
            <w:shd w:val="clear" w:color="auto" w:fill="DEEAF6" w:themeFill="accent1" w:themeFillTint="33"/>
            <w:vAlign w:val="center"/>
          </w:tcPr>
          <w:p w14:paraId="11B24B05" w14:textId="77777777" w:rsidR="004E2EA6" w:rsidRPr="008444A0" w:rsidRDefault="004E2EA6" w:rsidP="00551E2F">
            <w:pPr>
              <w:pStyle w:val="Tableheading"/>
              <w:spacing w:before="60" w:after="60"/>
              <w:jc w:val="both"/>
              <w:rPr>
                <w:szCs w:val="24"/>
              </w:rPr>
            </w:pPr>
            <w:r w:rsidRPr="008444A0">
              <w:rPr>
                <w:szCs w:val="24"/>
              </w:rPr>
              <w:t>FREQUENCY</w:t>
            </w:r>
          </w:p>
        </w:tc>
      </w:tr>
      <w:tr w:rsidR="008444A0" w:rsidRPr="008444A0" w14:paraId="6CFA0538" w14:textId="77777777" w:rsidTr="00E34D33">
        <w:trPr>
          <w:trHeight w:val="283"/>
        </w:trPr>
        <w:tc>
          <w:tcPr>
            <w:tcW w:w="6912" w:type="dxa"/>
            <w:vAlign w:val="center"/>
          </w:tcPr>
          <w:p w14:paraId="6C6B1642" w14:textId="77777777" w:rsidR="008444A0" w:rsidRPr="008444A0" w:rsidRDefault="008444A0" w:rsidP="008444A0">
            <w:pPr>
              <w:pStyle w:val="Tabletext"/>
              <w:spacing w:before="60" w:after="60"/>
              <w:jc w:val="both"/>
              <w:rPr>
                <w:sz w:val="24"/>
                <w:szCs w:val="24"/>
              </w:rPr>
            </w:pPr>
            <w:r w:rsidRPr="008444A0">
              <w:rPr>
                <w:sz w:val="24"/>
                <w:szCs w:val="24"/>
              </w:rPr>
              <w:t xml:space="preserve">Flexible working hours (access to flex time) </w:t>
            </w:r>
          </w:p>
        </w:tc>
        <w:tc>
          <w:tcPr>
            <w:tcW w:w="2694" w:type="dxa"/>
          </w:tcPr>
          <w:p w14:paraId="6341C39B" w14:textId="16E9DEA4" w:rsidR="008444A0" w:rsidRPr="008444A0" w:rsidRDefault="008444A0" w:rsidP="008444A0">
            <w:pPr>
              <w:pStyle w:val="Tabletext"/>
              <w:spacing w:before="60" w:after="60"/>
              <w:jc w:val="both"/>
              <w:rPr>
                <w:sz w:val="24"/>
                <w:szCs w:val="24"/>
              </w:rPr>
            </w:pPr>
            <w:r w:rsidRPr="008444A0">
              <w:rPr>
                <w:sz w:val="24"/>
                <w:szCs w:val="24"/>
              </w:rPr>
              <w:t>Occasionally</w:t>
            </w:r>
          </w:p>
        </w:tc>
      </w:tr>
      <w:tr w:rsidR="008444A0" w:rsidRPr="008444A0" w14:paraId="4AD949A5" w14:textId="77777777" w:rsidTr="00E34D33">
        <w:trPr>
          <w:trHeight w:val="283"/>
        </w:trPr>
        <w:tc>
          <w:tcPr>
            <w:tcW w:w="6912" w:type="dxa"/>
            <w:vAlign w:val="center"/>
          </w:tcPr>
          <w:p w14:paraId="4EA73578" w14:textId="77777777" w:rsidR="008444A0" w:rsidRPr="008444A0" w:rsidRDefault="008444A0" w:rsidP="008444A0">
            <w:pPr>
              <w:pStyle w:val="Tabletext"/>
              <w:spacing w:before="60" w:after="60"/>
              <w:jc w:val="both"/>
              <w:rPr>
                <w:sz w:val="24"/>
                <w:szCs w:val="24"/>
              </w:rPr>
            </w:pPr>
            <w:r w:rsidRPr="008444A0">
              <w:rPr>
                <w:sz w:val="24"/>
                <w:szCs w:val="24"/>
              </w:rPr>
              <w:t>Fixed or specified start/finish times</w:t>
            </w:r>
          </w:p>
        </w:tc>
        <w:tc>
          <w:tcPr>
            <w:tcW w:w="2694" w:type="dxa"/>
          </w:tcPr>
          <w:p w14:paraId="7FBB2DCF" w14:textId="4AFEE8DC" w:rsidR="008444A0" w:rsidRPr="008444A0" w:rsidRDefault="008444A0" w:rsidP="008444A0">
            <w:pPr>
              <w:pStyle w:val="Tabletext"/>
              <w:spacing w:before="60" w:after="60"/>
              <w:jc w:val="both"/>
              <w:rPr>
                <w:sz w:val="24"/>
                <w:szCs w:val="24"/>
              </w:rPr>
            </w:pPr>
            <w:r w:rsidRPr="008444A0">
              <w:rPr>
                <w:sz w:val="24"/>
                <w:szCs w:val="24"/>
              </w:rPr>
              <w:t>Frequently</w:t>
            </w:r>
          </w:p>
        </w:tc>
      </w:tr>
      <w:tr w:rsidR="008444A0" w:rsidRPr="008444A0" w14:paraId="0C0B973B" w14:textId="77777777" w:rsidTr="00E34D33">
        <w:trPr>
          <w:trHeight w:val="283"/>
        </w:trPr>
        <w:tc>
          <w:tcPr>
            <w:tcW w:w="6912" w:type="dxa"/>
            <w:vAlign w:val="center"/>
          </w:tcPr>
          <w:p w14:paraId="0CEB2B11" w14:textId="77777777" w:rsidR="008444A0" w:rsidRPr="008444A0" w:rsidRDefault="008444A0" w:rsidP="008444A0">
            <w:pPr>
              <w:pStyle w:val="Tabletext"/>
              <w:spacing w:before="60" w:after="60"/>
              <w:jc w:val="both"/>
              <w:rPr>
                <w:sz w:val="24"/>
                <w:szCs w:val="24"/>
              </w:rPr>
            </w:pPr>
            <w:r w:rsidRPr="008444A0">
              <w:rPr>
                <w:sz w:val="24"/>
                <w:szCs w:val="24"/>
              </w:rPr>
              <w:t xml:space="preserve">Expected to work extensive hours over a significant period due to the nature of the duties </w:t>
            </w:r>
          </w:p>
        </w:tc>
        <w:tc>
          <w:tcPr>
            <w:tcW w:w="2694" w:type="dxa"/>
          </w:tcPr>
          <w:p w14:paraId="34DFE2C6" w14:textId="3E5375E1" w:rsidR="008444A0" w:rsidRPr="008444A0" w:rsidRDefault="008444A0" w:rsidP="008444A0">
            <w:pPr>
              <w:pStyle w:val="Tabletext"/>
              <w:spacing w:before="60" w:after="60"/>
              <w:jc w:val="both"/>
              <w:rPr>
                <w:sz w:val="24"/>
                <w:szCs w:val="24"/>
              </w:rPr>
            </w:pPr>
            <w:r w:rsidRPr="008444A0">
              <w:rPr>
                <w:sz w:val="24"/>
                <w:szCs w:val="24"/>
              </w:rPr>
              <w:t>Never</w:t>
            </w:r>
          </w:p>
        </w:tc>
      </w:tr>
      <w:tr w:rsidR="008444A0" w:rsidRPr="008444A0" w14:paraId="1A9C8B56" w14:textId="77777777" w:rsidTr="00BE03B5">
        <w:trPr>
          <w:trHeight w:val="283"/>
        </w:trPr>
        <w:tc>
          <w:tcPr>
            <w:tcW w:w="6912" w:type="dxa"/>
            <w:vAlign w:val="center"/>
          </w:tcPr>
          <w:p w14:paraId="33B568FC" w14:textId="77777777" w:rsidR="008444A0" w:rsidRPr="008444A0" w:rsidRDefault="008444A0" w:rsidP="008444A0">
            <w:pPr>
              <w:pStyle w:val="Tabletext"/>
              <w:spacing w:before="60" w:after="60"/>
              <w:jc w:val="both"/>
              <w:rPr>
                <w:sz w:val="24"/>
                <w:szCs w:val="24"/>
              </w:rPr>
            </w:pPr>
            <w:r w:rsidRPr="008444A0">
              <w:rPr>
                <w:sz w:val="24"/>
                <w:szCs w:val="24"/>
              </w:rPr>
              <w:t>Access to Accrued Days Off (ADO’s)</w:t>
            </w:r>
          </w:p>
        </w:tc>
        <w:tc>
          <w:tcPr>
            <w:tcW w:w="2694" w:type="dxa"/>
          </w:tcPr>
          <w:p w14:paraId="51894803" w14:textId="3221625E" w:rsidR="008444A0" w:rsidRPr="008444A0" w:rsidRDefault="008444A0" w:rsidP="008444A0">
            <w:pPr>
              <w:pStyle w:val="Tabletext"/>
              <w:spacing w:before="60" w:after="60"/>
              <w:jc w:val="both"/>
              <w:rPr>
                <w:sz w:val="24"/>
                <w:szCs w:val="24"/>
              </w:rPr>
            </w:pPr>
            <w:r w:rsidRPr="008444A0">
              <w:rPr>
                <w:sz w:val="24"/>
                <w:szCs w:val="24"/>
              </w:rPr>
              <w:t>Occasionally</w:t>
            </w:r>
          </w:p>
        </w:tc>
      </w:tr>
      <w:tr w:rsidR="008444A0" w:rsidRPr="008444A0" w14:paraId="78E120E0" w14:textId="77777777" w:rsidTr="00BE03B5">
        <w:trPr>
          <w:trHeight w:val="283"/>
        </w:trPr>
        <w:tc>
          <w:tcPr>
            <w:tcW w:w="6912" w:type="dxa"/>
            <w:vAlign w:val="center"/>
          </w:tcPr>
          <w:p w14:paraId="029A1978" w14:textId="77777777" w:rsidR="008444A0" w:rsidRPr="008444A0" w:rsidRDefault="008444A0" w:rsidP="008444A0">
            <w:pPr>
              <w:pStyle w:val="Tabletext"/>
              <w:spacing w:before="60" w:after="60"/>
              <w:jc w:val="both"/>
              <w:rPr>
                <w:sz w:val="24"/>
                <w:szCs w:val="24"/>
              </w:rPr>
            </w:pPr>
            <w:r w:rsidRPr="008444A0">
              <w:rPr>
                <w:sz w:val="24"/>
                <w:szCs w:val="24"/>
              </w:rPr>
              <w:t xml:space="preserve">Peaks and troughs </w:t>
            </w:r>
          </w:p>
        </w:tc>
        <w:tc>
          <w:tcPr>
            <w:tcW w:w="2694" w:type="dxa"/>
          </w:tcPr>
          <w:p w14:paraId="6CCFBF0C" w14:textId="0EC9D157" w:rsidR="008444A0" w:rsidRPr="008444A0" w:rsidRDefault="008444A0" w:rsidP="008444A0">
            <w:pPr>
              <w:pStyle w:val="Tabletext"/>
              <w:spacing w:before="60" w:after="60"/>
              <w:jc w:val="both"/>
              <w:rPr>
                <w:sz w:val="24"/>
                <w:szCs w:val="24"/>
              </w:rPr>
            </w:pPr>
            <w:r w:rsidRPr="008444A0">
              <w:rPr>
                <w:sz w:val="24"/>
                <w:szCs w:val="24"/>
              </w:rPr>
              <w:t>Occasionally</w:t>
            </w:r>
          </w:p>
        </w:tc>
      </w:tr>
      <w:tr w:rsidR="008444A0" w:rsidRPr="008444A0" w14:paraId="4B721E0D" w14:textId="77777777" w:rsidTr="00BE03B5">
        <w:trPr>
          <w:trHeight w:val="283"/>
        </w:trPr>
        <w:tc>
          <w:tcPr>
            <w:tcW w:w="6912" w:type="dxa"/>
            <w:vAlign w:val="center"/>
          </w:tcPr>
          <w:p w14:paraId="6FB72955" w14:textId="77777777" w:rsidR="008444A0" w:rsidRPr="008444A0" w:rsidRDefault="008444A0" w:rsidP="008444A0">
            <w:pPr>
              <w:pStyle w:val="Tabletext"/>
              <w:spacing w:before="60" w:after="60"/>
              <w:jc w:val="both"/>
              <w:rPr>
                <w:sz w:val="24"/>
                <w:szCs w:val="24"/>
              </w:rPr>
            </w:pPr>
            <w:r w:rsidRPr="008444A0">
              <w:rPr>
                <w:sz w:val="24"/>
                <w:szCs w:val="24"/>
              </w:rPr>
              <w:t xml:space="preserve">Frequent overtime </w:t>
            </w:r>
          </w:p>
        </w:tc>
        <w:tc>
          <w:tcPr>
            <w:tcW w:w="2694" w:type="dxa"/>
          </w:tcPr>
          <w:p w14:paraId="60B99ABD" w14:textId="53057919" w:rsidR="008444A0" w:rsidRPr="008444A0" w:rsidRDefault="008444A0" w:rsidP="008444A0">
            <w:pPr>
              <w:pStyle w:val="Tabletext"/>
              <w:spacing w:before="60" w:after="60"/>
              <w:jc w:val="both"/>
              <w:rPr>
                <w:sz w:val="24"/>
                <w:szCs w:val="24"/>
              </w:rPr>
            </w:pPr>
            <w:r w:rsidRPr="008444A0">
              <w:rPr>
                <w:sz w:val="24"/>
                <w:szCs w:val="24"/>
              </w:rPr>
              <w:t>Never</w:t>
            </w:r>
          </w:p>
        </w:tc>
      </w:tr>
      <w:tr w:rsidR="008444A0" w:rsidRPr="008444A0" w14:paraId="06F1F2F6" w14:textId="77777777" w:rsidTr="00BE03B5">
        <w:trPr>
          <w:trHeight w:val="283"/>
        </w:trPr>
        <w:tc>
          <w:tcPr>
            <w:tcW w:w="6912" w:type="dxa"/>
            <w:vAlign w:val="center"/>
          </w:tcPr>
          <w:p w14:paraId="73F7A6F2" w14:textId="77777777" w:rsidR="008444A0" w:rsidRPr="008444A0" w:rsidRDefault="008444A0" w:rsidP="008444A0">
            <w:pPr>
              <w:pStyle w:val="Tabletext"/>
              <w:spacing w:before="60" w:after="60"/>
              <w:jc w:val="both"/>
              <w:rPr>
                <w:sz w:val="24"/>
                <w:szCs w:val="24"/>
              </w:rPr>
            </w:pPr>
            <w:r w:rsidRPr="008444A0">
              <w:rPr>
                <w:sz w:val="24"/>
                <w:szCs w:val="24"/>
              </w:rPr>
              <w:t xml:space="preserve">Rostered shift work </w:t>
            </w:r>
          </w:p>
        </w:tc>
        <w:tc>
          <w:tcPr>
            <w:tcW w:w="2694" w:type="dxa"/>
          </w:tcPr>
          <w:p w14:paraId="7ECC8407" w14:textId="68CCD85E" w:rsidR="008444A0" w:rsidRPr="008444A0" w:rsidRDefault="008444A0" w:rsidP="008444A0">
            <w:pPr>
              <w:pStyle w:val="Tabletext"/>
              <w:spacing w:before="60" w:after="60"/>
              <w:jc w:val="both"/>
              <w:rPr>
                <w:sz w:val="24"/>
                <w:szCs w:val="24"/>
              </w:rPr>
            </w:pPr>
            <w:r w:rsidRPr="008444A0">
              <w:rPr>
                <w:sz w:val="24"/>
                <w:szCs w:val="24"/>
              </w:rPr>
              <w:t>Never</w:t>
            </w:r>
          </w:p>
        </w:tc>
      </w:tr>
    </w:tbl>
    <w:p w14:paraId="0B0288EF"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49454803" w14:textId="77777777" w:rsidTr="00551E2F">
        <w:trPr>
          <w:trHeight w:val="454"/>
        </w:trPr>
        <w:tc>
          <w:tcPr>
            <w:tcW w:w="6912" w:type="dxa"/>
            <w:shd w:val="clear" w:color="auto" w:fill="DEEAF6" w:themeFill="accent1" w:themeFillTint="33"/>
            <w:vAlign w:val="center"/>
          </w:tcPr>
          <w:p w14:paraId="7B4BE9D3" w14:textId="77777777" w:rsidR="004E2EA6" w:rsidRPr="00A30549" w:rsidRDefault="004E2EA6" w:rsidP="00551E2F">
            <w:pPr>
              <w:pStyle w:val="Tableheading"/>
              <w:spacing w:before="60" w:after="60"/>
              <w:jc w:val="both"/>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2A563BEA" w14:textId="77777777" w:rsidR="004E2EA6" w:rsidRPr="00A30549" w:rsidRDefault="004E2EA6" w:rsidP="00551E2F">
            <w:pPr>
              <w:pStyle w:val="Tableheading"/>
              <w:spacing w:before="60" w:after="60"/>
              <w:jc w:val="both"/>
              <w:rPr>
                <w:szCs w:val="24"/>
              </w:rPr>
            </w:pPr>
            <w:r w:rsidRPr="00A30549">
              <w:rPr>
                <w:szCs w:val="24"/>
              </w:rPr>
              <w:t>FREQUENCY</w:t>
            </w:r>
          </w:p>
        </w:tc>
      </w:tr>
      <w:tr w:rsidR="008444A0" w:rsidRPr="00A30549" w14:paraId="1BA1F496" w14:textId="77777777" w:rsidTr="00BD2969">
        <w:trPr>
          <w:trHeight w:val="283"/>
        </w:trPr>
        <w:tc>
          <w:tcPr>
            <w:tcW w:w="6912" w:type="dxa"/>
            <w:vAlign w:val="center"/>
          </w:tcPr>
          <w:p w14:paraId="01E88A4A" w14:textId="77777777" w:rsidR="008444A0" w:rsidRPr="00A30549" w:rsidRDefault="008444A0" w:rsidP="008444A0">
            <w:pPr>
              <w:pStyle w:val="Tabletext"/>
              <w:spacing w:before="60" w:after="60"/>
              <w:jc w:val="both"/>
              <w:rPr>
                <w:sz w:val="24"/>
                <w:szCs w:val="24"/>
              </w:rPr>
            </w:pPr>
            <w:r w:rsidRPr="00A30549">
              <w:rPr>
                <w:sz w:val="24"/>
                <w:szCs w:val="24"/>
              </w:rPr>
              <w:t>Work with others towards shared goals in a team environment</w:t>
            </w:r>
          </w:p>
        </w:tc>
        <w:tc>
          <w:tcPr>
            <w:tcW w:w="2694" w:type="dxa"/>
          </w:tcPr>
          <w:p w14:paraId="510DDB46" w14:textId="349F5CD5" w:rsidR="008444A0" w:rsidRPr="00A30549" w:rsidRDefault="008444A0" w:rsidP="008444A0">
            <w:pPr>
              <w:pStyle w:val="Tabletext"/>
              <w:spacing w:before="60" w:after="60"/>
              <w:jc w:val="both"/>
              <w:rPr>
                <w:sz w:val="24"/>
                <w:szCs w:val="24"/>
              </w:rPr>
            </w:pPr>
            <w:r>
              <w:rPr>
                <w:spacing w:val="-2"/>
                <w:sz w:val="24"/>
              </w:rPr>
              <w:t>Frequently</w:t>
            </w:r>
          </w:p>
        </w:tc>
      </w:tr>
      <w:tr w:rsidR="008444A0" w:rsidRPr="00A30549" w14:paraId="177C761D" w14:textId="77777777" w:rsidTr="00BD2969">
        <w:trPr>
          <w:trHeight w:val="283"/>
        </w:trPr>
        <w:tc>
          <w:tcPr>
            <w:tcW w:w="6912" w:type="dxa"/>
            <w:vAlign w:val="center"/>
          </w:tcPr>
          <w:p w14:paraId="2F30D50B" w14:textId="77777777" w:rsidR="008444A0" w:rsidRPr="00A30549" w:rsidRDefault="008444A0" w:rsidP="008444A0">
            <w:pPr>
              <w:pStyle w:val="Tabletext"/>
              <w:spacing w:before="60" w:after="60"/>
              <w:jc w:val="both"/>
              <w:rPr>
                <w:sz w:val="24"/>
                <w:szCs w:val="24"/>
              </w:rPr>
            </w:pPr>
            <w:r w:rsidRPr="00A30549">
              <w:rPr>
                <w:sz w:val="24"/>
                <w:szCs w:val="24"/>
              </w:rPr>
              <w:t>Work in isolation from other staff (remote supervision)</w:t>
            </w:r>
          </w:p>
        </w:tc>
        <w:tc>
          <w:tcPr>
            <w:tcW w:w="2694" w:type="dxa"/>
          </w:tcPr>
          <w:p w14:paraId="7F69C376" w14:textId="38A5656B" w:rsidR="008444A0" w:rsidRPr="00A30549" w:rsidRDefault="008444A0" w:rsidP="008444A0">
            <w:pPr>
              <w:pStyle w:val="Tabletext"/>
              <w:spacing w:before="60" w:after="60"/>
              <w:jc w:val="both"/>
              <w:rPr>
                <w:sz w:val="24"/>
                <w:szCs w:val="24"/>
              </w:rPr>
            </w:pPr>
            <w:r>
              <w:rPr>
                <w:spacing w:val="-4"/>
                <w:sz w:val="24"/>
              </w:rPr>
              <w:t>Never</w:t>
            </w:r>
          </w:p>
        </w:tc>
      </w:tr>
      <w:tr w:rsidR="008444A0" w:rsidRPr="00A30549" w14:paraId="0B3E028C" w14:textId="77777777" w:rsidTr="00BD2969">
        <w:trPr>
          <w:trHeight w:val="283"/>
        </w:trPr>
        <w:tc>
          <w:tcPr>
            <w:tcW w:w="6912" w:type="dxa"/>
            <w:vAlign w:val="center"/>
          </w:tcPr>
          <w:p w14:paraId="1CCBEDE9" w14:textId="77777777" w:rsidR="008444A0" w:rsidRPr="00A30549" w:rsidRDefault="008444A0" w:rsidP="008444A0">
            <w:pPr>
              <w:pStyle w:val="Tabletext"/>
              <w:spacing w:before="60" w:after="60"/>
              <w:jc w:val="both"/>
              <w:rPr>
                <w:sz w:val="24"/>
                <w:szCs w:val="24"/>
              </w:rPr>
            </w:pPr>
            <w:r w:rsidRPr="00A30549">
              <w:rPr>
                <w:sz w:val="24"/>
                <w:szCs w:val="24"/>
              </w:rPr>
              <w:t>Working in a call centre environment</w:t>
            </w:r>
          </w:p>
        </w:tc>
        <w:tc>
          <w:tcPr>
            <w:tcW w:w="2694" w:type="dxa"/>
          </w:tcPr>
          <w:p w14:paraId="5672C009" w14:textId="2C1B9BC2" w:rsidR="008444A0" w:rsidRPr="00A30549" w:rsidRDefault="008444A0" w:rsidP="008444A0">
            <w:pPr>
              <w:pStyle w:val="Tabletext"/>
              <w:spacing w:before="60" w:after="60"/>
              <w:jc w:val="both"/>
              <w:rPr>
                <w:sz w:val="24"/>
                <w:szCs w:val="24"/>
              </w:rPr>
            </w:pPr>
            <w:r>
              <w:rPr>
                <w:spacing w:val="-4"/>
                <w:sz w:val="24"/>
              </w:rPr>
              <w:t>Never</w:t>
            </w:r>
          </w:p>
        </w:tc>
      </w:tr>
      <w:tr w:rsidR="008444A0" w:rsidRPr="00A30549" w14:paraId="4BCD64EB" w14:textId="77777777" w:rsidTr="00BD2969">
        <w:trPr>
          <w:trHeight w:val="283"/>
        </w:trPr>
        <w:tc>
          <w:tcPr>
            <w:tcW w:w="6912" w:type="dxa"/>
            <w:vAlign w:val="center"/>
          </w:tcPr>
          <w:p w14:paraId="64F47033" w14:textId="77777777" w:rsidR="008444A0" w:rsidRPr="00A30549" w:rsidRDefault="008444A0" w:rsidP="008444A0">
            <w:pPr>
              <w:pStyle w:val="Tabletext"/>
              <w:spacing w:before="60" w:after="60"/>
              <w:jc w:val="both"/>
              <w:rPr>
                <w:sz w:val="24"/>
                <w:szCs w:val="24"/>
              </w:rPr>
            </w:pPr>
            <w:r w:rsidRPr="00A30549">
              <w:rPr>
                <w:sz w:val="24"/>
                <w:szCs w:val="24"/>
              </w:rPr>
              <w:t>Working directly with the public</w:t>
            </w:r>
          </w:p>
        </w:tc>
        <w:tc>
          <w:tcPr>
            <w:tcW w:w="2694" w:type="dxa"/>
          </w:tcPr>
          <w:p w14:paraId="10814F57" w14:textId="5AC220BC" w:rsidR="008444A0" w:rsidRPr="00A30549" w:rsidRDefault="008444A0" w:rsidP="008444A0">
            <w:pPr>
              <w:pStyle w:val="Tabletext"/>
              <w:spacing w:before="60" w:after="60"/>
              <w:jc w:val="both"/>
              <w:rPr>
                <w:sz w:val="24"/>
                <w:szCs w:val="24"/>
              </w:rPr>
            </w:pPr>
            <w:r>
              <w:rPr>
                <w:spacing w:val="-2"/>
                <w:sz w:val="24"/>
              </w:rPr>
              <w:t>Frequently</w:t>
            </w:r>
          </w:p>
        </w:tc>
      </w:tr>
    </w:tbl>
    <w:p w14:paraId="21A55A93"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54A7E8DC" w14:textId="77777777" w:rsidTr="00551E2F">
        <w:trPr>
          <w:trHeight w:val="454"/>
        </w:trPr>
        <w:tc>
          <w:tcPr>
            <w:tcW w:w="6912" w:type="dxa"/>
            <w:shd w:val="clear" w:color="auto" w:fill="DEEAF6" w:themeFill="accent1" w:themeFillTint="33"/>
            <w:vAlign w:val="center"/>
          </w:tcPr>
          <w:p w14:paraId="5F906CA7" w14:textId="77777777" w:rsidR="004E2EA6" w:rsidRPr="00A30549" w:rsidRDefault="004E2EA6" w:rsidP="00551E2F">
            <w:pPr>
              <w:pStyle w:val="Tableheading"/>
              <w:spacing w:before="60" w:after="60"/>
              <w:jc w:val="both"/>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42A525CC" w14:textId="77777777" w:rsidR="004E2EA6" w:rsidRPr="00A30549" w:rsidRDefault="004E2EA6" w:rsidP="00551E2F">
            <w:pPr>
              <w:pStyle w:val="Tableheading"/>
              <w:spacing w:before="60" w:after="60"/>
              <w:jc w:val="both"/>
              <w:rPr>
                <w:szCs w:val="24"/>
              </w:rPr>
            </w:pPr>
            <w:r w:rsidRPr="00A30549">
              <w:rPr>
                <w:szCs w:val="24"/>
              </w:rPr>
              <w:t>FREQUENCY</w:t>
            </w:r>
          </w:p>
        </w:tc>
      </w:tr>
      <w:tr w:rsidR="008444A0" w:rsidRPr="00A30549" w14:paraId="2EC13496" w14:textId="77777777" w:rsidTr="00740BF6">
        <w:trPr>
          <w:trHeight w:val="283"/>
        </w:trPr>
        <w:tc>
          <w:tcPr>
            <w:tcW w:w="6912" w:type="dxa"/>
            <w:vAlign w:val="center"/>
          </w:tcPr>
          <w:p w14:paraId="489D3363" w14:textId="77777777" w:rsidR="008444A0" w:rsidRPr="00A30549" w:rsidRDefault="008444A0" w:rsidP="008444A0">
            <w:pPr>
              <w:pStyle w:val="Tabletext"/>
              <w:spacing w:before="60" w:after="60"/>
              <w:jc w:val="both"/>
              <w:rPr>
                <w:sz w:val="24"/>
                <w:szCs w:val="24"/>
              </w:rPr>
            </w:pPr>
            <w:r w:rsidRPr="00A30549">
              <w:rPr>
                <w:sz w:val="24"/>
                <w:szCs w:val="24"/>
              </w:rPr>
              <w:t>Distance walking (large buildings or inter-building transit)</w:t>
            </w:r>
          </w:p>
        </w:tc>
        <w:tc>
          <w:tcPr>
            <w:tcW w:w="2694" w:type="dxa"/>
          </w:tcPr>
          <w:p w14:paraId="51C93348" w14:textId="4A266DF6" w:rsidR="008444A0" w:rsidRPr="00A30549" w:rsidRDefault="008444A0" w:rsidP="008444A0">
            <w:pPr>
              <w:pStyle w:val="Tabletext"/>
              <w:spacing w:before="60" w:after="60"/>
              <w:jc w:val="both"/>
              <w:rPr>
                <w:sz w:val="24"/>
                <w:szCs w:val="24"/>
              </w:rPr>
            </w:pPr>
            <w:r>
              <w:rPr>
                <w:spacing w:val="-2"/>
                <w:sz w:val="24"/>
              </w:rPr>
              <w:t>Occasionally</w:t>
            </w:r>
          </w:p>
        </w:tc>
      </w:tr>
      <w:tr w:rsidR="008444A0" w:rsidRPr="00A30549" w14:paraId="33DF6489" w14:textId="77777777" w:rsidTr="00740BF6">
        <w:trPr>
          <w:trHeight w:val="283"/>
        </w:trPr>
        <w:tc>
          <w:tcPr>
            <w:tcW w:w="6912" w:type="dxa"/>
            <w:vAlign w:val="center"/>
          </w:tcPr>
          <w:p w14:paraId="450B39C1" w14:textId="77777777" w:rsidR="008444A0" w:rsidRPr="00A30549" w:rsidRDefault="008444A0" w:rsidP="008444A0">
            <w:pPr>
              <w:pStyle w:val="Tabletext"/>
              <w:spacing w:before="60" w:after="60"/>
              <w:jc w:val="both"/>
              <w:rPr>
                <w:sz w:val="24"/>
                <w:szCs w:val="24"/>
              </w:rPr>
            </w:pPr>
            <w:r w:rsidRPr="00A30549">
              <w:rPr>
                <w:sz w:val="24"/>
                <w:szCs w:val="24"/>
              </w:rPr>
              <w:t xml:space="preserve">Working outdoors </w:t>
            </w:r>
          </w:p>
        </w:tc>
        <w:tc>
          <w:tcPr>
            <w:tcW w:w="2694" w:type="dxa"/>
          </w:tcPr>
          <w:p w14:paraId="5AB38418" w14:textId="478E0BF1" w:rsidR="008444A0" w:rsidRPr="00A30549" w:rsidRDefault="008444A0" w:rsidP="008444A0">
            <w:pPr>
              <w:pStyle w:val="Tabletext"/>
              <w:spacing w:before="60" w:after="60"/>
              <w:jc w:val="both"/>
              <w:rPr>
                <w:sz w:val="24"/>
                <w:szCs w:val="24"/>
              </w:rPr>
            </w:pPr>
            <w:r>
              <w:rPr>
                <w:spacing w:val="-4"/>
                <w:sz w:val="24"/>
              </w:rPr>
              <w:t>Never</w:t>
            </w:r>
          </w:p>
        </w:tc>
      </w:tr>
    </w:tbl>
    <w:p w14:paraId="1C20B11E"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2A63DB7C" w14:textId="77777777" w:rsidTr="00551E2F">
        <w:trPr>
          <w:trHeight w:val="454"/>
        </w:trPr>
        <w:tc>
          <w:tcPr>
            <w:tcW w:w="6912" w:type="dxa"/>
            <w:shd w:val="clear" w:color="auto" w:fill="DEEAF6" w:themeFill="accent1" w:themeFillTint="33"/>
            <w:vAlign w:val="center"/>
          </w:tcPr>
          <w:p w14:paraId="2D377B1B" w14:textId="77777777" w:rsidR="004E2EA6" w:rsidRPr="00A30549" w:rsidRDefault="004E2EA6" w:rsidP="00551E2F">
            <w:pPr>
              <w:pStyle w:val="Tableheading"/>
              <w:spacing w:before="60" w:after="60"/>
              <w:jc w:val="both"/>
              <w:rPr>
                <w:rFonts w:ascii="Calibri Light" w:hAnsi="Calibri Light"/>
                <w:szCs w:val="24"/>
              </w:rPr>
            </w:pPr>
            <w:r w:rsidRPr="00A30549">
              <w:lastRenderedPageBreak/>
              <w:t xml:space="preserve">MANUAL HANDLING </w:t>
            </w:r>
          </w:p>
        </w:tc>
        <w:tc>
          <w:tcPr>
            <w:tcW w:w="2694" w:type="dxa"/>
            <w:shd w:val="clear" w:color="auto" w:fill="DEEAF6" w:themeFill="accent1" w:themeFillTint="33"/>
            <w:vAlign w:val="center"/>
          </w:tcPr>
          <w:p w14:paraId="447A7EEB" w14:textId="77777777" w:rsidR="004E2EA6" w:rsidRPr="00A30549" w:rsidRDefault="004E2EA6" w:rsidP="00551E2F">
            <w:pPr>
              <w:pStyle w:val="Tableheading"/>
              <w:spacing w:before="60" w:after="60"/>
              <w:jc w:val="both"/>
            </w:pPr>
            <w:r w:rsidRPr="00A30549">
              <w:t>FREQUENCY</w:t>
            </w:r>
          </w:p>
        </w:tc>
      </w:tr>
      <w:tr w:rsidR="008444A0" w:rsidRPr="00A30549" w14:paraId="4FC27B36" w14:textId="77777777" w:rsidTr="00C6238C">
        <w:trPr>
          <w:trHeight w:val="283"/>
        </w:trPr>
        <w:tc>
          <w:tcPr>
            <w:tcW w:w="6912" w:type="dxa"/>
            <w:vAlign w:val="center"/>
          </w:tcPr>
          <w:p w14:paraId="53E7DCEB" w14:textId="77777777" w:rsidR="008444A0" w:rsidRPr="00A30549" w:rsidRDefault="008444A0" w:rsidP="008444A0">
            <w:pPr>
              <w:pStyle w:val="Tabletext"/>
              <w:spacing w:before="60" w:after="60"/>
              <w:jc w:val="both"/>
              <w:rPr>
                <w:sz w:val="24"/>
              </w:rPr>
            </w:pPr>
            <w:r w:rsidRPr="00A30549">
              <w:rPr>
                <w:sz w:val="24"/>
              </w:rPr>
              <w:t>Lifting 0 – 5kg</w:t>
            </w:r>
          </w:p>
        </w:tc>
        <w:tc>
          <w:tcPr>
            <w:tcW w:w="2694" w:type="dxa"/>
          </w:tcPr>
          <w:p w14:paraId="0112F80B" w14:textId="4198BA64" w:rsidR="008444A0" w:rsidRPr="00A30549" w:rsidRDefault="008444A0" w:rsidP="008444A0">
            <w:pPr>
              <w:pStyle w:val="Tabletext"/>
              <w:spacing w:before="60" w:after="60"/>
              <w:jc w:val="both"/>
              <w:rPr>
                <w:sz w:val="24"/>
              </w:rPr>
            </w:pPr>
            <w:r>
              <w:rPr>
                <w:spacing w:val="-2"/>
                <w:sz w:val="24"/>
              </w:rPr>
              <w:t>Occasionally</w:t>
            </w:r>
          </w:p>
        </w:tc>
      </w:tr>
      <w:tr w:rsidR="008444A0" w:rsidRPr="00A30549" w14:paraId="2ED3818A" w14:textId="77777777" w:rsidTr="00C6238C">
        <w:trPr>
          <w:trHeight w:val="283"/>
        </w:trPr>
        <w:tc>
          <w:tcPr>
            <w:tcW w:w="6912" w:type="dxa"/>
            <w:vAlign w:val="center"/>
          </w:tcPr>
          <w:p w14:paraId="72FDAFD1" w14:textId="77777777" w:rsidR="008444A0" w:rsidRPr="00A30549" w:rsidRDefault="008444A0" w:rsidP="008444A0">
            <w:pPr>
              <w:pStyle w:val="Tabletext"/>
              <w:spacing w:before="60" w:after="60"/>
              <w:jc w:val="both"/>
              <w:rPr>
                <w:sz w:val="24"/>
              </w:rPr>
            </w:pPr>
            <w:r w:rsidRPr="00A30549">
              <w:rPr>
                <w:sz w:val="24"/>
              </w:rPr>
              <w:t>Lifting 5 – 10kg</w:t>
            </w:r>
          </w:p>
        </w:tc>
        <w:tc>
          <w:tcPr>
            <w:tcW w:w="2694" w:type="dxa"/>
          </w:tcPr>
          <w:p w14:paraId="094ECB22" w14:textId="1E750831" w:rsidR="008444A0" w:rsidRPr="00A30549" w:rsidRDefault="008444A0" w:rsidP="008444A0">
            <w:pPr>
              <w:pStyle w:val="Tabletext"/>
              <w:spacing w:before="60" w:after="60"/>
              <w:jc w:val="both"/>
              <w:rPr>
                <w:sz w:val="24"/>
              </w:rPr>
            </w:pPr>
            <w:r>
              <w:rPr>
                <w:spacing w:val="-4"/>
                <w:sz w:val="24"/>
              </w:rPr>
              <w:t>Never</w:t>
            </w:r>
          </w:p>
        </w:tc>
      </w:tr>
      <w:tr w:rsidR="008444A0" w:rsidRPr="00A30549" w14:paraId="4889B89A" w14:textId="77777777" w:rsidTr="00C6238C">
        <w:trPr>
          <w:trHeight w:val="283"/>
        </w:trPr>
        <w:tc>
          <w:tcPr>
            <w:tcW w:w="6912" w:type="dxa"/>
            <w:vAlign w:val="center"/>
          </w:tcPr>
          <w:p w14:paraId="031D48BA" w14:textId="77777777" w:rsidR="008444A0" w:rsidRPr="00A30549" w:rsidRDefault="008444A0" w:rsidP="008444A0">
            <w:pPr>
              <w:pStyle w:val="Tabletext"/>
              <w:spacing w:before="60" w:after="60"/>
              <w:jc w:val="both"/>
              <w:rPr>
                <w:sz w:val="24"/>
              </w:rPr>
            </w:pPr>
            <w:r w:rsidRPr="00A30549">
              <w:rPr>
                <w:sz w:val="24"/>
              </w:rPr>
              <w:t>Lifting 10kg+</w:t>
            </w:r>
          </w:p>
        </w:tc>
        <w:tc>
          <w:tcPr>
            <w:tcW w:w="2694" w:type="dxa"/>
          </w:tcPr>
          <w:p w14:paraId="157BC6E3" w14:textId="3628614F" w:rsidR="008444A0" w:rsidRPr="00A30549" w:rsidRDefault="008444A0" w:rsidP="008444A0">
            <w:pPr>
              <w:pStyle w:val="Tabletext"/>
              <w:spacing w:before="60" w:after="60"/>
              <w:jc w:val="both"/>
              <w:rPr>
                <w:sz w:val="24"/>
              </w:rPr>
            </w:pPr>
            <w:r>
              <w:rPr>
                <w:spacing w:val="-4"/>
                <w:sz w:val="24"/>
              </w:rPr>
              <w:t>Never</w:t>
            </w:r>
          </w:p>
        </w:tc>
      </w:tr>
      <w:tr w:rsidR="008444A0" w:rsidRPr="00A30549" w14:paraId="4FCFC03B" w14:textId="77777777" w:rsidTr="00C6238C">
        <w:trPr>
          <w:trHeight w:val="283"/>
        </w:trPr>
        <w:tc>
          <w:tcPr>
            <w:tcW w:w="6912" w:type="dxa"/>
            <w:vAlign w:val="center"/>
          </w:tcPr>
          <w:p w14:paraId="667BB705" w14:textId="77777777" w:rsidR="008444A0" w:rsidRPr="00A30549" w:rsidRDefault="008444A0" w:rsidP="008444A0">
            <w:pPr>
              <w:pStyle w:val="Tabletext"/>
              <w:spacing w:before="60" w:after="60"/>
              <w:jc w:val="both"/>
              <w:rPr>
                <w:sz w:val="24"/>
              </w:rPr>
            </w:pPr>
            <w:r w:rsidRPr="00A30549">
              <w:rPr>
                <w:sz w:val="24"/>
              </w:rPr>
              <w:t>Climbing</w:t>
            </w:r>
          </w:p>
        </w:tc>
        <w:tc>
          <w:tcPr>
            <w:tcW w:w="2694" w:type="dxa"/>
          </w:tcPr>
          <w:p w14:paraId="33293B2B" w14:textId="4E433E91" w:rsidR="008444A0" w:rsidRPr="00A30549" w:rsidRDefault="008444A0" w:rsidP="008444A0">
            <w:pPr>
              <w:pStyle w:val="Tabletext"/>
              <w:spacing w:before="60" w:after="60"/>
              <w:jc w:val="both"/>
              <w:rPr>
                <w:sz w:val="24"/>
              </w:rPr>
            </w:pPr>
            <w:r>
              <w:rPr>
                <w:spacing w:val="-4"/>
                <w:sz w:val="24"/>
              </w:rPr>
              <w:t>Never</w:t>
            </w:r>
          </w:p>
        </w:tc>
      </w:tr>
      <w:tr w:rsidR="008444A0" w:rsidRPr="00A30549" w14:paraId="641E2FAA" w14:textId="77777777" w:rsidTr="00C6238C">
        <w:trPr>
          <w:trHeight w:val="283"/>
        </w:trPr>
        <w:tc>
          <w:tcPr>
            <w:tcW w:w="6912" w:type="dxa"/>
            <w:vAlign w:val="center"/>
          </w:tcPr>
          <w:p w14:paraId="700E6894" w14:textId="77777777" w:rsidR="008444A0" w:rsidRPr="00A30549" w:rsidRDefault="008444A0" w:rsidP="008444A0">
            <w:pPr>
              <w:pStyle w:val="Tabletext"/>
              <w:spacing w:before="60" w:after="60"/>
              <w:jc w:val="both"/>
              <w:rPr>
                <w:sz w:val="24"/>
              </w:rPr>
            </w:pPr>
            <w:r w:rsidRPr="00A30549">
              <w:rPr>
                <w:sz w:val="24"/>
              </w:rPr>
              <w:t>Reaching</w:t>
            </w:r>
          </w:p>
        </w:tc>
        <w:tc>
          <w:tcPr>
            <w:tcW w:w="2694" w:type="dxa"/>
          </w:tcPr>
          <w:p w14:paraId="73CEEB1A" w14:textId="74453416" w:rsidR="008444A0" w:rsidRPr="00A30549" w:rsidRDefault="008444A0" w:rsidP="008444A0">
            <w:pPr>
              <w:pStyle w:val="Tabletext"/>
              <w:spacing w:before="60" w:after="60"/>
              <w:jc w:val="both"/>
              <w:rPr>
                <w:sz w:val="24"/>
              </w:rPr>
            </w:pPr>
            <w:r>
              <w:rPr>
                <w:spacing w:val="-4"/>
                <w:sz w:val="24"/>
              </w:rPr>
              <w:t>Never</w:t>
            </w:r>
          </w:p>
        </w:tc>
      </w:tr>
      <w:tr w:rsidR="008444A0" w:rsidRPr="00A30549" w14:paraId="2006F41C" w14:textId="77777777" w:rsidTr="00C6238C">
        <w:trPr>
          <w:trHeight w:val="283"/>
        </w:trPr>
        <w:tc>
          <w:tcPr>
            <w:tcW w:w="6912" w:type="dxa"/>
            <w:vAlign w:val="center"/>
          </w:tcPr>
          <w:p w14:paraId="75178A43" w14:textId="77777777" w:rsidR="008444A0" w:rsidRPr="00A30549" w:rsidRDefault="008444A0" w:rsidP="008444A0">
            <w:pPr>
              <w:pStyle w:val="Tabletext"/>
              <w:spacing w:before="60" w:after="60"/>
              <w:jc w:val="both"/>
              <w:rPr>
                <w:sz w:val="24"/>
              </w:rPr>
            </w:pPr>
            <w:r w:rsidRPr="00A30549">
              <w:rPr>
                <w:sz w:val="24"/>
              </w:rPr>
              <w:t>Bending/squatting</w:t>
            </w:r>
          </w:p>
        </w:tc>
        <w:tc>
          <w:tcPr>
            <w:tcW w:w="2694" w:type="dxa"/>
          </w:tcPr>
          <w:p w14:paraId="23200FB2" w14:textId="05C5E529" w:rsidR="008444A0" w:rsidRPr="00A30549" w:rsidRDefault="008444A0" w:rsidP="008444A0">
            <w:pPr>
              <w:pStyle w:val="Tabletext"/>
              <w:spacing w:before="60" w:after="60"/>
              <w:jc w:val="both"/>
              <w:rPr>
                <w:sz w:val="24"/>
              </w:rPr>
            </w:pPr>
            <w:r>
              <w:rPr>
                <w:spacing w:val="-4"/>
                <w:sz w:val="24"/>
              </w:rPr>
              <w:t>Never</w:t>
            </w:r>
          </w:p>
        </w:tc>
      </w:tr>
      <w:tr w:rsidR="008444A0" w:rsidRPr="00A30549" w14:paraId="2D195486" w14:textId="77777777" w:rsidTr="00C6238C">
        <w:trPr>
          <w:trHeight w:val="283"/>
        </w:trPr>
        <w:tc>
          <w:tcPr>
            <w:tcW w:w="6912" w:type="dxa"/>
            <w:vAlign w:val="center"/>
          </w:tcPr>
          <w:p w14:paraId="45CFA4D9" w14:textId="77777777" w:rsidR="008444A0" w:rsidRPr="00A30549" w:rsidRDefault="008444A0" w:rsidP="008444A0">
            <w:pPr>
              <w:pStyle w:val="Tabletext"/>
              <w:spacing w:before="60" w:after="60"/>
              <w:jc w:val="both"/>
              <w:rPr>
                <w:sz w:val="24"/>
              </w:rPr>
            </w:pPr>
            <w:r w:rsidRPr="00A30549">
              <w:rPr>
                <w:sz w:val="24"/>
              </w:rPr>
              <w:t>Push/pull</w:t>
            </w:r>
          </w:p>
        </w:tc>
        <w:tc>
          <w:tcPr>
            <w:tcW w:w="2694" w:type="dxa"/>
          </w:tcPr>
          <w:p w14:paraId="49F3E808" w14:textId="3B136C12" w:rsidR="008444A0" w:rsidRPr="00A30549" w:rsidRDefault="008444A0" w:rsidP="008444A0">
            <w:pPr>
              <w:pStyle w:val="Tabletext"/>
              <w:spacing w:before="60" w:after="60"/>
              <w:jc w:val="both"/>
              <w:rPr>
                <w:sz w:val="24"/>
              </w:rPr>
            </w:pPr>
            <w:r>
              <w:rPr>
                <w:spacing w:val="-4"/>
                <w:sz w:val="24"/>
              </w:rPr>
              <w:t>Never</w:t>
            </w:r>
          </w:p>
        </w:tc>
      </w:tr>
      <w:tr w:rsidR="004E2EA6" w:rsidRPr="00A30549" w14:paraId="45692AB9" w14:textId="77777777" w:rsidTr="00551E2F">
        <w:trPr>
          <w:trHeight w:val="283"/>
        </w:trPr>
        <w:tc>
          <w:tcPr>
            <w:tcW w:w="6912" w:type="dxa"/>
            <w:vAlign w:val="center"/>
          </w:tcPr>
          <w:p w14:paraId="3FCC5572" w14:textId="77777777" w:rsidR="004E2EA6" w:rsidRPr="00A30549" w:rsidRDefault="004E2EA6" w:rsidP="00551E2F">
            <w:pPr>
              <w:pStyle w:val="Tabletext"/>
              <w:spacing w:before="60" w:after="60"/>
              <w:jc w:val="both"/>
              <w:rPr>
                <w:sz w:val="24"/>
              </w:rPr>
            </w:pPr>
            <w:r w:rsidRPr="00A30549">
              <w:rPr>
                <w:sz w:val="24"/>
              </w:rPr>
              <w:t>Sequential repetitive movements in a short amount of time</w:t>
            </w:r>
          </w:p>
        </w:tc>
        <w:sdt>
          <w:sdtPr>
            <w:rPr>
              <w:sz w:val="24"/>
              <w:szCs w:val="24"/>
            </w:rPr>
            <w:id w:val="407194579"/>
            <w:placeholder>
              <w:docPart w:val="B8E44459C83A4FF987E1CFA6B2965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6DC2B" w14:textId="4D05EA50" w:rsidR="004E2EA6" w:rsidRPr="00A30549" w:rsidRDefault="008444A0" w:rsidP="00551E2F">
                <w:pPr>
                  <w:pStyle w:val="Tabletext"/>
                  <w:spacing w:before="60" w:after="60"/>
                  <w:jc w:val="both"/>
                  <w:rPr>
                    <w:sz w:val="24"/>
                  </w:rPr>
                </w:pPr>
                <w:r>
                  <w:rPr>
                    <w:sz w:val="24"/>
                    <w:szCs w:val="24"/>
                  </w:rPr>
                  <w:t>Never</w:t>
                </w:r>
              </w:p>
            </w:tc>
          </w:sdtContent>
        </w:sdt>
      </w:tr>
    </w:tbl>
    <w:p w14:paraId="6E98D186"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737EEB3F" w14:textId="77777777" w:rsidTr="00551E2F">
        <w:trPr>
          <w:trHeight w:val="454"/>
        </w:trPr>
        <w:tc>
          <w:tcPr>
            <w:tcW w:w="6912" w:type="dxa"/>
            <w:shd w:val="clear" w:color="auto" w:fill="DEEAF6" w:themeFill="accent1" w:themeFillTint="33"/>
            <w:vAlign w:val="center"/>
          </w:tcPr>
          <w:p w14:paraId="77AAE51B" w14:textId="77777777" w:rsidR="004E2EA6" w:rsidRPr="00A30549" w:rsidRDefault="004E2EA6" w:rsidP="00551E2F">
            <w:pPr>
              <w:pStyle w:val="Tableheading"/>
              <w:spacing w:before="60" w:after="60"/>
              <w:jc w:val="both"/>
              <w:rPr>
                <w:rFonts w:ascii="Calibri Light" w:hAnsi="Calibri Light"/>
                <w:szCs w:val="24"/>
              </w:rPr>
            </w:pPr>
            <w:r w:rsidRPr="00A30549">
              <w:t>TRAVEL</w:t>
            </w:r>
          </w:p>
        </w:tc>
        <w:tc>
          <w:tcPr>
            <w:tcW w:w="2694" w:type="dxa"/>
            <w:shd w:val="clear" w:color="auto" w:fill="DEEAF6" w:themeFill="accent1" w:themeFillTint="33"/>
            <w:vAlign w:val="center"/>
          </w:tcPr>
          <w:p w14:paraId="72243E82" w14:textId="77777777" w:rsidR="004E2EA6" w:rsidRPr="00A30549" w:rsidRDefault="004E2EA6" w:rsidP="00551E2F">
            <w:pPr>
              <w:pStyle w:val="Tableheading"/>
              <w:spacing w:before="60" w:after="60"/>
              <w:jc w:val="both"/>
            </w:pPr>
            <w:r w:rsidRPr="00A30549">
              <w:t>FREQUENCY</w:t>
            </w:r>
          </w:p>
        </w:tc>
      </w:tr>
      <w:tr w:rsidR="008444A0" w:rsidRPr="00A30549" w14:paraId="447CC07E" w14:textId="77777777" w:rsidTr="00683693">
        <w:trPr>
          <w:trHeight w:val="283"/>
        </w:trPr>
        <w:tc>
          <w:tcPr>
            <w:tcW w:w="6912" w:type="dxa"/>
            <w:vAlign w:val="center"/>
          </w:tcPr>
          <w:p w14:paraId="6713D0FC" w14:textId="77777777" w:rsidR="008444A0" w:rsidRPr="00A30549" w:rsidRDefault="008444A0" w:rsidP="008444A0">
            <w:pPr>
              <w:pStyle w:val="Tabletext"/>
              <w:spacing w:before="60" w:after="60"/>
              <w:jc w:val="both"/>
              <w:rPr>
                <w:sz w:val="24"/>
              </w:rPr>
            </w:pPr>
            <w:r w:rsidRPr="00A30549">
              <w:rPr>
                <w:sz w:val="24"/>
              </w:rPr>
              <w:t>Frequent travel – multiple work sites</w:t>
            </w:r>
          </w:p>
        </w:tc>
        <w:tc>
          <w:tcPr>
            <w:tcW w:w="2694" w:type="dxa"/>
          </w:tcPr>
          <w:p w14:paraId="7E45528C" w14:textId="259FA99F" w:rsidR="008444A0" w:rsidRPr="00A30549" w:rsidRDefault="008444A0" w:rsidP="008444A0">
            <w:pPr>
              <w:pStyle w:val="Tabletext"/>
              <w:spacing w:before="60" w:after="60"/>
              <w:jc w:val="both"/>
              <w:rPr>
                <w:sz w:val="24"/>
              </w:rPr>
            </w:pPr>
            <w:r>
              <w:rPr>
                <w:spacing w:val="-4"/>
                <w:sz w:val="24"/>
              </w:rPr>
              <w:t>Never</w:t>
            </w:r>
          </w:p>
        </w:tc>
      </w:tr>
      <w:tr w:rsidR="008444A0" w:rsidRPr="00A30549" w14:paraId="661F4C53" w14:textId="77777777" w:rsidTr="00683693">
        <w:trPr>
          <w:trHeight w:val="283"/>
        </w:trPr>
        <w:tc>
          <w:tcPr>
            <w:tcW w:w="6912" w:type="dxa"/>
            <w:vAlign w:val="center"/>
          </w:tcPr>
          <w:p w14:paraId="00F17087" w14:textId="77777777" w:rsidR="008444A0" w:rsidRPr="00A30549" w:rsidRDefault="008444A0" w:rsidP="008444A0">
            <w:pPr>
              <w:pStyle w:val="Tabletext"/>
              <w:spacing w:before="60" w:after="60"/>
              <w:jc w:val="both"/>
              <w:rPr>
                <w:sz w:val="24"/>
              </w:rPr>
            </w:pPr>
            <w:r w:rsidRPr="00A30549">
              <w:rPr>
                <w:sz w:val="24"/>
              </w:rPr>
              <w:t xml:space="preserve">Frequent travel – driving </w:t>
            </w:r>
          </w:p>
        </w:tc>
        <w:tc>
          <w:tcPr>
            <w:tcW w:w="2694" w:type="dxa"/>
          </w:tcPr>
          <w:p w14:paraId="49769AD9" w14:textId="65B943FE" w:rsidR="008444A0" w:rsidRPr="00A30549" w:rsidRDefault="008444A0" w:rsidP="008444A0">
            <w:pPr>
              <w:pStyle w:val="Tabletext"/>
              <w:spacing w:before="60" w:after="60"/>
              <w:jc w:val="both"/>
              <w:rPr>
                <w:sz w:val="24"/>
              </w:rPr>
            </w:pPr>
            <w:r>
              <w:rPr>
                <w:spacing w:val="-4"/>
                <w:sz w:val="24"/>
              </w:rPr>
              <w:t>Never</w:t>
            </w:r>
          </w:p>
        </w:tc>
      </w:tr>
      <w:tr w:rsidR="008444A0" w:rsidRPr="00A30549" w14:paraId="025F4C7A" w14:textId="77777777" w:rsidTr="00683693">
        <w:trPr>
          <w:trHeight w:val="283"/>
        </w:trPr>
        <w:tc>
          <w:tcPr>
            <w:tcW w:w="6912" w:type="dxa"/>
            <w:vAlign w:val="center"/>
          </w:tcPr>
          <w:p w14:paraId="59BFFB1F" w14:textId="77777777" w:rsidR="008444A0" w:rsidRPr="00A30549" w:rsidRDefault="008444A0" w:rsidP="008444A0">
            <w:pPr>
              <w:pStyle w:val="Tabletext"/>
              <w:spacing w:before="60" w:after="60"/>
              <w:jc w:val="both"/>
              <w:rPr>
                <w:sz w:val="24"/>
              </w:rPr>
            </w:pPr>
            <w:r w:rsidRPr="00A30549">
              <w:rPr>
                <w:sz w:val="24"/>
              </w:rPr>
              <w:t xml:space="preserve">Frequent travel – interstate </w:t>
            </w:r>
          </w:p>
        </w:tc>
        <w:tc>
          <w:tcPr>
            <w:tcW w:w="2694" w:type="dxa"/>
          </w:tcPr>
          <w:p w14:paraId="3511AE7A" w14:textId="3012E65C" w:rsidR="008444A0" w:rsidRPr="00A30549" w:rsidRDefault="008444A0" w:rsidP="008444A0">
            <w:pPr>
              <w:pStyle w:val="Tabletext"/>
              <w:spacing w:before="60" w:after="60"/>
              <w:jc w:val="both"/>
              <w:rPr>
                <w:sz w:val="24"/>
              </w:rPr>
            </w:pPr>
            <w:r>
              <w:rPr>
                <w:spacing w:val="-4"/>
                <w:sz w:val="24"/>
              </w:rPr>
              <w:t>Never</w:t>
            </w:r>
          </w:p>
        </w:tc>
      </w:tr>
    </w:tbl>
    <w:p w14:paraId="1D0582BE" w14:textId="77777777" w:rsidR="004E2EA6" w:rsidRPr="005A754D"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57B301FA" w14:textId="77777777" w:rsidTr="00551E2F">
        <w:trPr>
          <w:trHeight w:val="454"/>
        </w:trPr>
        <w:tc>
          <w:tcPr>
            <w:tcW w:w="6912" w:type="dxa"/>
            <w:shd w:val="clear" w:color="auto" w:fill="DEEAF6" w:themeFill="accent1" w:themeFillTint="33"/>
            <w:vAlign w:val="center"/>
          </w:tcPr>
          <w:p w14:paraId="7775831F" w14:textId="77777777" w:rsidR="004E2EA6" w:rsidRPr="00A30549" w:rsidRDefault="004E2EA6" w:rsidP="00551E2F">
            <w:pPr>
              <w:pStyle w:val="Tableheading"/>
              <w:spacing w:before="60" w:after="60"/>
              <w:jc w:val="both"/>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723433C5" w14:textId="77777777" w:rsidR="004E2EA6" w:rsidRPr="00A30549" w:rsidRDefault="004E2EA6" w:rsidP="00551E2F">
            <w:pPr>
              <w:pStyle w:val="Tableheading"/>
              <w:spacing w:before="60" w:after="60"/>
              <w:jc w:val="both"/>
            </w:pPr>
            <w:r w:rsidRPr="00A30549">
              <w:t>FREQUENCY</w:t>
            </w:r>
          </w:p>
        </w:tc>
      </w:tr>
      <w:tr w:rsidR="008444A0" w:rsidRPr="00A30549" w14:paraId="445EB024" w14:textId="77777777" w:rsidTr="00822A88">
        <w:trPr>
          <w:trHeight w:val="283"/>
        </w:trPr>
        <w:tc>
          <w:tcPr>
            <w:tcW w:w="6912" w:type="dxa"/>
            <w:vAlign w:val="center"/>
          </w:tcPr>
          <w:p w14:paraId="095FC5F1" w14:textId="77777777" w:rsidR="008444A0" w:rsidRPr="00A30549" w:rsidRDefault="008444A0" w:rsidP="008444A0">
            <w:pPr>
              <w:pStyle w:val="Tabletext"/>
              <w:spacing w:before="60" w:after="60"/>
              <w:jc w:val="both"/>
              <w:rPr>
                <w:sz w:val="24"/>
              </w:rPr>
            </w:pPr>
            <w:r w:rsidRPr="00A30549">
              <w:rPr>
                <w:sz w:val="24"/>
              </w:rPr>
              <w:t xml:space="preserve">Working at heights </w:t>
            </w:r>
          </w:p>
        </w:tc>
        <w:tc>
          <w:tcPr>
            <w:tcW w:w="2694" w:type="dxa"/>
          </w:tcPr>
          <w:p w14:paraId="3A39542A" w14:textId="42957BAF" w:rsidR="008444A0" w:rsidRPr="00A30549" w:rsidRDefault="008444A0" w:rsidP="008444A0">
            <w:pPr>
              <w:pStyle w:val="Tabletext"/>
              <w:spacing w:before="60" w:after="60"/>
              <w:jc w:val="both"/>
              <w:rPr>
                <w:sz w:val="24"/>
              </w:rPr>
            </w:pPr>
            <w:r>
              <w:rPr>
                <w:spacing w:val="-4"/>
                <w:sz w:val="24"/>
              </w:rPr>
              <w:t>Never</w:t>
            </w:r>
          </w:p>
        </w:tc>
      </w:tr>
      <w:tr w:rsidR="008444A0" w:rsidRPr="00A30549" w14:paraId="61C28439" w14:textId="77777777" w:rsidTr="00822A88">
        <w:trPr>
          <w:trHeight w:val="283"/>
        </w:trPr>
        <w:tc>
          <w:tcPr>
            <w:tcW w:w="6912" w:type="dxa"/>
            <w:vAlign w:val="center"/>
          </w:tcPr>
          <w:p w14:paraId="7F982998" w14:textId="77777777" w:rsidR="008444A0" w:rsidRPr="00A30549" w:rsidRDefault="008444A0" w:rsidP="008444A0">
            <w:pPr>
              <w:pStyle w:val="Tabletext"/>
              <w:spacing w:before="60" w:after="60"/>
              <w:jc w:val="both"/>
              <w:rPr>
                <w:sz w:val="24"/>
              </w:rPr>
            </w:pPr>
            <w:r w:rsidRPr="00A30549">
              <w:rPr>
                <w:sz w:val="24"/>
              </w:rPr>
              <w:t xml:space="preserve">Exposure to extreme temperatures </w:t>
            </w:r>
          </w:p>
        </w:tc>
        <w:tc>
          <w:tcPr>
            <w:tcW w:w="2694" w:type="dxa"/>
          </w:tcPr>
          <w:p w14:paraId="0B80A83B" w14:textId="2BB220AD" w:rsidR="008444A0" w:rsidRPr="00A30549" w:rsidRDefault="008444A0" w:rsidP="008444A0">
            <w:pPr>
              <w:pStyle w:val="Tabletext"/>
              <w:spacing w:before="60" w:after="60"/>
              <w:jc w:val="both"/>
              <w:rPr>
                <w:sz w:val="24"/>
              </w:rPr>
            </w:pPr>
            <w:r>
              <w:rPr>
                <w:spacing w:val="-4"/>
                <w:sz w:val="24"/>
              </w:rPr>
              <w:t>Never</w:t>
            </w:r>
          </w:p>
        </w:tc>
      </w:tr>
      <w:tr w:rsidR="008444A0" w:rsidRPr="00A30549" w14:paraId="3D5DBA7C" w14:textId="77777777" w:rsidTr="00822A88">
        <w:trPr>
          <w:trHeight w:val="283"/>
        </w:trPr>
        <w:tc>
          <w:tcPr>
            <w:tcW w:w="6912" w:type="dxa"/>
            <w:vAlign w:val="center"/>
          </w:tcPr>
          <w:p w14:paraId="7E575FA9" w14:textId="77777777" w:rsidR="008444A0" w:rsidRPr="00A30549" w:rsidRDefault="008444A0" w:rsidP="008444A0">
            <w:pPr>
              <w:pStyle w:val="Tabletext"/>
              <w:spacing w:before="60" w:after="60"/>
              <w:jc w:val="both"/>
              <w:rPr>
                <w:sz w:val="24"/>
              </w:rPr>
            </w:pPr>
            <w:r w:rsidRPr="00A30549">
              <w:rPr>
                <w:sz w:val="24"/>
              </w:rPr>
              <w:t>Operation of heavy machinery e.g. forklift</w:t>
            </w:r>
          </w:p>
        </w:tc>
        <w:tc>
          <w:tcPr>
            <w:tcW w:w="2694" w:type="dxa"/>
          </w:tcPr>
          <w:p w14:paraId="78FDD83E" w14:textId="6661EA8B" w:rsidR="008444A0" w:rsidRPr="00A30549" w:rsidRDefault="008444A0" w:rsidP="008444A0">
            <w:pPr>
              <w:pStyle w:val="Tabletext"/>
              <w:spacing w:before="60" w:after="60"/>
              <w:jc w:val="both"/>
              <w:rPr>
                <w:sz w:val="24"/>
              </w:rPr>
            </w:pPr>
            <w:r>
              <w:rPr>
                <w:spacing w:val="-4"/>
                <w:sz w:val="24"/>
              </w:rPr>
              <w:t>Never</w:t>
            </w:r>
          </w:p>
        </w:tc>
      </w:tr>
      <w:tr w:rsidR="008444A0" w:rsidRPr="00A30549" w14:paraId="03ED4CD3" w14:textId="77777777" w:rsidTr="00822A88">
        <w:trPr>
          <w:trHeight w:val="283"/>
        </w:trPr>
        <w:tc>
          <w:tcPr>
            <w:tcW w:w="6912" w:type="dxa"/>
            <w:vAlign w:val="center"/>
          </w:tcPr>
          <w:p w14:paraId="4FC7F98B" w14:textId="77777777" w:rsidR="008444A0" w:rsidRPr="00A30549" w:rsidRDefault="008444A0" w:rsidP="008444A0">
            <w:pPr>
              <w:pStyle w:val="Tabletext"/>
              <w:spacing w:before="60" w:after="60"/>
              <w:jc w:val="both"/>
              <w:rPr>
                <w:sz w:val="24"/>
              </w:rPr>
            </w:pPr>
            <w:r w:rsidRPr="00A30549">
              <w:rPr>
                <w:sz w:val="24"/>
              </w:rPr>
              <w:t>Confined spaces</w:t>
            </w:r>
          </w:p>
        </w:tc>
        <w:tc>
          <w:tcPr>
            <w:tcW w:w="2694" w:type="dxa"/>
          </w:tcPr>
          <w:p w14:paraId="45BD22D0" w14:textId="3C927976" w:rsidR="008444A0" w:rsidRPr="00A30549" w:rsidRDefault="008444A0" w:rsidP="008444A0">
            <w:pPr>
              <w:pStyle w:val="Tabletext"/>
              <w:spacing w:before="60" w:after="60"/>
              <w:jc w:val="both"/>
              <w:rPr>
                <w:sz w:val="24"/>
              </w:rPr>
            </w:pPr>
            <w:r>
              <w:rPr>
                <w:spacing w:val="-4"/>
                <w:sz w:val="24"/>
              </w:rPr>
              <w:t>Never</w:t>
            </w:r>
          </w:p>
        </w:tc>
      </w:tr>
      <w:tr w:rsidR="008444A0" w:rsidRPr="00A30549" w14:paraId="204FDE54" w14:textId="77777777" w:rsidTr="00822A88">
        <w:trPr>
          <w:trHeight w:val="283"/>
        </w:trPr>
        <w:tc>
          <w:tcPr>
            <w:tcW w:w="6912" w:type="dxa"/>
            <w:vAlign w:val="center"/>
          </w:tcPr>
          <w:p w14:paraId="41A8E42A" w14:textId="77777777" w:rsidR="008444A0" w:rsidRPr="00A30549" w:rsidRDefault="008444A0" w:rsidP="008444A0">
            <w:pPr>
              <w:pStyle w:val="Tabletext"/>
              <w:spacing w:before="60" w:after="60"/>
              <w:jc w:val="both"/>
              <w:rPr>
                <w:sz w:val="24"/>
              </w:rPr>
            </w:pPr>
            <w:r w:rsidRPr="00A30549">
              <w:rPr>
                <w:sz w:val="24"/>
              </w:rPr>
              <w:t>Excessive noise</w:t>
            </w:r>
          </w:p>
        </w:tc>
        <w:tc>
          <w:tcPr>
            <w:tcW w:w="2694" w:type="dxa"/>
          </w:tcPr>
          <w:p w14:paraId="0745EADD" w14:textId="762A2168" w:rsidR="008444A0" w:rsidRPr="00A30549" w:rsidRDefault="008444A0" w:rsidP="008444A0">
            <w:pPr>
              <w:pStyle w:val="Tabletext"/>
              <w:spacing w:before="60" w:after="60"/>
              <w:jc w:val="both"/>
              <w:rPr>
                <w:sz w:val="24"/>
              </w:rPr>
            </w:pPr>
            <w:r>
              <w:rPr>
                <w:spacing w:val="-4"/>
                <w:sz w:val="24"/>
              </w:rPr>
              <w:t>Never</w:t>
            </w:r>
          </w:p>
        </w:tc>
      </w:tr>
      <w:tr w:rsidR="008444A0" w:rsidRPr="00A30549" w14:paraId="53EDE2FF" w14:textId="77777777" w:rsidTr="00822A88">
        <w:trPr>
          <w:trHeight w:val="283"/>
        </w:trPr>
        <w:tc>
          <w:tcPr>
            <w:tcW w:w="6912" w:type="dxa"/>
            <w:vAlign w:val="center"/>
          </w:tcPr>
          <w:p w14:paraId="3310FF47" w14:textId="77777777" w:rsidR="008444A0" w:rsidRPr="00A30549" w:rsidRDefault="008444A0" w:rsidP="008444A0">
            <w:pPr>
              <w:pStyle w:val="Tabletext"/>
              <w:spacing w:before="60" w:after="60"/>
              <w:jc w:val="both"/>
              <w:rPr>
                <w:sz w:val="24"/>
              </w:rPr>
            </w:pPr>
            <w:r w:rsidRPr="00A30549">
              <w:rPr>
                <w:sz w:val="24"/>
              </w:rPr>
              <w:t>Low lighting</w:t>
            </w:r>
          </w:p>
        </w:tc>
        <w:tc>
          <w:tcPr>
            <w:tcW w:w="2694" w:type="dxa"/>
          </w:tcPr>
          <w:p w14:paraId="2E1E1A90" w14:textId="31ED2D43" w:rsidR="008444A0" w:rsidRPr="00A30549" w:rsidRDefault="008444A0" w:rsidP="008444A0">
            <w:pPr>
              <w:pStyle w:val="Tabletext"/>
              <w:spacing w:before="60" w:after="60"/>
              <w:jc w:val="both"/>
              <w:rPr>
                <w:sz w:val="24"/>
              </w:rPr>
            </w:pPr>
            <w:r>
              <w:rPr>
                <w:spacing w:val="-4"/>
                <w:sz w:val="24"/>
              </w:rPr>
              <w:t>Never</w:t>
            </w:r>
          </w:p>
        </w:tc>
      </w:tr>
      <w:tr w:rsidR="008444A0" w:rsidRPr="00A30549" w14:paraId="6269FC11" w14:textId="77777777" w:rsidTr="00822A88">
        <w:trPr>
          <w:trHeight w:val="283"/>
        </w:trPr>
        <w:tc>
          <w:tcPr>
            <w:tcW w:w="6912" w:type="dxa"/>
            <w:vAlign w:val="center"/>
          </w:tcPr>
          <w:p w14:paraId="682A44EC" w14:textId="77777777" w:rsidR="008444A0" w:rsidRPr="00A30549" w:rsidRDefault="008444A0" w:rsidP="008444A0">
            <w:pPr>
              <w:pStyle w:val="Tabletext"/>
              <w:spacing w:before="60" w:after="60"/>
              <w:jc w:val="both"/>
              <w:rPr>
                <w:sz w:val="24"/>
              </w:rPr>
            </w:pPr>
            <w:r w:rsidRPr="00A30549">
              <w:rPr>
                <w:sz w:val="24"/>
              </w:rPr>
              <w:t>Handling of dangerous goods/equipment</w:t>
            </w:r>
          </w:p>
        </w:tc>
        <w:tc>
          <w:tcPr>
            <w:tcW w:w="2694" w:type="dxa"/>
          </w:tcPr>
          <w:p w14:paraId="38A30E57" w14:textId="375D8E84" w:rsidR="008444A0" w:rsidRPr="00A30549" w:rsidRDefault="008444A0" w:rsidP="008444A0">
            <w:pPr>
              <w:pStyle w:val="Tabletext"/>
              <w:spacing w:before="60" w:after="60"/>
              <w:jc w:val="both"/>
              <w:rPr>
                <w:sz w:val="24"/>
              </w:rPr>
            </w:pPr>
            <w:r>
              <w:rPr>
                <w:spacing w:val="-4"/>
                <w:sz w:val="24"/>
              </w:rPr>
              <w:t>Never</w:t>
            </w:r>
          </w:p>
        </w:tc>
      </w:tr>
      <w:tr w:rsidR="008444A0" w:rsidRPr="00A30549" w14:paraId="718521EC" w14:textId="77777777" w:rsidTr="00822A88">
        <w:trPr>
          <w:trHeight w:val="283"/>
        </w:trPr>
        <w:tc>
          <w:tcPr>
            <w:tcW w:w="6912" w:type="dxa"/>
            <w:vAlign w:val="center"/>
          </w:tcPr>
          <w:p w14:paraId="16F7F790" w14:textId="77777777" w:rsidR="008444A0" w:rsidRPr="00A30549" w:rsidRDefault="008444A0" w:rsidP="008444A0">
            <w:pPr>
              <w:pStyle w:val="Tabletext"/>
              <w:spacing w:before="60" w:after="60"/>
              <w:jc w:val="both"/>
              <w:rPr>
                <w:sz w:val="24"/>
              </w:rPr>
            </w:pPr>
            <w:r w:rsidRPr="00A30549">
              <w:rPr>
                <w:sz w:val="24"/>
              </w:rPr>
              <w:t xml:space="preserve">Working with asbestos </w:t>
            </w:r>
          </w:p>
        </w:tc>
        <w:tc>
          <w:tcPr>
            <w:tcW w:w="2694" w:type="dxa"/>
          </w:tcPr>
          <w:p w14:paraId="41E10B8E" w14:textId="47AC95A5" w:rsidR="008444A0" w:rsidRPr="00A30549" w:rsidRDefault="008444A0" w:rsidP="008444A0">
            <w:pPr>
              <w:pStyle w:val="Tabletext"/>
              <w:spacing w:before="60" w:after="60"/>
              <w:jc w:val="both"/>
              <w:rPr>
                <w:sz w:val="24"/>
              </w:rPr>
            </w:pPr>
            <w:r>
              <w:rPr>
                <w:spacing w:val="-4"/>
                <w:sz w:val="24"/>
              </w:rPr>
              <w:t>Never</w:t>
            </w:r>
          </w:p>
        </w:tc>
      </w:tr>
      <w:tr w:rsidR="008444A0" w:rsidRPr="00A30549" w14:paraId="26EF0987" w14:textId="77777777" w:rsidTr="00822A88">
        <w:trPr>
          <w:trHeight w:val="283"/>
        </w:trPr>
        <w:tc>
          <w:tcPr>
            <w:tcW w:w="6912" w:type="dxa"/>
            <w:vAlign w:val="center"/>
          </w:tcPr>
          <w:p w14:paraId="1B7344B0" w14:textId="77777777" w:rsidR="008444A0" w:rsidRPr="00A30549" w:rsidRDefault="008444A0" w:rsidP="008444A0">
            <w:pPr>
              <w:pStyle w:val="Tabletext"/>
              <w:spacing w:before="60" w:after="60"/>
              <w:jc w:val="both"/>
              <w:rPr>
                <w:sz w:val="24"/>
              </w:rPr>
            </w:pPr>
            <w:r w:rsidRPr="00A30549">
              <w:rPr>
                <w:sz w:val="24"/>
              </w:rPr>
              <w:t>Potential to encounter agitated customers</w:t>
            </w:r>
          </w:p>
        </w:tc>
        <w:tc>
          <w:tcPr>
            <w:tcW w:w="2694" w:type="dxa"/>
          </w:tcPr>
          <w:p w14:paraId="301EC16C" w14:textId="68AC1CBD" w:rsidR="008444A0" w:rsidRPr="00A30549" w:rsidRDefault="008444A0" w:rsidP="008444A0">
            <w:pPr>
              <w:pStyle w:val="Tabletext"/>
              <w:spacing w:before="60" w:after="60"/>
              <w:jc w:val="both"/>
              <w:rPr>
                <w:sz w:val="24"/>
              </w:rPr>
            </w:pPr>
            <w:r>
              <w:rPr>
                <w:spacing w:val="-2"/>
                <w:sz w:val="24"/>
              </w:rPr>
              <w:t>Frequently</w:t>
            </w:r>
          </w:p>
        </w:tc>
      </w:tr>
      <w:tr w:rsidR="008444A0" w:rsidRPr="00A30549" w14:paraId="4BAD74B8" w14:textId="77777777" w:rsidTr="00822A88">
        <w:trPr>
          <w:trHeight w:val="283"/>
        </w:trPr>
        <w:tc>
          <w:tcPr>
            <w:tcW w:w="6912" w:type="dxa"/>
            <w:vAlign w:val="center"/>
          </w:tcPr>
          <w:p w14:paraId="3B4D49D9" w14:textId="77777777" w:rsidR="008444A0" w:rsidRPr="00A30549" w:rsidRDefault="008444A0" w:rsidP="008444A0">
            <w:pPr>
              <w:pStyle w:val="Tabletext"/>
              <w:spacing w:before="60" w:after="60"/>
              <w:jc w:val="both"/>
              <w:rPr>
                <w:sz w:val="24"/>
              </w:rPr>
            </w:pPr>
            <w:r w:rsidRPr="00A30549">
              <w:rPr>
                <w:sz w:val="24"/>
              </w:rPr>
              <w:t>Exposure to potentially distressing case material</w:t>
            </w:r>
          </w:p>
        </w:tc>
        <w:tc>
          <w:tcPr>
            <w:tcW w:w="2694" w:type="dxa"/>
          </w:tcPr>
          <w:p w14:paraId="1F16E074" w14:textId="3B989F15" w:rsidR="008444A0" w:rsidRPr="00A30549" w:rsidRDefault="008444A0" w:rsidP="008444A0">
            <w:pPr>
              <w:pStyle w:val="Tabletext"/>
              <w:spacing w:before="60" w:after="60"/>
              <w:jc w:val="both"/>
              <w:rPr>
                <w:sz w:val="24"/>
                <w:szCs w:val="24"/>
              </w:rPr>
            </w:pPr>
            <w:r>
              <w:rPr>
                <w:spacing w:val="-2"/>
                <w:sz w:val="24"/>
              </w:rPr>
              <w:t>Frequently</w:t>
            </w:r>
          </w:p>
        </w:tc>
      </w:tr>
    </w:tbl>
    <w:p w14:paraId="5863819F" w14:textId="77777777" w:rsidR="004E2EA6" w:rsidRPr="00DA4EF8" w:rsidRDefault="004E2EA6" w:rsidP="004E2EA6">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E2EA6" w:rsidRPr="00A30549" w14:paraId="3679CE43" w14:textId="77777777" w:rsidTr="00551E2F">
        <w:trPr>
          <w:trHeight w:val="454"/>
        </w:trPr>
        <w:tc>
          <w:tcPr>
            <w:tcW w:w="6912" w:type="dxa"/>
            <w:shd w:val="clear" w:color="auto" w:fill="DEEAF6" w:themeFill="accent1" w:themeFillTint="33"/>
            <w:vAlign w:val="center"/>
          </w:tcPr>
          <w:p w14:paraId="7C70953D" w14:textId="77777777" w:rsidR="004E2EA6" w:rsidRPr="00A30549" w:rsidRDefault="004E2EA6" w:rsidP="00551E2F">
            <w:pPr>
              <w:pStyle w:val="Tableheading"/>
              <w:spacing w:before="60" w:after="60"/>
              <w:jc w:val="both"/>
              <w:rPr>
                <w:rFonts w:ascii="Calibri Light" w:hAnsi="Calibri Light"/>
                <w:szCs w:val="24"/>
              </w:rPr>
            </w:pPr>
            <w:r w:rsidRPr="00A30549">
              <w:t>OTHER</w:t>
            </w:r>
          </w:p>
        </w:tc>
        <w:tc>
          <w:tcPr>
            <w:tcW w:w="2694" w:type="dxa"/>
            <w:shd w:val="clear" w:color="auto" w:fill="DEEAF6" w:themeFill="accent1" w:themeFillTint="33"/>
            <w:vAlign w:val="center"/>
          </w:tcPr>
          <w:p w14:paraId="061A3542" w14:textId="77777777" w:rsidR="004E2EA6" w:rsidRPr="00A30549" w:rsidRDefault="004E2EA6" w:rsidP="00551E2F">
            <w:pPr>
              <w:pStyle w:val="Tableheading"/>
              <w:spacing w:before="60" w:after="60"/>
              <w:jc w:val="both"/>
            </w:pPr>
            <w:r w:rsidRPr="00A30549">
              <w:t>FREQUENCY</w:t>
            </w:r>
          </w:p>
        </w:tc>
      </w:tr>
      <w:tr w:rsidR="008444A0" w:rsidRPr="00A30549" w14:paraId="2EBA7A5E" w14:textId="77777777" w:rsidTr="00AF1A4C">
        <w:trPr>
          <w:trHeight w:val="283"/>
        </w:trPr>
        <w:tc>
          <w:tcPr>
            <w:tcW w:w="6912" w:type="dxa"/>
            <w:vAlign w:val="center"/>
          </w:tcPr>
          <w:p w14:paraId="79EABD66" w14:textId="77777777" w:rsidR="008444A0" w:rsidRPr="00A30549" w:rsidRDefault="008444A0" w:rsidP="008444A0">
            <w:pPr>
              <w:pStyle w:val="Tabletext"/>
              <w:spacing w:before="60" w:after="60"/>
              <w:jc w:val="both"/>
              <w:rPr>
                <w:sz w:val="24"/>
              </w:rPr>
            </w:pPr>
            <w:r w:rsidRPr="00A30549">
              <w:rPr>
                <w:sz w:val="24"/>
              </w:rPr>
              <w:t xml:space="preserve">Uniform required </w:t>
            </w:r>
          </w:p>
        </w:tc>
        <w:tc>
          <w:tcPr>
            <w:tcW w:w="2694" w:type="dxa"/>
          </w:tcPr>
          <w:p w14:paraId="3D70E2D2" w14:textId="42DD23D3" w:rsidR="008444A0" w:rsidRPr="00A30549" w:rsidRDefault="008444A0" w:rsidP="008444A0">
            <w:pPr>
              <w:pStyle w:val="Tabletext"/>
              <w:spacing w:before="60" w:after="60"/>
              <w:jc w:val="both"/>
              <w:rPr>
                <w:sz w:val="24"/>
              </w:rPr>
            </w:pPr>
            <w:r>
              <w:rPr>
                <w:spacing w:val="-4"/>
                <w:sz w:val="24"/>
              </w:rPr>
              <w:t>Never</w:t>
            </w:r>
          </w:p>
        </w:tc>
      </w:tr>
      <w:tr w:rsidR="008444A0" w:rsidRPr="00A30549" w14:paraId="6007B4BF" w14:textId="77777777" w:rsidTr="00AF1A4C">
        <w:trPr>
          <w:trHeight w:val="283"/>
        </w:trPr>
        <w:tc>
          <w:tcPr>
            <w:tcW w:w="6912" w:type="dxa"/>
            <w:vAlign w:val="center"/>
          </w:tcPr>
          <w:p w14:paraId="51E96702" w14:textId="48E9698C" w:rsidR="008444A0" w:rsidRPr="00A30549" w:rsidRDefault="008444A0" w:rsidP="008444A0">
            <w:pPr>
              <w:pStyle w:val="Tabletext"/>
              <w:spacing w:before="60" w:after="60"/>
              <w:jc w:val="both"/>
              <w:rPr>
                <w:sz w:val="24"/>
              </w:rPr>
            </w:pPr>
            <w:r w:rsidRPr="00A30549">
              <w:rPr>
                <w:sz w:val="24"/>
              </w:rPr>
              <w:t xml:space="preserve">Personal Protective Equipment (PPE) required </w:t>
            </w:r>
          </w:p>
        </w:tc>
        <w:tc>
          <w:tcPr>
            <w:tcW w:w="2694" w:type="dxa"/>
          </w:tcPr>
          <w:p w14:paraId="0221A6C6" w14:textId="7626C891" w:rsidR="008444A0" w:rsidRPr="00A30549" w:rsidRDefault="008444A0" w:rsidP="008444A0">
            <w:pPr>
              <w:pStyle w:val="Tabletext"/>
              <w:spacing w:before="60" w:after="60"/>
              <w:jc w:val="both"/>
              <w:rPr>
                <w:sz w:val="24"/>
              </w:rPr>
            </w:pPr>
            <w:r>
              <w:rPr>
                <w:spacing w:val="-4"/>
                <w:sz w:val="24"/>
              </w:rPr>
              <w:t>Never</w:t>
            </w:r>
          </w:p>
        </w:tc>
      </w:tr>
      <w:bookmarkEnd w:id="4"/>
      <w:bookmarkEnd w:id="5"/>
      <w:bookmarkEnd w:id="27"/>
      <w:bookmarkEnd w:id="28"/>
    </w:tbl>
    <w:p w14:paraId="22ADF3C9" w14:textId="77777777" w:rsidR="004E2EA6" w:rsidRDefault="004E2EA6" w:rsidP="004E2EA6">
      <w:pPr>
        <w:spacing w:before="60" w:after="60"/>
        <w:jc w:val="both"/>
      </w:pPr>
    </w:p>
    <w:p w14:paraId="62FCD734" w14:textId="77777777" w:rsidR="003B006B" w:rsidRPr="004E2EA6" w:rsidRDefault="003B006B" w:rsidP="004E2EA6"/>
    <w:sectPr w:rsidR="003B006B" w:rsidRPr="004E2EA6" w:rsidSect="003B79A8">
      <w:headerReference w:type="even" r:id="rId15"/>
      <w:footerReference w:type="even" r:id="rId16"/>
      <w:footerReference w:type="default" r:id="rId17"/>
      <w:headerReference w:type="first" r:id="rId18"/>
      <w:footerReference w:type="first" r:id="rId19"/>
      <w:type w:val="continuous"/>
      <w:pgSz w:w="11906" w:h="16838" w:code="9"/>
      <w:pgMar w:top="1134" w:right="1134" w:bottom="1418" w:left="1134" w:header="680" w:footer="6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CA68" w14:textId="77777777" w:rsidR="0034113C" w:rsidRDefault="0034113C" w:rsidP="00E45888">
      <w:r>
        <w:separator/>
      </w:r>
    </w:p>
  </w:endnote>
  <w:endnote w:type="continuationSeparator" w:id="0">
    <w:p w14:paraId="72B2F3CC" w14:textId="77777777" w:rsidR="0034113C" w:rsidRDefault="0034113C"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B6A"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BAD9247"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45930335"/>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EC77447" w14:textId="7CC77F00" w:rsidR="001F5D6C" w:rsidRPr="003C3BA4" w:rsidRDefault="000F0199" w:rsidP="003C3BA4">
            <w:pPr>
              <w:pStyle w:val="Footer"/>
              <w:jc w:val="center"/>
              <w:rPr>
                <w:rFonts w:asciiTheme="minorHAnsi" w:hAnsiTheme="minorHAnsi" w:cstheme="minorHAnsi"/>
                <w:sz w:val="22"/>
                <w:szCs w:val="22"/>
              </w:rPr>
            </w:pPr>
            <w:r w:rsidRPr="0052012A">
              <w:rPr>
                <w:rFonts w:asciiTheme="minorHAnsi" w:hAnsiTheme="minorHAnsi" w:cstheme="minorHAnsi"/>
                <w:sz w:val="22"/>
                <w:szCs w:val="22"/>
              </w:rPr>
              <w:t xml:space="preserve">Page </w:t>
            </w:r>
            <w:r w:rsidRPr="0052012A">
              <w:rPr>
                <w:rFonts w:asciiTheme="minorHAnsi" w:hAnsiTheme="minorHAnsi" w:cstheme="minorHAnsi"/>
                <w:b/>
                <w:bCs/>
                <w:sz w:val="22"/>
                <w:szCs w:val="22"/>
              </w:rPr>
              <w:fldChar w:fldCharType="begin"/>
            </w:r>
            <w:r w:rsidRPr="0052012A">
              <w:rPr>
                <w:rFonts w:asciiTheme="minorHAnsi" w:hAnsiTheme="minorHAnsi" w:cstheme="minorHAnsi"/>
                <w:b/>
                <w:bCs/>
                <w:sz w:val="22"/>
                <w:szCs w:val="22"/>
              </w:rPr>
              <w:instrText xml:space="preserve"> PAGE </w:instrText>
            </w:r>
            <w:r w:rsidRPr="0052012A">
              <w:rPr>
                <w:rFonts w:asciiTheme="minorHAnsi" w:hAnsiTheme="minorHAnsi" w:cstheme="minorHAnsi"/>
                <w:b/>
                <w:bCs/>
                <w:sz w:val="22"/>
                <w:szCs w:val="22"/>
              </w:rPr>
              <w:fldChar w:fldCharType="separate"/>
            </w:r>
            <w:r w:rsidRPr="0052012A">
              <w:rPr>
                <w:rFonts w:asciiTheme="minorHAnsi" w:hAnsiTheme="minorHAnsi" w:cstheme="minorHAnsi"/>
                <w:b/>
                <w:bCs/>
                <w:noProof/>
                <w:sz w:val="22"/>
                <w:szCs w:val="22"/>
              </w:rPr>
              <w:t>2</w:t>
            </w:r>
            <w:r w:rsidRPr="0052012A">
              <w:rPr>
                <w:rFonts w:asciiTheme="minorHAnsi" w:hAnsiTheme="minorHAnsi" w:cstheme="minorHAnsi"/>
                <w:b/>
                <w:bCs/>
                <w:sz w:val="22"/>
                <w:szCs w:val="22"/>
              </w:rPr>
              <w:fldChar w:fldCharType="end"/>
            </w:r>
            <w:r w:rsidRPr="0052012A">
              <w:rPr>
                <w:rFonts w:asciiTheme="minorHAnsi" w:hAnsiTheme="minorHAnsi" w:cstheme="minorHAnsi"/>
                <w:sz w:val="22"/>
                <w:szCs w:val="22"/>
              </w:rPr>
              <w:t xml:space="preserve"> of </w:t>
            </w:r>
            <w:r w:rsidRPr="0052012A">
              <w:rPr>
                <w:rFonts w:asciiTheme="minorHAnsi" w:hAnsiTheme="minorHAnsi" w:cstheme="minorHAnsi"/>
                <w:b/>
                <w:bCs/>
                <w:sz w:val="22"/>
                <w:szCs w:val="22"/>
              </w:rPr>
              <w:fldChar w:fldCharType="begin"/>
            </w:r>
            <w:r w:rsidRPr="0052012A">
              <w:rPr>
                <w:rFonts w:asciiTheme="minorHAnsi" w:hAnsiTheme="minorHAnsi" w:cstheme="minorHAnsi"/>
                <w:b/>
                <w:bCs/>
                <w:sz w:val="22"/>
                <w:szCs w:val="22"/>
              </w:rPr>
              <w:instrText xml:space="preserve"> NUMPAGES  </w:instrText>
            </w:r>
            <w:r w:rsidRPr="0052012A">
              <w:rPr>
                <w:rFonts w:asciiTheme="minorHAnsi" w:hAnsiTheme="minorHAnsi" w:cstheme="minorHAnsi"/>
                <w:b/>
                <w:bCs/>
                <w:sz w:val="22"/>
                <w:szCs w:val="22"/>
              </w:rPr>
              <w:fldChar w:fldCharType="separate"/>
            </w:r>
            <w:r w:rsidRPr="0052012A">
              <w:rPr>
                <w:rFonts w:asciiTheme="minorHAnsi" w:hAnsiTheme="minorHAnsi" w:cstheme="minorHAnsi"/>
                <w:b/>
                <w:bCs/>
                <w:noProof/>
                <w:sz w:val="22"/>
                <w:szCs w:val="22"/>
              </w:rPr>
              <w:t>2</w:t>
            </w:r>
            <w:r w:rsidRPr="0052012A">
              <w:rPr>
                <w:rFonts w:asciiTheme="minorHAnsi" w:hAnsiTheme="minorHAnsi" w:cstheme="minorHAnsi"/>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CA74"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8BAB667"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F991" w14:textId="77777777" w:rsidR="0034113C" w:rsidRDefault="0034113C" w:rsidP="00E45888">
      <w:r>
        <w:separator/>
      </w:r>
    </w:p>
  </w:footnote>
  <w:footnote w:type="continuationSeparator" w:id="0">
    <w:p w14:paraId="3C398AB6" w14:textId="77777777" w:rsidR="0034113C" w:rsidRDefault="0034113C"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DE71"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4F7B8525"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325"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5C6D561B"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2694"/>
        </w:tabs>
        <w:ind w:left="2694" w:hanging="360"/>
      </w:pPr>
      <w:rPr>
        <w:rFonts w:ascii="Symbol" w:hAnsi="Symbol" w:hint="default"/>
      </w:rPr>
    </w:lvl>
  </w:abstractNum>
  <w:abstractNum w:abstractNumId="1"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286A83"/>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DFE5C62"/>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1F6565"/>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922331226">
    <w:abstractNumId w:val="5"/>
  </w:num>
  <w:num w:numId="2" w16cid:durableId="529802036">
    <w:abstractNumId w:val="6"/>
  </w:num>
  <w:num w:numId="3" w16cid:durableId="1295678063">
    <w:abstractNumId w:val="1"/>
  </w:num>
  <w:num w:numId="4" w16cid:durableId="1481458440">
    <w:abstractNumId w:val="0"/>
  </w:num>
  <w:num w:numId="5" w16cid:durableId="2019261436">
    <w:abstractNumId w:val="9"/>
  </w:num>
  <w:num w:numId="6" w16cid:durableId="606041862">
    <w:abstractNumId w:val="2"/>
  </w:num>
  <w:num w:numId="7" w16cid:durableId="792017401">
    <w:abstractNumId w:val="3"/>
  </w:num>
  <w:num w:numId="8" w16cid:durableId="1791583958">
    <w:abstractNumId w:val="4"/>
  </w:num>
  <w:num w:numId="9" w16cid:durableId="1563179574">
    <w:abstractNumId w:val="7"/>
  </w:num>
  <w:num w:numId="10" w16cid:durableId="7930610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5AF9"/>
    <w:rsid w:val="00036182"/>
    <w:rsid w:val="00036679"/>
    <w:rsid w:val="00040CD3"/>
    <w:rsid w:val="00044187"/>
    <w:rsid w:val="00044D73"/>
    <w:rsid w:val="00045437"/>
    <w:rsid w:val="000456E0"/>
    <w:rsid w:val="00045D17"/>
    <w:rsid w:val="000464A9"/>
    <w:rsid w:val="00051744"/>
    <w:rsid w:val="00053A4D"/>
    <w:rsid w:val="00057CF9"/>
    <w:rsid w:val="00061670"/>
    <w:rsid w:val="000713F3"/>
    <w:rsid w:val="00072674"/>
    <w:rsid w:val="00074DA8"/>
    <w:rsid w:val="00075C33"/>
    <w:rsid w:val="00075EF4"/>
    <w:rsid w:val="0007744B"/>
    <w:rsid w:val="00083084"/>
    <w:rsid w:val="00083295"/>
    <w:rsid w:val="00085A3B"/>
    <w:rsid w:val="0008633A"/>
    <w:rsid w:val="00090C5A"/>
    <w:rsid w:val="00094562"/>
    <w:rsid w:val="000A2CF0"/>
    <w:rsid w:val="000A5186"/>
    <w:rsid w:val="000B622C"/>
    <w:rsid w:val="000C25D8"/>
    <w:rsid w:val="000C3654"/>
    <w:rsid w:val="000C452E"/>
    <w:rsid w:val="000D6DB4"/>
    <w:rsid w:val="000E2939"/>
    <w:rsid w:val="000E639E"/>
    <w:rsid w:val="000E75CD"/>
    <w:rsid w:val="000F0199"/>
    <w:rsid w:val="000F2684"/>
    <w:rsid w:val="000F2688"/>
    <w:rsid w:val="0010052B"/>
    <w:rsid w:val="00112071"/>
    <w:rsid w:val="001131BE"/>
    <w:rsid w:val="00114CE0"/>
    <w:rsid w:val="00124199"/>
    <w:rsid w:val="00124F35"/>
    <w:rsid w:val="00127312"/>
    <w:rsid w:val="001429A6"/>
    <w:rsid w:val="001501F0"/>
    <w:rsid w:val="0015056D"/>
    <w:rsid w:val="00150DC5"/>
    <w:rsid w:val="001552C6"/>
    <w:rsid w:val="00156530"/>
    <w:rsid w:val="00160D2A"/>
    <w:rsid w:val="001615CA"/>
    <w:rsid w:val="0016557C"/>
    <w:rsid w:val="00166318"/>
    <w:rsid w:val="0016790E"/>
    <w:rsid w:val="00173D1A"/>
    <w:rsid w:val="00173E02"/>
    <w:rsid w:val="0017746E"/>
    <w:rsid w:val="00183A2A"/>
    <w:rsid w:val="00185003"/>
    <w:rsid w:val="001905C2"/>
    <w:rsid w:val="00191748"/>
    <w:rsid w:val="001948AD"/>
    <w:rsid w:val="00196DC8"/>
    <w:rsid w:val="0019717E"/>
    <w:rsid w:val="001973B7"/>
    <w:rsid w:val="001A12DC"/>
    <w:rsid w:val="001A36F2"/>
    <w:rsid w:val="001B306F"/>
    <w:rsid w:val="001B4119"/>
    <w:rsid w:val="001B546A"/>
    <w:rsid w:val="001C206E"/>
    <w:rsid w:val="001C373C"/>
    <w:rsid w:val="001C74C9"/>
    <w:rsid w:val="001C7CEE"/>
    <w:rsid w:val="001D0161"/>
    <w:rsid w:val="001D0BB4"/>
    <w:rsid w:val="001D284A"/>
    <w:rsid w:val="001D2953"/>
    <w:rsid w:val="001D2E4F"/>
    <w:rsid w:val="001E49C0"/>
    <w:rsid w:val="001E5640"/>
    <w:rsid w:val="001E7405"/>
    <w:rsid w:val="001F0167"/>
    <w:rsid w:val="001F2C45"/>
    <w:rsid w:val="001F5D6C"/>
    <w:rsid w:val="001F76A4"/>
    <w:rsid w:val="002014E5"/>
    <w:rsid w:val="00204473"/>
    <w:rsid w:val="0020493E"/>
    <w:rsid w:val="002113B4"/>
    <w:rsid w:val="0021151E"/>
    <w:rsid w:val="00211D63"/>
    <w:rsid w:val="00214732"/>
    <w:rsid w:val="00220092"/>
    <w:rsid w:val="002208B2"/>
    <w:rsid w:val="0022484E"/>
    <w:rsid w:val="0022677F"/>
    <w:rsid w:val="0023024E"/>
    <w:rsid w:val="00231B57"/>
    <w:rsid w:val="002327D3"/>
    <w:rsid w:val="0023640E"/>
    <w:rsid w:val="00237AE8"/>
    <w:rsid w:val="0024005B"/>
    <w:rsid w:val="00243603"/>
    <w:rsid w:val="00245EE5"/>
    <w:rsid w:val="00252449"/>
    <w:rsid w:val="0026001C"/>
    <w:rsid w:val="00262DEE"/>
    <w:rsid w:val="0027094B"/>
    <w:rsid w:val="00271701"/>
    <w:rsid w:val="00272F0B"/>
    <w:rsid w:val="002755B8"/>
    <w:rsid w:val="002756D8"/>
    <w:rsid w:val="002776A3"/>
    <w:rsid w:val="00282E5F"/>
    <w:rsid w:val="002840E6"/>
    <w:rsid w:val="00284D8B"/>
    <w:rsid w:val="00285B53"/>
    <w:rsid w:val="002909FF"/>
    <w:rsid w:val="00290E50"/>
    <w:rsid w:val="00290FAD"/>
    <w:rsid w:val="00292E8F"/>
    <w:rsid w:val="00295705"/>
    <w:rsid w:val="00295829"/>
    <w:rsid w:val="00296A7E"/>
    <w:rsid w:val="002A0C3B"/>
    <w:rsid w:val="002A43D2"/>
    <w:rsid w:val="002A49EE"/>
    <w:rsid w:val="002A74F6"/>
    <w:rsid w:val="002B1194"/>
    <w:rsid w:val="002B209E"/>
    <w:rsid w:val="002B297D"/>
    <w:rsid w:val="002B2CEB"/>
    <w:rsid w:val="002B3372"/>
    <w:rsid w:val="002B4318"/>
    <w:rsid w:val="002C0600"/>
    <w:rsid w:val="002C41BC"/>
    <w:rsid w:val="002D07A1"/>
    <w:rsid w:val="002D2873"/>
    <w:rsid w:val="002D2A0D"/>
    <w:rsid w:val="002D4C47"/>
    <w:rsid w:val="002D7271"/>
    <w:rsid w:val="002D7380"/>
    <w:rsid w:val="002E6343"/>
    <w:rsid w:val="002E78B8"/>
    <w:rsid w:val="002F0510"/>
    <w:rsid w:val="002F3365"/>
    <w:rsid w:val="002F69C3"/>
    <w:rsid w:val="0030208D"/>
    <w:rsid w:val="003020B5"/>
    <w:rsid w:val="00304D1A"/>
    <w:rsid w:val="00305A5F"/>
    <w:rsid w:val="00305C82"/>
    <w:rsid w:val="00306ED0"/>
    <w:rsid w:val="0031523D"/>
    <w:rsid w:val="0032379C"/>
    <w:rsid w:val="00326758"/>
    <w:rsid w:val="00327679"/>
    <w:rsid w:val="00333152"/>
    <w:rsid w:val="00334F25"/>
    <w:rsid w:val="0033768C"/>
    <w:rsid w:val="0034113C"/>
    <w:rsid w:val="00344845"/>
    <w:rsid w:val="003461EF"/>
    <w:rsid w:val="00346283"/>
    <w:rsid w:val="00347432"/>
    <w:rsid w:val="00350170"/>
    <w:rsid w:val="0035537A"/>
    <w:rsid w:val="00356DD0"/>
    <w:rsid w:val="00360571"/>
    <w:rsid w:val="00360769"/>
    <w:rsid w:val="003660FD"/>
    <w:rsid w:val="00366983"/>
    <w:rsid w:val="00367C98"/>
    <w:rsid w:val="00373FED"/>
    <w:rsid w:val="003743B3"/>
    <w:rsid w:val="00376230"/>
    <w:rsid w:val="00383EF3"/>
    <w:rsid w:val="00384332"/>
    <w:rsid w:val="00385DF3"/>
    <w:rsid w:val="0039040A"/>
    <w:rsid w:val="00392AFC"/>
    <w:rsid w:val="00394A71"/>
    <w:rsid w:val="00394A89"/>
    <w:rsid w:val="003958AF"/>
    <w:rsid w:val="00395E36"/>
    <w:rsid w:val="003A3785"/>
    <w:rsid w:val="003A7302"/>
    <w:rsid w:val="003B006B"/>
    <w:rsid w:val="003B00AF"/>
    <w:rsid w:val="003B36A7"/>
    <w:rsid w:val="003B659B"/>
    <w:rsid w:val="003B79A8"/>
    <w:rsid w:val="003B7B87"/>
    <w:rsid w:val="003C1577"/>
    <w:rsid w:val="003C3BA4"/>
    <w:rsid w:val="003C6108"/>
    <w:rsid w:val="003C6256"/>
    <w:rsid w:val="003C7D2C"/>
    <w:rsid w:val="003D422A"/>
    <w:rsid w:val="003E61C2"/>
    <w:rsid w:val="003E7336"/>
    <w:rsid w:val="00402D13"/>
    <w:rsid w:val="004061F4"/>
    <w:rsid w:val="00410BF0"/>
    <w:rsid w:val="004121AA"/>
    <w:rsid w:val="004133A0"/>
    <w:rsid w:val="00414DBC"/>
    <w:rsid w:val="00423241"/>
    <w:rsid w:val="0042331E"/>
    <w:rsid w:val="00432969"/>
    <w:rsid w:val="00432E1B"/>
    <w:rsid w:val="00434524"/>
    <w:rsid w:val="0043559B"/>
    <w:rsid w:val="00440141"/>
    <w:rsid w:val="00440D74"/>
    <w:rsid w:val="00441286"/>
    <w:rsid w:val="00441ECC"/>
    <w:rsid w:val="00442939"/>
    <w:rsid w:val="004530AE"/>
    <w:rsid w:val="00455CDA"/>
    <w:rsid w:val="00456927"/>
    <w:rsid w:val="00461819"/>
    <w:rsid w:val="00464D35"/>
    <w:rsid w:val="00470E9A"/>
    <w:rsid w:val="00474D11"/>
    <w:rsid w:val="00475504"/>
    <w:rsid w:val="0048031B"/>
    <w:rsid w:val="00480812"/>
    <w:rsid w:val="00481829"/>
    <w:rsid w:val="00481BE9"/>
    <w:rsid w:val="0048530A"/>
    <w:rsid w:val="00486402"/>
    <w:rsid w:val="00486ED4"/>
    <w:rsid w:val="00492EAA"/>
    <w:rsid w:val="00492EE9"/>
    <w:rsid w:val="00493773"/>
    <w:rsid w:val="00495B39"/>
    <w:rsid w:val="004A2C60"/>
    <w:rsid w:val="004A3822"/>
    <w:rsid w:val="004A5A47"/>
    <w:rsid w:val="004A7311"/>
    <w:rsid w:val="004B32D2"/>
    <w:rsid w:val="004B6444"/>
    <w:rsid w:val="004C1716"/>
    <w:rsid w:val="004C4937"/>
    <w:rsid w:val="004C6933"/>
    <w:rsid w:val="004C6C23"/>
    <w:rsid w:val="004C6EA1"/>
    <w:rsid w:val="004D5F8A"/>
    <w:rsid w:val="004E2EA6"/>
    <w:rsid w:val="004E3049"/>
    <w:rsid w:val="004E452E"/>
    <w:rsid w:val="004E5BE9"/>
    <w:rsid w:val="004F2565"/>
    <w:rsid w:val="004F3F6F"/>
    <w:rsid w:val="004F4613"/>
    <w:rsid w:val="004F46AC"/>
    <w:rsid w:val="00505A6D"/>
    <w:rsid w:val="00507949"/>
    <w:rsid w:val="00510567"/>
    <w:rsid w:val="00514711"/>
    <w:rsid w:val="005148FB"/>
    <w:rsid w:val="0052012A"/>
    <w:rsid w:val="0052245D"/>
    <w:rsid w:val="0053083B"/>
    <w:rsid w:val="00534471"/>
    <w:rsid w:val="00536C34"/>
    <w:rsid w:val="00536F2F"/>
    <w:rsid w:val="00541C41"/>
    <w:rsid w:val="0054513A"/>
    <w:rsid w:val="005466BD"/>
    <w:rsid w:val="0054727B"/>
    <w:rsid w:val="00550D46"/>
    <w:rsid w:val="0055314F"/>
    <w:rsid w:val="00553A65"/>
    <w:rsid w:val="0055729E"/>
    <w:rsid w:val="00561454"/>
    <w:rsid w:val="005672F5"/>
    <w:rsid w:val="00573D58"/>
    <w:rsid w:val="0057656F"/>
    <w:rsid w:val="00576FB9"/>
    <w:rsid w:val="00582863"/>
    <w:rsid w:val="0058419A"/>
    <w:rsid w:val="00584463"/>
    <w:rsid w:val="005861A6"/>
    <w:rsid w:val="00587DFD"/>
    <w:rsid w:val="00587EE5"/>
    <w:rsid w:val="005A0982"/>
    <w:rsid w:val="005A0F3B"/>
    <w:rsid w:val="005A5D64"/>
    <w:rsid w:val="005A70F8"/>
    <w:rsid w:val="005B38C8"/>
    <w:rsid w:val="005B39D3"/>
    <w:rsid w:val="005B442D"/>
    <w:rsid w:val="005B45CC"/>
    <w:rsid w:val="005B4948"/>
    <w:rsid w:val="005B56A8"/>
    <w:rsid w:val="005B6994"/>
    <w:rsid w:val="005B7C35"/>
    <w:rsid w:val="005C0381"/>
    <w:rsid w:val="005C290A"/>
    <w:rsid w:val="005C2940"/>
    <w:rsid w:val="005C2BFC"/>
    <w:rsid w:val="005C391C"/>
    <w:rsid w:val="005D4959"/>
    <w:rsid w:val="005D4EDB"/>
    <w:rsid w:val="005D5063"/>
    <w:rsid w:val="005E0077"/>
    <w:rsid w:val="005E2EBD"/>
    <w:rsid w:val="005E4E9D"/>
    <w:rsid w:val="005E73E4"/>
    <w:rsid w:val="005F1480"/>
    <w:rsid w:val="005F1A2B"/>
    <w:rsid w:val="005F1B26"/>
    <w:rsid w:val="00601827"/>
    <w:rsid w:val="006030D0"/>
    <w:rsid w:val="00604AD4"/>
    <w:rsid w:val="00604B5C"/>
    <w:rsid w:val="006079B0"/>
    <w:rsid w:val="00613953"/>
    <w:rsid w:val="00613F74"/>
    <w:rsid w:val="00615AC8"/>
    <w:rsid w:val="00615D88"/>
    <w:rsid w:val="00621532"/>
    <w:rsid w:val="00622D9B"/>
    <w:rsid w:val="00626AEC"/>
    <w:rsid w:val="006316FD"/>
    <w:rsid w:val="00632F57"/>
    <w:rsid w:val="00634E13"/>
    <w:rsid w:val="00641A8B"/>
    <w:rsid w:val="00644CDF"/>
    <w:rsid w:val="006522B3"/>
    <w:rsid w:val="00653FBE"/>
    <w:rsid w:val="00654B16"/>
    <w:rsid w:val="00661329"/>
    <w:rsid w:val="006616A2"/>
    <w:rsid w:val="006620B4"/>
    <w:rsid w:val="00663B65"/>
    <w:rsid w:val="00665693"/>
    <w:rsid w:val="00666999"/>
    <w:rsid w:val="00670FDE"/>
    <w:rsid w:val="00676EE5"/>
    <w:rsid w:val="006822CC"/>
    <w:rsid w:val="0068286B"/>
    <w:rsid w:val="00685107"/>
    <w:rsid w:val="006869CB"/>
    <w:rsid w:val="006873BA"/>
    <w:rsid w:val="006912A5"/>
    <w:rsid w:val="00694924"/>
    <w:rsid w:val="0069634D"/>
    <w:rsid w:val="006A159D"/>
    <w:rsid w:val="006A37D6"/>
    <w:rsid w:val="006B4423"/>
    <w:rsid w:val="006B5CD6"/>
    <w:rsid w:val="006C102C"/>
    <w:rsid w:val="006C3FCC"/>
    <w:rsid w:val="006C46B3"/>
    <w:rsid w:val="006C7246"/>
    <w:rsid w:val="006C74CE"/>
    <w:rsid w:val="006E453E"/>
    <w:rsid w:val="006F09E8"/>
    <w:rsid w:val="006F5B26"/>
    <w:rsid w:val="007010FB"/>
    <w:rsid w:val="00701A46"/>
    <w:rsid w:val="00705A67"/>
    <w:rsid w:val="007117A5"/>
    <w:rsid w:val="00712EF1"/>
    <w:rsid w:val="00715C75"/>
    <w:rsid w:val="00717B1B"/>
    <w:rsid w:val="0072498E"/>
    <w:rsid w:val="00725A09"/>
    <w:rsid w:val="00727237"/>
    <w:rsid w:val="00731705"/>
    <w:rsid w:val="00736E8E"/>
    <w:rsid w:val="00740043"/>
    <w:rsid w:val="00741575"/>
    <w:rsid w:val="00741F75"/>
    <w:rsid w:val="007471D6"/>
    <w:rsid w:val="00751B52"/>
    <w:rsid w:val="00752742"/>
    <w:rsid w:val="00753085"/>
    <w:rsid w:val="00756229"/>
    <w:rsid w:val="00757A24"/>
    <w:rsid w:val="00764EF4"/>
    <w:rsid w:val="0076577D"/>
    <w:rsid w:val="007658A4"/>
    <w:rsid w:val="007716AE"/>
    <w:rsid w:val="00773C59"/>
    <w:rsid w:val="00773EDB"/>
    <w:rsid w:val="007774E5"/>
    <w:rsid w:val="00785E2D"/>
    <w:rsid w:val="00793434"/>
    <w:rsid w:val="007965B6"/>
    <w:rsid w:val="007B23B6"/>
    <w:rsid w:val="007B271A"/>
    <w:rsid w:val="007B4877"/>
    <w:rsid w:val="007B55A9"/>
    <w:rsid w:val="007C029B"/>
    <w:rsid w:val="007C03C0"/>
    <w:rsid w:val="007C257B"/>
    <w:rsid w:val="007C2764"/>
    <w:rsid w:val="007C3C7C"/>
    <w:rsid w:val="007C40E2"/>
    <w:rsid w:val="007C6689"/>
    <w:rsid w:val="007D0013"/>
    <w:rsid w:val="007D5393"/>
    <w:rsid w:val="007E23ED"/>
    <w:rsid w:val="007E2694"/>
    <w:rsid w:val="007E396F"/>
    <w:rsid w:val="007E3B64"/>
    <w:rsid w:val="007E4124"/>
    <w:rsid w:val="007F088F"/>
    <w:rsid w:val="007F332D"/>
    <w:rsid w:val="007F686A"/>
    <w:rsid w:val="00801577"/>
    <w:rsid w:val="00801DAF"/>
    <w:rsid w:val="00802C7D"/>
    <w:rsid w:val="00806FB8"/>
    <w:rsid w:val="00810089"/>
    <w:rsid w:val="00814878"/>
    <w:rsid w:val="0081518C"/>
    <w:rsid w:val="00816ACF"/>
    <w:rsid w:val="00820354"/>
    <w:rsid w:val="00822ED9"/>
    <w:rsid w:val="00826084"/>
    <w:rsid w:val="00827843"/>
    <w:rsid w:val="008310FA"/>
    <w:rsid w:val="00832206"/>
    <w:rsid w:val="008343E7"/>
    <w:rsid w:val="0083521F"/>
    <w:rsid w:val="00842D46"/>
    <w:rsid w:val="008444A0"/>
    <w:rsid w:val="00847407"/>
    <w:rsid w:val="00847C64"/>
    <w:rsid w:val="00853027"/>
    <w:rsid w:val="00854A71"/>
    <w:rsid w:val="0085512F"/>
    <w:rsid w:val="0085751D"/>
    <w:rsid w:val="00860D79"/>
    <w:rsid w:val="008612C8"/>
    <w:rsid w:val="00865A4F"/>
    <w:rsid w:val="008707DA"/>
    <w:rsid w:val="00873FE1"/>
    <w:rsid w:val="008778EF"/>
    <w:rsid w:val="00887553"/>
    <w:rsid w:val="00891B44"/>
    <w:rsid w:val="008A4066"/>
    <w:rsid w:val="008B22B1"/>
    <w:rsid w:val="008C40B5"/>
    <w:rsid w:val="008C4982"/>
    <w:rsid w:val="008C5432"/>
    <w:rsid w:val="008D0A3E"/>
    <w:rsid w:val="008D16D2"/>
    <w:rsid w:val="008D1EA2"/>
    <w:rsid w:val="008E20DD"/>
    <w:rsid w:val="008E3ED7"/>
    <w:rsid w:val="008E4109"/>
    <w:rsid w:val="008E5749"/>
    <w:rsid w:val="008E704D"/>
    <w:rsid w:val="008E725B"/>
    <w:rsid w:val="008F0135"/>
    <w:rsid w:val="008F1B4F"/>
    <w:rsid w:val="008F29AC"/>
    <w:rsid w:val="008F53EF"/>
    <w:rsid w:val="008F78B3"/>
    <w:rsid w:val="009020BE"/>
    <w:rsid w:val="00910A68"/>
    <w:rsid w:val="009110F7"/>
    <w:rsid w:val="0091264C"/>
    <w:rsid w:val="009128E5"/>
    <w:rsid w:val="00914F3E"/>
    <w:rsid w:val="0091504C"/>
    <w:rsid w:val="00917324"/>
    <w:rsid w:val="00917A43"/>
    <w:rsid w:val="00917AED"/>
    <w:rsid w:val="00921435"/>
    <w:rsid w:val="00925679"/>
    <w:rsid w:val="00925D84"/>
    <w:rsid w:val="00927AFF"/>
    <w:rsid w:val="009304D0"/>
    <w:rsid w:val="00931430"/>
    <w:rsid w:val="0093491F"/>
    <w:rsid w:val="00934C54"/>
    <w:rsid w:val="009361F4"/>
    <w:rsid w:val="00944B05"/>
    <w:rsid w:val="009468CB"/>
    <w:rsid w:val="00951EF1"/>
    <w:rsid w:val="00956BB9"/>
    <w:rsid w:val="0097715C"/>
    <w:rsid w:val="00980844"/>
    <w:rsid w:val="00982A27"/>
    <w:rsid w:val="00986862"/>
    <w:rsid w:val="00987C48"/>
    <w:rsid w:val="00994DEA"/>
    <w:rsid w:val="009A753E"/>
    <w:rsid w:val="009B1D24"/>
    <w:rsid w:val="009B25AF"/>
    <w:rsid w:val="009B3A9E"/>
    <w:rsid w:val="009B4408"/>
    <w:rsid w:val="009B56B6"/>
    <w:rsid w:val="009B61FE"/>
    <w:rsid w:val="009B6C3E"/>
    <w:rsid w:val="009B7A0E"/>
    <w:rsid w:val="009B7A62"/>
    <w:rsid w:val="009C02F2"/>
    <w:rsid w:val="009C544A"/>
    <w:rsid w:val="009C56DC"/>
    <w:rsid w:val="009C7A6B"/>
    <w:rsid w:val="009D329B"/>
    <w:rsid w:val="009D33ED"/>
    <w:rsid w:val="009D46E6"/>
    <w:rsid w:val="009D6C8B"/>
    <w:rsid w:val="009E0BC2"/>
    <w:rsid w:val="009E1DD3"/>
    <w:rsid w:val="009E3A4E"/>
    <w:rsid w:val="009E635F"/>
    <w:rsid w:val="009E69AB"/>
    <w:rsid w:val="009F379C"/>
    <w:rsid w:val="009F5427"/>
    <w:rsid w:val="00A0134E"/>
    <w:rsid w:val="00A05107"/>
    <w:rsid w:val="00A05E7F"/>
    <w:rsid w:val="00A07E07"/>
    <w:rsid w:val="00A1194D"/>
    <w:rsid w:val="00A13839"/>
    <w:rsid w:val="00A167E9"/>
    <w:rsid w:val="00A23CCF"/>
    <w:rsid w:val="00A25992"/>
    <w:rsid w:val="00A30549"/>
    <w:rsid w:val="00A31D1D"/>
    <w:rsid w:val="00A331E5"/>
    <w:rsid w:val="00A358FA"/>
    <w:rsid w:val="00A4199B"/>
    <w:rsid w:val="00A42B6C"/>
    <w:rsid w:val="00A63998"/>
    <w:rsid w:val="00A65C75"/>
    <w:rsid w:val="00A6799C"/>
    <w:rsid w:val="00A67D9A"/>
    <w:rsid w:val="00A67EFD"/>
    <w:rsid w:val="00A67FDF"/>
    <w:rsid w:val="00A70BBD"/>
    <w:rsid w:val="00A71574"/>
    <w:rsid w:val="00A73C6E"/>
    <w:rsid w:val="00A75FA8"/>
    <w:rsid w:val="00A81E05"/>
    <w:rsid w:val="00A8290A"/>
    <w:rsid w:val="00A82BCC"/>
    <w:rsid w:val="00A92165"/>
    <w:rsid w:val="00A940E8"/>
    <w:rsid w:val="00A965B2"/>
    <w:rsid w:val="00A96D5D"/>
    <w:rsid w:val="00A97920"/>
    <w:rsid w:val="00AA11A5"/>
    <w:rsid w:val="00AA5EBD"/>
    <w:rsid w:val="00AA7690"/>
    <w:rsid w:val="00AB26D3"/>
    <w:rsid w:val="00AB2DC4"/>
    <w:rsid w:val="00AB6B4E"/>
    <w:rsid w:val="00AC1E3C"/>
    <w:rsid w:val="00AC42C3"/>
    <w:rsid w:val="00AD698B"/>
    <w:rsid w:val="00AE18C4"/>
    <w:rsid w:val="00AE1C14"/>
    <w:rsid w:val="00AE1F56"/>
    <w:rsid w:val="00AE293C"/>
    <w:rsid w:val="00AE3735"/>
    <w:rsid w:val="00AE5D2C"/>
    <w:rsid w:val="00AE5DB5"/>
    <w:rsid w:val="00AE7101"/>
    <w:rsid w:val="00AF1222"/>
    <w:rsid w:val="00AF7B6E"/>
    <w:rsid w:val="00B00C0D"/>
    <w:rsid w:val="00B01831"/>
    <w:rsid w:val="00B02E68"/>
    <w:rsid w:val="00B10AE6"/>
    <w:rsid w:val="00B13E6E"/>
    <w:rsid w:val="00B14F71"/>
    <w:rsid w:val="00B16D45"/>
    <w:rsid w:val="00B1764A"/>
    <w:rsid w:val="00B2384D"/>
    <w:rsid w:val="00B266D2"/>
    <w:rsid w:val="00B34F4E"/>
    <w:rsid w:val="00B41628"/>
    <w:rsid w:val="00B43BC0"/>
    <w:rsid w:val="00B45C3A"/>
    <w:rsid w:val="00B47CFC"/>
    <w:rsid w:val="00B51CD4"/>
    <w:rsid w:val="00B51FFB"/>
    <w:rsid w:val="00B52740"/>
    <w:rsid w:val="00B54281"/>
    <w:rsid w:val="00B60BC4"/>
    <w:rsid w:val="00B6117A"/>
    <w:rsid w:val="00B6194A"/>
    <w:rsid w:val="00B66DAD"/>
    <w:rsid w:val="00B7075A"/>
    <w:rsid w:val="00B70BC7"/>
    <w:rsid w:val="00B74349"/>
    <w:rsid w:val="00B74516"/>
    <w:rsid w:val="00B75FBB"/>
    <w:rsid w:val="00B76AEC"/>
    <w:rsid w:val="00B814CB"/>
    <w:rsid w:val="00B82278"/>
    <w:rsid w:val="00B827DE"/>
    <w:rsid w:val="00B8391D"/>
    <w:rsid w:val="00B84FEE"/>
    <w:rsid w:val="00B92E18"/>
    <w:rsid w:val="00B95A91"/>
    <w:rsid w:val="00B963BC"/>
    <w:rsid w:val="00BA263E"/>
    <w:rsid w:val="00BA6411"/>
    <w:rsid w:val="00BB6A5F"/>
    <w:rsid w:val="00BB6A80"/>
    <w:rsid w:val="00BB7CA4"/>
    <w:rsid w:val="00BC022B"/>
    <w:rsid w:val="00BC1638"/>
    <w:rsid w:val="00BC1D0A"/>
    <w:rsid w:val="00BD10C7"/>
    <w:rsid w:val="00BD6F9D"/>
    <w:rsid w:val="00BE3949"/>
    <w:rsid w:val="00BE45BF"/>
    <w:rsid w:val="00BF0D4B"/>
    <w:rsid w:val="00BF1C1F"/>
    <w:rsid w:val="00BF50AE"/>
    <w:rsid w:val="00BF60C6"/>
    <w:rsid w:val="00BF6527"/>
    <w:rsid w:val="00BF6947"/>
    <w:rsid w:val="00C03BA9"/>
    <w:rsid w:val="00C0471B"/>
    <w:rsid w:val="00C11089"/>
    <w:rsid w:val="00C133A3"/>
    <w:rsid w:val="00C14B96"/>
    <w:rsid w:val="00C15B5E"/>
    <w:rsid w:val="00C20A96"/>
    <w:rsid w:val="00C21902"/>
    <w:rsid w:val="00C34784"/>
    <w:rsid w:val="00C347CD"/>
    <w:rsid w:val="00C363C4"/>
    <w:rsid w:val="00C365EF"/>
    <w:rsid w:val="00C36633"/>
    <w:rsid w:val="00C407BE"/>
    <w:rsid w:val="00C42B6A"/>
    <w:rsid w:val="00C43765"/>
    <w:rsid w:val="00C451CB"/>
    <w:rsid w:val="00C51FDA"/>
    <w:rsid w:val="00C554CF"/>
    <w:rsid w:val="00C565DC"/>
    <w:rsid w:val="00C5687B"/>
    <w:rsid w:val="00C60047"/>
    <w:rsid w:val="00C62CDF"/>
    <w:rsid w:val="00C63771"/>
    <w:rsid w:val="00C63BEA"/>
    <w:rsid w:val="00C63F3A"/>
    <w:rsid w:val="00C645BE"/>
    <w:rsid w:val="00C7059A"/>
    <w:rsid w:val="00C75A36"/>
    <w:rsid w:val="00C75EFD"/>
    <w:rsid w:val="00C77A77"/>
    <w:rsid w:val="00C91044"/>
    <w:rsid w:val="00C910F0"/>
    <w:rsid w:val="00C944C2"/>
    <w:rsid w:val="00CA359C"/>
    <w:rsid w:val="00CB04A5"/>
    <w:rsid w:val="00CB23BA"/>
    <w:rsid w:val="00CB2FA2"/>
    <w:rsid w:val="00CC6993"/>
    <w:rsid w:val="00CD3133"/>
    <w:rsid w:val="00CE1AEA"/>
    <w:rsid w:val="00CE32CB"/>
    <w:rsid w:val="00CE45AB"/>
    <w:rsid w:val="00CE4EF3"/>
    <w:rsid w:val="00CE77A5"/>
    <w:rsid w:val="00CF04D1"/>
    <w:rsid w:val="00CF0B73"/>
    <w:rsid w:val="00CF5813"/>
    <w:rsid w:val="00CF7791"/>
    <w:rsid w:val="00CF7E61"/>
    <w:rsid w:val="00D01554"/>
    <w:rsid w:val="00D0239B"/>
    <w:rsid w:val="00D0479D"/>
    <w:rsid w:val="00D10DDC"/>
    <w:rsid w:val="00D11A85"/>
    <w:rsid w:val="00D14203"/>
    <w:rsid w:val="00D1468D"/>
    <w:rsid w:val="00D172F9"/>
    <w:rsid w:val="00D20031"/>
    <w:rsid w:val="00D2304F"/>
    <w:rsid w:val="00D23188"/>
    <w:rsid w:val="00D2559E"/>
    <w:rsid w:val="00D25B82"/>
    <w:rsid w:val="00D272F0"/>
    <w:rsid w:val="00D43403"/>
    <w:rsid w:val="00D451A6"/>
    <w:rsid w:val="00D50DA6"/>
    <w:rsid w:val="00D544FB"/>
    <w:rsid w:val="00D573A3"/>
    <w:rsid w:val="00D57DD8"/>
    <w:rsid w:val="00D610BD"/>
    <w:rsid w:val="00D62871"/>
    <w:rsid w:val="00D628E1"/>
    <w:rsid w:val="00D65E93"/>
    <w:rsid w:val="00D66353"/>
    <w:rsid w:val="00D737F9"/>
    <w:rsid w:val="00D75169"/>
    <w:rsid w:val="00D76DAA"/>
    <w:rsid w:val="00D77C23"/>
    <w:rsid w:val="00D96AAB"/>
    <w:rsid w:val="00D97205"/>
    <w:rsid w:val="00D97AFF"/>
    <w:rsid w:val="00DA4E54"/>
    <w:rsid w:val="00DA77DB"/>
    <w:rsid w:val="00DB3C0B"/>
    <w:rsid w:val="00DC0DD4"/>
    <w:rsid w:val="00DC1ADD"/>
    <w:rsid w:val="00DC1F6C"/>
    <w:rsid w:val="00DC2FF8"/>
    <w:rsid w:val="00DC3343"/>
    <w:rsid w:val="00DC36A6"/>
    <w:rsid w:val="00DC5F70"/>
    <w:rsid w:val="00DD053C"/>
    <w:rsid w:val="00DD195C"/>
    <w:rsid w:val="00DD2BC6"/>
    <w:rsid w:val="00DD3461"/>
    <w:rsid w:val="00DD47F9"/>
    <w:rsid w:val="00DD59BC"/>
    <w:rsid w:val="00DD6689"/>
    <w:rsid w:val="00DE3037"/>
    <w:rsid w:val="00DE6B37"/>
    <w:rsid w:val="00DF02E2"/>
    <w:rsid w:val="00DF344C"/>
    <w:rsid w:val="00DF46B4"/>
    <w:rsid w:val="00DF6C54"/>
    <w:rsid w:val="00E055FC"/>
    <w:rsid w:val="00E059B1"/>
    <w:rsid w:val="00E06429"/>
    <w:rsid w:val="00E11CED"/>
    <w:rsid w:val="00E160EF"/>
    <w:rsid w:val="00E177DB"/>
    <w:rsid w:val="00E242E5"/>
    <w:rsid w:val="00E25036"/>
    <w:rsid w:val="00E36F7D"/>
    <w:rsid w:val="00E43160"/>
    <w:rsid w:val="00E45888"/>
    <w:rsid w:val="00E500F4"/>
    <w:rsid w:val="00E50CB8"/>
    <w:rsid w:val="00E513E1"/>
    <w:rsid w:val="00E57678"/>
    <w:rsid w:val="00E61954"/>
    <w:rsid w:val="00E64264"/>
    <w:rsid w:val="00E66219"/>
    <w:rsid w:val="00E662A3"/>
    <w:rsid w:val="00E66CD0"/>
    <w:rsid w:val="00E7588A"/>
    <w:rsid w:val="00E80AE9"/>
    <w:rsid w:val="00E81786"/>
    <w:rsid w:val="00E82313"/>
    <w:rsid w:val="00E83374"/>
    <w:rsid w:val="00E83896"/>
    <w:rsid w:val="00E873C4"/>
    <w:rsid w:val="00E87B6A"/>
    <w:rsid w:val="00E97A2C"/>
    <w:rsid w:val="00EA6D12"/>
    <w:rsid w:val="00EB0DAE"/>
    <w:rsid w:val="00EB1248"/>
    <w:rsid w:val="00EB131B"/>
    <w:rsid w:val="00EB3BC0"/>
    <w:rsid w:val="00EB3F11"/>
    <w:rsid w:val="00EB76C6"/>
    <w:rsid w:val="00EB777E"/>
    <w:rsid w:val="00EC5BAD"/>
    <w:rsid w:val="00EC7F5A"/>
    <w:rsid w:val="00ED156A"/>
    <w:rsid w:val="00ED2A15"/>
    <w:rsid w:val="00ED2B07"/>
    <w:rsid w:val="00ED638F"/>
    <w:rsid w:val="00ED798F"/>
    <w:rsid w:val="00EF1299"/>
    <w:rsid w:val="00F02E9F"/>
    <w:rsid w:val="00F10165"/>
    <w:rsid w:val="00F15A25"/>
    <w:rsid w:val="00F1669D"/>
    <w:rsid w:val="00F20919"/>
    <w:rsid w:val="00F236E2"/>
    <w:rsid w:val="00F300DE"/>
    <w:rsid w:val="00F312A2"/>
    <w:rsid w:val="00F322AA"/>
    <w:rsid w:val="00F34460"/>
    <w:rsid w:val="00F36F2D"/>
    <w:rsid w:val="00F43DC5"/>
    <w:rsid w:val="00F517A9"/>
    <w:rsid w:val="00F533E7"/>
    <w:rsid w:val="00F55B9D"/>
    <w:rsid w:val="00F56AB9"/>
    <w:rsid w:val="00F60676"/>
    <w:rsid w:val="00F62F0E"/>
    <w:rsid w:val="00F63605"/>
    <w:rsid w:val="00F66B23"/>
    <w:rsid w:val="00F705E7"/>
    <w:rsid w:val="00F71A3F"/>
    <w:rsid w:val="00F76210"/>
    <w:rsid w:val="00F7692D"/>
    <w:rsid w:val="00F775E8"/>
    <w:rsid w:val="00F77BC0"/>
    <w:rsid w:val="00F862C7"/>
    <w:rsid w:val="00F863CF"/>
    <w:rsid w:val="00F87427"/>
    <w:rsid w:val="00F948C8"/>
    <w:rsid w:val="00F94966"/>
    <w:rsid w:val="00F94F73"/>
    <w:rsid w:val="00F95573"/>
    <w:rsid w:val="00FA7EBD"/>
    <w:rsid w:val="00FB019C"/>
    <w:rsid w:val="00FB33E9"/>
    <w:rsid w:val="00FB36C8"/>
    <w:rsid w:val="00FB5C3A"/>
    <w:rsid w:val="00FD2E2F"/>
    <w:rsid w:val="00FD53A5"/>
    <w:rsid w:val="00FD5A4A"/>
    <w:rsid w:val="00FE3CB6"/>
    <w:rsid w:val="00FE3DE1"/>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87E8"/>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D20031"/>
    <w:pPr>
      <w:keepNext/>
      <w:keepLines/>
      <w:spacing w:before="24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D20031"/>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3E7336"/>
    <w:rPr>
      <w:rFonts w:cs="Arial"/>
      <w:sz w:val="24"/>
      <w:szCs w:val="24"/>
    </w:rPr>
  </w:style>
  <w:style w:type="character" w:styleId="UnresolvedMention">
    <w:name w:val="Unresolved Mention"/>
    <w:basedOn w:val="DefaultParagraphFont"/>
    <w:uiPriority w:val="99"/>
    <w:semiHidden/>
    <w:unhideWhenUsed/>
    <w:rsid w:val="00AE1F56"/>
    <w:rPr>
      <w:color w:val="605E5C"/>
      <w:shd w:val="clear" w:color="auto" w:fill="E1DFDD"/>
    </w:rPr>
  </w:style>
  <w:style w:type="paragraph" w:styleId="Revision">
    <w:name w:val="Revision"/>
    <w:hidden/>
    <w:uiPriority w:val="99"/>
    <w:semiHidden/>
    <w:rsid w:val="00613953"/>
    <w:rPr>
      <w:rFonts w:cs="Arial"/>
      <w:sz w:val="24"/>
      <w:szCs w:val="24"/>
    </w:rPr>
  </w:style>
  <w:style w:type="character" w:customStyle="1" w:styleId="ui-provider">
    <w:name w:val="ui-provider"/>
    <w:basedOn w:val="DefaultParagraphFont"/>
    <w:rsid w:val="00663B65"/>
  </w:style>
  <w:style w:type="paragraph" w:customStyle="1" w:styleId="TableParagraph">
    <w:name w:val="Table Paragraph"/>
    <w:basedOn w:val="Normal"/>
    <w:uiPriority w:val="1"/>
    <w:qFormat/>
    <w:rsid w:val="008444A0"/>
    <w:pPr>
      <w:widowControl w:val="0"/>
      <w:suppressAutoHyphens w:val="0"/>
      <w:autoSpaceDE w:val="0"/>
      <w:autoSpaceDN w:val="0"/>
      <w:spacing w:before="225" w:after="0"/>
      <w:ind w:left="108"/>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263147651">
      <w:bodyDiv w:val="1"/>
      <w:marLeft w:val="0"/>
      <w:marRight w:val="0"/>
      <w:marTop w:val="0"/>
      <w:marBottom w:val="0"/>
      <w:divBdr>
        <w:top w:val="none" w:sz="0" w:space="0" w:color="auto"/>
        <w:left w:val="none" w:sz="0" w:space="0" w:color="auto"/>
        <w:bottom w:val="none" w:sz="0" w:space="0" w:color="auto"/>
        <w:right w:val="none" w:sz="0" w:space="0" w:color="auto"/>
      </w:divBdr>
    </w:div>
    <w:div w:id="340082911">
      <w:bodyDiv w:val="1"/>
      <w:marLeft w:val="0"/>
      <w:marRight w:val="0"/>
      <w:marTop w:val="0"/>
      <w:marBottom w:val="0"/>
      <w:divBdr>
        <w:top w:val="none" w:sz="0" w:space="0" w:color="auto"/>
        <w:left w:val="none" w:sz="0" w:space="0" w:color="auto"/>
        <w:bottom w:val="none" w:sz="0" w:space="0" w:color="auto"/>
        <w:right w:val="none" w:sz="0" w:space="0" w:color="auto"/>
      </w:divBdr>
    </w:div>
    <w:div w:id="549734695">
      <w:bodyDiv w:val="1"/>
      <w:marLeft w:val="0"/>
      <w:marRight w:val="0"/>
      <w:marTop w:val="0"/>
      <w:marBottom w:val="0"/>
      <w:divBdr>
        <w:top w:val="none" w:sz="0" w:space="0" w:color="auto"/>
        <w:left w:val="none" w:sz="0" w:space="0" w:color="auto"/>
        <w:bottom w:val="none" w:sz="0" w:space="0" w:color="auto"/>
        <w:right w:val="none" w:sz="0" w:space="0" w:color="auto"/>
      </w:divBdr>
    </w:div>
    <w:div w:id="568542963">
      <w:bodyDiv w:val="1"/>
      <w:marLeft w:val="0"/>
      <w:marRight w:val="0"/>
      <w:marTop w:val="0"/>
      <w:marBottom w:val="0"/>
      <w:divBdr>
        <w:top w:val="none" w:sz="0" w:space="0" w:color="auto"/>
        <w:left w:val="none" w:sz="0" w:space="0" w:color="auto"/>
        <w:bottom w:val="none" w:sz="0" w:space="0" w:color="auto"/>
        <w:right w:val="none" w:sz="0" w:space="0" w:color="auto"/>
      </w:divBdr>
    </w:div>
    <w:div w:id="786966738">
      <w:bodyDiv w:val="1"/>
      <w:marLeft w:val="0"/>
      <w:marRight w:val="0"/>
      <w:marTop w:val="0"/>
      <w:marBottom w:val="0"/>
      <w:divBdr>
        <w:top w:val="none" w:sz="0" w:space="0" w:color="auto"/>
        <w:left w:val="none" w:sz="0" w:space="0" w:color="auto"/>
        <w:bottom w:val="none" w:sz="0" w:space="0" w:color="auto"/>
        <w:right w:val="none" w:sz="0" w:space="0" w:color="auto"/>
      </w:divBdr>
    </w:div>
    <w:div w:id="1713724843">
      <w:bodyDiv w:val="1"/>
      <w:marLeft w:val="0"/>
      <w:marRight w:val="0"/>
      <w:marTop w:val="0"/>
      <w:marBottom w:val="0"/>
      <w:divBdr>
        <w:top w:val="none" w:sz="0" w:space="0" w:color="auto"/>
        <w:left w:val="none" w:sz="0" w:space="0" w:color="auto"/>
        <w:bottom w:val="none" w:sz="0" w:space="0" w:color="auto"/>
        <w:right w:val="none" w:sz="0" w:space="0" w:color="auto"/>
      </w:divBdr>
    </w:div>
    <w:div w:id="18954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A0ADCD8E3A4CD0B5CCEC0B95D78827"/>
        <w:category>
          <w:name w:val="General"/>
          <w:gallery w:val="placeholder"/>
        </w:category>
        <w:types>
          <w:type w:val="bbPlcHdr"/>
        </w:types>
        <w:behaviors>
          <w:behavior w:val="content"/>
        </w:behaviors>
        <w:guid w:val="{68B57847-1EC9-4D39-89B4-FC044CEAD704}"/>
      </w:docPartPr>
      <w:docPartBody>
        <w:p w:rsidR="00D71618" w:rsidRDefault="00D71618" w:rsidP="00D71618">
          <w:pPr>
            <w:pStyle w:val="E0A0ADCD8E3A4CD0B5CCEC0B95D78827"/>
          </w:pPr>
          <w:r w:rsidRPr="004D2D92">
            <w:rPr>
              <w:rStyle w:val="PlaceholderText"/>
            </w:rPr>
            <w:t>Choose an item.</w:t>
          </w:r>
        </w:p>
      </w:docPartBody>
    </w:docPart>
    <w:docPart>
      <w:docPartPr>
        <w:name w:val="EE3FCEDA0290450785BBA21CE9E6D018"/>
        <w:category>
          <w:name w:val="General"/>
          <w:gallery w:val="placeholder"/>
        </w:category>
        <w:types>
          <w:type w:val="bbPlcHdr"/>
        </w:types>
        <w:behaviors>
          <w:behavior w:val="content"/>
        </w:behaviors>
        <w:guid w:val="{6A3AC4C6-2904-45FF-BE9F-B040A5D041D4}"/>
      </w:docPartPr>
      <w:docPartBody>
        <w:p w:rsidR="00D71618" w:rsidRDefault="00D71618" w:rsidP="00D71618">
          <w:pPr>
            <w:pStyle w:val="EE3FCEDA0290450785BBA21CE9E6D018"/>
          </w:pPr>
          <w:r w:rsidRPr="004D2D92">
            <w:rPr>
              <w:rStyle w:val="PlaceholderText"/>
            </w:rPr>
            <w:t>Choose an item.</w:t>
          </w:r>
        </w:p>
      </w:docPartBody>
    </w:docPart>
    <w:docPart>
      <w:docPartPr>
        <w:name w:val="645BE81A6A234B0A8CCEB627093E0119"/>
        <w:category>
          <w:name w:val="General"/>
          <w:gallery w:val="placeholder"/>
        </w:category>
        <w:types>
          <w:type w:val="bbPlcHdr"/>
        </w:types>
        <w:behaviors>
          <w:behavior w:val="content"/>
        </w:behaviors>
        <w:guid w:val="{C57828DF-EBC2-4C92-9CB6-58B2B2E2BB77}"/>
      </w:docPartPr>
      <w:docPartBody>
        <w:p w:rsidR="00D71618" w:rsidRDefault="00D71618" w:rsidP="00D71618">
          <w:pPr>
            <w:pStyle w:val="645BE81A6A234B0A8CCEB627093E0119"/>
          </w:pPr>
          <w:r w:rsidRPr="004D2D92">
            <w:rPr>
              <w:rStyle w:val="PlaceholderText"/>
            </w:rPr>
            <w:t>Choose an item.</w:t>
          </w:r>
        </w:p>
      </w:docPartBody>
    </w:docPart>
    <w:docPart>
      <w:docPartPr>
        <w:name w:val="FF30C974E36749DEAAE8BA248E0A8CD7"/>
        <w:category>
          <w:name w:val="General"/>
          <w:gallery w:val="placeholder"/>
        </w:category>
        <w:types>
          <w:type w:val="bbPlcHdr"/>
        </w:types>
        <w:behaviors>
          <w:behavior w:val="content"/>
        </w:behaviors>
        <w:guid w:val="{8B9FE2AE-525B-490E-A4BB-0CB406EA08E2}"/>
      </w:docPartPr>
      <w:docPartBody>
        <w:p w:rsidR="00D71618" w:rsidRDefault="00D71618" w:rsidP="00D71618">
          <w:pPr>
            <w:pStyle w:val="FF30C974E36749DEAAE8BA248E0A8CD7"/>
          </w:pPr>
          <w:r w:rsidRPr="004D2D92">
            <w:rPr>
              <w:rStyle w:val="PlaceholderText"/>
            </w:rPr>
            <w:t>Choose an item.</w:t>
          </w:r>
        </w:p>
      </w:docPartBody>
    </w:docPart>
    <w:docPart>
      <w:docPartPr>
        <w:name w:val="DACC796766904FBE9E89FF927652F40C"/>
        <w:category>
          <w:name w:val="General"/>
          <w:gallery w:val="placeholder"/>
        </w:category>
        <w:types>
          <w:type w:val="bbPlcHdr"/>
        </w:types>
        <w:behaviors>
          <w:behavior w:val="content"/>
        </w:behaviors>
        <w:guid w:val="{FD0C224C-D248-488F-AAA2-D78DF3273997}"/>
      </w:docPartPr>
      <w:docPartBody>
        <w:p w:rsidR="00D71618" w:rsidRDefault="00D71618" w:rsidP="00D71618">
          <w:pPr>
            <w:pStyle w:val="DACC796766904FBE9E89FF927652F40C"/>
          </w:pPr>
          <w:r w:rsidRPr="004D2D92">
            <w:rPr>
              <w:rStyle w:val="PlaceholderText"/>
            </w:rPr>
            <w:t>Choose an item.</w:t>
          </w:r>
        </w:p>
      </w:docPartBody>
    </w:docPart>
    <w:docPart>
      <w:docPartPr>
        <w:name w:val="ED58609AFF7B4517A31CBBBCC44C5535"/>
        <w:category>
          <w:name w:val="General"/>
          <w:gallery w:val="placeholder"/>
        </w:category>
        <w:types>
          <w:type w:val="bbPlcHdr"/>
        </w:types>
        <w:behaviors>
          <w:behavior w:val="content"/>
        </w:behaviors>
        <w:guid w:val="{4D45649F-45F1-4513-B35D-6BECA9857EF1}"/>
      </w:docPartPr>
      <w:docPartBody>
        <w:p w:rsidR="00D71618" w:rsidRDefault="00D71618" w:rsidP="00D71618">
          <w:pPr>
            <w:pStyle w:val="ED58609AFF7B4517A31CBBBCC44C5535"/>
          </w:pPr>
          <w:r w:rsidRPr="004D2D92">
            <w:rPr>
              <w:rStyle w:val="PlaceholderText"/>
            </w:rPr>
            <w:t>Choose an item.</w:t>
          </w:r>
        </w:p>
      </w:docPartBody>
    </w:docPart>
    <w:docPart>
      <w:docPartPr>
        <w:name w:val="52A80FC50D964771AA48A6F5CE88BAC4"/>
        <w:category>
          <w:name w:val="General"/>
          <w:gallery w:val="placeholder"/>
        </w:category>
        <w:types>
          <w:type w:val="bbPlcHdr"/>
        </w:types>
        <w:behaviors>
          <w:behavior w:val="content"/>
        </w:behaviors>
        <w:guid w:val="{91570B17-E23C-458B-BE61-ABA3C8133B12}"/>
      </w:docPartPr>
      <w:docPartBody>
        <w:p w:rsidR="00D71618" w:rsidRDefault="00D71618" w:rsidP="00D71618">
          <w:pPr>
            <w:pStyle w:val="52A80FC50D964771AA48A6F5CE88BAC4"/>
          </w:pPr>
          <w:r w:rsidRPr="004D2D92">
            <w:rPr>
              <w:rStyle w:val="PlaceholderText"/>
            </w:rPr>
            <w:t>Choose an item.</w:t>
          </w:r>
        </w:p>
      </w:docPartBody>
    </w:docPart>
    <w:docPart>
      <w:docPartPr>
        <w:name w:val="B8E44459C83A4FF987E1CFA6B2965067"/>
        <w:category>
          <w:name w:val="General"/>
          <w:gallery w:val="placeholder"/>
        </w:category>
        <w:types>
          <w:type w:val="bbPlcHdr"/>
        </w:types>
        <w:behaviors>
          <w:behavior w:val="content"/>
        </w:behaviors>
        <w:guid w:val="{03B1157A-FBE0-49E9-8F74-FE13E761586C}"/>
      </w:docPartPr>
      <w:docPartBody>
        <w:p w:rsidR="00D71618" w:rsidRDefault="00D71618" w:rsidP="00D71618">
          <w:pPr>
            <w:pStyle w:val="B8E44459C83A4FF987E1CFA6B296506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35AF9"/>
    <w:rsid w:val="00065067"/>
    <w:rsid w:val="000901FA"/>
    <w:rsid w:val="00272BF3"/>
    <w:rsid w:val="002B209E"/>
    <w:rsid w:val="003113D0"/>
    <w:rsid w:val="00343F80"/>
    <w:rsid w:val="00383EF3"/>
    <w:rsid w:val="00393799"/>
    <w:rsid w:val="003A7302"/>
    <w:rsid w:val="00501749"/>
    <w:rsid w:val="005033FE"/>
    <w:rsid w:val="0054513A"/>
    <w:rsid w:val="00575343"/>
    <w:rsid w:val="006316FD"/>
    <w:rsid w:val="00634BF0"/>
    <w:rsid w:val="00681A19"/>
    <w:rsid w:val="006A4FE8"/>
    <w:rsid w:val="006E0EEE"/>
    <w:rsid w:val="006F494E"/>
    <w:rsid w:val="00731705"/>
    <w:rsid w:val="00751B52"/>
    <w:rsid w:val="008248AC"/>
    <w:rsid w:val="008F1B4F"/>
    <w:rsid w:val="0096480D"/>
    <w:rsid w:val="0098012A"/>
    <w:rsid w:val="00A07E07"/>
    <w:rsid w:val="00AB7DDA"/>
    <w:rsid w:val="00B37427"/>
    <w:rsid w:val="00BC1D0A"/>
    <w:rsid w:val="00C22BD1"/>
    <w:rsid w:val="00C7736D"/>
    <w:rsid w:val="00CA459A"/>
    <w:rsid w:val="00CF04D1"/>
    <w:rsid w:val="00D71618"/>
    <w:rsid w:val="00D84F94"/>
    <w:rsid w:val="00DD74F2"/>
    <w:rsid w:val="00ED2A15"/>
    <w:rsid w:val="00F23DD5"/>
    <w:rsid w:val="00F55B9D"/>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618"/>
  </w:style>
  <w:style w:type="paragraph" w:customStyle="1" w:styleId="E0A0ADCD8E3A4CD0B5CCEC0B95D78827">
    <w:name w:val="E0A0ADCD8E3A4CD0B5CCEC0B95D78827"/>
    <w:rsid w:val="00D71618"/>
    <w:pPr>
      <w:spacing w:after="160" w:line="278" w:lineRule="auto"/>
    </w:pPr>
    <w:rPr>
      <w:kern w:val="2"/>
      <w:sz w:val="24"/>
      <w:szCs w:val="24"/>
      <w14:ligatures w14:val="standardContextual"/>
    </w:rPr>
  </w:style>
  <w:style w:type="paragraph" w:customStyle="1" w:styleId="EE3FCEDA0290450785BBA21CE9E6D018">
    <w:name w:val="EE3FCEDA0290450785BBA21CE9E6D018"/>
    <w:rsid w:val="00D71618"/>
    <w:pPr>
      <w:spacing w:after="160" w:line="278" w:lineRule="auto"/>
    </w:pPr>
    <w:rPr>
      <w:kern w:val="2"/>
      <w:sz w:val="24"/>
      <w:szCs w:val="24"/>
      <w14:ligatures w14:val="standardContextual"/>
    </w:rPr>
  </w:style>
  <w:style w:type="paragraph" w:customStyle="1" w:styleId="645BE81A6A234B0A8CCEB627093E0119">
    <w:name w:val="645BE81A6A234B0A8CCEB627093E0119"/>
    <w:rsid w:val="00D71618"/>
    <w:pPr>
      <w:spacing w:after="160" w:line="278" w:lineRule="auto"/>
    </w:pPr>
    <w:rPr>
      <w:kern w:val="2"/>
      <w:sz w:val="24"/>
      <w:szCs w:val="24"/>
      <w14:ligatures w14:val="standardContextual"/>
    </w:rPr>
  </w:style>
  <w:style w:type="paragraph" w:customStyle="1" w:styleId="FF30C974E36749DEAAE8BA248E0A8CD7">
    <w:name w:val="FF30C974E36749DEAAE8BA248E0A8CD7"/>
    <w:rsid w:val="00D71618"/>
    <w:pPr>
      <w:spacing w:after="160" w:line="278" w:lineRule="auto"/>
    </w:pPr>
    <w:rPr>
      <w:kern w:val="2"/>
      <w:sz w:val="24"/>
      <w:szCs w:val="24"/>
      <w14:ligatures w14:val="standardContextual"/>
    </w:rPr>
  </w:style>
  <w:style w:type="paragraph" w:customStyle="1" w:styleId="DACC796766904FBE9E89FF927652F40C">
    <w:name w:val="DACC796766904FBE9E89FF927652F40C"/>
    <w:rsid w:val="00D71618"/>
    <w:pPr>
      <w:spacing w:after="160" w:line="278" w:lineRule="auto"/>
    </w:pPr>
    <w:rPr>
      <w:kern w:val="2"/>
      <w:sz w:val="24"/>
      <w:szCs w:val="24"/>
      <w14:ligatures w14:val="standardContextual"/>
    </w:rPr>
  </w:style>
  <w:style w:type="paragraph" w:customStyle="1" w:styleId="ED58609AFF7B4517A31CBBBCC44C5535">
    <w:name w:val="ED58609AFF7B4517A31CBBBCC44C5535"/>
    <w:rsid w:val="00D71618"/>
    <w:pPr>
      <w:spacing w:after="160" w:line="278" w:lineRule="auto"/>
    </w:pPr>
    <w:rPr>
      <w:kern w:val="2"/>
      <w:sz w:val="24"/>
      <w:szCs w:val="24"/>
      <w14:ligatures w14:val="standardContextual"/>
    </w:rPr>
  </w:style>
  <w:style w:type="paragraph" w:customStyle="1" w:styleId="52A80FC50D964771AA48A6F5CE88BAC4">
    <w:name w:val="52A80FC50D964771AA48A6F5CE88BAC4"/>
    <w:rsid w:val="00D71618"/>
    <w:pPr>
      <w:spacing w:after="160" w:line="278" w:lineRule="auto"/>
    </w:pPr>
    <w:rPr>
      <w:kern w:val="2"/>
      <w:sz w:val="24"/>
      <w:szCs w:val="24"/>
      <w14:ligatures w14:val="standardContextual"/>
    </w:rPr>
  </w:style>
  <w:style w:type="paragraph" w:customStyle="1" w:styleId="B8E44459C83A4FF987E1CFA6B2965067">
    <w:name w:val="B8E44459C83A4FF987E1CFA6B2965067"/>
    <w:rsid w:val="00D7161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EAA940C515E3C4FAF54C5016EBE1623" ma:contentTypeVersion="0" ma:contentTypeDescription="Create a new document." ma:contentTypeScope="" ma:versionID="2463cfb7a84e72eeba3876dc7001ef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9DB52A01-BD19-42CF-8A98-A86222A8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CD94F31-A22B-4EA0-B42F-BFCDD054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7</TotalTime>
  <Pages>7</Pages>
  <Words>1697</Words>
  <Characters>9677</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11352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2019-04-12T04:11:00Z</cp:lastPrinted>
  <dcterms:created xsi:type="dcterms:W3CDTF">2026-07-07T21:58:00Z</dcterms:created>
  <dcterms:modified xsi:type="dcterms:W3CDTF">2026-07-07T22:19:00Z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0x0101005EAA940C515E3C4FAF54C5016EBE1623</vt:lpwstr>
  </property>
  <property fmtid="{D5CDD505-2E9C-101B-9397-08002B2CF9AE}" pid="17" name="MSIP_Label_69af8531-eb46-4968-8cb3-105d2f5ea87e_Enabled">
    <vt:lpwstr>true</vt:lpwstr>
  </property>
  <property fmtid="{D5CDD505-2E9C-101B-9397-08002B2CF9AE}" pid="18" name="MSIP_Label_69af8531-eb46-4968-8cb3-105d2f5ea87e_SetDate">
    <vt:lpwstr>2024-04-17T02:33:10Z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963806f3-a051-4d5f-b7d1-bca16b1c144d</vt:lpwstr>
  </property>
  <property fmtid="{D5CDD505-2E9C-101B-9397-08002B2CF9AE}" pid="23" name="MSIP_Label_69af8531-eb46-4968-8cb3-105d2f5ea87e_ContentBits">
    <vt:lpwstr>0</vt:lpwstr>
  </property>
</Properties>
</file>