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52B01" w14:textId="77777777" w:rsidR="00221E32" w:rsidRDefault="00F60BE7">
      <w:pPr>
        <w:ind w:left="108"/>
        <w:rPr>
          <w:rFonts w:ascii="Times New Roman"/>
          <w:sz w:val="20"/>
        </w:rPr>
      </w:pPr>
      <w:r>
        <w:rPr>
          <w:rFonts w:ascii="Times New Roman"/>
          <w:noProof/>
          <w:sz w:val="20"/>
        </w:rPr>
        <w:drawing>
          <wp:inline distT="0" distB="0" distL="0" distR="0" wp14:anchorId="756F2917" wp14:editId="448860D9">
            <wp:extent cx="2423736" cy="920686"/>
            <wp:effectExtent l="0" t="0" r="0" b="0"/>
            <wp:docPr id="1" name="Image 1" descr="Chief Minister, Treasury and Economic Development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hief Minister, Treasury and Economic Development logo"/>
                    <pic:cNvPicPr/>
                  </pic:nvPicPr>
                  <pic:blipFill>
                    <a:blip r:embed="rId7" cstate="print"/>
                    <a:stretch>
                      <a:fillRect/>
                    </a:stretch>
                  </pic:blipFill>
                  <pic:spPr>
                    <a:xfrm>
                      <a:off x="0" y="0"/>
                      <a:ext cx="2423736" cy="920686"/>
                    </a:xfrm>
                    <a:prstGeom prst="rect">
                      <a:avLst/>
                    </a:prstGeom>
                  </pic:spPr>
                </pic:pic>
              </a:graphicData>
            </a:graphic>
          </wp:inline>
        </w:drawing>
      </w:r>
    </w:p>
    <w:p w14:paraId="579F96CF" w14:textId="77777777" w:rsidR="00221E32" w:rsidRDefault="00221E32">
      <w:pPr>
        <w:pStyle w:val="BodyText"/>
        <w:spacing w:before="270"/>
        <w:ind w:left="0"/>
        <w:rPr>
          <w:rFonts w:ascii="Times New Roman"/>
        </w:rPr>
      </w:pPr>
    </w:p>
    <w:p w14:paraId="20696E0D" w14:textId="77777777" w:rsidR="00221E32" w:rsidRDefault="00F60BE7">
      <w:pPr>
        <w:spacing w:line="242" w:lineRule="auto"/>
        <w:ind w:left="425"/>
        <w:rPr>
          <w:sz w:val="24"/>
        </w:rPr>
      </w:pPr>
      <w:r>
        <w:rPr>
          <w:b/>
          <w:sz w:val="24"/>
        </w:rPr>
        <w:t>Directorate:</w:t>
      </w:r>
      <w:r>
        <w:rPr>
          <w:b/>
          <w:spacing w:val="-14"/>
          <w:sz w:val="24"/>
        </w:rPr>
        <w:t xml:space="preserve"> </w:t>
      </w:r>
      <w:r>
        <w:rPr>
          <w:sz w:val="24"/>
        </w:rPr>
        <w:t>Chief</w:t>
      </w:r>
      <w:r>
        <w:rPr>
          <w:spacing w:val="-14"/>
          <w:sz w:val="24"/>
        </w:rPr>
        <w:t xml:space="preserve"> </w:t>
      </w:r>
      <w:r>
        <w:rPr>
          <w:sz w:val="24"/>
        </w:rPr>
        <w:t>Minister,</w:t>
      </w:r>
      <w:r>
        <w:rPr>
          <w:spacing w:val="-13"/>
          <w:sz w:val="24"/>
        </w:rPr>
        <w:t xml:space="preserve"> </w:t>
      </w:r>
      <w:r>
        <w:rPr>
          <w:sz w:val="24"/>
        </w:rPr>
        <w:t>Treasury</w:t>
      </w:r>
      <w:r>
        <w:rPr>
          <w:spacing w:val="-14"/>
          <w:sz w:val="24"/>
        </w:rPr>
        <w:t xml:space="preserve"> </w:t>
      </w:r>
      <w:r>
        <w:rPr>
          <w:sz w:val="24"/>
        </w:rPr>
        <w:t>and Economic Development</w:t>
      </w:r>
    </w:p>
    <w:p w14:paraId="07AF9CF4" w14:textId="77777777" w:rsidR="00221E32" w:rsidRDefault="00F60BE7">
      <w:pPr>
        <w:spacing w:before="234" w:line="436" w:lineRule="auto"/>
        <w:ind w:left="425" w:right="52"/>
        <w:rPr>
          <w:sz w:val="24"/>
        </w:rPr>
      </w:pPr>
      <w:r>
        <w:rPr>
          <w:b/>
          <w:sz w:val="24"/>
        </w:rPr>
        <w:t xml:space="preserve">Division: </w:t>
      </w:r>
      <w:r>
        <w:rPr>
          <w:sz w:val="24"/>
        </w:rPr>
        <w:t xml:space="preserve">Revenue Management </w:t>
      </w:r>
      <w:r>
        <w:rPr>
          <w:b/>
          <w:sz w:val="24"/>
        </w:rPr>
        <w:t xml:space="preserve">Business Unit: </w:t>
      </w:r>
      <w:r>
        <w:rPr>
          <w:sz w:val="24"/>
        </w:rPr>
        <w:t xml:space="preserve">Policy and Objections </w:t>
      </w:r>
      <w:r>
        <w:rPr>
          <w:b/>
          <w:sz w:val="24"/>
        </w:rPr>
        <w:t>Position</w:t>
      </w:r>
      <w:r>
        <w:rPr>
          <w:b/>
          <w:spacing w:val="-14"/>
          <w:sz w:val="24"/>
        </w:rPr>
        <w:t xml:space="preserve"> </w:t>
      </w:r>
      <w:r>
        <w:rPr>
          <w:b/>
          <w:sz w:val="24"/>
        </w:rPr>
        <w:t>Title:</w:t>
      </w:r>
      <w:r>
        <w:rPr>
          <w:b/>
          <w:spacing w:val="-14"/>
          <w:sz w:val="24"/>
        </w:rPr>
        <w:t xml:space="preserve"> </w:t>
      </w:r>
      <w:r>
        <w:rPr>
          <w:sz w:val="24"/>
        </w:rPr>
        <w:t>Senior</w:t>
      </w:r>
      <w:r>
        <w:rPr>
          <w:spacing w:val="-13"/>
          <w:sz w:val="24"/>
        </w:rPr>
        <w:t xml:space="preserve"> </w:t>
      </w:r>
      <w:r>
        <w:rPr>
          <w:sz w:val="24"/>
        </w:rPr>
        <w:t>Objections</w:t>
      </w:r>
      <w:r>
        <w:rPr>
          <w:spacing w:val="-14"/>
          <w:sz w:val="24"/>
        </w:rPr>
        <w:t xml:space="preserve"> </w:t>
      </w:r>
      <w:r>
        <w:rPr>
          <w:sz w:val="24"/>
        </w:rPr>
        <w:t>Officer</w:t>
      </w:r>
    </w:p>
    <w:p w14:paraId="7724E0E7" w14:textId="77777777" w:rsidR="00221E32" w:rsidRDefault="00F60BE7">
      <w:pPr>
        <w:pStyle w:val="Title"/>
      </w:pPr>
      <w:r>
        <w:br w:type="column"/>
      </w:r>
      <w:r>
        <w:t>POSITION</w:t>
      </w:r>
      <w:r>
        <w:rPr>
          <w:spacing w:val="29"/>
        </w:rPr>
        <w:t xml:space="preserve"> </w:t>
      </w:r>
      <w:r>
        <w:rPr>
          <w:spacing w:val="-2"/>
        </w:rPr>
        <w:t>DESCRIPTION</w:t>
      </w:r>
    </w:p>
    <w:p w14:paraId="5CD4FAD2" w14:textId="77777777" w:rsidR="00221E32" w:rsidRDefault="00221E32">
      <w:pPr>
        <w:pStyle w:val="BodyText"/>
        <w:ind w:left="0"/>
        <w:rPr>
          <w:sz w:val="52"/>
        </w:rPr>
      </w:pPr>
    </w:p>
    <w:p w14:paraId="71A742B2" w14:textId="77777777" w:rsidR="00221E32" w:rsidRDefault="00221E32">
      <w:pPr>
        <w:pStyle w:val="BodyText"/>
        <w:spacing w:before="87"/>
        <w:ind w:left="0"/>
        <w:rPr>
          <w:sz w:val="52"/>
        </w:rPr>
      </w:pPr>
    </w:p>
    <w:p w14:paraId="38B6A2E5" w14:textId="77777777" w:rsidR="00221E32" w:rsidRDefault="00F60BE7">
      <w:pPr>
        <w:spacing w:before="1"/>
        <w:ind w:left="748"/>
        <w:rPr>
          <w:sz w:val="24"/>
        </w:rPr>
      </w:pPr>
      <w:r>
        <w:rPr>
          <w:b/>
          <w:sz w:val="24"/>
        </w:rPr>
        <w:t>Position</w:t>
      </w:r>
      <w:r>
        <w:rPr>
          <w:b/>
          <w:spacing w:val="1"/>
          <w:sz w:val="24"/>
        </w:rPr>
        <w:t xml:space="preserve"> </w:t>
      </w:r>
      <w:r>
        <w:rPr>
          <w:b/>
          <w:sz w:val="24"/>
        </w:rPr>
        <w:t xml:space="preserve">Number: </w:t>
      </w:r>
      <w:r>
        <w:rPr>
          <w:spacing w:val="-2"/>
          <w:sz w:val="24"/>
        </w:rPr>
        <w:t>P69501</w:t>
      </w:r>
    </w:p>
    <w:p w14:paraId="51940B53" w14:textId="77777777" w:rsidR="00221E32" w:rsidRDefault="00F60BE7">
      <w:pPr>
        <w:spacing w:before="239"/>
        <w:ind w:left="748"/>
        <w:rPr>
          <w:sz w:val="24"/>
        </w:rPr>
      </w:pPr>
      <w:r>
        <w:rPr>
          <w:b/>
          <w:sz w:val="24"/>
        </w:rPr>
        <w:t>Classification:</w:t>
      </w:r>
      <w:r>
        <w:rPr>
          <w:b/>
          <w:spacing w:val="-9"/>
          <w:sz w:val="24"/>
        </w:rPr>
        <w:t xml:space="preserve"> </w:t>
      </w:r>
      <w:r>
        <w:rPr>
          <w:sz w:val="24"/>
        </w:rPr>
        <w:t>Administrative</w:t>
      </w:r>
      <w:r>
        <w:rPr>
          <w:spacing w:val="-10"/>
          <w:sz w:val="24"/>
        </w:rPr>
        <w:t xml:space="preserve"> </w:t>
      </w:r>
      <w:r>
        <w:rPr>
          <w:sz w:val="24"/>
        </w:rPr>
        <w:t>Services</w:t>
      </w:r>
      <w:r>
        <w:rPr>
          <w:spacing w:val="-11"/>
          <w:sz w:val="24"/>
        </w:rPr>
        <w:t xml:space="preserve"> </w:t>
      </w:r>
      <w:r>
        <w:rPr>
          <w:sz w:val="24"/>
        </w:rPr>
        <w:t>Officer</w:t>
      </w:r>
      <w:r>
        <w:rPr>
          <w:spacing w:val="-7"/>
          <w:sz w:val="24"/>
        </w:rPr>
        <w:t xml:space="preserve"> </w:t>
      </w:r>
      <w:r>
        <w:rPr>
          <w:spacing w:val="-10"/>
          <w:sz w:val="24"/>
        </w:rPr>
        <w:t>6</w:t>
      </w:r>
    </w:p>
    <w:p w14:paraId="37834AB7" w14:textId="77777777" w:rsidR="00221E32" w:rsidRDefault="00F60BE7">
      <w:pPr>
        <w:spacing w:before="239"/>
        <w:ind w:left="748"/>
        <w:rPr>
          <w:sz w:val="24"/>
        </w:rPr>
      </w:pPr>
      <w:r>
        <w:rPr>
          <w:b/>
          <w:sz w:val="24"/>
        </w:rPr>
        <w:t xml:space="preserve">Location: </w:t>
      </w:r>
      <w:r>
        <w:rPr>
          <w:spacing w:val="-2"/>
          <w:sz w:val="24"/>
        </w:rPr>
        <w:t>Civic</w:t>
      </w:r>
    </w:p>
    <w:p w14:paraId="42D626F9" w14:textId="77777777" w:rsidR="00221E32" w:rsidRDefault="00F60BE7">
      <w:pPr>
        <w:spacing w:before="239"/>
        <w:ind w:left="748"/>
        <w:rPr>
          <w:sz w:val="24"/>
        </w:rPr>
      </w:pPr>
      <w:r>
        <w:rPr>
          <w:b/>
          <w:sz w:val="24"/>
        </w:rPr>
        <w:t>Last</w:t>
      </w:r>
      <w:r>
        <w:rPr>
          <w:b/>
          <w:spacing w:val="1"/>
          <w:sz w:val="24"/>
        </w:rPr>
        <w:t xml:space="preserve"> </w:t>
      </w:r>
      <w:r>
        <w:rPr>
          <w:b/>
          <w:sz w:val="24"/>
        </w:rPr>
        <w:t>Reviewed:</w:t>
      </w:r>
      <w:r>
        <w:rPr>
          <w:b/>
          <w:spacing w:val="4"/>
          <w:sz w:val="24"/>
        </w:rPr>
        <w:t xml:space="preserve"> </w:t>
      </w:r>
      <w:r>
        <w:rPr>
          <w:sz w:val="24"/>
        </w:rPr>
        <w:t xml:space="preserve">September </w:t>
      </w:r>
      <w:r>
        <w:rPr>
          <w:spacing w:val="-4"/>
          <w:sz w:val="24"/>
        </w:rPr>
        <w:t>2026</w:t>
      </w:r>
    </w:p>
    <w:p w14:paraId="2CA1E5CA" w14:textId="77777777" w:rsidR="00221E32" w:rsidRDefault="00221E32">
      <w:pPr>
        <w:rPr>
          <w:sz w:val="24"/>
        </w:rPr>
        <w:sectPr w:rsidR="00221E32">
          <w:type w:val="continuous"/>
          <w:pgSz w:w="11920" w:h="16850"/>
          <w:pgMar w:top="1000" w:right="992" w:bottom="280" w:left="708" w:header="720" w:footer="720" w:gutter="0"/>
          <w:cols w:num="2" w:space="720" w:equalWidth="0">
            <w:col w:w="4447" w:space="414"/>
            <w:col w:w="5359"/>
          </w:cols>
        </w:sectPr>
      </w:pPr>
    </w:p>
    <w:p w14:paraId="59F94D39" w14:textId="77777777" w:rsidR="00221E32" w:rsidRDefault="00221E32">
      <w:pPr>
        <w:pStyle w:val="BodyText"/>
        <w:spacing w:before="100"/>
        <w:ind w:left="0"/>
        <w:rPr>
          <w:sz w:val="20"/>
        </w:rPr>
      </w:pPr>
    </w:p>
    <w:p w14:paraId="4C14718D" w14:textId="77777777" w:rsidR="00221E32" w:rsidRDefault="00F60BE7">
      <w:pPr>
        <w:spacing w:line="28" w:lineRule="exact"/>
        <w:ind w:left="396"/>
        <w:rPr>
          <w:sz w:val="2"/>
        </w:rPr>
      </w:pPr>
      <w:r>
        <w:rPr>
          <w:noProof/>
          <w:sz w:val="2"/>
        </w:rPr>
        <mc:AlternateContent>
          <mc:Choice Requires="wpg">
            <w:drawing>
              <wp:inline distT="0" distB="0" distL="0" distR="0" wp14:anchorId="3EF84AA9" wp14:editId="56550977">
                <wp:extent cx="6158230" cy="1841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18415"/>
                          <a:chOff x="0" y="0"/>
                          <a:chExt cx="6158230" cy="18415"/>
                        </a:xfrm>
                      </wpg:grpSpPr>
                      <wps:wsp>
                        <wps:cNvPr id="3" name="Graphic 3"/>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8D8CAB" id="Group 2" o:spid="_x0000_s1026" style="width:484.9pt;height:1.45pt;mso-position-horizontal-relative:char;mso-position-vertical-relative:line" coordsize="615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">
                <v:shape id="Graphic 3" o:spid="_x0000_s1027" style="position:absolute;width:61582;height:184;visibility:visible;mso-wrap-style:square;v-text-anchor:top" coordsize="61582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" path="m6158230,l,,,18288r6158230,l6158230,xe" fillcolor="black" stroked="f">
                  <v:path arrowok="t"/>
                </v:shape>
                <w10:anchorlock/>
              </v:group>
            </w:pict>
          </mc:Fallback>
        </mc:AlternateContent>
      </w:r>
    </w:p>
    <w:p w14:paraId="47551300" w14:textId="77777777" w:rsidR="00221E32" w:rsidRDefault="00F60BE7">
      <w:pPr>
        <w:pStyle w:val="BodyText"/>
        <w:spacing w:before="149"/>
        <w:ind w:right="179"/>
      </w:pPr>
      <w:r>
        <w:t xml:space="preserve">The Australian Capital Territory Public Service (ACTPS) is a values-based </w:t>
      </w:r>
      <w:proofErr w:type="spellStart"/>
      <w:r>
        <w:t>organisation</w:t>
      </w:r>
      <w:proofErr w:type="spellEnd"/>
      <w:r>
        <w:t xml:space="preserve"> where all employees</w:t>
      </w:r>
      <w:r>
        <w:rPr>
          <w:spacing w:val="-9"/>
        </w:rPr>
        <w:t xml:space="preserve"> </w:t>
      </w:r>
      <w:r>
        <w:t>are</w:t>
      </w:r>
      <w:r>
        <w:rPr>
          <w:spacing w:val="-7"/>
        </w:rPr>
        <w:t xml:space="preserve"> </w:t>
      </w:r>
      <w:r>
        <w:t>expected</w:t>
      </w:r>
      <w:r>
        <w:rPr>
          <w:spacing w:val="-7"/>
        </w:rPr>
        <w:t xml:space="preserve"> </w:t>
      </w:r>
      <w:r>
        <w:t>to</w:t>
      </w:r>
      <w:r>
        <w:rPr>
          <w:spacing w:val="-4"/>
        </w:rPr>
        <w:t xml:space="preserve"> </w:t>
      </w:r>
      <w:r>
        <w:t>embody</w:t>
      </w:r>
      <w:r>
        <w:rPr>
          <w:spacing w:val="-5"/>
        </w:rPr>
        <w:t xml:space="preserve"> </w:t>
      </w:r>
      <w:r>
        <w:t>the</w:t>
      </w:r>
      <w:r>
        <w:rPr>
          <w:spacing w:val="-9"/>
        </w:rPr>
        <w:t xml:space="preserve"> </w:t>
      </w:r>
      <w:r>
        <w:t>prescribed</w:t>
      </w:r>
      <w:r>
        <w:rPr>
          <w:spacing w:val="-2"/>
        </w:rPr>
        <w:t xml:space="preserve"> </w:t>
      </w:r>
      <w:r>
        <w:t>core</w:t>
      </w:r>
      <w:r>
        <w:rPr>
          <w:spacing w:val="-9"/>
        </w:rPr>
        <w:t xml:space="preserve"> </w:t>
      </w:r>
      <w:r>
        <w:t>values</w:t>
      </w:r>
      <w:r>
        <w:rPr>
          <w:spacing w:val="-9"/>
        </w:rPr>
        <w:t xml:space="preserve"> </w:t>
      </w:r>
      <w:r>
        <w:t>of</w:t>
      </w:r>
      <w:r>
        <w:rPr>
          <w:spacing w:val="-6"/>
        </w:rPr>
        <w:t xml:space="preserve"> </w:t>
      </w:r>
      <w:r>
        <w:t>respect,</w:t>
      </w:r>
      <w:r>
        <w:rPr>
          <w:spacing w:val="-8"/>
        </w:rPr>
        <w:t xml:space="preserve"> </w:t>
      </w:r>
      <w:r>
        <w:t>integrity,</w:t>
      </w:r>
      <w:r>
        <w:rPr>
          <w:spacing w:val="-5"/>
        </w:rPr>
        <w:t xml:space="preserve"> </w:t>
      </w:r>
      <w:r>
        <w:t xml:space="preserve">collaboration and innovation, as well demonstrate the related signature </w:t>
      </w:r>
      <w:proofErr w:type="spellStart"/>
      <w:r>
        <w:t>behaviours</w:t>
      </w:r>
      <w:proofErr w:type="spellEnd"/>
      <w:r>
        <w:t>.</w:t>
      </w:r>
    </w:p>
    <w:p w14:paraId="25C6CC9B" w14:textId="77777777" w:rsidR="00221E32" w:rsidRDefault="00F60BE7">
      <w:pPr>
        <w:pStyle w:val="Heading1"/>
      </w:pPr>
      <w:r>
        <w:rPr>
          <w:noProof/>
        </w:rPr>
        <mc:AlternateContent>
          <mc:Choice Requires="wps">
            <w:drawing>
              <wp:anchor distT="0" distB="0" distL="0" distR="0" simplePos="0" relativeHeight="487588352" behindDoc="1" locked="0" layoutInCell="1" allowOverlap="1" wp14:anchorId="1758EC6E" wp14:editId="4972F567">
                <wp:simplePos x="0" y="0"/>
                <wp:positionH relativeFrom="page">
                  <wp:posOffset>701040</wp:posOffset>
                </wp:positionH>
                <wp:positionV relativeFrom="paragraph">
                  <wp:posOffset>382583</wp:posOffset>
                </wp:positionV>
                <wp:extent cx="615823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A40438" id="Graphic 4" o:spid="_x0000_s1026" style="position:absolute;margin-left:55.2pt;margin-top:30.1pt;width:484.9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" path="m6158230,l,,,18287r6158230,l6158230,xe" fillcolor="black" stroked="f">
                <v:path arrowok="t"/>
                <w10:wrap type="topAndBottom" anchorx="page"/>
              </v:shape>
            </w:pict>
          </mc:Fallback>
        </mc:AlternateContent>
      </w:r>
      <w:r>
        <w:t>DIRECTORATE</w:t>
      </w:r>
      <w:r>
        <w:rPr>
          <w:spacing w:val="38"/>
        </w:rPr>
        <w:t xml:space="preserve"> </w:t>
      </w:r>
      <w:r>
        <w:rPr>
          <w:spacing w:val="-2"/>
        </w:rPr>
        <w:t>OVERVIEW</w:t>
      </w:r>
    </w:p>
    <w:p w14:paraId="56A41579" w14:textId="77777777" w:rsidR="00221E32" w:rsidRDefault="00F60BE7">
      <w:pPr>
        <w:pStyle w:val="BodyText"/>
        <w:spacing w:before="162"/>
        <w:ind w:right="179"/>
      </w:pPr>
      <w:r>
        <w:t>The</w:t>
      </w:r>
      <w:r>
        <w:rPr>
          <w:spacing w:val="-7"/>
        </w:rPr>
        <w:t xml:space="preserve"> </w:t>
      </w:r>
      <w:r>
        <w:t>Chief</w:t>
      </w:r>
      <w:r>
        <w:rPr>
          <w:spacing w:val="-6"/>
        </w:rPr>
        <w:t xml:space="preserve"> </w:t>
      </w:r>
      <w:r>
        <w:t>Minister,</w:t>
      </w:r>
      <w:r>
        <w:rPr>
          <w:spacing w:val="-6"/>
        </w:rPr>
        <w:t xml:space="preserve"> </w:t>
      </w:r>
      <w:r>
        <w:t>Treasury</w:t>
      </w:r>
      <w:r>
        <w:rPr>
          <w:spacing w:val="-7"/>
        </w:rPr>
        <w:t xml:space="preserve"> </w:t>
      </w:r>
      <w:r>
        <w:t>and</w:t>
      </w:r>
      <w:r>
        <w:rPr>
          <w:spacing w:val="-6"/>
        </w:rPr>
        <w:t xml:space="preserve"> </w:t>
      </w:r>
      <w:r>
        <w:t>Economic</w:t>
      </w:r>
      <w:r>
        <w:rPr>
          <w:spacing w:val="-11"/>
        </w:rPr>
        <w:t xml:space="preserve"> </w:t>
      </w:r>
      <w:r>
        <w:t>Development</w:t>
      </w:r>
      <w:r>
        <w:rPr>
          <w:spacing w:val="-8"/>
        </w:rPr>
        <w:t xml:space="preserve"> </w:t>
      </w:r>
      <w:r>
        <w:t>Directorate</w:t>
      </w:r>
      <w:r>
        <w:rPr>
          <w:spacing w:val="-3"/>
        </w:rPr>
        <w:t xml:space="preserve"> </w:t>
      </w:r>
      <w:r>
        <w:t>(CMTEDD)</w:t>
      </w:r>
      <w:r>
        <w:rPr>
          <w:spacing w:val="-9"/>
        </w:rPr>
        <w:t xml:space="preserve"> </w:t>
      </w:r>
      <w:r>
        <w:t>leads</w:t>
      </w:r>
      <w:r>
        <w:rPr>
          <w:spacing w:val="-11"/>
        </w:rPr>
        <w:t xml:space="preserve"> </w:t>
      </w:r>
      <w:r>
        <w:t>the</w:t>
      </w:r>
      <w:r>
        <w:rPr>
          <w:spacing w:val="-9"/>
        </w:rPr>
        <w:t xml:space="preserve"> </w:t>
      </w:r>
      <w:r>
        <w:t>public sector and works collaboratively both within government and with the community to achieve positive outcomes.</w:t>
      </w:r>
    </w:p>
    <w:p w14:paraId="6FD8A184" w14:textId="77777777" w:rsidR="00221E32" w:rsidRDefault="00F60BE7">
      <w:pPr>
        <w:pStyle w:val="BodyText"/>
        <w:spacing w:before="240"/>
      </w:pPr>
      <w:r>
        <w:t>As</w:t>
      </w:r>
      <w:r>
        <w:rPr>
          <w:spacing w:val="-9"/>
        </w:rPr>
        <w:t xml:space="preserve"> </w:t>
      </w:r>
      <w:r>
        <w:t>a</w:t>
      </w:r>
      <w:r>
        <w:rPr>
          <w:spacing w:val="-5"/>
        </w:rPr>
        <w:t xml:space="preserve"> </w:t>
      </w:r>
      <w:r>
        <w:t>central</w:t>
      </w:r>
      <w:r>
        <w:rPr>
          <w:spacing w:val="-9"/>
        </w:rPr>
        <w:t xml:space="preserve"> </w:t>
      </w:r>
      <w:r>
        <w:t>agency,</w:t>
      </w:r>
      <w:r>
        <w:rPr>
          <w:spacing w:val="-5"/>
        </w:rPr>
        <w:t xml:space="preserve"> </w:t>
      </w:r>
      <w:r>
        <w:t>CMTEDD</w:t>
      </w:r>
      <w:r>
        <w:rPr>
          <w:spacing w:val="-8"/>
        </w:rPr>
        <w:t xml:space="preserve"> </w:t>
      </w:r>
      <w:r>
        <w:t>provides</w:t>
      </w:r>
      <w:r>
        <w:rPr>
          <w:spacing w:val="-4"/>
        </w:rPr>
        <w:t xml:space="preserve"> </w:t>
      </w:r>
      <w:r>
        <w:t>strategic</w:t>
      </w:r>
      <w:r>
        <w:rPr>
          <w:spacing w:val="-7"/>
        </w:rPr>
        <w:t xml:space="preserve"> </w:t>
      </w:r>
      <w:r>
        <w:t>advice</w:t>
      </w:r>
      <w:r>
        <w:rPr>
          <w:spacing w:val="-4"/>
        </w:rPr>
        <w:t xml:space="preserve"> </w:t>
      </w:r>
      <w:r>
        <w:t>and</w:t>
      </w:r>
      <w:r>
        <w:rPr>
          <w:spacing w:val="-1"/>
        </w:rPr>
        <w:t xml:space="preserve"> </w:t>
      </w:r>
      <w:r>
        <w:t>support</w:t>
      </w:r>
      <w:r>
        <w:rPr>
          <w:spacing w:val="-8"/>
        </w:rPr>
        <w:t xml:space="preserve"> </w:t>
      </w:r>
      <w:r>
        <w:t>to</w:t>
      </w:r>
      <w:r>
        <w:rPr>
          <w:spacing w:val="-9"/>
        </w:rPr>
        <w:t xml:space="preserve"> </w:t>
      </w:r>
      <w:r>
        <w:t>the</w:t>
      </w:r>
      <w:r>
        <w:rPr>
          <w:spacing w:val="-8"/>
        </w:rPr>
        <w:t xml:space="preserve"> </w:t>
      </w:r>
      <w:r>
        <w:t>Chief</w:t>
      </w:r>
      <w:r>
        <w:rPr>
          <w:spacing w:val="-5"/>
        </w:rPr>
        <w:t xml:space="preserve"> </w:t>
      </w:r>
      <w:r>
        <w:t>Minister,</w:t>
      </w:r>
      <w:r>
        <w:rPr>
          <w:spacing w:val="-5"/>
        </w:rPr>
        <w:t xml:space="preserve"> the</w:t>
      </w:r>
    </w:p>
    <w:p w14:paraId="64B927A2" w14:textId="77777777" w:rsidR="00221E32" w:rsidRDefault="00F60BE7">
      <w:pPr>
        <w:pStyle w:val="BodyText"/>
        <w:ind w:right="179"/>
      </w:pPr>
      <w:r>
        <w:t>Directorate’s</w:t>
      </w:r>
      <w:r>
        <w:rPr>
          <w:spacing w:val="-7"/>
        </w:rPr>
        <w:t xml:space="preserve"> </w:t>
      </w:r>
      <w:r>
        <w:t>Ministers</w:t>
      </w:r>
      <w:r>
        <w:rPr>
          <w:spacing w:val="-6"/>
        </w:rPr>
        <w:t xml:space="preserve"> </w:t>
      </w:r>
      <w:r>
        <w:t>and</w:t>
      </w:r>
      <w:r>
        <w:rPr>
          <w:spacing w:val="-5"/>
        </w:rPr>
        <w:t xml:space="preserve"> </w:t>
      </w:r>
      <w:r>
        <w:t>the</w:t>
      </w:r>
      <w:r>
        <w:rPr>
          <w:spacing w:val="-4"/>
        </w:rPr>
        <w:t xml:space="preserve"> </w:t>
      </w:r>
      <w:r>
        <w:t>Cabinet</w:t>
      </w:r>
      <w:r>
        <w:rPr>
          <w:spacing w:val="-5"/>
        </w:rPr>
        <w:t xml:space="preserve"> </w:t>
      </w:r>
      <w:r>
        <w:t>on</w:t>
      </w:r>
      <w:r>
        <w:rPr>
          <w:spacing w:val="-8"/>
        </w:rPr>
        <w:t xml:space="preserve"> </w:t>
      </w:r>
      <w:r>
        <w:t>policy,</w:t>
      </w:r>
      <w:r>
        <w:rPr>
          <w:spacing w:val="-6"/>
        </w:rPr>
        <w:t xml:space="preserve"> </w:t>
      </w:r>
      <w:r>
        <w:t>economic</w:t>
      </w:r>
      <w:r>
        <w:rPr>
          <w:spacing w:val="-9"/>
        </w:rPr>
        <w:t xml:space="preserve"> </w:t>
      </w:r>
      <w:r>
        <w:t>and</w:t>
      </w:r>
      <w:r>
        <w:rPr>
          <w:spacing w:val="-6"/>
        </w:rPr>
        <w:t xml:space="preserve"> </w:t>
      </w:r>
      <w:r>
        <w:t>financial</w:t>
      </w:r>
      <w:r>
        <w:rPr>
          <w:spacing w:val="-8"/>
        </w:rPr>
        <w:t xml:space="preserve"> </w:t>
      </w:r>
      <w:r>
        <w:t>matters,</w:t>
      </w:r>
      <w:r>
        <w:rPr>
          <w:spacing w:val="-4"/>
        </w:rPr>
        <w:t xml:space="preserve"> </w:t>
      </w:r>
      <w:r>
        <w:t>service</w:t>
      </w:r>
      <w:r>
        <w:rPr>
          <w:spacing w:val="-8"/>
        </w:rPr>
        <w:t xml:space="preserve"> </w:t>
      </w:r>
      <w:r>
        <w:t>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w:t>
      </w:r>
    </w:p>
    <w:p w14:paraId="2E32543C" w14:textId="77777777" w:rsidR="00221E32" w:rsidRDefault="00F60BE7">
      <w:pPr>
        <w:pStyle w:val="BodyText"/>
        <w:spacing w:before="239"/>
      </w:pPr>
      <w:r>
        <w:t>See</w:t>
      </w:r>
      <w:r>
        <w:rPr>
          <w:spacing w:val="6"/>
        </w:rPr>
        <w:t xml:space="preserve"> </w:t>
      </w:r>
      <w:hyperlink r:id="rId8">
        <w:r>
          <w:rPr>
            <w:color w:val="0000FF"/>
            <w:spacing w:val="-2"/>
            <w:u w:val="single" w:color="0000FF"/>
          </w:rPr>
          <w:t>www.cmtedd.act.gov.au</w:t>
        </w:r>
        <w:r>
          <w:rPr>
            <w:color w:val="006EC0"/>
            <w:spacing w:val="-2"/>
          </w:rPr>
          <w:t>.</w:t>
        </w:r>
      </w:hyperlink>
    </w:p>
    <w:p w14:paraId="5BD6483A" w14:textId="77777777" w:rsidR="00221E32" w:rsidRDefault="00F60BE7">
      <w:pPr>
        <w:pStyle w:val="Heading1"/>
      </w:pPr>
      <w:r>
        <w:t>DIVIS</w:t>
      </w:r>
      <w:hyperlink r:id="rId9">
        <w:r>
          <w:t>ION</w:t>
        </w:r>
        <w:r>
          <w:rPr>
            <w:spacing w:val="31"/>
          </w:rPr>
          <w:t xml:space="preserve"> </w:t>
        </w:r>
        <w:r>
          <w:rPr>
            <w:spacing w:val="-2"/>
          </w:rPr>
          <w:t>OVERVIEW</w:t>
        </w:r>
      </w:hyperlink>
    </w:p>
    <w:p w14:paraId="469DCF62" w14:textId="77777777" w:rsidR="00221E32" w:rsidRDefault="00F60BE7">
      <w:pPr>
        <w:spacing w:line="28" w:lineRule="exact"/>
        <w:ind w:left="396"/>
        <w:rPr>
          <w:sz w:val="2"/>
        </w:rPr>
      </w:pPr>
      <w:r>
        <w:rPr>
          <w:noProof/>
          <w:sz w:val="2"/>
        </w:rPr>
        <mc:AlternateContent>
          <mc:Choice Requires="wpg">
            <w:drawing>
              <wp:inline distT="0" distB="0" distL="0" distR="0" wp14:anchorId="5A3D4828" wp14:editId="7C061B44">
                <wp:extent cx="6158230" cy="1841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18415"/>
                          <a:chOff x="0" y="0"/>
                          <a:chExt cx="6158230" cy="18415"/>
                        </a:xfrm>
                      </wpg:grpSpPr>
                      <wps:wsp>
                        <wps:cNvPr id="6" name="Graphic 6"/>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17A8DF" id="Group 5" o:spid="_x0000_s1026" style="width:484.9pt;height:1.45pt;mso-position-horizontal-relative:char;mso-position-vertical-relative:line" coordsize="615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">
                <v:shape id="Graphic 6" o:spid="_x0000_s1027" style="position:absolute;width:61582;height:184;visibility:visible;mso-wrap-style:square;v-text-anchor:top" coordsize="61582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" path="m6158230,l,,,18288r6158230,l6158230,xe" fillcolor="black" stroked="f">
                  <v:path arrowok="t"/>
                </v:shape>
                <w10:anchorlock/>
              </v:group>
            </w:pict>
          </mc:Fallback>
        </mc:AlternateContent>
      </w:r>
    </w:p>
    <w:p w14:paraId="2F29B52D" w14:textId="77777777" w:rsidR="00221E32" w:rsidRDefault="00F60BE7">
      <w:pPr>
        <w:pStyle w:val="BodyText"/>
        <w:spacing w:before="142"/>
        <w:ind w:right="179"/>
      </w:pPr>
      <w:r>
        <w:t>Revenue Management Division (the ACT Revenue Office) is responsible for providing advice on revenue and taxation administration; the development of revenue and taxation legislation; compliance activities; debt management; administering the Territory's rates and land taxes including valuations, remissions, rebates (pensioners), ACT concessions, grants and the ACT residential</w:t>
      </w:r>
      <w:r>
        <w:rPr>
          <w:spacing w:val="-8"/>
        </w:rPr>
        <w:t xml:space="preserve"> </w:t>
      </w:r>
      <w:r>
        <w:t>tenancies</w:t>
      </w:r>
      <w:r>
        <w:rPr>
          <w:spacing w:val="-6"/>
        </w:rPr>
        <w:t xml:space="preserve"> </w:t>
      </w:r>
      <w:r>
        <w:t>bonds.</w:t>
      </w:r>
      <w:r>
        <w:rPr>
          <w:spacing w:val="-4"/>
        </w:rPr>
        <w:t xml:space="preserve"> </w:t>
      </w:r>
      <w:r>
        <w:t>The</w:t>
      </w:r>
      <w:r>
        <w:rPr>
          <w:spacing w:val="-8"/>
        </w:rPr>
        <w:t xml:space="preserve"> </w:t>
      </w:r>
      <w:r>
        <w:t>Commissioner</w:t>
      </w:r>
      <w:r>
        <w:rPr>
          <w:spacing w:val="-6"/>
        </w:rPr>
        <w:t xml:space="preserve"> </w:t>
      </w:r>
      <w:r>
        <w:t>for</w:t>
      </w:r>
      <w:r>
        <w:rPr>
          <w:spacing w:val="-2"/>
        </w:rPr>
        <w:t xml:space="preserve"> </w:t>
      </w:r>
      <w:r>
        <w:t>ACT</w:t>
      </w:r>
      <w:r>
        <w:rPr>
          <w:spacing w:val="-5"/>
        </w:rPr>
        <w:t xml:space="preserve"> </w:t>
      </w:r>
      <w:r>
        <w:t>Revenue</w:t>
      </w:r>
      <w:r>
        <w:rPr>
          <w:spacing w:val="-9"/>
        </w:rPr>
        <w:t xml:space="preserve"> </w:t>
      </w:r>
      <w:r>
        <w:t>is</w:t>
      </w:r>
      <w:r>
        <w:rPr>
          <w:spacing w:val="-5"/>
        </w:rPr>
        <w:t xml:space="preserve"> </w:t>
      </w:r>
      <w:r>
        <w:t>a</w:t>
      </w:r>
      <w:r>
        <w:rPr>
          <w:spacing w:val="-5"/>
        </w:rPr>
        <w:t xml:space="preserve"> </w:t>
      </w:r>
      <w:r>
        <w:t>statutory</w:t>
      </w:r>
      <w:r>
        <w:rPr>
          <w:spacing w:val="-4"/>
        </w:rPr>
        <w:t xml:space="preserve"> </w:t>
      </w:r>
      <w:r>
        <w:t>position</w:t>
      </w:r>
      <w:r>
        <w:rPr>
          <w:spacing w:val="-5"/>
        </w:rPr>
        <w:t xml:space="preserve"> </w:t>
      </w:r>
      <w:r>
        <w:t xml:space="preserve">appointed, under the </w:t>
      </w:r>
      <w:r>
        <w:rPr>
          <w:i/>
        </w:rPr>
        <w:t>Taxation Administration Act 1999</w:t>
      </w:r>
      <w:r>
        <w:t>, by the Treasurer.</w:t>
      </w:r>
    </w:p>
    <w:p w14:paraId="6E183944" w14:textId="77777777" w:rsidR="00221E32" w:rsidRDefault="00F60BE7">
      <w:pPr>
        <w:spacing w:before="245"/>
        <w:ind w:left="425"/>
        <w:rPr>
          <w:rFonts w:ascii="Verdana"/>
          <w:sz w:val="20"/>
        </w:rPr>
      </w:pPr>
      <w:r>
        <w:rPr>
          <w:rFonts w:ascii="Verdana"/>
          <w:sz w:val="20"/>
        </w:rPr>
        <w:t>See</w:t>
      </w:r>
      <w:r>
        <w:rPr>
          <w:rFonts w:ascii="Verdana"/>
          <w:spacing w:val="-9"/>
          <w:sz w:val="20"/>
        </w:rPr>
        <w:t xml:space="preserve"> </w:t>
      </w:r>
      <w:hyperlink r:id="rId10">
        <w:r>
          <w:rPr>
            <w:rFonts w:ascii="Verdana"/>
            <w:color w:val="0000FF"/>
            <w:spacing w:val="-2"/>
            <w:sz w:val="20"/>
            <w:u w:val="single" w:color="0000FF"/>
          </w:rPr>
          <w:t>www.revenue.act.gov.au</w:t>
        </w:r>
        <w:r>
          <w:rPr>
            <w:rFonts w:ascii="Verdana"/>
            <w:spacing w:val="-2"/>
            <w:sz w:val="20"/>
          </w:rPr>
          <w:t>.</w:t>
        </w:r>
      </w:hyperlink>
    </w:p>
    <w:p w14:paraId="3259CF34" w14:textId="77777777" w:rsidR="00221E32" w:rsidRDefault="00F60BE7">
      <w:pPr>
        <w:pStyle w:val="Heading1"/>
        <w:spacing w:before="238"/>
      </w:pPr>
      <w:r>
        <w:rPr>
          <w:noProof/>
        </w:rPr>
        <mc:AlternateContent>
          <mc:Choice Requires="wps">
            <w:drawing>
              <wp:anchor distT="0" distB="0" distL="0" distR="0" simplePos="0" relativeHeight="487589376" behindDoc="1" locked="0" layoutInCell="1" allowOverlap="1" wp14:anchorId="1150FFC2" wp14:editId="6B707949">
                <wp:simplePos x="0" y="0"/>
                <wp:positionH relativeFrom="page">
                  <wp:posOffset>701040</wp:posOffset>
                </wp:positionH>
                <wp:positionV relativeFrom="paragraph">
                  <wp:posOffset>378107</wp:posOffset>
                </wp:positionV>
                <wp:extent cx="6158230"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6733A0" id="Graphic 7" o:spid="_x0000_s1026" style="position:absolute;margin-left:55.2pt;margin-top:29.75pt;width:484.9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" path="m6158230,l,,,18287r6158230,l6158230,xe" fillcolor="black" stroked="f">
                <v:path arrowok="t"/>
                <w10:wrap type="topAndBottom" anchorx="page"/>
              </v:shape>
            </w:pict>
          </mc:Fallback>
        </mc:AlternateContent>
      </w:r>
      <w:r>
        <w:t>BUSI</w:t>
      </w:r>
      <w:hyperlink r:id="rId11">
        <w:r>
          <w:t>NESS</w:t>
        </w:r>
        <w:r>
          <w:rPr>
            <w:spacing w:val="18"/>
          </w:rPr>
          <w:t xml:space="preserve"> </w:t>
        </w:r>
        <w:r>
          <w:t>UNIT</w:t>
        </w:r>
        <w:r>
          <w:rPr>
            <w:spacing w:val="23"/>
          </w:rPr>
          <w:t xml:space="preserve"> </w:t>
        </w:r>
        <w:r>
          <w:rPr>
            <w:spacing w:val="-2"/>
          </w:rPr>
          <w:t>OVERVIE</w:t>
        </w:r>
      </w:hyperlink>
      <w:r>
        <w:rPr>
          <w:spacing w:val="-2"/>
        </w:rPr>
        <w:t>W</w:t>
      </w:r>
    </w:p>
    <w:p w14:paraId="3A6ECE24" w14:textId="77777777" w:rsidR="00221E32" w:rsidRDefault="00F60BE7">
      <w:pPr>
        <w:pStyle w:val="BodyText"/>
        <w:spacing w:before="123" w:line="276" w:lineRule="auto"/>
        <w:ind w:right="287"/>
      </w:pPr>
      <w:r>
        <w:t>The</w:t>
      </w:r>
      <w:r>
        <w:rPr>
          <w:spacing w:val="-4"/>
        </w:rPr>
        <w:t xml:space="preserve"> </w:t>
      </w:r>
      <w:r>
        <w:t>Policy</w:t>
      </w:r>
      <w:r>
        <w:rPr>
          <w:spacing w:val="-3"/>
        </w:rPr>
        <w:t xml:space="preserve"> </w:t>
      </w:r>
      <w:r>
        <w:t>and</w:t>
      </w:r>
      <w:r>
        <w:rPr>
          <w:spacing w:val="-2"/>
        </w:rPr>
        <w:t xml:space="preserve"> </w:t>
      </w:r>
      <w:r>
        <w:t>Objections</w:t>
      </w:r>
      <w:r>
        <w:rPr>
          <w:spacing w:val="-3"/>
        </w:rPr>
        <w:t xml:space="preserve"> </w:t>
      </w:r>
      <w:r>
        <w:t>section</w:t>
      </w:r>
      <w:r>
        <w:rPr>
          <w:spacing w:val="-4"/>
        </w:rPr>
        <w:t xml:space="preserve"> </w:t>
      </w:r>
      <w:r>
        <w:t>has</w:t>
      </w:r>
      <w:r>
        <w:rPr>
          <w:spacing w:val="-2"/>
        </w:rPr>
        <w:t xml:space="preserve"> </w:t>
      </w:r>
      <w:r>
        <w:t>a</w:t>
      </w:r>
      <w:r>
        <w:rPr>
          <w:spacing w:val="-5"/>
        </w:rPr>
        <w:t xml:space="preserve"> </w:t>
      </w:r>
      <w:r>
        <w:t>dual</w:t>
      </w:r>
      <w:r>
        <w:rPr>
          <w:spacing w:val="-4"/>
        </w:rPr>
        <w:t xml:space="preserve"> </w:t>
      </w:r>
      <w:r>
        <w:t>function.</w:t>
      </w:r>
      <w:r>
        <w:rPr>
          <w:spacing w:val="-4"/>
        </w:rPr>
        <w:t xml:space="preserve"> </w:t>
      </w:r>
      <w:r>
        <w:t>The</w:t>
      </w:r>
      <w:r>
        <w:rPr>
          <w:spacing w:val="-2"/>
        </w:rPr>
        <w:t xml:space="preserve"> </w:t>
      </w:r>
      <w:r>
        <w:t>section</w:t>
      </w:r>
      <w:r>
        <w:rPr>
          <w:spacing w:val="-4"/>
        </w:rPr>
        <w:t xml:space="preserve"> </w:t>
      </w:r>
      <w:r>
        <w:t>provides</w:t>
      </w:r>
      <w:r>
        <w:rPr>
          <w:spacing w:val="-2"/>
        </w:rPr>
        <w:t xml:space="preserve"> </w:t>
      </w:r>
      <w:r>
        <w:t>corporate</w:t>
      </w:r>
      <w:r>
        <w:rPr>
          <w:spacing w:val="-2"/>
        </w:rPr>
        <w:t xml:space="preserve"> </w:t>
      </w:r>
      <w:r>
        <w:t>governance and policy advice, strategic planning, and maintains all legislation relating to ACT taxes. The section is also responsible for the independent review of objection matters (the internal review</w:t>
      </w:r>
      <w:r>
        <w:rPr>
          <w:spacing w:val="40"/>
        </w:rPr>
        <w:t xml:space="preserve"> </w:t>
      </w:r>
      <w:r>
        <w:t>of tax assessments) and has carriage of associated appeals processes before the ACT Civil and Administrative Tribunal and the Supreme Court (with the assistance of an ACT Government</w:t>
      </w:r>
    </w:p>
    <w:p w14:paraId="47E70329" w14:textId="77777777" w:rsidR="00221E32" w:rsidRDefault="00221E32">
      <w:pPr>
        <w:pStyle w:val="BodyText"/>
        <w:spacing w:line="276" w:lineRule="auto"/>
        <w:sectPr w:rsidR="00221E32">
          <w:type w:val="continuous"/>
          <w:pgSz w:w="11920" w:h="16850"/>
          <w:pgMar w:top="1000" w:right="992" w:bottom="280" w:left="708" w:header="720" w:footer="720" w:gutter="0"/>
          <w:cols w:space="720"/>
        </w:sectPr>
      </w:pPr>
    </w:p>
    <w:p w14:paraId="04710BB2" w14:textId="77777777" w:rsidR="00221E32" w:rsidRDefault="00F60BE7">
      <w:pPr>
        <w:pStyle w:val="BodyText"/>
        <w:spacing w:before="36" w:line="276" w:lineRule="auto"/>
        <w:ind w:left="427" w:right="614"/>
      </w:pPr>
      <w:r>
        <w:lastRenderedPageBreak/>
        <w:t>Solicitor</w:t>
      </w:r>
      <w:r>
        <w:rPr>
          <w:spacing w:val="-5"/>
        </w:rPr>
        <w:t xml:space="preserve"> </w:t>
      </w:r>
      <w:r>
        <w:t>and</w:t>
      </w:r>
      <w:r>
        <w:rPr>
          <w:spacing w:val="-5"/>
        </w:rPr>
        <w:t xml:space="preserve"> </w:t>
      </w:r>
      <w:r>
        <w:t>Counsel).</w:t>
      </w:r>
      <w:r>
        <w:rPr>
          <w:spacing w:val="74"/>
        </w:rPr>
        <w:t xml:space="preserve"> </w:t>
      </w:r>
      <w:r>
        <w:t>In</w:t>
      </w:r>
      <w:r>
        <w:rPr>
          <w:spacing w:val="-3"/>
        </w:rPr>
        <w:t xml:space="preserve"> </w:t>
      </w:r>
      <w:r>
        <w:t>addition,</w:t>
      </w:r>
      <w:r>
        <w:rPr>
          <w:spacing w:val="-8"/>
        </w:rPr>
        <w:t xml:space="preserve"> </w:t>
      </w:r>
      <w:r>
        <w:t>the</w:t>
      </w:r>
      <w:r>
        <w:rPr>
          <w:spacing w:val="-3"/>
        </w:rPr>
        <w:t xml:space="preserve"> </w:t>
      </w:r>
      <w:r>
        <w:t>section</w:t>
      </w:r>
      <w:r>
        <w:rPr>
          <w:spacing w:val="-5"/>
        </w:rPr>
        <w:t xml:space="preserve"> </w:t>
      </w:r>
      <w:r>
        <w:t>supports</w:t>
      </w:r>
      <w:r>
        <w:rPr>
          <w:spacing w:val="-8"/>
        </w:rPr>
        <w:t xml:space="preserve"> </w:t>
      </w:r>
      <w:r>
        <w:t>the</w:t>
      </w:r>
      <w:r>
        <w:rPr>
          <w:spacing w:val="-4"/>
        </w:rPr>
        <w:t xml:space="preserve"> </w:t>
      </w:r>
      <w:r>
        <w:t>ACT</w:t>
      </w:r>
      <w:r>
        <w:rPr>
          <w:spacing w:val="-5"/>
        </w:rPr>
        <w:t xml:space="preserve"> </w:t>
      </w:r>
      <w:r>
        <w:t>Revenue</w:t>
      </w:r>
      <w:r>
        <w:rPr>
          <w:spacing w:val="-8"/>
        </w:rPr>
        <w:t xml:space="preserve"> </w:t>
      </w:r>
      <w:r>
        <w:t>Office’s</w:t>
      </w:r>
      <w:r>
        <w:rPr>
          <w:spacing w:val="-5"/>
        </w:rPr>
        <w:t xml:space="preserve"> </w:t>
      </w:r>
      <w:r>
        <w:t>Information Officer in relation to Freedom of Information requests.</w:t>
      </w:r>
    </w:p>
    <w:p w14:paraId="7FDA704B" w14:textId="77777777" w:rsidR="00221E32" w:rsidRDefault="00F60BE7">
      <w:pPr>
        <w:pStyle w:val="Heading1"/>
        <w:spacing w:before="239"/>
        <w:ind w:left="427"/>
      </w:pPr>
      <w:r>
        <w:rPr>
          <w:noProof/>
        </w:rPr>
        <mc:AlternateContent>
          <mc:Choice Requires="wps">
            <w:drawing>
              <wp:anchor distT="0" distB="0" distL="0" distR="0" simplePos="0" relativeHeight="487589888" behindDoc="1" locked="0" layoutInCell="1" allowOverlap="1" wp14:anchorId="54E9CE1E" wp14:editId="2895449E">
                <wp:simplePos x="0" y="0"/>
                <wp:positionH relativeFrom="page">
                  <wp:posOffset>701040</wp:posOffset>
                </wp:positionH>
                <wp:positionV relativeFrom="paragraph">
                  <wp:posOffset>404477</wp:posOffset>
                </wp:positionV>
                <wp:extent cx="6158230" cy="1841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E20FBF" id="Graphic 8" o:spid="_x0000_s1026" style="position:absolute;margin-left:55.2pt;margin-top:31.85pt;width:484.9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" path="m6158230,l,,,18288r6158230,l6158230,xe" fillcolor="black" stroked="f">
                <v:path arrowok="t"/>
                <w10:wrap type="topAndBottom" anchorx="page"/>
              </v:shape>
            </w:pict>
          </mc:Fallback>
        </mc:AlternateContent>
      </w:r>
      <w:r>
        <w:t>DUTIES</w:t>
      </w:r>
      <w:r>
        <w:rPr>
          <w:spacing w:val="14"/>
        </w:rPr>
        <w:t xml:space="preserve"> </w:t>
      </w:r>
      <w:r>
        <w:t>/</w:t>
      </w:r>
      <w:r>
        <w:rPr>
          <w:spacing w:val="15"/>
        </w:rPr>
        <w:t xml:space="preserve"> </w:t>
      </w:r>
      <w:r>
        <w:rPr>
          <w:spacing w:val="-2"/>
        </w:rPr>
        <w:t>RESPONSIBILITIES</w:t>
      </w:r>
    </w:p>
    <w:p w14:paraId="7A12FC22" w14:textId="77777777" w:rsidR="00221E32" w:rsidRDefault="00F60BE7">
      <w:pPr>
        <w:pStyle w:val="BodyText"/>
        <w:spacing w:before="142" w:line="276" w:lineRule="auto"/>
        <w:ind w:right="179"/>
      </w:pPr>
      <w:r>
        <w:t>We are looking for a capable individual to support the review and appeals processes and play a role</w:t>
      </w:r>
      <w:r>
        <w:rPr>
          <w:spacing w:val="-3"/>
        </w:rPr>
        <w:t xml:space="preserve"> </w:t>
      </w:r>
      <w:r>
        <w:t>in</w:t>
      </w:r>
      <w:r>
        <w:rPr>
          <w:spacing w:val="-5"/>
        </w:rPr>
        <w:t xml:space="preserve"> </w:t>
      </w:r>
      <w:r>
        <w:t>policy</w:t>
      </w:r>
      <w:r>
        <w:rPr>
          <w:spacing w:val="-7"/>
        </w:rPr>
        <w:t xml:space="preserve"> </w:t>
      </w:r>
      <w:r>
        <w:t>and</w:t>
      </w:r>
      <w:r>
        <w:rPr>
          <w:spacing w:val="-3"/>
        </w:rPr>
        <w:t xml:space="preserve"> </w:t>
      </w:r>
      <w:r>
        <w:t>legislative</w:t>
      </w:r>
      <w:r>
        <w:rPr>
          <w:spacing w:val="-3"/>
        </w:rPr>
        <w:t xml:space="preserve"> </w:t>
      </w:r>
      <w:r>
        <w:t>development</w:t>
      </w:r>
      <w:r>
        <w:rPr>
          <w:spacing w:val="-5"/>
        </w:rPr>
        <w:t xml:space="preserve"> </w:t>
      </w:r>
      <w:r>
        <w:t>for</w:t>
      </w:r>
      <w:r>
        <w:rPr>
          <w:spacing w:val="-7"/>
        </w:rPr>
        <w:t xml:space="preserve"> </w:t>
      </w:r>
      <w:r>
        <w:t>the</w:t>
      </w:r>
      <w:r>
        <w:rPr>
          <w:spacing w:val="-9"/>
        </w:rPr>
        <w:t xml:space="preserve"> </w:t>
      </w:r>
      <w:r>
        <w:t>ACT’s</w:t>
      </w:r>
      <w:r>
        <w:rPr>
          <w:spacing w:val="-4"/>
        </w:rPr>
        <w:t xml:space="preserve"> </w:t>
      </w:r>
      <w:r>
        <w:t>tax</w:t>
      </w:r>
      <w:r>
        <w:rPr>
          <w:spacing w:val="-7"/>
        </w:rPr>
        <w:t xml:space="preserve"> </w:t>
      </w:r>
      <w:r>
        <w:t>laws.</w:t>
      </w:r>
      <w:r>
        <w:rPr>
          <w:spacing w:val="-3"/>
        </w:rPr>
        <w:t xml:space="preserve"> </w:t>
      </w:r>
      <w:r>
        <w:t>Working</w:t>
      </w:r>
      <w:r>
        <w:rPr>
          <w:spacing w:val="-13"/>
        </w:rPr>
        <w:t xml:space="preserve"> </w:t>
      </w:r>
      <w:r>
        <w:t>under</w:t>
      </w:r>
      <w:r>
        <w:rPr>
          <w:spacing w:val="-2"/>
        </w:rPr>
        <w:t xml:space="preserve"> </w:t>
      </w:r>
      <w:r>
        <w:t>general</w:t>
      </w:r>
      <w:r>
        <w:rPr>
          <w:spacing w:val="-8"/>
        </w:rPr>
        <w:t xml:space="preserve"> </w:t>
      </w:r>
      <w:r>
        <w:t>direction, the key responsibilities of the position include:</w:t>
      </w:r>
    </w:p>
    <w:p w14:paraId="455F8D2D" w14:textId="77777777" w:rsidR="00221E32" w:rsidRDefault="00221E32">
      <w:pPr>
        <w:pStyle w:val="BodyText"/>
        <w:spacing w:before="45"/>
        <w:ind w:left="0"/>
      </w:pPr>
    </w:p>
    <w:p w14:paraId="7DB7D5AE" w14:textId="77777777" w:rsidR="00221E32" w:rsidRDefault="00F60BE7">
      <w:pPr>
        <w:pStyle w:val="ListParagraph"/>
        <w:numPr>
          <w:ilvl w:val="0"/>
          <w:numId w:val="2"/>
        </w:numPr>
        <w:tabs>
          <w:tab w:val="left" w:pos="1505"/>
        </w:tabs>
        <w:spacing w:line="276" w:lineRule="auto"/>
        <w:ind w:right="217"/>
        <w:rPr>
          <w:sz w:val="24"/>
        </w:rPr>
      </w:pPr>
      <w:r>
        <w:rPr>
          <w:sz w:val="24"/>
        </w:rPr>
        <w:t>as a delegate of the Commissioner for ACT Revenue, determine objections (internal reviews)</w:t>
      </w:r>
      <w:r>
        <w:rPr>
          <w:spacing w:val="-7"/>
          <w:sz w:val="24"/>
        </w:rPr>
        <w:t xml:space="preserve"> </w:t>
      </w:r>
      <w:r>
        <w:rPr>
          <w:sz w:val="24"/>
        </w:rPr>
        <w:t>with</w:t>
      </w:r>
      <w:r>
        <w:rPr>
          <w:spacing w:val="-4"/>
          <w:sz w:val="24"/>
        </w:rPr>
        <w:t xml:space="preserve"> </w:t>
      </w:r>
      <w:r>
        <w:rPr>
          <w:sz w:val="24"/>
        </w:rPr>
        <w:t>reference</w:t>
      </w:r>
      <w:r>
        <w:rPr>
          <w:spacing w:val="33"/>
          <w:sz w:val="24"/>
        </w:rPr>
        <w:t xml:space="preserve"> </w:t>
      </w:r>
      <w:r>
        <w:rPr>
          <w:sz w:val="24"/>
        </w:rPr>
        <w:t>to</w:t>
      </w:r>
      <w:r>
        <w:rPr>
          <w:spacing w:val="-6"/>
          <w:sz w:val="24"/>
        </w:rPr>
        <w:t xml:space="preserve"> </w:t>
      </w:r>
      <w:r>
        <w:rPr>
          <w:sz w:val="24"/>
        </w:rPr>
        <w:t>tax-related</w:t>
      </w:r>
      <w:r>
        <w:rPr>
          <w:spacing w:val="-1"/>
          <w:sz w:val="24"/>
        </w:rPr>
        <w:t xml:space="preserve"> </w:t>
      </w:r>
      <w:r>
        <w:rPr>
          <w:sz w:val="24"/>
        </w:rPr>
        <w:t>legislation</w:t>
      </w:r>
      <w:r>
        <w:rPr>
          <w:spacing w:val="-4"/>
          <w:sz w:val="24"/>
        </w:rPr>
        <w:t xml:space="preserve"> </w:t>
      </w:r>
      <w:r>
        <w:rPr>
          <w:sz w:val="24"/>
        </w:rPr>
        <w:t>and</w:t>
      </w:r>
      <w:r>
        <w:rPr>
          <w:spacing w:val="-7"/>
          <w:sz w:val="24"/>
        </w:rPr>
        <w:t xml:space="preserve"> </w:t>
      </w:r>
      <w:r>
        <w:rPr>
          <w:sz w:val="24"/>
        </w:rPr>
        <w:t>the</w:t>
      </w:r>
      <w:r>
        <w:rPr>
          <w:spacing w:val="-6"/>
          <w:sz w:val="24"/>
        </w:rPr>
        <w:t xml:space="preserve"> </w:t>
      </w:r>
      <w:r>
        <w:rPr>
          <w:sz w:val="24"/>
        </w:rPr>
        <w:t>ACT</w:t>
      </w:r>
      <w:r>
        <w:rPr>
          <w:spacing w:val="-4"/>
          <w:sz w:val="24"/>
        </w:rPr>
        <w:t xml:space="preserve"> </w:t>
      </w:r>
      <w:r>
        <w:rPr>
          <w:sz w:val="24"/>
        </w:rPr>
        <w:t>Revenue</w:t>
      </w:r>
      <w:r>
        <w:rPr>
          <w:spacing w:val="-3"/>
          <w:sz w:val="24"/>
        </w:rPr>
        <w:t xml:space="preserve"> </w:t>
      </w:r>
      <w:r>
        <w:rPr>
          <w:sz w:val="24"/>
        </w:rPr>
        <w:t>Office’s</w:t>
      </w:r>
      <w:r>
        <w:rPr>
          <w:spacing w:val="-4"/>
          <w:sz w:val="24"/>
        </w:rPr>
        <w:t xml:space="preserve"> </w:t>
      </w:r>
      <w:r>
        <w:rPr>
          <w:sz w:val="24"/>
        </w:rPr>
        <w:t>policies and procedures;</w:t>
      </w:r>
    </w:p>
    <w:p w14:paraId="108D685A" w14:textId="77777777" w:rsidR="00221E32" w:rsidRDefault="00F60BE7">
      <w:pPr>
        <w:pStyle w:val="ListParagraph"/>
        <w:numPr>
          <w:ilvl w:val="0"/>
          <w:numId w:val="2"/>
        </w:numPr>
        <w:tabs>
          <w:tab w:val="left" w:pos="1505"/>
        </w:tabs>
        <w:spacing w:before="3" w:line="276" w:lineRule="auto"/>
        <w:ind w:right="692"/>
        <w:rPr>
          <w:sz w:val="24"/>
        </w:rPr>
      </w:pPr>
      <w:r>
        <w:rPr>
          <w:sz w:val="24"/>
        </w:rPr>
        <w:t>individually</w:t>
      </w:r>
      <w:r>
        <w:rPr>
          <w:spacing w:val="-5"/>
          <w:sz w:val="24"/>
        </w:rPr>
        <w:t xml:space="preserve"> </w:t>
      </w:r>
      <w:r>
        <w:rPr>
          <w:sz w:val="24"/>
        </w:rPr>
        <w:t>or</w:t>
      </w:r>
      <w:r>
        <w:rPr>
          <w:spacing w:val="-6"/>
          <w:sz w:val="24"/>
        </w:rPr>
        <w:t xml:space="preserve"> </w:t>
      </w:r>
      <w:r>
        <w:rPr>
          <w:sz w:val="24"/>
        </w:rPr>
        <w:t>as</w:t>
      </w:r>
      <w:r>
        <w:rPr>
          <w:spacing w:val="-7"/>
          <w:sz w:val="24"/>
        </w:rPr>
        <w:t xml:space="preserve"> </w:t>
      </w:r>
      <w:r>
        <w:rPr>
          <w:sz w:val="24"/>
        </w:rPr>
        <w:t>part</w:t>
      </w:r>
      <w:r>
        <w:rPr>
          <w:spacing w:val="-5"/>
          <w:sz w:val="24"/>
        </w:rPr>
        <w:t xml:space="preserve"> </w:t>
      </w:r>
      <w:r>
        <w:rPr>
          <w:sz w:val="24"/>
        </w:rPr>
        <w:t>of</w:t>
      </w:r>
      <w:r>
        <w:rPr>
          <w:spacing w:val="-8"/>
          <w:sz w:val="24"/>
        </w:rPr>
        <w:t xml:space="preserve"> </w:t>
      </w:r>
      <w:r>
        <w:rPr>
          <w:sz w:val="24"/>
        </w:rPr>
        <w:t>a</w:t>
      </w:r>
      <w:r>
        <w:rPr>
          <w:spacing w:val="-4"/>
          <w:sz w:val="24"/>
        </w:rPr>
        <w:t xml:space="preserve"> </w:t>
      </w:r>
      <w:r>
        <w:rPr>
          <w:sz w:val="24"/>
        </w:rPr>
        <w:t>team</w:t>
      </w:r>
      <w:r>
        <w:rPr>
          <w:spacing w:val="-6"/>
          <w:sz w:val="24"/>
        </w:rPr>
        <w:t xml:space="preserve"> </w:t>
      </w:r>
      <w:r>
        <w:rPr>
          <w:sz w:val="24"/>
        </w:rPr>
        <w:t>perform</w:t>
      </w:r>
      <w:r>
        <w:rPr>
          <w:spacing w:val="-3"/>
          <w:sz w:val="24"/>
        </w:rPr>
        <w:t xml:space="preserve"> </w:t>
      </w:r>
      <w:r>
        <w:rPr>
          <w:sz w:val="24"/>
        </w:rPr>
        <w:t>a</w:t>
      </w:r>
      <w:r>
        <w:rPr>
          <w:spacing w:val="-6"/>
          <w:sz w:val="24"/>
        </w:rPr>
        <w:t xml:space="preserve"> </w:t>
      </w:r>
      <w:r>
        <w:rPr>
          <w:sz w:val="24"/>
        </w:rPr>
        <w:t>range</w:t>
      </w:r>
      <w:r>
        <w:rPr>
          <w:spacing w:val="-10"/>
          <w:sz w:val="24"/>
        </w:rPr>
        <w:t xml:space="preserve"> </w:t>
      </w:r>
      <w:r>
        <w:rPr>
          <w:sz w:val="24"/>
        </w:rPr>
        <w:t>of operational</w:t>
      </w:r>
      <w:r>
        <w:rPr>
          <w:spacing w:val="-3"/>
          <w:sz w:val="24"/>
        </w:rPr>
        <w:t xml:space="preserve"> </w:t>
      </w:r>
      <w:r>
        <w:rPr>
          <w:sz w:val="24"/>
        </w:rPr>
        <w:t>and</w:t>
      </w:r>
      <w:r>
        <w:rPr>
          <w:spacing w:val="-5"/>
          <w:sz w:val="24"/>
        </w:rPr>
        <w:t xml:space="preserve"> </w:t>
      </w:r>
      <w:r>
        <w:rPr>
          <w:sz w:val="24"/>
        </w:rPr>
        <w:t>administrative tasks associated with the functions of the business unit;</w:t>
      </w:r>
    </w:p>
    <w:p w14:paraId="1BE90D27" w14:textId="77777777" w:rsidR="00221E32" w:rsidRDefault="00F60BE7">
      <w:pPr>
        <w:pStyle w:val="ListParagraph"/>
        <w:numPr>
          <w:ilvl w:val="0"/>
          <w:numId w:val="2"/>
        </w:numPr>
        <w:tabs>
          <w:tab w:val="left" w:pos="1505"/>
        </w:tabs>
        <w:spacing w:line="291" w:lineRule="exact"/>
        <w:rPr>
          <w:sz w:val="24"/>
        </w:rPr>
      </w:pPr>
      <w:r>
        <w:rPr>
          <w:sz w:val="24"/>
        </w:rPr>
        <w:t>provide</w:t>
      </w:r>
      <w:r>
        <w:rPr>
          <w:spacing w:val="-9"/>
          <w:sz w:val="24"/>
        </w:rPr>
        <w:t xml:space="preserve"> </w:t>
      </w:r>
      <w:r>
        <w:rPr>
          <w:sz w:val="24"/>
        </w:rPr>
        <w:t>professional</w:t>
      </w:r>
      <w:r>
        <w:rPr>
          <w:spacing w:val="-2"/>
          <w:sz w:val="24"/>
        </w:rPr>
        <w:t xml:space="preserve"> </w:t>
      </w:r>
      <w:r>
        <w:rPr>
          <w:sz w:val="24"/>
        </w:rPr>
        <w:t>and</w:t>
      </w:r>
      <w:r>
        <w:rPr>
          <w:spacing w:val="-5"/>
          <w:sz w:val="24"/>
        </w:rPr>
        <w:t xml:space="preserve"> </w:t>
      </w:r>
      <w:r>
        <w:rPr>
          <w:sz w:val="24"/>
        </w:rPr>
        <w:t>high-quality customer</w:t>
      </w:r>
      <w:r>
        <w:rPr>
          <w:spacing w:val="3"/>
          <w:sz w:val="24"/>
        </w:rPr>
        <w:t xml:space="preserve"> </w:t>
      </w:r>
      <w:r>
        <w:rPr>
          <w:spacing w:val="-2"/>
          <w:sz w:val="24"/>
        </w:rPr>
        <w:t>service;</w:t>
      </w:r>
    </w:p>
    <w:p w14:paraId="56AA5D72" w14:textId="77777777" w:rsidR="00221E32" w:rsidRDefault="00F60BE7">
      <w:pPr>
        <w:pStyle w:val="ListParagraph"/>
        <w:numPr>
          <w:ilvl w:val="0"/>
          <w:numId w:val="2"/>
        </w:numPr>
        <w:tabs>
          <w:tab w:val="left" w:pos="1505"/>
        </w:tabs>
        <w:spacing w:before="46" w:line="276" w:lineRule="auto"/>
        <w:ind w:right="270"/>
        <w:rPr>
          <w:sz w:val="24"/>
        </w:rPr>
      </w:pPr>
      <w:r>
        <w:rPr>
          <w:sz w:val="24"/>
        </w:rPr>
        <w:t>support</w:t>
      </w:r>
      <w:r>
        <w:rPr>
          <w:spacing w:val="-7"/>
          <w:sz w:val="24"/>
        </w:rPr>
        <w:t xml:space="preserve"> </w:t>
      </w:r>
      <w:r>
        <w:rPr>
          <w:sz w:val="24"/>
        </w:rPr>
        <w:t>the</w:t>
      </w:r>
      <w:r>
        <w:rPr>
          <w:spacing w:val="-6"/>
          <w:sz w:val="24"/>
        </w:rPr>
        <w:t xml:space="preserve"> </w:t>
      </w:r>
      <w:r>
        <w:rPr>
          <w:sz w:val="24"/>
        </w:rPr>
        <w:t>administration of</w:t>
      </w:r>
      <w:r>
        <w:rPr>
          <w:spacing w:val="-5"/>
          <w:sz w:val="24"/>
        </w:rPr>
        <w:t xml:space="preserve"> </w:t>
      </w:r>
      <w:r>
        <w:rPr>
          <w:sz w:val="24"/>
        </w:rPr>
        <w:t>appeals</w:t>
      </w:r>
      <w:r>
        <w:rPr>
          <w:spacing w:val="-2"/>
          <w:sz w:val="24"/>
        </w:rPr>
        <w:t xml:space="preserve"> </w:t>
      </w:r>
      <w:r>
        <w:rPr>
          <w:sz w:val="24"/>
        </w:rPr>
        <w:t>in</w:t>
      </w:r>
      <w:r>
        <w:rPr>
          <w:spacing w:val="-4"/>
          <w:sz w:val="24"/>
        </w:rPr>
        <w:t xml:space="preserve"> </w:t>
      </w:r>
      <w:r>
        <w:rPr>
          <w:sz w:val="24"/>
        </w:rPr>
        <w:t>relation</w:t>
      </w:r>
      <w:r>
        <w:rPr>
          <w:spacing w:val="-6"/>
          <w:sz w:val="24"/>
        </w:rPr>
        <w:t xml:space="preserve"> </w:t>
      </w:r>
      <w:r>
        <w:rPr>
          <w:sz w:val="24"/>
        </w:rPr>
        <w:t>to</w:t>
      </w:r>
      <w:r>
        <w:rPr>
          <w:spacing w:val="-6"/>
          <w:sz w:val="24"/>
        </w:rPr>
        <w:t xml:space="preserve"> </w:t>
      </w:r>
      <w:r>
        <w:rPr>
          <w:sz w:val="24"/>
        </w:rPr>
        <w:t>tax-related</w:t>
      </w:r>
      <w:r>
        <w:rPr>
          <w:spacing w:val="-1"/>
          <w:sz w:val="24"/>
        </w:rPr>
        <w:t xml:space="preserve"> </w:t>
      </w:r>
      <w:r>
        <w:rPr>
          <w:sz w:val="24"/>
        </w:rPr>
        <w:t>legal</w:t>
      </w:r>
      <w:r>
        <w:rPr>
          <w:spacing w:val="-9"/>
          <w:sz w:val="24"/>
        </w:rPr>
        <w:t xml:space="preserve"> </w:t>
      </w:r>
      <w:r>
        <w:rPr>
          <w:sz w:val="24"/>
        </w:rPr>
        <w:t>matters,</w:t>
      </w:r>
      <w:r>
        <w:rPr>
          <w:spacing w:val="-5"/>
          <w:sz w:val="24"/>
        </w:rPr>
        <w:t xml:space="preserve"> </w:t>
      </w:r>
      <w:r>
        <w:rPr>
          <w:sz w:val="24"/>
        </w:rPr>
        <w:t>including attendance at Tribunal and Court matters with the assistance of an ACT Government Solicitor and Counsel, as required;</w:t>
      </w:r>
    </w:p>
    <w:p w14:paraId="60CFB4CE" w14:textId="77777777" w:rsidR="00221E32" w:rsidRDefault="00F60BE7">
      <w:pPr>
        <w:pStyle w:val="ListParagraph"/>
        <w:numPr>
          <w:ilvl w:val="0"/>
          <w:numId w:val="2"/>
        </w:numPr>
        <w:tabs>
          <w:tab w:val="left" w:pos="1505"/>
        </w:tabs>
        <w:spacing w:line="276" w:lineRule="auto"/>
        <w:ind w:right="959"/>
        <w:rPr>
          <w:sz w:val="24"/>
        </w:rPr>
      </w:pPr>
      <w:r>
        <w:rPr>
          <w:sz w:val="24"/>
        </w:rPr>
        <w:t>participate</w:t>
      </w:r>
      <w:r>
        <w:rPr>
          <w:spacing w:val="-9"/>
          <w:sz w:val="24"/>
        </w:rPr>
        <w:t xml:space="preserve"> </w:t>
      </w:r>
      <w:r>
        <w:rPr>
          <w:sz w:val="24"/>
        </w:rPr>
        <w:t>in</w:t>
      </w:r>
      <w:r>
        <w:rPr>
          <w:spacing w:val="-5"/>
          <w:sz w:val="24"/>
        </w:rPr>
        <w:t xml:space="preserve"> </w:t>
      </w:r>
      <w:r>
        <w:rPr>
          <w:sz w:val="24"/>
        </w:rPr>
        <w:t>research,</w:t>
      </w:r>
      <w:r>
        <w:rPr>
          <w:spacing w:val="-7"/>
          <w:sz w:val="24"/>
        </w:rPr>
        <w:t xml:space="preserve"> </w:t>
      </w:r>
      <w:r>
        <w:rPr>
          <w:sz w:val="24"/>
        </w:rPr>
        <w:t>analysis</w:t>
      </w:r>
      <w:r>
        <w:rPr>
          <w:spacing w:val="-4"/>
          <w:sz w:val="24"/>
        </w:rPr>
        <w:t xml:space="preserve"> </w:t>
      </w:r>
      <w:r>
        <w:rPr>
          <w:sz w:val="24"/>
        </w:rPr>
        <w:t>and</w:t>
      </w:r>
      <w:r>
        <w:rPr>
          <w:spacing w:val="-3"/>
          <w:sz w:val="24"/>
        </w:rPr>
        <w:t xml:space="preserve"> </w:t>
      </w:r>
      <w:r>
        <w:rPr>
          <w:sz w:val="24"/>
        </w:rPr>
        <w:t>project</w:t>
      </w:r>
      <w:r>
        <w:rPr>
          <w:spacing w:val="-4"/>
          <w:sz w:val="24"/>
        </w:rPr>
        <w:t xml:space="preserve"> </w:t>
      </w:r>
      <w:r>
        <w:rPr>
          <w:sz w:val="24"/>
        </w:rPr>
        <w:t>work</w:t>
      </w:r>
      <w:r>
        <w:rPr>
          <w:spacing w:val="-12"/>
          <w:sz w:val="24"/>
        </w:rPr>
        <w:t xml:space="preserve"> </w:t>
      </w:r>
      <w:r>
        <w:rPr>
          <w:sz w:val="24"/>
        </w:rPr>
        <w:t>to</w:t>
      </w:r>
      <w:r>
        <w:rPr>
          <w:spacing w:val="-3"/>
          <w:sz w:val="24"/>
        </w:rPr>
        <w:t xml:space="preserve"> </w:t>
      </w:r>
      <w:r>
        <w:rPr>
          <w:sz w:val="24"/>
        </w:rPr>
        <w:t>meet</w:t>
      </w:r>
      <w:r>
        <w:rPr>
          <w:spacing w:val="-7"/>
          <w:sz w:val="24"/>
        </w:rPr>
        <w:t xml:space="preserve"> </w:t>
      </w:r>
      <w:r>
        <w:rPr>
          <w:sz w:val="24"/>
        </w:rPr>
        <w:t>Division</w:t>
      </w:r>
      <w:r>
        <w:rPr>
          <w:spacing w:val="-3"/>
          <w:sz w:val="24"/>
        </w:rPr>
        <w:t xml:space="preserve"> </w:t>
      </w:r>
      <w:r>
        <w:rPr>
          <w:sz w:val="24"/>
        </w:rPr>
        <w:t>outcomes,</w:t>
      </w:r>
      <w:r>
        <w:rPr>
          <w:spacing w:val="-4"/>
          <w:sz w:val="24"/>
        </w:rPr>
        <w:t xml:space="preserve"> </w:t>
      </w:r>
      <w:r>
        <w:rPr>
          <w:sz w:val="24"/>
        </w:rPr>
        <w:t xml:space="preserve">as </w:t>
      </w:r>
      <w:r>
        <w:rPr>
          <w:spacing w:val="-2"/>
          <w:sz w:val="24"/>
        </w:rPr>
        <w:t>required;</w:t>
      </w:r>
    </w:p>
    <w:p w14:paraId="1B582D3D" w14:textId="77777777" w:rsidR="00221E32" w:rsidRDefault="00F60BE7">
      <w:pPr>
        <w:pStyle w:val="ListParagraph"/>
        <w:numPr>
          <w:ilvl w:val="0"/>
          <w:numId w:val="2"/>
        </w:numPr>
        <w:tabs>
          <w:tab w:val="left" w:pos="1505"/>
        </w:tabs>
        <w:spacing w:line="278" w:lineRule="auto"/>
        <w:ind w:right="638"/>
        <w:rPr>
          <w:sz w:val="24"/>
        </w:rPr>
      </w:pPr>
      <w:r>
        <w:rPr>
          <w:sz w:val="24"/>
        </w:rPr>
        <w:t>draft</w:t>
      </w:r>
      <w:r>
        <w:rPr>
          <w:spacing w:val="-3"/>
          <w:sz w:val="24"/>
        </w:rPr>
        <w:t xml:space="preserve"> </w:t>
      </w:r>
      <w:r>
        <w:rPr>
          <w:sz w:val="24"/>
        </w:rPr>
        <w:t>advice</w:t>
      </w:r>
      <w:r>
        <w:rPr>
          <w:spacing w:val="-7"/>
          <w:sz w:val="24"/>
        </w:rPr>
        <w:t xml:space="preserve"> </w:t>
      </w:r>
      <w:r>
        <w:rPr>
          <w:sz w:val="24"/>
        </w:rPr>
        <w:t>and</w:t>
      </w:r>
      <w:r>
        <w:rPr>
          <w:spacing w:val="-3"/>
          <w:sz w:val="24"/>
        </w:rPr>
        <w:t xml:space="preserve"> </w:t>
      </w:r>
      <w:r>
        <w:rPr>
          <w:sz w:val="24"/>
        </w:rPr>
        <w:t>correspondence</w:t>
      </w:r>
      <w:r>
        <w:rPr>
          <w:spacing w:val="-5"/>
          <w:sz w:val="24"/>
        </w:rPr>
        <w:t xml:space="preserve"> </w:t>
      </w:r>
      <w:r>
        <w:rPr>
          <w:sz w:val="24"/>
        </w:rPr>
        <w:t>on</w:t>
      </w:r>
      <w:r>
        <w:rPr>
          <w:spacing w:val="-6"/>
          <w:sz w:val="24"/>
        </w:rPr>
        <w:t xml:space="preserve"> </w:t>
      </w:r>
      <w:r>
        <w:rPr>
          <w:sz w:val="24"/>
        </w:rPr>
        <w:t>taxation</w:t>
      </w:r>
      <w:r>
        <w:rPr>
          <w:spacing w:val="-1"/>
          <w:sz w:val="24"/>
        </w:rPr>
        <w:t xml:space="preserve"> </w:t>
      </w:r>
      <w:r>
        <w:rPr>
          <w:sz w:val="24"/>
        </w:rPr>
        <w:t>issues</w:t>
      </w:r>
      <w:r>
        <w:rPr>
          <w:spacing w:val="-5"/>
          <w:sz w:val="24"/>
        </w:rPr>
        <w:t xml:space="preserve"> </w:t>
      </w:r>
      <w:r>
        <w:rPr>
          <w:sz w:val="24"/>
        </w:rPr>
        <w:t>including</w:t>
      </w:r>
      <w:r>
        <w:rPr>
          <w:spacing w:val="-10"/>
          <w:sz w:val="24"/>
        </w:rPr>
        <w:t xml:space="preserve"> </w:t>
      </w:r>
      <w:r>
        <w:rPr>
          <w:sz w:val="24"/>
        </w:rPr>
        <w:t>ministerial</w:t>
      </w:r>
      <w:r>
        <w:rPr>
          <w:spacing w:val="-10"/>
          <w:sz w:val="24"/>
        </w:rPr>
        <w:t xml:space="preserve"> </w:t>
      </w:r>
      <w:r>
        <w:rPr>
          <w:sz w:val="24"/>
        </w:rPr>
        <w:t>and</w:t>
      </w:r>
      <w:r>
        <w:rPr>
          <w:spacing w:val="-5"/>
          <w:sz w:val="24"/>
        </w:rPr>
        <w:t xml:space="preserve"> </w:t>
      </w:r>
      <w:r>
        <w:rPr>
          <w:sz w:val="24"/>
        </w:rPr>
        <w:t xml:space="preserve">policy </w:t>
      </w:r>
      <w:r>
        <w:rPr>
          <w:spacing w:val="-2"/>
          <w:sz w:val="24"/>
        </w:rPr>
        <w:t>matters;</w:t>
      </w:r>
    </w:p>
    <w:p w14:paraId="20CC2DF1" w14:textId="77777777" w:rsidR="00221E32" w:rsidRDefault="00F60BE7">
      <w:pPr>
        <w:pStyle w:val="ListParagraph"/>
        <w:numPr>
          <w:ilvl w:val="0"/>
          <w:numId w:val="2"/>
        </w:numPr>
        <w:tabs>
          <w:tab w:val="left" w:pos="1505"/>
        </w:tabs>
        <w:spacing w:before="43" w:line="276" w:lineRule="auto"/>
        <w:ind w:right="1026"/>
        <w:rPr>
          <w:sz w:val="24"/>
        </w:rPr>
      </w:pPr>
      <w:r>
        <w:rPr>
          <w:sz w:val="24"/>
        </w:rPr>
        <w:t>support</w:t>
      </w:r>
      <w:r>
        <w:rPr>
          <w:spacing w:val="-5"/>
          <w:sz w:val="24"/>
        </w:rPr>
        <w:t xml:space="preserve"> </w:t>
      </w:r>
      <w:r>
        <w:rPr>
          <w:sz w:val="24"/>
        </w:rPr>
        <w:t>the</w:t>
      </w:r>
      <w:r>
        <w:rPr>
          <w:spacing w:val="-7"/>
          <w:sz w:val="24"/>
        </w:rPr>
        <w:t xml:space="preserve"> </w:t>
      </w:r>
      <w:r>
        <w:rPr>
          <w:sz w:val="24"/>
        </w:rPr>
        <w:t>ACT</w:t>
      </w:r>
      <w:r>
        <w:rPr>
          <w:spacing w:val="-7"/>
          <w:sz w:val="24"/>
        </w:rPr>
        <w:t xml:space="preserve"> </w:t>
      </w:r>
      <w:r>
        <w:rPr>
          <w:sz w:val="24"/>
        </w:rPr>
        <w:t>Revenue</w:t>
      </w:r>
      <w:r>
        <w:rPr>
          <w:spacing w:val="-5"/>
          <w:sz w:val="24"/>
        </w:rPr>
        <w:t xml:space="preserve"> </w:t>
      </w:r>
      <w:r>
        <w:rPr>
          <w:sz w:val="24"/>
        </w:rPr>
        <w:t>Office's</w:t>
      </w:r>
      <w:r>
        <w:rPr>
          <w:spacing w:val="-7"/>
          <w:sz w:val="24"/>
        </w:rPr>
        <w:t xml:space="preserve"> </w:t>
      </w:r>
      <w:r>
        <w:rPr>
          <w:sz w:val="24"/>
        </w:rPr>
        <w:t>Information</w:t>
      </w:r>
      <w:r>
        <w:rPr>
          <w:spacing w:val="-3"/>
          <w:sz w:val="24"/>
        </w:rPr>
        <w:t xml:space="preserve"> </w:t>
      </w:r>
      <w:r>
        <w:rPr>
          <w:sz w:val="24"/>
        </w:rPr>
        <w:t>Officer</w:t>
      </w:r>
      <w:r>
        <w:rPr>
          <w:spacing w:val="-5"/>
          <w:sz w:val="24"/>
        </w:rPr>
        <w:t xml:space="preserve"> </w:t>
      </w:r>
      <w:r>
        <w:rPr>
          <w:sz w:val="24"/>
        </w:rPr>
        <w:t>in</w:t>
      </w:r>
      <w:r>
        <w:rPr>
          <w:spacing w:val="-6"/>
          <w:sz w:val="24"/>
        </w:rPr>
        <w:t xml:space="preserve"> </w:t>
      </w:r>
      <w:r>
        <w:rPr>
          <w:sz w:val="24"/>
        </w:rPr>
        <w:t>relation</w:t>
      </w:r>
      <w:r>
        <w:rPr>
          <w:spacing w:val="-4"/>
          <w:sz w:val="24"/>
        </w:rPr>
        <w:t xml:space="preserve"> </w:t>
      </w:r>
      <w:r>
        <w:rPr>
          <w:sz w:val="24"/>
        </w:rPr>
        <w:t>to</w:t>
      </w:r>
      <w:r>
        <w:rPr>
          <w:spacing w:val="-9"/>
          <w:sz w:val="24"/>
        </w:rPr>
        <w:t xml:space="preserve"> </w:t>
      </w:r>
      <w:r>
        <w:rPr>
          <w:sz w:val="24"/>
        </w:rPr>
        <w:t>Freedom</w:t>
      </w:r>
      <w:r>
        <w:rPr>
          <w:spacing w:val="-4"/>
          <w:sz w:val="24"/>
        </w:rPr>
        <w:t xml:space="preserve"> </w:t>
      </w:r>
      <w:r>
        <w:rPr>
          <w:sz w:val="24"/>
        </w:rPr>
        <w:t>of Information requests;</w:t>
      </w:r>
    </w:p>
    <w:p w14:paraId="540B338B" w14:textId="77777777" w:rsidR="00221E32" w:rsidRDefault="00F60BE7">
      <w:pPr>
        <w:pStyle w:val="ListParagraph"/>
        <w:numPr>
          <w:ilvl w:val="0"/>
          <w:numId w:val="2"/>
        </w:numPr>
        <w:tabs>
          <w:tab w:val="left" w:pos="1505"/>
        </w:tabs>
        <w:spacing w:before="3"/>
        <w:rPr>
          <w:sz w:val="24"/>
        </w:rPr>
      </w:pPr>
      <w:r>
        <w:rPr>
          <w:sz w:val="24"/>
        </w:rPr>
        <w:t>supervise,</w:t>
      </w:r>
      <w:r>
        <w:rPr>
          <w:spacing w:val="-9"/>
          <w:sz w:val="24"/>
        </w:rPr>
        <w:t xml:space="preserve"> </w:t>
      </w:r>
      <w:r>
        <w:rPr>
          <w:sz w:val="24"/>
        </w:rPr>
        <w:t>mentor</w:t>
      </w:r>
      <w:r>
        <w:rPr>
          <w:spacing w:val="-2"/>
          <w:sz w:val="24"/>
        </w:rPr>
        <w:t xml:space="preserve"> </w:t>
      </w:r>
      <w:r>
        <w:rPr>
          <w:sz w:val="24"/>
        </w:rPr>
        <w:t>and</w:t>
      </w:r>
      <w:r>
        <w:rPr>
          <w:spacing w:val="-4"/>
          <w:sz w:val="24"/>
        </w:rPr>
        <w:t xml:space="preserve"> </w:t>
      </w:r>
      <w:r>
        <w:rPr>
          <w:sz w:val="24"/>
        </w:rPr>
        <w:t>train</w:t>
      </w:r>
      <w:r>
        <w:rPr>
          <w:spacing w:val="-1"/>
          <w:sz w:val="24"/>
        </w:rPr>
        <w:t xml:space="preserve"> </w:t>
      </w:r>
      <w:r>
        <w:rPr>
          <w:sz w:val="24"/>
        </w:rPr>
        <w:t>staff;</w:t>
      </w:r>
      <w:r>
        <w:rPr>
          <w:spacing w:val="-4"/>
          <w:sz w:val="24"/>
        </w:rPr>
        <w:t xml:space="preserve"> </w:t>
      </w:r>
      <w:r>
        <w:rPr>
          <w:spacing w:val="-5"/>
          <w:sz w:val="24"/>
        </w:rPr>
        <w:t>and</w:t>
      </w:r>
    </w:p>
    <w:p w14:paraId="4CC52FCA" w14:textId="77777777" w:rsidR="00221E32" w:rsidRDefault="00F60BE7">
      <w:pPr>
        <w:pStyle w:val="ListParagraph"/>
        <w:numPr>
          <w:ilvl w:val="0"/>
          <w:numId w:val="2"/>
        </w:numPr>
        <w:tabs>
          <w:tab w:val="left" w:pos="1505"/>
        </w:tabs>
        <w:spacing w:before="38"/>
        <w:rPr>
          <w:sz w:val="24"/>
        </w:rPr>
      </w:pPr>
      <w:r>
        <w:rPr>
          <w:sz w:val="24"/>
        </w:rPr>
        <w:t>undertake</w:t>
      </w:r>
      <w:r>
        <w:rPr>
          <w:spacing w:val="-5"/>
          <w:sz w:val="24"/>
        </w:rPr>
        <w:t xml:space="preserve"> </w:t>
      </w:r>
      <w:r>
        <w:rPr>
          <w:sz w:val="24"/>
        </w:rPr>
        <w:t>other</w:t>
      </w:r>
      <w:r>
        <w:rPr>
          <w:spacing w:val="-3"/>
          <w:sz w:val="24"/>
        </w:rPr>
        <w:t xml:space="preserve"> </w:t>
      </w:r>
      <w:r>
        <w:rPr>
          <w:sz w:val="24"/>
        </w:rPr>
        <w:t>duties,</w:t>
      </w:r>
      <w:r>
        <w:rPr>
          <w:spacing w:val="-9"/>
          <w:sz w:val="24"/>
        </w:rPr>
        <w:t xml:space="preserve"> </w:t>
      </w:r>
      <w:r>
        <w:rPr>
          <w:sz w:val="24"/>
        </w:rPr>
        <w:t xml:space="preserve">as </w:t>
      </w:r>
      <w:r>
        <w:rPr>
          <w:spacing w:val="-2"/>
          <w:sz w:val="24"/>
        </w:rPr>
        <w:t>required.</w:t>
      </w:r>
    </w:p>
    <w:p w14:paraId="43C73F7C" w14:textId="77777777" w:rsidR="00221E32" w:rsidRDefault="00221E32">
      <w:pPr>
        <w:pStyle w:val="BodyText"/>
        <w:spacing w:before="95"/>
        <w:ind w:left="0"/>
      </w:pPr>
    </w:p>
    <w:p w14:paraId="4DDB4F7D" w14:textId="77777777" w:rsidR="00221E32" w:rsidRDefault="00F60BE7">
      <w:pPr>
        <w:pStyle w:val="BodyText"/>
        <w:spacing w:line="276" w:lineRule="auto"/>
        <w:ind w:right="179"/>
      </w:pPr>
      <w:r>
        <w:t>A</w:t>
      </w:r>
      <w:r>
        <w:rPr>
          <w:spacing w:val="-4"/>
        </w:rPr>
        <w:t xml:space="preserve"> </w:t>
      </w:r>
      <w:r>
        <w:t>strong</w:t>
      </w:r>
      <w:r>
        <w:rPr>
          <w:spacing w:val="-6"/>
        </w:rPr>
        <w:t xml:space="preserve"> </w:t>
      </w:r>
      <w:r>
        <w:t>focus</w:t>
      </w:r>
      <w:r>
        <w:rPr>
          <w:spacing w:val="-9"/>
        </w:rPr>
        <w:t xml:space="preserve"> </w:t>
      </w:r>
      <w:r>
        <w:t>on</w:t>
      </w:r>
      <w:r>
        <w:rPr>
          <w:spacing w:val="-3"/>
        </w:rPr>
        <w:t xml:space="preserve"> </w:t>
      </w:r>
      <w:r>
        <w:t>customer</w:t>
      </w:r>
      <w:r>
        <w:rPr>
          <w:spacing w:val="-3"/>
        </w:rPr>
        <w:t xml:space="preserve"> </w:t>
      </w:r>
      <w:r>
        <w:t>service</w:t>
      </w:r>
      <w:r>
        <w:rPr>
          <w:spacing w:val="-6"/>
        </w:rPr>
        <w:t xml:space="preserve"> </w:t>
      </w:r>
      <w:r>
        <w:t>when</w:t>
      </w:r>
      <w:r>
        <w:rPr>
          <w:spacing w:val="-5"/>
        </w:rPr>
        <w:t xml:space="preserve"> </w:t>
      </w:r>
      <w:r>
        <w:t>dealing</w:t>
      </w:r>
      <w:r>
        <w:rPr>
          <w:spacing w:val="-3"/>
        </w:rPr>
        <w:t xml:space="preserve"> </w:t>
      </w:r>
      <w:r>
        <w:t>with</w:t>
      </w:r>
      <w:r>
        <w:rPr>
          <w:spacing w:val="-3"/>
        </w:rPr>
        <w:t xml:space="preserve"> </w:t>
      </w:r>
      <w:r>
        <w:t>clients</w:t>
      </w:r>
      <w:r>
        <w:rPr>
          <w:spacing w:val="-9"/>
        </w:rPr>
        <w:t xml:space="preserve"> </w:t>
      </w:r>
      <w:r>
        <w:t>is</w:t>
      </w:r>
      <w:r>
        <w:rPr>
          <w:spacing w:val="-4"/>
        </w:rPr>
        <w:t xml:space="preserve"> </w:t>
      </w:r>
      <w:r>
        <w:t>required.</w:t>
      </w:r>
      <w:r>
        <w:rPr>
          <w:spacing w:val="-10"/>
        </w:rPr>
        <w:t xml:space="preserve"> </w:t>
      </w:r>
      <w:r>
        <w:t>Adherence</w:t>
      </w:r>
      <w:r>
        <w:rPr>
          <w:spacing w:val="-4"/>
        </w:rPr>
        <w:t xml:space="preserve"> </w:t>
      </w:r>
      <w:r>
        <w:t>to</w:t>
      </w:r>
      <w:r>
        <w:rPr>
          <w:spacing w:val="-3"/>
        </w:rPr>
        <w:t xml:space="preserve"> </w:t>
      </w:r>
      <w:r>
        <w:t>ACT</w:t>
      </w:r>
      <w:r>
        <w:rPr>
          <w:spacing w:val="-8"/>
        </w:rPr>
        <w:t xml:space="preserve"> </w:t>
      </w:r>
      <w:r>
        <w:t xml:space="preserve">Public Service </w:t>
      </w:r>
      <w:proofErr w:type="spellStart"/>
      <w:r>
        <w:t>organisational</w:t>
      </w:r>
      <w:proofErr w:type="spellEnd"/>
      <w:r>
        <w:t xml:space="preserve"> values, including the public service code of conduct, is essential.</w:t>
      </w:r>
    </w:p>
    <w:p w14:paraId="71854746" w14:textId="77777777" w:rsidR="00221E32" w:rsidRDefault="00F60BE7">
      <w:pPr>
        <w:pStyle w:val="BodyText"/>
        <w:spacing w:before="238"/>
      </w:pPr>
      <w:r>
        <w:t>This</w:t>
      </w:r>
      <w:r>
        <w:rPr>
          <w:spacing w:val="-10"/>
        </w:rPr>
        <w:t xml:space="preserve"> </w:t>
      </w:r>
      <w:r>
        <w:t>position</w:t>
      </w:r>
      <w:r>
        <w:rPr>
          <w:spacing w:val="-7"/>
        </w:rPr>
        <w:t xml:space="preserve"> </w:t>
      </w:r>
      <w:r>
        <w:t>does</w:t>
      </w:r>
      <w:r>
        <w:rPr>
          <w:spacing w:val="-9"/>
        </w:rPr>
        <w:t xml:space="preserve"> </w:t>
      </w:r>
      <w:r>
        <w:t>not</w:t>
      </w:r>
      <w:r>
        <w:rPr>
          <w:spacing w:val="-2"/>
        </w:rPr>
        <w:t xml:space="preserve"> </w:t>
      </w:r>
      <w:r>
        <w:t>require</w:t>
      </w:r>
      <w:r>
        <w:rPr>
          <w:spacing w:val="-4"/>
        </w:rPr>
        <w:t xml:space="preserve"> </w:t>
      </w:r>
      <w:r>
        <w:t>a</w:t>
      </w:r>
      <w:r>
        <w:rPr>
          <w:spacing w:val="-2"/>
        </w:rPr>
        <w:t xml:space="preserve"> </w:t>
      </w:r>
      <w:r>
        <w:t>Working</w:t>
      </w:r>
      <w:r>
        <w:rPr>
          <w:spacing w:val="-6"/>
        </w:rPr>
        <w:t xml:space="preserve"> </w:t>
      </w:r>
      <w:r>
        <w:t>with</w:t>
      </w:r>
      <w:r>
        <w:rPr>
          <w:spacing w:val="-5"/>
        </w:rPr>
        <w:t xml:space="preserve"> </w:t>
      </w:r>
      <w:r>
        <w:t>Vulnerable</w:t>
      </w:r>
      <w:r>
        <w:rPr>
          <w:spacing w:val="-2"/>
        </w:rPr>
        <w:t xml:space="preserve"> </w:t>
      </w:r>
      <w:r>
        <w:t>People</w:t>
      </w:r>
      <w:r>
        <w:rPr>
          <w:spacing w:val="-6"/>
        </w:rPr>
        <w:t xml:space="preserve"> </w:t>
      </w:r>
      <w:r>
        <w:rPr>
          <w:spacing w:val="-2"/>
        </w:rPr>
        <w:t>Check.</w:t>
      </w:r>
    </w:p>
    <w:p w14:paraId="210C329B" w14:textId="77777777" w:rsidR="00221E32" w:rsidRDefault="00F60BE7">
      <w:pPr>
        <w:pStyle w:val="BodyText"/>
        <w:spacing w:before="163"/>
        <w:ind w:right="179"/>
      </w:pPr>
      <w:r>
        <w:rPr>
          <w:b/>
          <w:u w:val="single"/>
        </w:rPr>
        <w:t>Note:</w:t>
      </w:r>
      <w:r>
        <w:rPr>
          <w:b/>
          <w:spacing w:val="-3"/>
        </w:rPr>
        <w:t xml:space="preserve"> </w:t>
      </w:r>
      <w:r>
        <w:t>Occupants</w:t>
      </w:r>
      <w:r>
        <w:rPr>
          <w:spacing w:val="-6"/>
        </w:rPr>
        <w:t xml:space="preserve"> </w:t>
      </w:r>
      <w:r>
        <w:t>may</w:t>
      </w:r>
      <w:r>
        <w:rPr>
          <w:spacing w:val="-7"/>
        </w:rPr>
        <w:t xml:space="preserve"> </w:t>
      </w:r>
      <w:r>
        <w:t>be</w:t>
      </w:r>
      <w:r>
        <w:rPr>
          <w:spacing w:val="-8"/>
        </w:rPr>
        <w:t xml:space="preserve"> </w:t>
      </w:r>
      <w:r>
        <w:t>rotated</w:t>
      </w:r>
      <w:r>
        <w:rPr>
          <w:spacing w:val="-4"/>
        </w:rPr>
        <w:t xml:space="preserve"> </w:t>
      </w:r>
      <w:r>
        <w:t>to</w:t>
      </w:r>
      <w:r>
        <w:rPr>
          <w:spacing w:val="-6"/>
        </w:rPr>
        <w:t xml:space="preserve"> </w:t>
      </w:r>
      <w:r>
        <w:t>other</w:t>
      </w:r>
      <w:r>
        <w:rPr>
          <w:spacing w:val="-8"/>
        </w:rPr>
        <w:t xml:space="preserve"> </w:t>
      </w:r>
      <w:r>
        <w:t>positions</w:t>
      </w:r>
      <w:r>
        <w:rPr>
          <w:spacing w:val="-4"/>
        </w:rPr>
        <w:t xml:space="preserve"> </w:t>
      </w:r>
      <w:r>
        <w:t>at</w:t>
      </w:r>
      <w:r>
        <w:rPr>
          <w:spacing w:val="-8"/>
        </w:rPr>
        <w:t xml:space="preserve"> </w:t>
      </w:r>
      <w:r>
        <w:t>the</w:t>
      </w:r>
      <w:r>
        <w:rPr>
          <w:spacing w:val="-6"/>
        </w:rPr>
        <w:t xml:space="preserve"> </w:t>
      </w:r>
      <w:r>
        <w:t>same</w:t>
      </w:r>
      <w:r>
        <w:rPr>
          <w:spacing w:val="-3"/>
        </w:rPr>
        <w:t xml:space="preserve"> </w:t>
      </w:r>
      <w:r>
        <w:t>level</w:t>
      </w:r>
      <w:r>
        <w:rPr>
          <w:spacing w:val="-8"/>
        </w:rPr>
        <w:t xml:space="preserve"> </w:t>
      </w:r>
      <w:r>
        <w:t>within</w:t>
      </w:r>
      <w:r>
        <w:rPr>
          <w:spacing w:val="-2"/>
        </w:rPr>
        <w:t xml:space="preserve"> </w:t>
      </w:r>
      <w:r>
        <w:t>the</w:t>
      </w:r>
      <w:r>
        <w:rPr>
          <w:spacing w:val="-3"/>
        </w:rPr>
        <w:t xml:space="preserve"> </w:t>
      </w:r>
      <w:r>
        <w:t>Revenue Management Division, as required.</w:t>
      </w:r>
    </w:p>
    <w:p w14:paraId="6BFE269E" w14:textId="77777777" w:rsidR="00221E32" w:rsidRDefault="00221E32">
      <w:pPr>
        <w:pStyle w:val="BodyText"/>
        <w:spacing w:before="68"/>
        <w:ind w:left="0"/>
      </w:pPr>
    </w:p>
    <w:p w14:paraId="101C7217" w14:textId="77777777" w:rsidR="00221E32" w:rsidRDefault="00F60BE7">
      <w:pPr>
        <w:pStyle w:val="Heading1"/>
        <w:spacing w:before="0"/>
      </w:pPr>
      <w:r>
        <w:rPr>
          <w:noProof/>
        </w:rPr>
        <mc:AlternateContent>
          <mc:Choice Requires="wps">
            <w:drawing>
              <wp:anchor distT="0" distB="0" distL="0" distR="0" simplePos="0" relativeHeight="487590400" behindDoc="1" locked="0" layoutInCell="1" allowOverlap="1" wp14:anchorId="01763493" wp14:editId="2ECB9058">
                <wp:simplePos x="0" y="0"/>
                <wp:positionH relativeFrom="page">
                  <wp:posOffset>701040</wp:posOffset>
                </wp:positionH>
                <wp:positionV relativeFrom="paragraph">
                  <wp:posOffset>229541</wp:posOffset>
                </wp:positionV>
                <wp:extent cx="6158230" cy="184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F82792" id="Graphic 9" o:spid="_x0000_s1026" style="position:absolute;margin-left:55.2pt;margin-top:18.05pt;width:484.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" path="m6158230,l,,,18288r6158230,l6158230,xe" fillcolor="black" stroked="f">
                <v:path arrowok="t"/>
                <w10:wrap type="topAndBottom" anchorx="page"/>
              </v:shape>
            </w:pict>
          </mc:Fallback>
        </mc:AlternateContent>
      </w:r>
      <w:r>
        <w:t>SELECTION</w:t>
      </w:r>
      <w:r>
        <w:rPr>
          <w:spacing w:val="32"/>
        </w:rPr>
        <w:t xml:space="preserve"> </w:t>
      </w:r>
      <w:r>
        <w:rPr>
          <w:spacing w:val="-2"/>
        </w:rPr>
        <w:t>CRITERIA</w:t>
      </w:r>
    </w:p>
    <w:p w14:paraId="2E51850B" w14:textId="77777777" w:rsidR="00221E32" w:rsidRDefault="00F60BE7">
      <w:pPr>
        <w:pStyle w:val="BodyText"/>
        <w:spacing w:before="75"/>
      </w:pPr>
      <w:r>
        <w:rPr>
          <w:spacing w:val="-2"/>
          <w:u w:val="single"/>
        </w:rPr>
        <w:t>Essential:</w:t>
      </w:r>
    </w:p>
    <w:p w14:paraId="0869C2AD" w14:textId="77777777" w:rsidR="00221E32" w:rsidRDefault="00F60BE7">
      <w:pPr>
        <w:pStyle w:val="ListParagraph"/>
        <w:numPr>
          <w:ilvl w:val="0"/>
          <w:numId w:val="1"/>
        </w:numPr>
        <w:tabs>
          <w:tab w:val="left" w:pos="1145"/>
        </w:tabs>
        <w:spacing w:before="120" w:line="242" w:lineRule="auto"/>
        <w:ind w:right="311"/>
        <w:rPr>
          <w:sz w:val="24"/>
        </w:rPr>
      </w:pPr>
      <w:r>
        <w:rPr>
          <w:sz w:val="24"/>
        </w:rPr>
        <w:t>Demonstrated</w:t>
      </w:r>
      <w:r>
        <w:rPr>
          <w:spacing w:val="-6"/>
          <w:sz w:val="24"/>
        </w:rPr>
        <w:t xml:space="preserve"> </w:t>
      </w:r>
      <w:r>
        <w:rPr>
          <w:sz w:val="24"/>
        </w:rPr>
        <w:t>ability</w:t>
      </w:r>
      <w:r>
        <w:rPr>
          <w:spacing w:val="-8"/>
          <w:sz w:val="24"/>
        </w:rPr>
        <w:t xml:space="preserve"> </w:t>
      </w:r>
      <w:r>
        <w:rPr>
          <w:sz w:val="24"/>
        </w:rPr>
        <w:t>to</w:t>
      </w:r>
      <w:r>
        <w:rPr>
          <w:spacing w:val="-3"/>
          <w:sz w:val="24"/>
        </w:rPr>
        <w:t xml:space="preserve"> </w:t>
      </w:r>
      <w:r>
        <w:rPr>
          <w:sz w:val="24"/>
        </w:rPr>
        <w:t>interpret</w:t>
      </w:r>
      <w:r>
        <w:rPr>
          <w:spacing w:val="-2"/>
          <w:sz w:val="24"/>
        </w:rPr>
        <w:t xml:space="preserve"> </w:t>
      </w:r>
      <w:r>
        <w:rPr>
          <w:sz w:val="24"/>
        </w:rPr>
        <w:t>and</w:t>
      </w:r>
      <w:r>
        <w:rPr>
          <w:spacing w:val="-5"/>
          <w:sz w:val="24"/>
        </w:rPr>
        <w:t xml:space="preserve"> </w:t>
      </w:r>
      <w:r>
        <w:rPr>
          <w:sz w:val="24"/>
        </w:rPr>
        <w:t>apply</w:t>
      </w:r>
      <w:r>
        <w:rPr>
          <w:spacing w:val="-4"/>
          <w:sz w:val="24"/>
        </w:rPr>
        <w:t xml:space="preserve"> </w:t>
      </w:r>
      <w:r>
        <w:rPr>
          <w:sz w:val="24"/>
        </w:rPr>
        <w:t>legislation,</w:t>
      </w:r>
      <w:r>
        <w:rPr>
          <w:spacing w:val="-9"/>
          <w:sz w:val="24"/>
        </w:rPr>
        <w:t xml:space="preserve"> </w:t>
      </w:r>
      <w:r>
        <w:rPr>
          <w:sz w:val="24"/>
        </w:rPr>
        <w:t>guidelines,</w:t>
      </w:r>
      <w:r>
        <w:rPr>
          <w:spacing w:val="-5"/>
          <w:sz w:val="24"/>
        </w:rPr>
        <w:t xml:space="preserve"> </w:t>
      </w:r>
      <w:r>
        <w:rPr>
          <w:sz w:val="24"/>
        </w:rPr>
        <w:t>instructions,</w:t>
      </w:r>
      <w:r>
        <w:rPr>
          <w:spacing w:val="-8"/>
          <w:sz w:val="24"/>
        </w:rPr>
        <w:t xml:space="preserve"> </w:t>
      </w:r>
      <w:r>
        <w:rPr>
          <w:sz w:val="24"/>
        </w:rPr>
        <w:t>policy</w:t>
      </w:r>
      <w:r>
        <w:rPr>
          <w:spacing w:val="-7"/>
          <w:sz w:val="24"/>
        </w:rPr>
        <w:t xml:space="preserve"> </w:t>
      </w:r>
      <w:r>
        <w:rPr>
          <w:sz w:val="24"/>
        </w:rPr>
        <w:t>and procedures to factual situations.</w:t>
      </w:r>
    </w:p>
    <w:p w14:paraId="5C5E2BDB" w14:textId="77777777" w:rsidR="00221E32" w:rsidRDefault="00F60BE7">
      <w:pPr>
        <w:pStyle w:val="ListParagraph"/>
        <w:numPr>
          <w:ilvl w:val="0"/>
          <w:numId w:val="1"/>
        </w:numPr>
        <w:tabs>
          <w:tab w:val="left" w:pos="1145"/>
        </w:tabs>
        <w:spacing w:before="233"/>
        <w:ind w:right="448"/>
        <w:rPr>
          <w:sz w:val="24"/>
        </w:rPr>
      </w:pPr>
      <w:r>
        <w:rPr>
          <w:sz w:val="24"/>
        </w:rPr>
        <w:t>Excellent written and oral communication skills, including the ability to draft administrative</w:t>
      </w:r>
      <w:r>
        <w:rPr>
          <w:spacing w:val="-4"/>
          <w:sz w:val="24"/>
        </w:rPr>
        <w:t xml:space="preserve"> </w:t>
      </w:r>
      <w:r>
        <w:rPr>
          <w:sz w:val="24"/>
        </w:rPr>
        <w:t>decisions</w:t>
      </w:r>
      <w:r>
        <w:rPr>
          <w:spacing w:val="-6"/>
          <w:sz w:val="24"/>
        </w:rPr>
        <w:t xml:space="preserve"> </w:t>
      </w:r>
      <w:r>
        <w:rPr>
          <w:sz w:val="24"/>
        </w:rPr>
        <w:t>and</w:t>
      </w:r>
      <w:r>
        <w:rPr>
          <w:spacing w:val="-5"/>
          <w:sz w:val="24"/>
        </w:rPr>
        <w:t xml:space="preserve"> </w:t>
      </w:r>
      <w:r>
        <w:rPr>
          <w:sz w:val="24"/>
        </w:rPr>
        <w:t>briefs</w:t>
      </w:r>
      <w:r>
        <w:rPr>
          <w:spacing w:val="-6"/>
          <w:sz w:val="24"/>
        </w:rPr>
        <w:t xml:space="preserve"> </w:t>
      </w:r>
      <w:r>
        <w:rPr>
          <w:sz w:val="24"/>
        </w:rPr>
        <w:t>in</w:t>
      </w:r>
      <w:r>
        <w:rPr>
          <w:spacing w:val="-3"/>
          <w:sz w:val="24"/>
        </w:rPr>
        <w:t xml:space="preserve"> </w:t>
      </w:r>
      <w:r>
        <w:rPr>
          <w:sz w:val="24"/>
        </w:rPr>
        <w:t>a</w:t>
      </w:r>
      <w:r>
        <w:rPr>
          <w:spacing w:val="-13"/>
          <w:sz w:val="24"/>
        </w:rPr>
        <w:t xml:space="preserve"> </w:t>
      </w:r>
      <w:r>
        <w:rPr>
          <w:sz w:val="24"/>
        </w:rPr>
        <w:t>clear,</w:t>
      </w:r>
      <w:r>
        <w:rPr>
          <w:spacing w:val="-4"/>
          <w:sz w:val="24"/>
        </w:rPr>
        <w:t xml:space="preserve"> </w:t>
      </w:r>
      <w:proofErr w:type="spellStart"/>
      <w:r>
        <w:rPr>
          <w:sz w:val="24"/>
        </w:rPr>
        <w:t>well</w:t>
      </w:r>
      <w:r>
        <w:rPr>
          <w:spacing w:val="-4"/>
          <w:sz w:val="24"/>
        </w:rPr>
        <w:t xml:space="preserve"> </w:t>
      </w:r>
      <w:r>
        <w:rPr>
          <w:sz w:val="24"/>
        </w:rPr>
        <w:t>structured</w:t>
      </w:r>
      <w:proofErr w:type="spellEnd"/>
      <w:r>
        <w:rPr>
          <w:spacing w:val="-4"/>
          <w:sz w:val="24"/>
        </w:rPr>
        <w:t xml:space="preserve"> </w:t>
      </w:r>
      <w:r>
        <w:rPr>
          <w:sz w:val="24"/>
        </w:rPr>
        <w:t>and</w:t>
      </w:r>
      <w:r>
        <w:rPr>
          <w:spacing w:val="-3"/>
          <w:sz w:val="24"/>
        </w:rPr>
        <w:t xml:space="preserve"> </w:t>
      </w:r>
      <w:r>
        <w:rPr>
          <w:sz w:val="24"/>
        </w:rPr>
        <w:t>concise</w:t>
      </w:r>
      <w:r>
        <w:rPr>
          <w:spacing w:val="-8"/>
          <w:sz w:val="24"/>
        </w:rPr>
        <w:t xml:space="preserve"> </w:t>
      </w:r>
      <w:r>
        <w:rPr>
          <w:sz w:val="24"/>
        </w:rPr>
        <w:t>manner,</w:t>
      </w:r>
      <w:r>
        <w:rPr>
          <w:spacing w:val="-8"/>
          <w:sz w:val="24"/>
        </w:rPr>
        <w:t xml:space="preserve"> </w:t>
      </w:r>
      <w:r>
        <w:rPr>
          <w:sz w:val="24"/>
        </w:rPr>
        <w:t xml:space="preserve">within set </w:t>
      </w:r>
      <w:proofErr w:type="gramStart"/>
      <w:r>
        <w:rPr>
          <w:sz w:val="24"/>
        </w:rPr>
        <w:t>time-frames</w:t>
      </w:r>
      <w:proofErr w:type="gramEnd"/>
      <w:r>
        <w:rPr>
          <w:sz w:val="24"/>
        </w:rPr>
        <w:t>.</w:t>
      </w:r>
    </w:p>
    <w:p w14:paraId="23C55590" w14:textId="77777777" w:rsidR="00221E32" w:rsidRDefault="00F60BE7">
      <w:pPr>
        <w:pStyle w:val="ListParagraph"/>
        <w:numPr>
          <w:ilvl w:val="0"/>
          <w:numId w:val="1"/>
        </w:numPr>
        <w:tabs>
          <w:tab w:val="left" w:pos="1145"/>
        </w:tabs>
        <w:spacing w:before="242"/>
        <w:ind w:right="490"/>
        <w:rPr>
          <w:sz w:val="24"/>
        </w:rPr>
      </w:pPr>
      <w:r>
        <w:rPr>
          <w:sz w:val="24"/>
        </w:rPr>
        <w:t>Excellent interpersonal skills, including the ability to develop and maintain effective relationships</w:t>
      </w:r>
      <w:r>
        <w:rPr>
          <w:spacing w:val="-6"/>
          <w:sz w:val="24"/>
        </w:rPr>
        <w:t xml:space="preserve"> </w:t>
      </w:r>
      <w:r>
        <w:rPr>
          <w:sz w:val="24"/>
        </w:rPr>
        <w:t>within</w:t>
      </w:r>
      <w:r>
        <w:rPr>
          <w:spacing w:val="-5"/>
          <w:sz w:val="24"/>
        </w:rPr>
        <w:t xml:space="preserve"> </w:t>
      </w:r>
      <w:r>
        <w:rPr>
          <w:sz w:val="24"/>
        </w:rPr>
        <w:t>the</w:t>
      </w:r>
      <w:r>
        <w:rPr>
          <w:spacing w:val="-6"/>
          <w:sz w:val="24"/>
        </w:rPr>
        <w:t xml:space="preserve"> </w:t>
      </w:r>
      <w:r>
        <w:rPr>
          <w:sz w:val="24"/>
        </w:rPr>
        <w:t>section,</w:t>
      </w:r>
      <w:r>
        <w:rPr>
          <w:spacing w:val="-8"/>
          <w:sz w:val="24"/>
        </w:rPr>
        <w:t xml:space="preserve"> </w:t>
      </w:r>
      <w:r>
        <w:rPr>
          <w:sz w:val="24"/>
        </w:rPr>
        <w:t>other</w:t>
      </w:r>
      <w:r>
        <w:rPr>
          <w:spacing w:val="-5"/>
          <w:sz w:val="24"/>
        </w:rPr>
        <w:t xml:space="preserve"> </w:t>
      </w:r>
      <w:r>
        <w:rPr>
          <w:sz w:val="24"/>
        </w:rPr>
        <w:t>sections</w:t>
      </w:r>
      <w:r>
        <w:rPr>
          <w:spacing w:val="-6"/>
          <w:sz w:val="24"/>
        </w:rPr>
        <w:t xml:space="preserve"> </w:t>
      </w:r>
      <w:r>
        <w:rPr>
          <w:sz w:val="24"/>
        </w:rPr>
        <w:t>within</w:t>
      </w:r>
      <w:r>
        <w:rPr>
          <w:spacing w:val="-7"/>
          <w:sz w:val="24"/>
        </w:rPr>
        <w:t xml:space="preserve"> </w:t>
      </w:r>
      <w:r>
        <w:rPr>
          <w:sz w:val="24"/>
        </w:rPr>
        <w:t>the</w:t>
      </w:r>
      <w:r>
        <w:rPr>
          <w:spacing w:val="-6"/>
          <w:sz w:val="24"/>
        </w:rPr>
        <w:t xml:space="preserve"> </w:t>
      </w:r>
      <w:r>
        <w:rPr>
          <w:sz w:val="24"/>
        </w:rPr>
        <w:t>division,</w:t>
      </w:r>
      <w:r>
        <w:rPr>
          <w:spacing w:val="-5"/>
          <w:sz w:val="24"/>
        </w:rPr>
        <w:t xml:space="preserve"> </w:t>
      </w:r>
      <w:r>
        <w:rPr>
          <w:sz w:val="24"/>
        </w:rPr>
        <w:t>external</w:t>
      </w:r>
      <w:r>
        <w:rPr>
          <w:spacing w:val="-4"/>
          <w:sz w:val="24"/>
        </w:rPr>
        <w:t xml:space="preserve"> </w:t>
      </w:r>
      <w:r>
        <w:rPr>
          <w:sz w:val="24"/>
        </w:rPr>
        <w:t>advisors</w:t>
      </w:r>
      <w:r>
        <w:rPr>
          <w:spacing w:val="-9"/>
          <w:sz w:val="24"/>
        </w:rPr>
        <w:t xml:space="preserve"> </w:t>
      </w:r>
      <w:r>
        <w:rPr>
          <w:sz w:val="24"/>
        </w:rPr>
        <w:t>and other stakeholders.</w:t>
      </w:r>
    </w:p>
    <w:p w14:paraId="64704974" w14:textId="77777777" w:rsidR="00221E32" w:rsidRDefault="00221E32">
      <w:pPr>
        <w:pStyle w:val="ListParagraph"/>
        <w:rPr>
          <w:sz w:val="24"/>
        </w:rPr>
        <w:sectPr w:rsidR="00221E32">
          <w:pgSz w:w="11920" w:h="16850"/>
          <w:pgMar w:top="920" w:right="992" w:bottom="280" w:left="708" w:header="720" w:footer="720" w:gutter="0"/>
          <w:cols w:space="720"/>
        </w:sectPr>
      </w:pPr>
    </w:p>
    <w:p w14:paraId="42BEE6AB" w14:textId="77777777" w:rsidR="00221E32" w:rsidRDefault="00F60BE7">
      <w:pPr>
        <w:pStyle w:val="ListParagraph"/>
        <w:numPr>
          <w:ilvl w:val="0"/>
          <w:numId w:val="1"/>
        </w:numPr>
        <w:tabs>
          <w:tab w:val="left" w:pos="1145"/>
        </w:tabs>
        <w:spacing w:before="37"/>
        <w:ind w:right="734"/>
        <w:rPr>
          <w:sz w:val="24"/>
        </w:rPr>
      </w:pPr>
      <w:r>
        <w:rPr>
          <w:sz w:val="24"/>
        </w:rPr>
        <w:lastRenderedPageBreak/>
        <w:t>Excellent</w:t>
      </w:r>
      <w:r>
        <w:rPr>
          <w:spacing w:val="-5"/>
          <w:sz w:val="24"/>
        </w:rPr>
        <w:t xml:space="preserve"> </w:t>
      </w:r>
      <w:proofErr w:type="spellStart"/>
      <w:r>
        <w:rPr>
          <w:sz w:val="24"/>
        </w:rPr>
        <w:t>organisational</w:t>
      </w:r>
      <w:proofErr w:type="spellEnd"/>
      <w:r>
        <w:rPr>
          <w:spacing w:val="-10"/>
          <w:sz w:val="24"/>
        </w:rPr>
        <w:t xml:space="preserve"> </w:t>
      </w:r>
      <w:r>
        <w:rPr>
          <w:sz w:val="24"/>
        </w:rPr>
        <w:t>skills,</w:t>
      </w:r>
      <w:r>
        <w:rPr>
          <w:spacing w:val="-7"/>
          <w:sz w:val="24"/>
        </w:rPr>
        <w:t xml:space="preserve"> </w:t>
      </w:r>
      <w:r>
        <w:rPr>
          <w:sz w:val="24"/>
        </w:rPr>
        <w:t>with</w:t>
      </w:r>
      <w:r>
        <w:rPr>
          <w:spacing w:val="-5"/>
          <w:sz w:val="24"/>
        </w:rPr>
        <w:t xml:space="preserve"> </w:t>
      </w:r>
      <w:r>
        <w:rPr>
          <w:sz w:val="24"/>
        </w:rPr>
        <w:t>a</w:t>
      </w:r>
      <w:r>
        <w:rPr>
          <w:spacing w:val="-9"/>
          <w:sz w:val="24"/>
        </w:rPr>
        <w:t xml:space="preserve"> </w:t>
      </w:r>
      <w:r>
        <w:rPr>
          <w:sz w:val="24"/>
        </w:rPr>
        <w:t>demonstrated</w:t>
      </w:r>
      <w:r>
        <w:rPr>
          <w:spacing w:val="-3"/>
          <w:sz w:val="24"/>
        </w:rPr>
        <w:t xml:space="preserve"> </w:t>
      </w:r>
      <w:r>
        <w:rPr>
          <w:sz w:val="24"/>
        </w:rPr>
        <w:t>ability</w:t>
      </w:r>
      <w:r>
        <w:rPr>
          <w:spacing w:val="-8"/>
          <w:sz w:val="24"/>
        </w:rPr>
        <w:t xml:space="preserve"> </w:t>
      </w:r>
      <w:r>
        <w:rPr>
          <w:sz w:val="24"/>
        </w:rPr>
        <w:t>to</w:t>
      </w:r>
      <w:r>
        <w:rPr>
          <w:spacing w:val="-8"/>
          <w:sz w:val="24"/>
        </w:rPr>
        <w:t xml:space="preserve"> </w:t>
      </w:r>
      <w:r>
        <w:rPr>
          <w:sz w:val="24"/>
        </w:rPr>
        <w:t>effectively</w:t>
      </w:r>
      <w:r>
        <w:rPr>
          <w:spacing w:val="-7"/>
          <w:sz w:val="24"/>
        </w:rPr>
        <w:t xml:space="preserve"> </w:t>
      </w:r>
      <w:r>
        <w:rPr>
          <w:sz w:val="24"/>
        </w:rPr>
        <w:t>manage</w:t>
      </w:r>
      <w:r>
        <w:rPr>
          <w:spacing w:val="-8"/>
          <w:sz w:val="24"/>
        </w:rPr>
        <w:t xml:space="preserve"> </w:t>
      </w:r>
      <w:r>
        <w:rPr>
          <w:sz w:val="24"/>
        </w:rPr>
        <w:t>time, workflow and competing priorities in a time sensitive environment.</w:t>
      </w:r>
    </w:p>
    <w:p w14:paraId="30A40DCE" w14:textId="77777777" w:rsidR="00221E32" w:rsidRDefault="00F60BE7">
      <w:pPr>
        <w:pStyle w:val="ListParagraph"/>
        <w:numPr>
          <w:ilvl w:val="0"/>
          <w:numId w:val="1"/>
        </w:numPr>
        <w:tabs>
          <w:tab w:val="left" w:pos="1145"/>
        </w:tabs>
        <w:spacing w:before="240"/>
        <w:ind w:right="568"/>
        <w:rPr>
          <w:sz w:val="24"/>
        </w:rPr>
      </w:pPr>
      <w:r>
        <w:rPr>
          <w:sz w:val="24"/>
        </w:rPr>
        <w:t>Demonstrated</w:t>
      </w:r>
      <w:r>
        <w:rPr>
          <w:spacing w:val="-5"/>
          <w:sz w:val="24"/>
        </w:rPr>
        <w:t xml:space="preserve"> </w:t>
      </w:r>
      <w:r>
        <w:rPr>
          <w:sz w:val="24"/>
        </w:rPr>
        <w:t>leadership</w:t>
      </w:r>
      <w:r>
        <w:rPr>
          <w:spacing w:val="-3"/>
          <w:sz w:val="24"/>
        </w:rPr>
        <w:t xml:space="preserve"> </w:t>
      </w:r>
      <w:r>
        <w:rPr>
          <w:sz w:val="24"/>
        </w:rPr>
        <w:t>in</w:t>
      </w:r>
      <w:r>
        <w:rPr>
          <w:spacing w:val="-9"/>
          <w:sz w:val="24"/>
        </w:rPr>
        <w:t xml:space="preserve"> </w:t>
      </w:r>
      <w:r>
        <w:rPr>
          <w:sz w:val="24"/>
        </w:rPr>
        <w:t>building</w:t>
      </w:r>
      <w:r>
        <w:rPr>
          <w:spacing w:val="-7"/>
          <w:sz w:val="24"/>
        </w:rPr>
        <w:t xml:space="preserve"> </w:t>
      </w:r>
      <w:r>
        <w:rPr>
          <w:sz w:val="24"/>
        </w:rPr>
        <w:t>commitment</w:t>
      </w:r>
      <w:r>
        <w:rPr>
          <w:spacing w:val="-1"/>
          <w:sz w:val="24"/>
        </w:rPr>
        <w:t xml:space="preserve"> </w:t>
      </w:r>
      <w:r>
        <w:rPr>
          <w:sz w:val="24"/>
        </w:rPr>
        <w:t>and</w:t>
      </w:r>
      <w:r>
        <w:rPr>
          <w:spacing w:val="-8"/>
          <w:sz w:val="24"/>
        </w:rPr>
        <w:t xml:space="preserve"> </w:t>
      </w:r>
      <w:r>
        <w:rPr>
          <w:sz w:val="24"/>
        </w:rPr>
        <w:t>delivering</w:t>
      </w:r>
      <w:r>
        <w:rPr>
          <w:spacing w:val="-10"/>
          <w:sz w:val="24"/>
        </w:rPr>
        <w:t xml:space="preserve"> </w:t>
      </w:r>
      <w:r>
        <w:rPr>
          <w:sz w:val="24"/>
        </w:rPr>
        <w:t>the</w:t>
      </w:r>
      <w:r>
        <w:rPr>
          <w:spacing w:val="-8"/>
          <w:sz w:val="24"/>
        </w:rPr>
        <w:t xml:space="preserve"> </w:t>
      </w:r>
      <w:r>
        <w:rPr>
          <w:sz w:val="24"/>
        </w:rPr>
        <w:t>best</w:t>
      </w:r>
      <w:r>
        <w:rPr>
          <w:spacing w:val="-4"/>
          <w:sz w:val="24"/>
        </w:rPr>
        <w:t xml:space="preserve"> </w:t>
      </w:r>
      <w:r>
        <w:rPr>
          <w:sz w:val="24"/>
        </w:rPr>
        <w:t>outcomes</w:t>
      </w:r>
      <w:r>
        <w:rPr>
          <w:spacing w:val="-9"/>
          <w:sz w:val="24"/>
        </w:rPr>
        <w:t xml:space="preserve"> </w:t>
      </w:r>
      <w:r>
        <w:rPr>
          <w:sz w:val="24"/>
        </w:rPr>
        <w:t>for colleagues and customers.</w:t>
      </w:r>
    </w:p>
    <w:p w14:paraId="20B26FF4" w14:textId="77777777" w:rsidR="00221E32" w:rsidRDefault="00F60BE7">
      <w:pPr>
        <w:pStyle w:val="ListParagraph"/>
        <w:numPr>
          <w:ilvl w:val="0"/>
          <w:numId w:val="1"/>
        </w:numPr>
        <w:tabs>
          <w:tab w:val="left" w:pos="1144"/>
        </w:tabs>
        <w:spacing w:before="240"/>
        <w:ind w:left="1144" w:hanging="360"/>
        <w:rPr>
          <w:sz w:val="24"/>
        </w:rPr>
      </w:pPr>
      <w:r>
        <w:rPr>
          <w:sz w:val="24"/>
        </w:rPr>
        <w:t>Demonstrated</w:t>
      </w:r>
      <w:r>
        <w:rPr>
          <w:spacing w:val="-9"/>
          <w:sz w:val="24"/>
        </w:rPr>
        <w:t xml:space="preserve"> </w:t>
      </w:r>
      <w:r>
        <w:rPr>
          <w:sz w:val="24"/>
        </w:rPr>
        <w:t>ability</w:t>
      </w:r>
      <w:r>
        <w:rPr>
          <w:spacing w:val="-9"/>
          <w:sz w:val="24"/>
        </w:rPr>
        <w:t xml:space="preserve"> </w:t>
      </w:r>
      <w:r>
        <w:rPr>
          <w:sz w:val="24"/>
        </w:rPr>
        <w:t>to</w:t>
      </w:r>
      <w:r>
        <w:rPr>
          <w:spacing w:val="-6"/>
          <w:sz w:val="24"/>
        </w:rPr>
        <w:t xml:space="preserve"> </w:t>
      </w:r>
      <w:r>
        <w:rPr>
          <w:sz w:val="24"/>
        </w:rPr>
        <w:t>direct,</w:t>
      </w:r>
      <w:r>
        <w:rPr>
          <w:spacing w:val="-10"/>
          <w:sz w:val="24"/>
        </w:rPr>
        <w:t xml:space="preserve"> </w:t>
      </w:r>
      <w:r>
        <w:rPr>
          <w:sz w:val="24"/>
        </w:rPr>
        <w:t>supervise</w:t>
      </w:r>
      <w:r>
        <w:rPr>
          <w:spacing w:val="-3"/>
          <w:sz w:val="24"/>
        </w:rPr>
        <w:t xml:space="preserve"> </w:t>
      </w:r>
      <w:r>
        <w:rPr>
          <w:sz w:val="24"/>
        </w:rPr>
        <w:t>and</w:t>
      </w:r>
      <w:r>
        <w:rPr>
          <w:spacing w:val="-8"/>
          <w:sz w:val="24"/>
        </w:rPr>
        <w:t xml:space="preserve"> </w:t>
      </w:r>
      <w:r>
        <w:rPr>
          <w:sz w:val="24"/>
        </w:rPr>
        <w:t>develop</w:t>
      </w:r>
      <w:r>
        <w:rPr>
          <w:spacing w:val="-3"/>
          <w:sz w:val="24"/>
        </w:rPr>
        <w:t xml:space="preserve"> </w:t>
      </w:r>
      <w:r>
        <w:rPr>
          <w:spacing w:val="-2"/>
          <w:sz w:val="24"/>
        </w:rPr>
        <w:t>staff.</w:t>
      </w:r>
    </w:p>
    <w:p w14:paraId="787DAE7E" w14:textId="77777777" w:rsidR="00221E32" w:rsidRDefault="00F60BE7">
      <w:pPr>
        <w:pStyle w:val="BodyText"/>
        <w:spacing w:before="239"/>
      </w:pPr>
      <w:r>
        <w:t>Legal</w:t>
      </w:r>
      <w:r>
        <w:rPr>
          <w:spacing w:val="-8"/>
        </w:rPr>
        <w:t xml:space="preserve"> </w:t>
      </w:r>
      <w:r>
        <w:t>qualifications</w:t>
      </w:r>
      <w:r>
        <w:rPr>
          <w:spacing w:val="-9"/>
        </w:rPr>
        <w:t xml:space="preserve"> </w:t>
      </w:r>
      <w:r>
        <w:t>and/or</w:t>
      </w:r>
      <w:r>
        <w:rPr>
          <w:spacing w:val="-4"/>
        </w:rPr>
        <w:t xml:space="preserve"> </w:t>
      </w:r>
      <w:r>
        <w:t>related</w:t>
      </w:r>
      <w:r>
        <w:rPr>
          <w:spacing w:val="-4"/>
        </w:rPr>
        <w:t xml:space="preserve"> </w:t>
      </w:r>
      <w:r>
        <w:t>experience</w:t>
      </w:r>
      <w:r>
        <w:rPr>
          <w:spacing w:val="-8"/>
        </w:rPr>
        <w:t xml:space="preserve"> </w:t>
      </w:r>
      <w:r>
        <w:t>are</w:t>
      </w:r>
      <w:r>
        <w:rPr>
          <w:spacing w:val="-7"/>
        </w:rPr>
        <w:t xml:space="preserve"> </w:t>
      </w:r>
      <w:r>
        <w:t>an</w:t>
      </w:r>
      <w:r>
        <w:rPr>
          <w:spacing w:val="-7"/>
        </w:rPr>
        <w:t xml:space="preserve"> </w:t>
      </w:r>
      <w:proofErr w:type="gramStart"/>
      <w:r>
        <w:t>advantage,</w:t>
      </w:r>
      <w:r>
        <w:rPr>
          <w:spacing w:val="-2"/>
        </w:rPr>
        <w:t xml:space="preserve"> </w:t>
      </w:r>
      <w:r>
        <w:t>but</w:t>
      </w:r>
      <w:proofErr w:type="gramEnd"/>
      <w:r>
        <w:rPr>
          <w:spacing w:val="-7"/>
        </w:rPr>
        <w:t xml:space="preserve"> </w:t>
      </w:r>
      <w:r>
        <w:t>not</w:t>
      </w:r>
      <w:r>
        <w:rPr>
          <w:spacing w:val="-6"/>
        </w:rPr>
        <w:t xml:space="preserve"> </w:t>
      </w:r>
      <w:r>
        <w:rPr>
          <w:spacing w:val="-2"/>
        </w:rPr>
        <w:t>required.</w:t>
      </w:r>
    </w:p>
    <w:p w14:paraId="089C0339" w14:textId="77777777" w:rsidR="00221E32" w:rsidRDefault="00221E32">
      <w:pPr>
        <w:pStyle w:val="BodyText"/>
        <w:spacing w:before="225"/>
        <w:ind w:left="0"/>
      </w:pPr>
    </w:p>
    <w:p w14:paraId="64346777" w14:textId="77777777" w:rsidR="00221E32" w:rsidRDefault="00F60BE7">
      <w:pPr>
        <w:pStyle w:val="BodyText"/>
        <w:spacing w:before="1"/>
      </w:pPr>
      <w:r>
        <w:t>Further</w:t>
      </w:r>
      <w:r>
        <w:rPr>
          <w:spacing w:val="-4"/>
        </w:rPr>
        <w:t xml:space="preserve"> </w:t>
      </w:r>
      <w:r>
        <w:t>information</w:t>
      </w:r>
      <w:r>
        <w:rPr>
          <w:spacing w:val="-3"/>
        </w:rPr>
        <w:t xml:space="preserve"> </w:t>
      </w:r>
      <w:r>
        <w:t>on</w:t>
      </w:r>
      <w:r>
        <w:rPr>
          <w:spacing w:val="-10"/>
        </w:rPr>
        <w:t xml:space="preserve"> </w:t>
      </w:r>
      <w:r>
        <w:t>working</w:t>
      </w:r>
      <w:r>
        <w:rPr>
          <w:spacing w:val="-5"/>
        </w:rPr>
        <w:t xml:space="preserve"> </w:t>
      </w:r>
      <w:r>
        <w:t>at</w:t>
      </w:r>
      <w:r>
        <w:rPr>
          <w:spacing w:val="-4"/>
        </w:rPr>
        <w:t xml:space="preserve"> </w:t>
      </w:r>
      <w:r>
        <w:t>CMTEDD</w:t>
      </w:r>
      <w:r>
        <w:rPr>
          <w:spacing w:val="-2"/>
        </w:rPr>
        <w:t xml:space="preserve"> </w:t>
      </w:r>
      <w:r>
        <w:t>can</w:t>
      </w:r>
      <w:r>
        <w:rPr>
          <w:spacing w:val="-8"/>
        </w:rPr>
        <w:t xml:space="preserve"> </w:t>
      </w:r>
      <w:r>
        <w:t>be</w:t>
      </w:r>
      <w:r>
        <w:rPr>
          <w:spacing w:val="-6"/>
        </w:rPr>
        <w:t xml:space="preserve"> </w:t>
      </w:r>
      <w:r>
        <w:t>found</w:t>
      </w:r>
      <w:r>
        <w:rPr>
          <w:spacing w:val="-5"/>
        </w:rPr>
        <w:t xml:space="preserve"> at:</w:t>
      </w:r>
    </w:p>
    <w:p w14:paraId="49721E31" w14:textId="77777777" w:rsidR="00221E32" w:rsidRDefault="00F60BE7">
      <w:pPr>
        <w:pStyle w:val="BodyText"/>
        <w:tabs>
          <w:tab w:val="left" w:pos="3464"/>
        </w:tabs>
        <w:spacing w:before="43"/>
      </w:pPr>
      <w:hyperlink r:id="rId12">
        <w:r>
          <w:rPr>
            <w:color w:val="0000FF"/>
            <w:spacing w:val="-2"/>
            <w:u w:val="single" w:color="0000FF"/>
          </w:rPr>
          <w:t>http://www.jobs.act.gov.au/</w:t>
        </w:r>
        <w:r>
          <w:rPr>
            <w:color w:val="0000FF"/>
            <w:u w:val="single" w:color="0000FF"/>
          </w:rPr>
          <w:tab/>
        </w:r>
        <w:r>
          <w:rPr>
            <w:color w:val="0000FF"/>
            <w:spacing w:val="-4"/>
            <w:u w:val="single" w:color="0000FF"/>
          </w:rPr>
          <w:t>data/assets/</w:t>
        </w:r>
        <w:proofErr w:type="spellStart"/>
        <w:r>
          <w:rPr>
            <w:color w:val="0000FF"/>
            <w:spacing w:val="-4"/>
            <w:u w:val="single" w:color="0000FF"/>
          </w:rPr>
          <w:t>pdf_file</w:t>
        </w:r>
        <w:proofErr w:type="spellEnd"/>
        <w:r>
          <w:rPr>
            <w:color w:val="0000FF"/>
            <w:spacing w:val="-4"/>
            <w:u w:val="single" w:color="0000FF"/>
          </w:rPr>
          <w:t>/0010/839467/Working-in-CMTEDD.pdf</w:t>
        </w:r>
      </w:hyperlink>
    </w:p>
    <w:p w14:paraId="39FD0F19" w14:textId="77777777" w:rsidR="00221E32" w:rsidRDefault="00221E32">
      <w:pPr>
        <w:pStyle w:val="BodyText"/>
        <w:sectPr w:rsidR="00221E32">
          <w:pgSz w:w="11920" w:h="16850"/>
          <w:pgMar w:top="960" w:right="992" w:bottom="280" w:left="708" w:header="720" w:footer="720" w:gutter="0"/>
          <w:cols w:space="720"/>
        </w:sectPr>
      </w:pPr>
    </w:p>
    <w:p w14:paraId="3C390EFE" w14:textId="77777777" w:rsidR="00221E32" w:rsidRDefault="00F60BE7">
      <w:pPr>
        <w:pStyle w:val="Heading1"/>
        <w:spacing w:before="17"/>
      </w:pPr>
      <w:r>
        <w:rPr>
          <w:noProof/>
        </w:rPr>
        <w:lastRenderedPageBreak/>
        <mc:AlternateContent>
          <mc:Choice Requires="wps">
            <w:drawing>
              <wp:anchor distT="0" distB="0" distL="0" distR="0" simplePos="0" relativeHeight="487590912" behindDoc="1" locked="0" layoutInCell="1" allowOverlap="1" wp14:anchorId="526D4880" wp14:editId="4583353F">
                <wp:simplePos x="0" y="0"/>
                <wp:positionH relativeFrom="page">
                  <wp:posOffset>701040</wp:posOffset>
                </wp:positionH>
                <wp:positionV relativeFrom="paragraph">
                  <wp:posOffset>240156</wp:posOffset>
                </wp:positionV>
                <wp:extent cx="6158230"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70C24B" id="Graphic 10" o:spid="_x0000_s1026" style="position:absolute;margin-left:55.2pt;margin-top:18.9pt;width:484.9pt;height:1.4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" path="m6158230,l,,,18288r6158230,l6158230,xe" fillcolor="black" stroked="f">
                <v:path arrowok="t"/>
                <w10:wrap type="topAndBottom" anchorx="page"/>
              </v:shape>
            </w:pict>
          </mc:Fallback>
        </mc:AlternateContent>
      </w:r>
      <w:r>
        <w:t>WORK</w:t>
      </w:r>
      <w:r>
        <w:rPr>
          <w:spacing w:val="27"/>
        </w:rPr>
        <w:t xml:space="preserve"> </w:t>
      </w:r>
      <w:r>
        <w:t>ENVIRONMENT</w:t>
      </w:r>
      <w:r>
        <w:rPr>
          <w:spacing w:val="27"/>
        </w:rPr>
        <w:t xml:space="preserve"> </w:t>
      </w:r>
      <w:r>
        <w:rPr>
          <w:spacing w:val="-2"/>
        </w:rPr>
        <w:t>DESCRIPTION</w:t>
      </w:r>
    </w:p>
    <w:p w14:paraId="7401091A" w14:textId="01797682" w:rsidR="00221E32" w:rsidRDefault="00F60BE7">
      <w:pPr>
        <w:pStyle w:val="BodyText"/>
        <w:spacing w:before="241" w:line="276" w:lineRule="auto"/>
        <w:ind w:right="413"/>
      </w:pPr>
      <w:r>
        <w:t>The</w:t>
      </w:r>
      <w:r>
        <w:rPr>
          <w:spacing w:val="-3"/>
        </w:rPr>
        <w:t xml:space="preserve"> </w:t>
      </w:r>
      <w:r>
        <w:t>following</w:t>
      </w:r>
      <w:r>
        <w:rPr>
          <w:spacing w:val="-5"/>
        </w:rPr>
        <w:t xml:space="preserve"> </w:t>
      </w:r>
      <w:r>
        <w:t>work</w:t>
      </w:r>
      <w:r>
        <w:rPr>
          <w:spacing w:val="-5"/>
        </w:rPr>
        <w:t xml:space="preserve"> </w:t>
      </w:r>
      <w:r>
        <w:t>environment</w:t>
      </w:r>
      <w:r>
        <w:rPr>
          <w:spacing w:val="-1"/>
        </w:rPr>
        <w:t xml:space="preserve"> </w:t>
      </w:r>
      <w:r>
        <w:t>description</w:t>
      </w:r>
      <w:r>
        <w:rPr>
          <w:spacing w:val="-2"/>
        </w:rPr>
        <w:t xml:space="preserve"> </w:t>
      </w:r>
      <w:r>
        <w:t>outlines</w:t>
      </w:r>
      <w:r>
        <w:rPr>
          <w:spacing w:val="-2"/>
        </w:rPr>
        <w:t xml:space="preserve"> </w:t>
      </w:r>
      <w:r>
        <w:t>the</w:t>
      </w:r>
      <w:r>
        <w:rPr>
          <w:spacing w:val="-1"/>
        </w:rPr>
        <w:t xml:space="preserve"> </w:t>
      </w:r>
      <w:r>
        <w:t>inherent</w:t>
      </w:r>
      <w:r>
        <w:rPr>
          <w:spacing w:val="-2"/>
        </w:rPr>
        <w:t xml:space="preserve"> </w:t>
      </w:r>
      <w:r>
        <w:t>requirements</w:t>
      </w:r>
      <w:r>
        <w:rPr>
          <w:spacing w:val="-5"/>
        </w:rPr>
        <w:t xml:space="preserve"> </w:t>
      </w:r>
      <w:r>
        <w:t>of</w:t>
      </w:r>
      <w:r>
        <w:rPr>
          <w:spacing w:val="-1"/>
        </w:rPr>
        <w:t xml:space="preserve"> </w:t>
      </w:r>
      <w:r>
        <w:t>the</w:t>
      </w:r>
      <w:r>
        <w:rPr>
          <w:spacing w:val="-4"/>
        </w:rPr>
        <w:t xml:space="preserve"> </w:t>
      </w:r>
      <w:r>
        <w:t>role</w:t>
      </w:r>
      <w:r>
        <w:rPr>
          <w:spacing w:val="-2"/>
        </w:rPr>
        <w:t xml:space="preserve"> </w:t>
      </w:r>
      <w:r>
        <w:t>of Objections Officer (position number P6950</w:t>
      </w:r>
      <w:r w:rsidR="00D216EF">
        <w:t>1</w:t>
      </w:r>
      <w:r>
        <w:t>) and indicates how frequently each of these</w:t>
      </w:r>
      <w:r>
        <w:rPr>
          <w:spacing w:val="-5"/>
        </w:rPr>
        <w:t xml:space="preserve"> </w:t>
      </w:r>
      <w:r>
        <w:t>requirements</w:t>
      </w:r>
      <w:r>
        <w:rPr>
          <w:spacing w:val="-6"/>
        </w:rPr>
        <w:t xml:space="preserve"> </w:t>
      </w:r>
      <w:r>
        <w:t>would</w:t>
      </w:r>
      <w:r>
        <w:rPr>
          <w:spacing w:val="-2"/>
        </w:rPr>
        <w:t xml:space="preserve"> </w:t>
      </w:r>
      <w:r>
        <w:t>be</w:t>
      </w:r>
      <w:r>
        <w:rPr>
          <w:spacing w:val="-8"/>
        </w:rPr>
        <w:t xml:space="preserve"> </w:t>
      </w:r>
      <w:r>
        <w:t>performed.</w:t>
      </w:r>
      <w:r>
        <w:rPr>
          <w:spacing w:val="-5"/>
        </w:rPr>
        <w:t xml:space="preserve"> </w:t>
      </w:r>
      <w:r>
        <w:t>Please</w:t>
      </w:r>
      <w:r>
        <w:rPr>
          <w:spacing w:val="-5"/>
        </w:rPr>
        <w:t xml:space="preserve"> </w:t>
      </w:r>
      <w:r>
        <w:t>note</w:t>
      </w:r>
      <w:r>
        <w:rPr>
          <w:spacing w:val="-5"/>
        </w:rPr>
        <w:t xml:space="preserve"> </w:t>
      </w:r>
      <w:r>
        <w:t>that</w:t>
      </w:r>
      <w:r>
        <w:rPr>
          <w:spacing w:val="-3"/>
        </w:rPr>
        <w:t xml:space="preserve"> </w:t>
      </w:r>
      <w:r>
        <w:t>CMTEDD</w:t>
      </w:r>
      <w:r>
        <w:rPr>
          <w:spacing w:val="-3"/>
        </w:rPr>
        <w:t xml:space="preserve"> </w:t>
      </w:r>
      <w:r>
        <w:t>is</w:t>
      </w:r>
      <w:r>
        <w:rPr>
          <w:spacing w:val="-5"/>
        </w:rPr>
        <w:t xml:space="preserve"> </w:t>
      </w:r>
      <w:r>
        <w:t>committed</w:t>
      </w:r>
      <w:r>
        <w:rPr>
          <w:spacing w:val="-3"/>
        </w:rPr>
        <w:t xml:space="preserve"> </w:t>
      </w:r>
      <w:r>
        <w:t>to</w:t>
      </w:r>
      <w:r>
        <w:rPr>
          <w:spacing w:val="-3"/>
        </w:rPr>
        <w:t xml:space="preserve"> </w:t>
      </w:r>
      <w:r>
        <w:t>providing reasonable</w:t>
      </w:r>
      <w:r>
        <w:rPr>
          <w:spacing w:val="-7"/>
        </w:rPr>
        <w:t xml:space="preserve"> </w:t>
      </w:r>
      <w:r>
        <w:t>adjustment</w:t>
      </w:r>
      <w:r>
        <w:rPr>
          <w:spacing w:val="-4"/>
        </w:rPr>
        <w:t xml:space="preserve"> </w:t>
      </w:r>
      <w:r>
        <w:t>and</w:t>
      </w:r>
      <w:r>
        <w:rPr>
          <w:spacing w:val="-7"/>
        </w:rPr>
        <w:t xml:space="preserve"> </w:t>
      </w:r>
      <w:r>
        <w:t>ensuring</w:t>
      </w:r>
      <w:r>
        <w:rPr>
          <w:spacing w:val="-5"/>
        </w:rPr>
        <w:t xml:space="preserve"> </w:t>
      </w:r>
      <w:r>
        <w:t>all</w:t>
      </w:r>
      <w:r>
        <w:rPr>
          <w:spacing w:val="-9"/>
        </w:rPr>
        <w:t xml:space="preserve"> </w:t>
      </w:r>
      <w:r>
        <w:t>individuals</w:t>
      </w:r>
      <w:r>
        <w:rPr>
          <w:spacing w:val="-5"/>
        </w:rPr>
        <w:t xml:space="preserve"> </w:t>
      </w:r>
      <w:r>
        <w:t>have</w:t>
      </w:r>
      <w:r>
        <w:rPr>
          <w:spacing w:val="-8"/>
        </w:rPr>
        <w:t xml:space="preserve"> </w:t>
      </w:r>
      <w:r>
        <w:t>equal</w:t>
      </w:r>
      <w:r>
        <w:rPr>
          <w:spacing w:val="-6"/>
        </w:rPr>
        <w:t xml:space="preserve"> </w:t>
      </w:r>
      <w:r>
        <w:t>opportunities</w:t>
      </w:r>
      <w:r>
        <w:rPr>
          <w:spacing w:val="-4"/>
        </w:rPr>
        <w:t xml:space="preserve"> </w:t>
      </w:r>
      <w:r>
        <w:t>in</w:t>
      </w:r>
      <w:r>
        <w:rPr>
          <w:spacing w:val="-7"/>
        </w:rPr>
        <w:t xml:space="preserve"> </w:t>
      </w:r>
      <w:r>
        <w:t>the</w:t>
      </w:r>
      <w:r>
        <w:rPr>
          <w:spacing w:val="-8"/>
        </w:rPr>
        <w:t xml:space="preserve"> </w:t>
      </w:r>
      <w:r>
        <w:t>workplace.</w:t>
      </w:r>
    </w:p>
    <w:p w14:paraId="66C71AB0" w14:textId="77777777" w:rsidR="00221E32" w:rsidRDefault="00221E32">
      <w:pPr>
        <w:pStyle w:val="BodyText"/>
        <w:spacing w:before="10"/>
        <w:ind w:left="0"/>
        <w:rPr>
          <w:sz w:val="19"/>
        </w:r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221E32" w14:paraId="7E42D995" w14:textId="77777777">
        <w:trPr>
          <w:trHeight w:val="453"/>
        </w:trPr>
        <w:tc>
          <w:tcPr>
            <w:tcW w:w="6913" w:type="dxa"/>
            <w:shd w:val="clear" w:color="auto" w:fill="DEEAF6"/>
          </w:tcPr>
          <w:p w14:paraId="7F57AFAB" w14:textId="77777777" w:rsidR="00221E32" w:rsidRDefault="00F60BE7">
            <w:pPr>
              <w:pStyle w:val="TableParagraph"/>
              <w:spacing w:before="81" w:line="240" w:lineRule="auto"/>
              <w:ind w:left="115"/>
              <w:rPr>
                <w:b/>
                <w:sz w:val="24"/>
              </w:rPr>
            </w:pPr>
            <w:r>
              <w:rPr>
                <w:b/>
                <w:spacing w:val="-2"/>
                <w:sz w:val="24"/>
              </w:rPr>
              <w:t>ADMINISTRATIVE</w:t>
            </w:r>
          </w:p>
        </w:tc>
        <w:tc>
          <w:tcPr>
            <w:tcW w:w="2696" w:type="dxa"/>
            <w:shd w:val="clear" w:color="auto" w:fill="DEEAF6"/>
          </w:tcPr>
          <w:p w14:paraId="61FB3C3D" w14:textId="77777777" w:rsidR="00221E32" w:rsidRDefault="00F60BE7">
            <w:pPr>
              <w:pStyle w:val="TableParagraph"/>
              <w:spacing w:before="81" w:line="240" w:lineRule="auto"/>
              <w:jc w:val="center"/>
              <w:rPr>
                <w:b/>
                <w:sz w:val="24"/>
              </w:rPr>
            </w:pPr>
            <w:r>
              <w:rPr>
                <w:b/>
                <w:spacing w:val="-2"/>
                <w:sz w:val="24"/>
              </w:rPr>
              <w:t>FREQUENCY</w:t>
            </w:r>
          </w:p>
        </w:tc>
      </w:tr>
      <w:tr w:rsidR="00221E32" w14:paraId="27521785" w14:textId="77777777">
        <w:trPr>
          <w:trHeight w:val="292"/>
        </w:trPr>
        <w:tc>
          <w:tcPr>
            <w:tcW w:w="6913" w:type="dxa"/>
          </w:tcPr>
          <w:p w14:paraId="65A218C5" w14:textId="77777777" w:rsidR="00221E32" w:rsidRDefault="00F60BE7">
            <w:pPr>
              <w:pStyle w:val="TableParagraph"/>
              <w:ind w:left="115"/>
              <w:rPr>
                <w:sz w:val="24"/>
              </w:rPr>
            </w:pPr>
            <w:r>
              <w:rPr>
                <w:sz w:val="24"/>
              </w:rPr>
              <w:t>Telephone</w:t>
            </w:r>
            <w:r>
              <w:rPr>
                <w:spacing w:val="-6"/>
                <w:sz w:val="24"/>
              </w:rPr>
              <w:t xml:space="preserve"> </w:t>
            </w:r>
            <w:r>
              <w:rPr>
                <w:spacing w:val="-5"/>
                <w:sz w:val="24"/>
              </w:rPr>
              <w:t>use</w:t>
            </w:r>
          </w:p>
        </w:tc>
        <w:tc>
          <w:tcPr>
            <w:tcW w:w="2696" w:type="dxa"/>
          </w:tcPr>
          <w:p w14:paraId="169D3049" w14:textId="77777777" w:rsidR="00221E32" w:rsidRDefault="00F60BE7">
            <w:pPr>
              <w:pStyle w:val="TableParagraph"/>
              <w:ind w:right="4"/>
              <w:jc w:val="center"/>
              <w:rPr>
                <w:sz w:val="24"/>
              </w:rPr>
            </w:pPr>
            <w:r>
              <w:rPr>
                <w:spacing w:val="-2"/>
                <w:sz w:val="24"/>
              </w:rPr>
              <w:t>Occasionally</w:t>
            </w:r>
          </w:p>
        </w:tc>
      </w:tr>
      <w:tr w:rsidR="00221E32" w14:paraId="4496911C" w14:textId="77777777">
        <w:trPr>
          <w:trHeight w:val="292"/>
        </w:trPr>
        <w:tc>
          <w:tcPr>
            <w:tcW w:w="6913" w:type="dxa"/>
          </w:tcPr>
          <w:p w14:paraId="135D093C" w14:textId="77777777" w:rsidR="00221E32" w:rsidRDefault="00F60BE7">
            <w:pPr>
              <w:pStyle w:val="TableParagraph"/>
              <w:ind w:left="115"/>
              <w:rPr>
                <w:sz w:val="24"/>
              </w:rPr>
            </w:pPr>
            <w:r>
              <w:rPr>
                <w:sz w:val="24"/>
              </w:rPr>
              <w:t>General</w:t>
            </w:r>
            <w:r>
              <w:rPr>
                <w:spacing w:val="-6"/>
                <w:sz w:val="24"/>
              </w:rPr>
              <w:t xml:space="preserve"> </w:t>
            </w:r>
            <w:r>
              <w:rPr>
                <w:sz w:val="24"/>
              </w:rPr>
              <w:t>computer</w:t>
            </w:r>
            <w:r>
              <w:rPr>
                <w:spacing w:val="-6"/>
                <w:sz w:val="24"/>
              </w:rPr>
              <w:t xml:space="preserve"> </w:t>
            </w:r>
            <w:r>
              <w:rPr>
                <w:spacing w:val="-5"/>
                <w:sz w:val="24"/>
              </w:rPr>
              <w:t>use</w:t>
            </w:r>
          </w:p>
        </w:tc>
        <w:tc>
          <w:tcPr>
            <w:tcW w:w="2696" w:type="dxa"/>
          </w:tcPr>
          <w:p w14:paraId="7337F3F2" w14:textId="77777777" w:rsidR="00221E32" w:rsidRDefault="00F60BE7">
            <w:pPr>
              <w:pStyle w:val="TableParagraph"/>
              <w:jc w:val="center"/>
              <w:rPr>
                <w:sz w:val="24"/>
              </w:rPr>
            </w:pPr>
            <w:r>
              <w:rPr>
                <w:spacing w:val="-2"/>
                <w:sz w:val="24"/>
              </w:rPr>
              <w:t>Frequently</w:t>
            </w:r>
          </w:p>
        </w:tc>
      </w:tr>
      <w:tr w:rsidR="00221E32" w14:paraId="51A6DD4C" w14:textId="77777777">
        <w:trPr>
          <w:trHeight w:val="294"/>
        </w:trPr>
        <w:tc>
          <w:tcPr>
            <w:tcW w:w="6913" w:type="dxa"/>
          </w:tcPr>
          <w:p w14:paraId="5F49C54C" w14:textId="77777777" w:rsidR="00221E32" w:rsidRDefault="00F60BE7">
            <w:pPr>
              <w:pStyle w:val="TableParagraph"/>
              <w:spacing w:line="275" w:lineRule="exact"/>
              <w:ind w:left="115"/>
              <w:rPr>
                <w:sz w:val="24"/>
              </w:rPr>
            </w:pPr>
            <w:r>
              <w:rPr>
                <w:sz w:val="24"/>
              </w:rPr>
              <w:t>Extensive</w:t>
            </w:r>
            <w:r>
              <w:rPr>
                <w:spacing w:val="-13"/>
                <w:sz w:val="24"/>
              </w:rPr>
              <w:t xml:space="preserve"> </w:t>
            </w:r>
            <w:r>
              <w:rPr>
                <w:sz w:val="24"/>
              </w:rPr>
              <w:t>keying/data</w:t>
            </w:r>
            <w:r>
              <w:rPr>
                <w:spacing w:val="-10"/>
                <w:sz w:val="24"/>
              </w:rPr>
              <w:t xml:space="preserve"> </w:t>
            </w:r>
            <w:r>
              <w:rPr>
                <w:spacing w:val="-4"/>
                <w:sz w:val="24"/>
              </w:rPr>
              <w:t>entry</w:t>
            </w:r>
          </w:p>
        </w:tc>
        <w:tc>
          <w:tcPr>
            <w:tcW w:w="2696" w:type="dxa"/>
          </w:tcPr>
          <w:p w14:paraId="2C22E48E" w14:textId="77777777" w:rsidR="00221E32" w:rsidRDefault="00F60BE7">
            <w:pPr>
              <w:pStyle w:val="TableParagraph"/>
              <w:spacing w:line="275" w:lineRule="exact"/>
              <w:jc w:val="center"/>
              <w:rPr>
                <w:sz w:val="24"/>
              </w:rPr>
            </w:pPr>
            <w:r>
              <w:rPr>
                <w:spacing w:val="-2"/>
                <w:sz w:val="24"/>
              </w:rPr>
              <w:t>Frequently</w:t>
            </w:r>
          </w:p>
        </w:tc>
      </w:tr>
      <w:tr w:rsidR="00221E32" w14:paraId="1D074D71" w14:textId="77777777">
        <w:trPr>
          <w:trHeight w:val="292"/>
        </w:trPr>
        <w:tc>
          <w:tcPr>
            <w:tcW w:w="6913" w:type="dxa"/>
          </w:tcPr>
          <w:p w14:paraId="098491EB" w14:textId="77777777" w:rsidR="00221E32" w:rsidRDefault="00F60BE7">
            <w:pPr>
              <w:pStyle w:val="TableParagraph"/>
              <w:ind w:left="115"/>
              <w:rPr>
                <w:sz w:val="24"/>
              </w:rPr>
            </w:pPr>
            <w:r>
              <w:rPr>
                <w:spacing w:val="-2"/>
                <w:sz w:val="24"/>
              </w:rPr>
              <w:t>Graphical/analytical</w:t>
            </w:r>
            <w:r>
              <w:rPr>
                <w:spacing w:val="22"/>
                <w:sz w:val="24"/>
              </w:rPr>
              <w:t xml:space="preserve"> </w:t>
            </w:r>
            <w:r>
              <w:rPr>
                <w:spacing w:val="-2"/>
                <w:sz w:val="24"/>
              </w:rPr>
              <w:t>based</w:t>
            </w:r>
          </w:p>
        </w:tc>
        <w:tc>
          <w:tcPr>
            <w:tcW w:w="2696" w:type="dxa"/>
          </w:tcPr>
          <w:p w14:paraId="3DDE87AA" w14:textId="77777777" w:rsidR="00221E32" w:rsidRDefault="00F60BE7">
            <w:pPr>
              <w:pStyle w:val="TableParagraph"/>
              <w:jc w:val="center"/>
              <w:rPr>
                <w:sz w:val="24"/>
              </w:rPr>
            </w:pPr>
            <w:r>
              <w:rPr>
                <w:spacing w:val="-2"/>
                <w:sz w:val="24"/>
              </w:rPr>
              <w:t>Frequently</w:t>
            </w:r>
          </w:p>
        </w:tc>
      </w:tr>
      <w:tr w:rsidR="00221E32" w14:paraId="5A10DE27" w14:textId="77777777">
        <w:trPr>
          <w:trHeight w:val="290"/>
        </w:trPr>
        <w:tc>
          <w:tcPr>
            <w:tcW w:w="6913" w:type="dxa"/>
          </w:tcPr>
          <w:p w14:paraId="3C32A2DF" w14:textId="77777777" w:rsidR="00221E32" w:rsidRDefault="00F60BE7">
            <w:pPr>
              <w:pStyle w:val="TableParagraph"/>
              <w:spacing w:line="270" w:lineRule="exact"/>
              <w:ind w:left="115"/>
              <w:rPr>
                <w:sz w:val="24"/>
              </w:rPr>
            </w:pPr>
            <w:r>
              <w:rPr>
                <w:sz w:val="24"/>
              </w:rPr>
              <w:t>Sitting</w:t>
            </w:r>
            <w:r>
              <w:rPr>
                <w:spacing w:val="-4"/>
                <w:sz w:val="24"/>
              </w:rPr>
              <w:t xml:space="preserve"> </w:t>
            </w:r>
            <w:r>
              <w:rPr>
                <w:sz w:val="24"/>
              </w:rPr>
              <w:t>at</w:t>
            </w:r>
            <w:r>
              <w:rPr>
                <w:spacing w:val="-2"/>
                <w:sz w:val="24"/>
              </w:rPr>
              <w:t xml:space="preserve"> </w:t>
            </w:r>
            <w:r>
              <w:rPr>
                <w:sz w:val="24"/>
              </w:rPr>
              <w:t>a</w:t>
            </w:r>
            <w:r>
              <w:rPr>
                <w:spacing w:val="-4"/>
                <w:sz w:val="24"/>
              </w:rPr>
              <w:t xml:space="preserve"> desk</w:t>
            </w:r>
          </w:p>
        </w:tc>
        <w:tc>
          <w:tcPr>
            <w:tcW w:w="2696" w:type="dxa"/>
          </w:tcPr>
          <w:p w14:paraId="7D9F0F0A" w14:textId="77777777" w:rsidR="00221E32" w:rsidRDefault="00F60BE7">
            <w:pPr>
              <w:pStyle w:val="TableParagraph"/>
              <w:spacing w:line="270" w:lineRule="exact"/>
              <w:jc w:val="center"/>
              <w:rPr>
                <w:sz w:val="24"/>
              </w:rPr>
            </w:pPr>
            <w:r>
              <w:rPr>
                <w:spacing w:val="-2"/>
                <w:sz w:val="24"/>
              </w:rPr>
              <w:t>Frequently</w:t>
            </w:r>
          </w:p>
        </w:tc>
      </w:tr>
      <w:tr w:rsidR="00221E32" w14:paraId="649B1BB4" w14:textId="77777777">
        <w:trPr>
          <w:trHeight w:val="292"/>
        </w:trPr>
        <w:tc>
          <w:tcPr>
            <w:tcW w:w="6913" w:type="dxa"/>
          </w:tcPr>
          <w:p w14:paraId="5427712F" w14:textId="77777777" w:rsidR="00221E32" w:rsidRDefault="00F60BE7">
            <w:pPr>
              <w:pStyle w:val="TableParagraph"/>
              <w:spacing w:line="273" w:lineRule="exact"/>
              <w:ind w:left="115"/>
              <w:rPr>
                <w:sz w:val="24"/>
              </w:rPr>
            </w:pPr>
            <w:r>
              <w:rPr>
                <w:sz w:val="24"/>
              </w:rPr>
              <w:t>Standing</w:t>
            </w:r>
            <w:r>
              <w:rPr>
                <w:spacing w:val="-10"/>
                <w:sz w:val="24"/>
              </w:rPr>
              <w:t xml:space="preserve"> </w:t>
            </w:r>
            <w:r>
              <w:rPr>
                <w:sz w:val="24"/>
              </w:rPr>
              <w:t>for</w:t>
            </w:r>
            <w:r>
              <w:rPr>
                <w:spacing w:val="-4"/>
                <w:sz w:val="24"/>
              </w:rPr>
              <w:t xml:space="preserve"> </w:t>
            </w:r>
            <w:r>
              <w:rPr>
                <w:sz w:val="24"/>
              </w:rPr>
              <w:t>long</w:t>
            </w:r>
            <w:r>
              <w:rPr>
                <w:spacing w:val="-5"/>
                <w:sz w:val="24"/>
              </w:rPr>
              <w:t xml:space="preserve"> </w:t>
            </w:r>
            <w:r>
              <w:rPr>
                <w:spacing w:val="-2"/>
                <w:sz w:val="24"/>
              </w:rPr>
              <w:t>periods</w:t>
            </w:r>
          </w:p>
        </w:tc>
        <w:tc>
          <w:tcPr>
            <w:tcW w:w="2696" w:type="dxa"/>
          </w:tcPr>
          <w:p w14:paraId="082DEAF3" w14:textId="77777777" w:rsidR="00221E32" w:rsidRDefault="00F60BE7">
            <w:pPr>
              <w:pStyle w:val="TableParagraph"/>
              <w:spacing w:line="273" w:lineRule="exact"/>
              <w:ind w:right="1"/>
              <w:jc w:val="center"/>
              <w:rPr>
                <w:sz w:val="24"/>
              </w:rPr>
            </w:pPr>
            <w:r>
              <w:rPr>
                <w:spacing w:val="-2"/>
                <w:sz w:val="24"/>
              </w:rPr>
              <w:t>Never</w:t>
            </w:r>
          </w:p>
        </w:tc>
      </w:tr>
      <w:tr w:rsidR="00221E32" w14:paraId="03FDB76D" w14:textId="77777777">
        <w:trPr>
          <w:trHeight w:val="294"/>
        </w:trPr>
        <w:tc>
          <w:tcPr>
            <w:tcW w:w="6913" w:type="dxa"/>
          </w:tcPr>
          <w:p w14:paraId="2D82C7C5" w14:textId="77777777" w:rsidR="00221E32" w:rsidRDefault="00F60BE7">
            <w:pPr>
              <w:pStyle w:val="TableParagraph"/>
              <w:spacing w:line="275" w:lineRule="exact"/>
              <w:ind w:left="115"/>
              <w:rPr>
                <w:sz w:val="24"/>
              </w:rPr>
            </w:pPr>
            <w:r>
              <w:rPr>
                <w:spacing w:val="-2"/>
                <w:sz w:val="24"/>
              </w:rPr>
              <w:t>Designated</w:t>
            </w:r>
            <w:r>
              <w:rPr>
                <w:spacing w:val="4"/>
                <w:sz w:val="24"/>
              </w:rPr>
              <w:t xml:space="preserve"> </w:t>
            </w:r>
            <w:r>
              <w:rPr>
                <w:spacing w:val="-2"/>
                <w:sz w:val="24"/>
              </w:rPr>
              <w:t>workstation</w:t>
            </w:r>
          </w:p>
        </w:tc>
        <w:tc>
          <w:tcPr>
            <w:tcW w:w="2696" w:type="dxa"/>
          </w:tcPr>
          <w:p w14:paraId="0D36A251" w14:textId="77777777" w:rsidR="00221E32" w:rsidRDefault="00F60BE7">
            <w:pPr>
              <w:pStyle w:val="TableParagraph"/>
              <w:spacing w:line="275" w:lineRule="exact"/>
              <w:jc w:val="center"/>
              <w:rPr>
                <w:sz w:val="24"/>
              </w:rPr>
            </w:pPr>
            <w:r>
              <w:rPr>
                <w:spacing w:val="-2"/>
                <w:sz w:val="24"/>
              </w:rPr>
              <w:t>Frequently</w:t>
            </w:r>
          </w:p>
        </w:tc>
      </w:tr>
    </w:tbl>
    <w:p w14:paraId="37727457" w14:textId="77777777" w:rsidR="00221E32" w:rsidRDefault="00221E32">
      <w:pPr>
        <w:pStyle w:val="BodyText"/>
        <w:spacing w:before="54"/>
        <w:ind w:left="0"/>
        <w:rPr>
          <w:sz w:val="20"/>
        </w:r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221E32" w14:paraId="6DA7DD63" w14:textId="77777777">
        <w:trPr>
          <w:trHeight w:val="453"/>
        </w:trPr>
        <w:tc>
          <w:tcPr>
            <w:tcW w:w="6913" w:type="dxa"/>
            <w:shd w:val="clear" w:color="auto" w:fill="DEEAF6"/>
          </w:tcPr>
          <w:p w14:paraId="3CE5F9BC" w14:textId="77777777" w:rsidR="00221E32" w:rsidRDefault="00F60BE7">
            <w:pPr>
              <w:pStyle w:val="TableParagraph"/>
              <w:spacing w:before="81" w:line="240" w:lineRule="auto"/>
              <w:ind w:left="115"/>
              <w:rPr>
                <w:b/>
                <w:sz w:val="24"/>
              </w:rPr>
            </w:pPr>
            <w:r>
              <w:rPr>
                <w:b/>
                <w:sz w:val="24"/>
              </w:rPr>
              <w:t>STANDARD</w:t>
            </w:r>
            <w:r>
              <w:rPr>
                <w:b/>
                <w:spacing w:val="-2"/>
                <w:sz w:val="24"/>
              </w:rPr>
              <w:t xml:space="preserve"> HOURS</w:t>
            </w:r>
          </w:p>
        </w:tc>
        <w:tc>
          <w:tcPr>
            <w:tcW w:w="2696" w:type="dxa"/>
            <w:shd w:val="clear" w:color="auto" w:fill="DEEAF6"/>
          </w:tcPr>
          <w:p w14:paraId="5DAA69C0" w14:textId="77777777" w:rsidR="00221E32" w:rsidRDefault="00F60BE7">
            <w:pPr>
              <w:pStyle w:val="TableParagraph"/>
              <w:spacing w:before="81" w:line="240" w:lineRule="auto"/>
              <w:jc w:val="center"/>
              <w:rPr>
                <w:b/>
                <w:sz w:val="24"/>
              </w:rPr>
            </w:pPr>
            <w:r>
              <w:rPr>
                <w:b/>
                <w:spacing w:val="-2"/>
                <w:sz w:val="24"/>
              </w:rPr>
              <w:t>FREQUENCY</w:t>
            </w:r>
          </w:p>
        </w:tc>
      </w:tr>
      <w:tr w:rsidR="00221E32" w14:paraId="6C2D9D89" w14:textId="77777777">
        <w:trPr>
          <w:trHeight w:val="292"/>
        </w:trPr>
        <w:tc>
          <w:tcPr>
            <w:tcW w:w="6913" w:type="dxa"/>
          </w:tcPr>
          <w:p w14:paraId="5BE51BB8" w14:textId="77777777" w:rsidR="00221E32" w:rsidRDefault="00F60BE7">
            <w:pPr>
              <w:pStyle w:val="TableParagraph"/>
              <w:ind w:left="115"/>
              <w:rPr>
                <w:sz w:val="24"/>
              </w:rPr>
            </w:pPr>
            <w:r>
              <w:rPr>
                <w:sz w:val="24"/>
              </w:rPr>
              <w:t>Flexible</w:t>
            </w:r>
            <w:r>
              <w:rPr>
                <w:spacing w:val="-6"/>
                <w:sz w:val="24"/>
              </w:rPr>
              <w:t xml:space="preserve"> </w:t>
            </w:r>
            <w:r>
              <w:rPr>
                <w:sz w:val="24"/>
              </w:rPr>
              <w:t>working</w:t>
            </w:r>
            <w:r>
              <w:rPr>
                <w:spacing w:val="-9"/>
                <w:sz w:val="24"/>
              </w:rPr>
              <w:t xml:space="preserve"> </w:t>
            </w:r>
            <w:r>
              <w:rPr>
                <w:sz w:val="24"/>
              </w:rPr>
              <w:t>hours</w:t>
            </w:r>
            <w:r>
              <w:rPr>
                <w:spacing w:val="-5"/>
                <w:sz w:val="24"/>
              </w:rPr>
              <w:t xml:space="preserve"> </w:t>
            </w:r>
            <w:r>
              <w:rPr>
                <w:sz w:val="24"/>
              </w:rPr>
              <w:t>(access</w:t>
            </w:r>
            <w:r>
              <w:rPr>
                <w:spacing w:val="-4"/>
                <w:sz w:val="24"/>
              </w:rPr>
              <w:t xml:space="preserve"> </w:t>
            </w:r>
            <w:r>
              <w:rPr>
                <w:sz w:val="24"/>
              </w:rPr>
              <w:t>to</w:t>
            </w:r>
            <w:r>
              <w:rPr>
                <w:spacing w:val="-7"/>
                <w:sz w:val="24"/>
              </w:rPr>
              <w:t xml:space="preserve"> </w:t>
            </w:r>
            <w:r>
              <w:rPr>
                <w:sz w:val="24"/>
              </w:rPr>
              <w:t>flex</w:t>
            </w:r>
            <w:r>
              <w:rPr>
                <w:spacing w:val="-5"/>
                <w:sz w:val="24"/>
              </w:rPr>
              <w:t xml:space="preserve"> </w:t>
            </w:r>
            <w:r>
              <w:rPr>
                <w:spacing w:val="-4"/>
                <w:sz w:val="24"/>
              </w:rPr>
              <w:t>time)</w:t>
            </w:r>
          </w:p>
        </w:tc>
        <w:tc>
          <w:tcPr>
            <w:tcW w:w="2696" w:type="dxa"/>
          </w:tcPr>
          <w:p w14:paraId="7F654C50" w14:textId="77777777" w:rsidR="00221E32" w:rsidRDefault="00F60BE7">
            <w:pPr>
              <w:pStyle w:val="TableParagraph"/>
              <w:jc w:val="center"/>
              <w:rPr>
                <w:sz w:val="24"/>
              </w:rPr>
            </w:pPr>
            <w:r>
              <w:rPr>
                <w:spacing w:val="-2"/>
                <w:sz w:val="24"/>
              </w:rPr>
              <w:t>Frequently</w:t>
            </w:r>
          </w:p>
        </w:tc>
      </w:tr>
      <w:tr w:rsidR="00221E32" w14:paraId="51DB155B" w14:textId="77777777">
        <w:trPr>
          <w:trHeight w:val="294"/>
        </w:trPr>
        <w:tc>
          <w:tcPr>
            <w:tcW w:w="6913" w:type="dxa"/>
          </w:tcPr>
          <w:p w14:paraId="2D017001" w14:textId="77777777" w:rsidR="00221E32" w:rsidRDefault="00F60BE7">
            <w:pPr>
              <w:pStyle w:val="TableParagraph"/>
              <w:spacing w:line="275" w:lineRule="exact"/>
              <w:ind w:left="115"/>
              <w:rPr>
                <w:sz w:val="24"/>
              </w:rPr>
            </w:pPr>
            <w:r>
              <w:rPr>
                <w:sz w:val="24"/>
              </w:rPr>
              <w:t>Fixed</w:t>
            </w:r>
            <w:r>
              <w:rPr>
                <w:spacing w:val="-9"/>
                <w:sz w:val="24"/>
              </w:rPr>
              <w:t xml:space="preserve"> </w:t>
            </w:r>
            <w:r>
              <w:rPr>
                <w:sz w:val="24"/>
              </w:rPr>
              <w:t>or</w:t>
            </w:r>
            <w:r>
              <w:rPr>
                <w:spacing w:val="-12"/>
                <w:sz w:val="24"/>
              </w:rPr>
              <w:t xml:space="preserve"> </w:t>
            </w:r>
            <w:r>
              <w:rPr>
                <w:sz w:val="24"/>
              </w:rPr>
              <w:t>specified</w:t>
            </w:r>
            <w:r>
              <w:rPr>
                <w:spacing w:val="-6"/>
                <w:sz w:val="24"/>
              </w:rPr>
              <w:t xml:space="preserve"> </w:t>
            </w:r>
            <w:r>
              <w:rPr>
                <w:sz w:val="24"/>
              </w:rPr>
              <w:t>start/finish</w:t>
            </w:r>
            <w:r>
              <w:rPr>
                <w:spacing w:val="-9"/>
                <w:sz w:val="24"/>
              </w:rPr>
              <w:t xml:space="preserve"> </w:t>
            </w:r>
            <w:r>
              <w:rPr>
                <w:spacing w:val="-4"/>
                <w:sz w:val="24"/>
              </w:rPr>
              <w:t>times</w:t>
            </w:r>
          </w:p>
        </w:tc>
        <w:tc>
          <w:tcPr>
            <w:tcW w:w="2696" w:type="dxa"/>
          </w:tcPr>
          <w:p w14:paraId="2B32AB1C" w14:textId="77777777" w:rsidR="00221E32" w:rsidRDefault="00F60BE7">
            <w:pPr>
              <w:pStyle w:val="TableParagraph"/>
              <w:spacing w:line="275" w:lineRule="exact"/>
              <w:jc w:val="center"/>
              <w:rPr>
                <w:sz w:val="24"/>
              </w:rPr>
            </w:pPr>
            <w:r>
              <w:rPr>
                <w:spacing w:val="-2"/>
                <w:sz w:val="24"/>
              </w:rPr>
              <w:t>Frequently</w:t>
            </w:r>
          </w:p>
        </w:tc>
      </w:tr>
      <w:tr w:rsidR="00221E32" w14:paraId="0761E010" w14:textId="77777777">
        <w:trPr>
          <w:trHeight w:val="585"/>
        </w:trPr>
        <w:tc>
          <w:tcPr>
            <w:tcW w:w="6913" w:type="dxa"/>
          </w:tcPr>
          <w:p w14:paraId="5CCF2923" w14:textId="77777777" w:rsidR="00221E32" w:rsidRDefault="00F60BE7">
            <w:pPr>
              <w:pStyle w:val="TableParagraph"/>
              <w:spacing w:before="15" w:line="274" w:lineRule="exact"/>
              <w:ind w:left="115" w:right="183"/>
              <w:rPr>
                <w:sz w:val="24"/>
              </w:rPr>
            </w:pPr>
            <w:r>
              <w:rPr>
                <w:sz w:val="24"/>
              </w:rPr>
              <w:t>Expected</w:t>
            </w:r>
            <w:r>
              <w:rPr>
                <w:spacing w:val="-11"/>
                <w:sz w:val="24"/>
              </w:rPr>
              <w:t xml:space="preserve"> </w:t>
            </w:r>
            <w:r>
              <w:rPr>
                <w:sz w:val="24"/>
              </w:rPr>
              <w:t>to</w:t>
            </w:r>
            <w:r>
              <w:rPr>
                <w:spacing w:val="-8"/>
                <w:sz w:val="24"/>
              </w:rPr>
              <w:t xml:space="preserve"> </w:t>
            </w:r>
            <w:r>
              <w:rPr>
                <w:sz w:val="24"/>
              </w:rPr>
              <w:t>work</w:t>
            </w:r>
            <w:r>
              <w:rPr>
                <w:spacing w:val="-9"/>
                <w:sz w:val="24"/>
              </w:rPr>
              <w:t xml:space="preserve"> </w:t>
            </w:r>
            <w:r>
              <w:rPr>
                <w:sz w:val="24"/>
              </w:rPr>
              <w:t>extensive</w:t>
            </w:r>
            <w:r>
              <w:rPr>
                <w:spacing w:val="-6"/>
                <w:sz w:val="24"/>
              </w:rPr>
              <w:t xml:space="preserve"> </w:t>
            </w:r>
            <w:r>
              <w:rPr>
                <w:sz w:val="24"/>
              </w:rPr>
              <w:t>hours</w:t>
            </w:r>
            <w:r>
              <w:rPr>
                <w:spacing w:val="-7"/>
                <w:sz w:val="24"/>
              </w:rPr>
              <w:t xml:space="preserve"> </w:t>
            </w:r>
            <w:r>
              <w:rPr>
                <w:sz w:val="24"/>
              </w:rPr>
              <w:t>over</w:t>
            </w:r>
            <w:r>
              <w:rPr>
                <w:spacing w:val="-7"/>
                <w:sz w:val="24"/>
              </w:rPr>
              <w:t xml:space="preserve"> </w:t>
            </w:r>
            <w:r>
              <w:rPr>
                <w:sz w:val="24"/>
              </w:rPr>
              <w:t>a</w:t>
            </w:r>
            <w:r>
              <w:rPr>
                <w:spacing w:val="-7"/>
                <w:sz w:val="24"/>
              </w:rPr>
              <w:t xml:space="preserve"> </w:t>
            </w:r>
            <w:r>
              <w:rPr>
                <w:sz w:val="24"/>
              </w:rPr>
              <w:t>significant</w:t>
            </w:r>
            <w:r>
              <w:rPr>
                <w:spacing w:val="-7"/>
                <w:sz w:val="24"/>
              </w:rPr>
              <w:t xml:space="preserve"> </w:t>
            </w:r>
            <w:r>
              <w:rPr>
                <w:sz w:val="24"/>
              </w:rPr>
              <w:t>period</w:t>
            </w:r>
            <w:r>
              <w:rPr>
                <w:spacing w:val="-8"/>
                <w:sz w:val="24"/>
              </w:rPr>
              <w:t xml:space="preserve"> </w:t>
            </w:r>
            <w:r>
              <w:rPr>
                <w:sz w:val="24"/>
              </w:rPr>
              <w:t>due</w:t>
            </w:r>
            <w:r>
              <w:rPr>
                <w:spacing w:val="-11"/>
                <w:sz w:val="24"/>
              </w:rPr>
              <w:t xml:space="preserve"> </w:t>
            </w:r>
            <w:r>
              <w:rPr>
                <w:sz w:val="24"/>
              </w:rPr>
              <w:t>to the nature of the duties</w:t>
            </w:r>
          </w:p>
        </w:tc>
        <w:tc>
          <w:tcPr>
            <w:tcW w:w="2696" w:type="dxa"/>
          </w:tcPr>
          <w:p w14:paraId="1269FED5" w14:textId="77777777" w:rsidR="00221E32" w:rsidRDefault="00F60BE7">
            <w:pPr>
              <w:pStyle w:val="TableParagraph"/>
              <w:spacing w:before="143" w:line="240" w:lineRule="auto"/>
              <w:ind w:right="1"/>
              <w:jc w:val="center"/>
              <w:rPr>
                <w:sz w:val="24"/>
              </w:rPr>
            </w:pPr>
            <w:r>
              <w:rPr>
                <w:spacing w:val="-2"/>
                <w:sz w:val="24"/>
              </w:rPr>
              <w:t>Never</w:t>
            </w:r>
          </w:p>
        </w:tc>
      </w:tr>
      <w:tr w:rsidR="00221E32" w14:paraId="074EBEE7" w14:textId="77777777">
        <w:trPr>
          <w:trHeight w:val="292"/>
        </w:trPr>
        <w:tc>
          <w:tcPr>
            <w:tcW w:w="6913" w:type="dxa"/>
          </w:tcPr>
          <w:p w14:paraId="50DD7F82" w14:textId="77777777" w:rsidR="00221E32" w:rsidRDefault="00F60BE7">
            <w:pPr>
              <w:pStyle w:val="TableParagraph"/>
              <w:ind w:left="115"/>
              <w:rPr>
                <w:sz w:val="24"/>
              </w:rPr>
            </w:pPr>
            <w:r>
              <w:rPr>
                <w:sz w:val="24"/>
              </w:rPr>
              <w:t>Access</w:t>
            </w:r>
            <w:r>
              <w:rPr>
                <w:spacing w:val="-5"/>
                <w:sz w:val="24"/>
              </w:rPr>
              <w:t xml:space="preserve"> </w:t>
            </w:r>
            <w:r>
              <w:rPr>
                <w:sz w:val="24"/>
              </w:rPr>
              <w:t>to</w:t>
            </w:r>
            <w:r>
              <w:rPr>
                <w:spacing w:val="-3"/>
                <w:sz w:val="24"/>
              </w:rPr>
              <w:t xml:space="preserve"> </w:t>
            </w:r>
            <w:r>
              <w:rPr>
                <w:sz w:val="24"/>
              </w:rPr>
              <w:t>Accrued</w:t>
            </w:r>
            <w:r>
              <w:rPr>
                <w:spacing w:val="-5"/>
                <w:sz w:val="24"/>
              </w:rPr>
              <w:t xml:space="preserve"> </w:t>
            </w:r>
            <w:r>
              <w:rPr>
                <w:sz w:val="24"/>
              </w:rPr>
              <w:t>Days</w:t>
            </w:r>
            <w:r>
              <w:rPr>
                <w:spacing w:val="-11"/>
                <w:sz w:val="24"/>
              </w:rPr>
              <w:t xml:space="preserve"> </w:t>
            </w:r>
            <w:r>
              <w:rPr>
                <w:sz w:val="24"/>
              </w:rPr>
              <w:t>Off</w:t>
            </w:r>
            <w:r>
              <w:rPr>
                <w:spacing w:val="-3"/>
                <w:sz w:val="24"/>
              </w:rPr>
              <w:t xml:space="preserve"> </w:t>
            </w:r>
            <w:r>
              <w:rPr>
                <w:spacing w:val="-2"/>
                <w:sz w:val="24"/>
              </w:rPr>
              <w:t>(ADO’s)</w:t>
            </w:r>
          </w:p>
        </w:tc>
        <w:tc>
          <w:tcPr>
            <w:tcW w:w="2696" w:type="dxa"/>
          </w:tcPr>
          <w:p w14:paraId="5C7172D2" w14:textId="77777777" w:rsidR="00221E32" w:rsidRDefault="00F60BE7">
            <w:pPr>
              <w:pStyle w:val="TableParagraph"/>
              <w:ind w:right="1"/>
              <w:jc w:val="center"/>
              <w:rPr>
                <w:sz w:val="24"/>
              </w:rPr>
            </w:pPr>
            <w:r>
              <w:rPr>
                <w:spacing w:val="-2"/>
                <w:sz w:val="24"/>
              </w:rPr>
              <w:t>Never</w:t>
            </w:r>
          </w:p>
        </w:tc>
      </w:tr>
      <w:tr w:rsidR="00221E32" w14:paraId="12EB47E6" w14:textId="77777777">
        <w:trPr>
          <w:trHeight w:val="290"/>
        </w:trPr>
        <w:tc>
          <w:tcPr>
            <w:tcW w:w="6913" w:type="dxa"/>
          </w:tcPr>
          <w:p w14:paraId="72FE6ADF" w14:textId="77777777" w:rsidR="00221E32" w:rsidRDefault="00F60BE7">
            <w:pPr>
              <w:pStyle w:val="TableParagraph"/>
              <w:spacing w:line="270" w:lineRule="exact"/>
              <w:ind w:left="115"/>
              <w:rPr>
                <w:sz w:val="24"/>
              </w:rPr>
            </w:pPr>
            <w:r>
              <w:rPr>
                <w:sz w:val="24"/>
              </w:rPr>
              <w:t>Peaks and</w:t>
            </w:r>
            <w:r>
              <w:rPr>
                <w:spacing w:val="-3"/>
                <w:sz w:val="24"/>
              </w:rPr>
              <w:t xml:space="preserve"> </w:t>
            </w:r>
            <w:r>
              <w:rPr>
                <w:spacing w:val="-2"/>
                <w:sz w:val="24"/>
              </w:rPr>
              <w:t>troughs</w:t>
            </w:r>
          </w:p>
        </w:tc>
        <w:tc>
          <w:tcPr>
            <w:tcW w:w="2696" w:type="dxa"/>
          </w:tcPr>
          <w:p w14:paraId="2556EDBE" w14:textId="77777777" w:rsidR="00221E32" w:rsidRDefault="00F60BE7">
            <w:pPr>
              <w:pStyle w:val="TableParagraph"/>
              <w:spacing w:line="270" w:lineRule="exact"/>
              <w:ind w:right="4"/>
              <w:jc w:val="center"/>
              <w:rPr>
                <w:sz w:val="24"/>
              </w:rPr>
            </w:pPr>
            <w:r>
              <w:rPr>
                <w:spacing w:val="-2"/>
                <w:sz w:val="24"/>
              </w:rPr>
              <w:t>Occasionally</w:t>
            </w:r>
          </w:p>
        </w:tc>
      </w:tr>
      <w:tr w:rsidR="00221E32" w14:paraId="351B9D97" w14:textId="77777777">
        <w:trPr>
          <w:trHeight w:val="294"/>
        </w:trPr>
        <w:tc>
          <w:tcPr>
            <w:tcW w:w="6913" w:type="dxa"/>
          </w:tcPr>
          <w:p w14:paraId="67320D08" w14:textId="77777777" w:rsidR="00221E32" w:rsidRDefault="00F60BE7">
            <w:pPr>
              <w:pStyle w:val="TableParagraph"/>
              <w:spacing w:line="275" w:lineRule="exact"/>
              <w:ind w:left="115"/>
              <w:rPr>
                <w:sz w:val="24"/>
              </w:rPr>
            </w:pPr>
            <w:r>
              <w:rPr>
                <w:sz w:val="24"/>
              </w:rPr>
              <w:t>Frequent</w:t>
            </w:r>
            <w:r>
              <w:rPr>
                <w:spacing w:val="-4"/>
                <w:sz w:val="24"/>
              </w:rPr>
              <w:t xml:space="preserve"> </w:t>
            </w:r>
            <w:r>
              <w:rPr>
                <w:spacing w:val="-2"/>
                <w:sz w:val="24"/>
              </w:rPr>
              <w:t>overtime</w:t>
            </w:r>
          </w:p>
        </w:tc>
        <w:tc>
          <w:tcPr>
            <w:tcW w:w="2696" w:type="dxa"/>
          </w:tcPr>
          <w:p w14:paraId="062ADAE1" w14:textId="77777777" w:rsidR="00221E32" w:rsidRDefault="00F60BE7">
            <w:pPr>
              <w:pStyle w:val="TableParagraph"/>
              <w:spacing w:line="275" w:lineRule="exact"/>
              <w:ind w:right="1"/>
              <w:jc w:val="center"/>
              <w:rPr>
                <w:sz w:val="24"/>
              </w:rPr>
            </w:pPr>
            <w:r>
              <w:rPr>
                <w:spacing w:val="-2"/>
                <w:sz w:val="24"/>
              </w:rPr>
              <w:t>Never</w:t>
            </w:r>
          </w:p>
        </w:tc>
      </w:tr>
      <w:tr w:rsidR="00221E32" w14:paraId="2B5CD6D7" w14:textId="77777777">
        <w:trPr>
          <w:trHeight w:val="292"/>
        </w:trPr>
        <w:tc>
          <w:tcPr>
            <w:tcW w:w="6913" w:type="dxa"/>
          </w:tcPr>
          <w:p w14:paraId="7F797801" w14:textId="77777777" w:rsidR="00221E32" w:rsidRDefault="00F60BE7">
            <w:pPr>
              <w:pStyle w:val="TableParagraph"/>
              <w:spacing w:line="273" w:lineRule="exact"/>
              <w:ind w:left="115"/>
              <w:rPr>
                <w:sz w:val="24"/>
              </w:rPr>
            </w:pPr>
            <w:r>
              <w:rPr>
                <w:sz w:val="24"/>
              </w:rPr>
              <w:t>Rostered</w:t>
            </w:r>
            <w:r>
              <w:rPr>
                <w:spacing w:val="-8"/>
                <w:sz w:val="24"/>
              </w:rPr>
              <w:t xml:space="preserve"> </w:t>
            </w:r>
            <w:r>
              <w:rPr>
                <w:sz w:val="24"/>
              </w:rPr>
              <w:t>shift</w:t>
            </w:r>
            <w:r>
              <w:rPr>
                <w:spacing w:val="-6"/>
                <w:sz w:val="24"/>
              </w:rPr>
              <w:t xml:space="preserve"> </w:t>
            </w:r>
            <w:r>
              <w:rPr>
                <w:spacing w:val="-4"/>
                <w:sz w:val="24"/>
              </w:rPr>
              <w:t>work</w:t>
            </w:r>
          </w:p>
        </w:tc>
        <w:tc>
          <w:tcPr>
            <w:tcW w:w="2696" w:type="dxa"/>
          </w:tcPr>
          <w:p w14:paraId="71FDA982" w14:textId="77777777" w:rsidR="00221E32" w:rsidRDefault="00F60BE7">
            <w:pPr>
              <w:pStyle w:val="TableParagraph"/>
              <w:spacing w:line="273" w:lineRule="exact"/>
              <w:ind w:right="1"/>
              <w:jc w:val="center"/>
              <w:rPr>
                <w:sz w:val="24"/>
              </w:rPr>
            </w:pPr>
            <w:r>
              <w:rPr>
                <w:spacing w:val="-2"/>
                <w:sz w:val="24"/>
              </w:rPr>
              <w:t>Never</w:t>
            </w:r>
          </w:p>
        </w:tc>
      </w:tr>
    </w:tbl>
    <w:p w14:paraId="23AABE43" w14:textId="77777777" w:rsidR="00221E32" w:rsidRDefault="00221E32">
      <w:pPr>
        <w:pStyle w:val="BodyText"/>
        <w:spacing w:before="54"/>
        <w:ind w:left="0"/>
        <w:rPr>
          <w:sz w:val="20"/>
        </w:r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221E32" w14:paraId="2D146B7A" w14:textId="77777777">
        <w:trPr>
          <w:trHeight w:val="453"/>
        </w:trPr>
        <w:tc>
          <w:tcPr>
            <w:tcW w:w="6913" w:type="dxa"/>
            <w:shd w:val="clear" w:color="auto" w:fill="DEEAF6"/>
          </w:tcPr>
          <w:p w14:paraId="6851E71B" w14:textId="77777777" w:rsidR="00221E32" w:rsidRDefault="00F60BE7">
            <w:pPr>
              <w:pStyle w:val="TableParagraph"/>
              <w:spacing w:before="81" w:line="240" w:lineRule="auto"/>
              <w:ind w:left="115"/>
              <w:rPr>
                <w:b/>
                <w:sz w:val="24"/>
              </w:rPr>
            </w:pPr>
            <w:r>
              <w:rPr>
                <w:b/>
                <w:sz w:val="24"/>
              </w:rPr>
              <w:t>SOCIAL</w:t>
            </w:r>
            <w:r>
              <w:rPr>
                <w:b/>
                <w:spacing w:val="1"/>
                <w:sz w:val="24"/>
              </w:rPr>
              <w:t xml:space="preserve"> </w:t>
            </w:r>
            <w:r>
              <w:rPr>
                <w:b/>
                <w:spacing w:val="-2"/>
                <w:sz w:val="24"/>
              </w:rPr>
              <w:t>DEMANDS</w:t>
            </w:r>
          </w:p>
        </w:tc>
        <w:tc>
          <w:tcPr>
            <w:tcW w:w="2696" w:type="dxa"/>
            <w:shd w:val="clear" w:color="auto" w:fill="DEEAF6"/>
          </w:tcPr>
          <w:p w14:paraId="291BDDB0" w14:textId="77777777" w:rsidR="00221E32" w:rsidRDefault="00F60BE7">
            <w:pPr>
              <w:pStyle w:val="TableParagraph"/>
              <w:spacing w:before="81" w:line="240" w:lineRule="auto"/>
              <w:jc w:val="center"/>
              <w:rPr>
                <w:b/>
                <w:sz w:val="24"/>
              </w:rPr>
            </w:pPr>
            <w:r>
              <w:rPr>
                <w:b/>
                <w:spacing w:val="-2"/>
                <w:sz w:val="24"/>
              </w:rPr>
              <w:t>FREQUENCY</w:t>
            </w:r>
          </w:p>
        </w:tc>
      </w:tr>
      <w:tr w:rsidR="00221E32" w14:paraId="5A0ED26D" w14:textId="77777777">
        <w:trPr>
          <w:trHeight w:val="294"/>
        </w:trPr>
        <w:tc>
          <w:tcPr>
            <w:tcW w:w="6913" w:type="dxa"/>
          </w:tcPr>
          <w:p w14:paraId="036BE630" w14:textId="77777777" w:rsidR="00221E32" w:rsidRDefault="00F60BE7">
            <w:pPr>
              <w:pStyle w:val="TableParagraph"/>
              <w:spacing w:line="275" w:lineRule="exact"/>
              <w:ind w:left="115"/>
              <w:rPr>
                <w:sz w:val="24"/>
              </w:rPr>
            </w:pPr>
            <w:r>
              <w:rPr>
                <w:sz w:val="24"/>
              </w:rPr>
              <w:t>Work</w:t>
            </w:r>
            <w:r>
              <w:rPr>
                <w:spacing w:val="-12"/>
                <w:sz w:val="24"/>
              </w:rPr>
              <w:t xml:space="preserve"> </w:t>
            </w:r>
            <w:r>
              <w:rPr>
                <w:sz w:val="24"/>
              </w:rPr>
              <w:t>with</w:t>
            </w:r>
            <w:r>
              <w:rPr>
                <w:spacing w:val="-4"/>
                <w:sz w:val="24"/>
              </w:rPr>
              <w:t xml:space="preserve"> </w:t>
            </w:r>
            <w:r>
              <w:rPr>
                <w:sz w:val="24"/>
              </w:rPr>
              <w:t>others</w:t>
            </w:r>
            <w:r>
              <w:rPr>
                <w:spacing w:val="-6"/>
                <w:sz w:val="24"/>
              </w:rPr>
              <w:t xml:space="preserve"> </w:t>
            </w:r>
            <w:r>
              <w:rPr>
                <w:sz w:val="24"/>
              </w:rPr>
              <w:t>towards</w:t>
            </w:r>
            <w:r>
              <w:rPr>
                <w:spacing w:val="-3"/>
                <w:sz w:val="24"/>
              </w:rPr>
              <w:t xml:space="preserve"> </w:t>
            </w:r>
            <w:r>
              <w:rPr>
                <w:sz w:val="24"/>
              </w:rPr>
              <w:t>shared</w:t>
            </w:r>
            <w:r>
              <w:rPr>
                <w:spacing w:val="-1"/>
                <w:sz w:val="24"/>
              </w:rPr>
              <w:t xml:space="preserve"> </w:t>
            </w:r>
            <w:r>
              <w:rPr>
                <w:sz w:val="24"/>
              </w:rPr>
              <w:t>goals</w:t>
            </w:r>
            <w:r>
              <w:rPr>
                <w:spacing w:val="-4"/>
                <w:sz w:val="24"/>
              </w:rPr>
              <w:t xml:space="preserve"> </w:t>
            </w:r>
            <w:r>
              <w:rPr>
                <w:sz w:val="24"/>
              </w:rPr>
              <w:t>in</w:t>
            </w:r>
            <w:r>
              <w:rPr>
                <w:spacing w:val="-2"/>
                <w:sz w:val="24"/>
              </w:rPr>
              <w:t xml:space="preserve"> </w:t>
            </w:r>
            <w:r>
              <w:rPr>
                <w:sz w:val="24"/>
              </w:rPr>
              <w:t>a</w:t>
            </w:r>
            <w:r>
              <w:rPr>
                <w:spacing w:val="-9"/>
                <w:sz w:val="24"/>
              </w:rPr>
              <w:t xml:space="preserve"> </w:t>
            </w:r>
            <w:r>
              <w:rPr>
                <w:sz w:val="24"/>
              </w:rPr>
              <w:t>team</w:t>
            </w:r>
            <w:r>
              <w:rPr>
                <w:spacing w:val="-4"/>
                <w:sz w:val="24"/>
              </w:rPr>
              <w:t xml:space="preserve"> </w:t>
            </w:r>
            <w:r>
              <w:rPr>
                <w:spacing w:val="-2"/>
                <w:sz w:val="24"/>
              </w:rPr>
              <w:t>environment</w:t>
            </w:r>
          </w:p>
        </w:tc>
        <w:tc>
          <w:tcPr>
            <w:tcW w:w="2696" w:type="dxa"/>
          </w:tcPr>
          <w:p w14:paraId="5D6A821F" w14:textId="77777777" w:rsidR="00221E32" w:rsidRDefault="00F60BE7">
            <w:pPr>
              <w:pStyle w:val="TableParagraph"/>
              <w:spacing w:line="275" w:lineRule="exact"/>
              <w:jc w:val="center"/>
              <w:rPr>
                <w:sz w:val="24"/>
              </w:rPr>
            </w:pPr>
            <w:r>
              <w:rPr>
                <w:spacing w:val="-2"/>
                <w:sz w:val="24"/>
              </w:rPr>
              <w:t>Frequently</w:t>
            </w:r>
          </w:p>
        </w:tc>
      </w:tr>
      <w:tr w:rsidR="00221E32" w14:paraId="3C430DA5" w14:textId="77777777">
        <w:trPr>
          <w:trHeight w:val="292"/>
        </w:trPr>
        <w:tc>
          <w:tcPr>
            <w:tcW w:w="6913" w:type="dxa"/>
          </w:tcPr>
          <w:p w14:paraId="05AB8069" w14:textId="77777777" w:rsidR="00221E32" w:rsidRDefault="00F60BE7">
            <w:pPr>
              <w:pStyle w:val="TableParagraph"/>
              <w:ind w:left="115"/>
              <w:rPr>
                <w:sz w:val="24"/>
              </w:rPr>
            </w:pPr>
            <w:r>
              <w:rPr>
                <w:sz w:val="24"/>
              </w:rPr>
              <w:t>Work</w:t>
            </w:r>
            <w:r>
              <w:rPr>
                <w:spacing w:val="-8"/>
                <w:sz w:val="24"/>
              </w:rPr>
              <w:t xml:space="preserve"> </w:t>
            </w:r>
            <w:r>
              <w:rPr>
                <w:sz w:val="24"/>
              </w:rPr>
              <w:t>in</w:t>
            </w:r>
            <w:r>
              <w:rPr>
                <w:spacing w:val="-3"/>
                <w:sz w:val="24"/>
              </w:rPr>
              <w:t xml:space="preserve"> </w:t>
            </w:r>
            <w:r>
              <w:rPr>
                <w:sz w:val="24"/>
              </w:rPr>
              <w:t>isolation</w:t>
            </w:r>
            <w:r>
              <w:rPr>
                <w:spacing w:val="-6"/>
                <w:sz w:val="24"/>
              </w:rPr>
              <w:t xml:space="preserve"> </w:t>
            </w:r>
            <w:r>
              <w:rPr>
                <w:sz w:val="24"/>
              </w:rPr>
              <w:t>from</w:t>
            </w:r>
            <w:r>
              <w:rPr>
                <w:spacing w:val="-8"/>
                <w:sz w:val="24"/>
              </w:rPr>
              <w:t xml:space="preserve"> </w:t>
            </w:r>
            <w:r>
              <w:rPr>
                <w:sz w:val="24"/>
              </w:rPr>
              <w:t>other</w:t>
            </w:r>
            <w:r>
              <w:rPr>
                <w:spacing w:val="-3"/>
                <w:sz w:val="24"/>
              </w:rPr>
              <w:t xml:space="preserve"> </w:t>
            </w:r>
            <w:r>
              <w:rPr>
                <w:sz w:val="24"/>
              </w:rPr>
              <w:t>staff</w:t>
            </w:r>
            <w:r>
              <w:rPr>
                <w:spacing w:val="-5"/>
                <w:sz w:val="24"/>
              </w:rPr>
              <w:t xml:space="preserve"> </w:t>
            </w:r>
            <w:r>
              <w:rPr>
                <w:sz w:val="24"/>
              </w:rPr>
              <w:t>(remote</w:t>
            </w:r>
            <w:r>
              <w:rPr>
                <w:spacing w:val="-5"/>
                <w:sz w:val="24"/>
              </w:rPr>
              <w:t xml:space="preserve"> </w:t>
            </w:r>
            <w:r>
              <w:rPr>
                <w:spacing w:val="-2"/>
                <w:sz w:val="24"/>
              </w:rPr>
              <w:t>supervision)</w:t>
            </w:r>
          </w:p>
        </w:tc>
        <w:tc>
          <w:tcPr>
            <w:tcW w:w="2696" w:type="dxa"/>
          </w:tcPr>
          <w:p w14:paraId="1F69E356" w14:textId="77777777" w:rsidR="00221E32" w:rsidRDefault="00F60BE7">
            <w:pPr>
              <w:pStyle w:val="TableParagraph"/>
              <w:jc w:val="center"/>
              <w:rPr>
                <w:sz w:val="24"/>
              </w:rPr>
            </w:pPr>
            <w:r>
              <w:rPr>
                <w:spacing w:val="-2"/>
                <w:sz w:val="24"/>
              </w:rPr>
              <w:t>Frequently</w:t>
            </w:r>
          </w:p>
        </w:tc>
      </w:tr>
      <w:tr w:rsidR="00221E32" w14:paraId="518FEFFE" w14:textId="77777777">
        <w:trPr>
          <w:trHeight w:val="290"/>
        </w:trPr>
        <w:tc>
          <w:tcPr>
            <w:tcW w:w="6913" w:type="dxa"/>
          </w:tcPr>
          <w:p w14:paraId="736F3DA4" w14:textId="77777777" w:rsidR="00221E32" w:rsidRDefault="00F60BE7">
            <w:pPr>
              <w:pStyle w:val="TableParagraph"/>
              <w:spacing w:line="270" w:lineRule="exact"/>
              <w:ind w:left="115"/>
              <w:rPr>
                <w:sz w:val="24"/>
              </w:rPr>
            </w:pPr>
            <w:r>
              <w:rPr>
                <w:sz w:val="24"/>
              </w:rPr>
              <w:t>Working</w:t>
            </w:r>
            <w:r>
              <w:rPr>
                <w:spacing w:val="-4"/>
                <w:sz w:val="24"/>
              </w:rPr>
              <w:t xml:space="preserve"> </w:t>
            </w:r>
            <w:r>
              <w:rPr>
                <w:sz w:val="24"/>
              </w:rPr>
              <w:t>in</w:t>
            </w:r>
            <w:r>
              <w:rPr>
                <w:spacing w:val="-5"/>
                <w:sz w:val="24"/>
              </w:rPr>
              <w:t xml:space="preserve"> </w:t>
            </w:r>
            <w:r>
              <w:rPr>
                <w:sz w:val="24"/>
              </w:rPr>
              <w:t>a</w:t>
            </w:r>
            <w:r>
              <w:rPr>
                <w:spacing w:val="-3"/>
                <w:sz w:val="24"/>
              </w:rPr>
              <w:t xml:space="preserve"> </w:t>
            </w:r>
            <w:r>
              <w:rPr>
                <w:sz w:val="24"/>
              </w:rPr>
              <w:t>call</w:t>
            </w:r>
            <w:r>
              <w:rPr>
                <w:spacing w:val="-4"/>
                <w:sz w:val="24"/>
              </w:rPr>
              <w:t xml:space="preserve"> </w:t>
            </w:r>
            <w:proofErr w:type="spellStart"/>
            <w:r>
              <w:rPr>
                <w:sz w:val="24"/>
              </w:rPr>
              <w:t>centre</w:t>
            </w:r>
            <w:proofErr w:type="spellEnd"/>
            <w:r>
              <w:rPr>
                <w:spacing w:val="-6"/>
                <w:sz w:val="24"/>
              </w:rPr>
              <w:t xml:space="preserve"> </w:t>
            </w:r>
            <w:r>
              <w:rPr>
                <w:spacing w:val="-2"/>
                <w:sz w:val="24"/>
              </w:rPr>
              <w:t>environment</w:t>
            </w:r>
          </w:p>
        </w:tc>
        <w:tc>
          <w:tcPr>
            <w:tcW w:w="2696" w:type="dxa"/>
          </w:tcPr>
          <w:p w14:paraId="0D9CC075" w14:textId="77777777" w:rsidR="00221E32" w:rsidRDefault="00F60BE7">
            <w:pPr>
              <w:pStyle w:val="TableParagraph"/>
              <w:spacing w:line="270" w:lineRule="exact"/>
              <w:ind w:right="1"/>
              <w:jc w:val="center"/>
              <w:rPr>
                <w:sz w:val="24"/>
              </w:rPr>
            </w:pPr>
            <w:r>
              <w:rPr>
                <w:spacing w:val="-2"/>
                <w:sz w:val="24"/>
              </w:rPr>
              <w:t>Never</w:t>
            </w:r>
          </w:p>
        </w:tc>
      </w:tr>
      <w:tr w:rsidR="00221E32" w14:paraId="4F081F0F" w14:textId="77777777">
        <w:trPr>
          <w:trHeight w:val="294"/>
        </w:trPr>
        <w:tc>
          <w:tcPr>
            <w:tcW w:w="6913" w:type="dxa"/>
          </w:tcPr>
          <w:p w14:paraId="19F6B28D" w14:textId="77777777" w:rsidR="00221E32" w:rsidRDefault="00F60BE7">
            <w:pPr>
              <w:pStyle w:val="TableParagraph"/>
              <w:spacing w:line="275" w:lineRule="exact"/>
              <w:ind w:left="115"/>
              <w:rPr>
                <w:sz w:val="24"/>
              </w:rPr>
            </w:pPr>
            <w:r>
              <w:rPr>
                <w:sz w:val="24"/>
              </w:rPr>
              <w:t>Working</w:t>
            </w:r>
            <w:r>
              <w:rPr>
                <w:spacing w:val="-7"/>
                <w:sz w:val="24"/>
              </w:rPr>
              <w:t xml:space="preserve"> </w:t>
            </w:r>
            <w:r>
              <w:rPr>
                <w:sz w:val="24"/>
              </w:rPr>
              <w:t>directly</w:t>
            </w:r>
            <w:r>
              <w:rPr>
                <w:spacing w:val="-10"/>
                <w:sz w:val="24"/>
              </w:rPr>
              <w:t xml:space="preserve"> </w:t>
            </w:r>
            <w:r>
              <w:rPr>
                <w:sz w:val="24"/>
              </w:rPr>
              <w:t>with</w:t>
            </w:r>
            <w:r>
              <w:rPr>
                <w:spacing w:val="-3"/>
                <w:sz w:val="24"/>
              </w:rPr>
              <w:t xml:space="preserve"> </w:t>
            </w:r>
            <w:r>
              <w:rPr>
                <w:sz w:val="24"/>
              </w:rPr>
              <w:t>the</w:t>
            </w:r>
            <w:r>
              <w:rPr>
                <w:spacing w:val="-1"/>
                <w:sz w:val="24"/>
              </w:rPr>
              <w:t xml:space="preserve"> </w:t>
            </w:r>
            <w:r>
              <w:rPr>
                <w:spacing w:val="-2"/>
                <w:sz w:val="24"/>
              </w:rPr>
              <w:t>public</w:t>
            </w:r>
          </w:p>
        </w:tc>
        <w:tc>
          <w:tcPr>
            <w:tcW w:w="2696" w:type="dxa"/>
          </w:tcPr>
          <w:p w14:paraId="282C8572" w14:textId="77777777" w:rsidR="00221E32" w:rsidRDefault="00F60BE7">
            <w:pPr>
              <w:pStyle w:val="TableParagraph"/>
              <w:spacing w:line="275" w:lineRule="exact"/>
              <w:ind w:right="4"/>
              <w:jc w:val="center"/>
              <w:rPr>
                <w:sz w:val="24"/>
              </w:rPr>
            </w:pPr>
            <w:r>
              <w:rPr>
                <w:spacing w:val="-2"/>
                <w:sz w:val="24"/>
              </w:rPr>
              <w:t>Occasionally</w:t>
            </w:r>
          </w:p>
        </w:tc>
      </w:tr>
    </w:tbl>
    <w:p w14:paraId="059C6895" w14:textId="77777777" w:rsidR="00221E32" w:rsidRDefault="00221E32">
      <w:pPr>
        <w:pStyle w:val="BodyText"/>
        <w:spacing w:before="52" w:after="1"/>
        <w:ind w:left="0"/>
        <w:rPr>
          <w:sz w:val="20"/>
        </w:r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221E32" w14:paraId="40363A4D" w14:textId="77777777">
        <w:trPr>
          <w:trHeight w:val="453"/>
        </w:trPr>
        <w:tc>
          <w:tcPr>
            <w:tcW w:w="6913" w:type="dxa"/>
            <w:shd w:val="clear" w:color="auto" w:fill="DEEAF6"/>
          </w:tcPr>
          <w:p w14:paraId="5C64BF58" w14:textId="77777777" w:rsidR="00221E32" w:rsidRDefault="00F60BE7">
            <w:pPr>
              <w:pStyle w:val="TableParagraph"/>
              <w:spacing w:before="81" w:line="240" w:lineRule="auto"/>
              <w:ind w:left="115"/>
              <w:rPr>
                <w:b/>
                <w:sz w:val="24"/>
              </w:rPr>
            </w:pPr>
            <w:r>
              <w:rPr>
                <w:b/>
                <w:sz w:val="24"/>
              </w:rPr>
              <w:t>PHYSICAL</w:t>
            </w:r>
            <w:r>
              <w:rPr>
                <w:b/>
                <w:spacing w:val="-1"/>
                <w:sz w:val="24"/>
              </w:rPr>
              <w:t xml:space="preserve"> </w:t>
            </w:r>
            <w:r>
              <w:rPr>
                <w:b/>
                <w:spacing w:val="-2"/>
                <w:sz w:val="24"/>
              </w:rPr>
              <w:t>DEMANDS</w:t>
            </w:r>
          </w:p>
        </w:tc>
        <w:tc>
          <w:tcPr>
            <w:tcW w:w="2696" w:type="dxa"/>
            <w:shd w:val="clear" w:color="auto" w:fill="DEEAF6"/>
          </w:tcPr>
          <w:p w14:paraId="200D7B0C" w14:textId="77777777" w:rsidR="00221E32" w:rsidRDefault="00F60BE7">
            <w:pPr>
              <w:pStyle w:val="TableParagraph"/>
              <w:spacing w:before="81" w:line="240" w:lineRule="auto"/>
              <w:jc w:val="center"/>
              <w:rPr>
                <w:b/>
                <w:sz w:val="24"/>
              </w:rPr>
            </w:pPr>
            <w:r>
              <w:rPr>
                <w:b/>
                <w:spacing w:val="-2"/>
                <w:sz w:val="24"/>
              </w:rPr>
              <w:t>FREQUENCY</w:t>
            </w:r>
          </w:p>
        </w:tc>
      </w:tr>
      <w:tr w:rsidR="00221E32" w14:paraId="06D144F5" w14:textId="77777777">
        <w:trPr>
          <w:trHeight w:val="292"/>
        </w:trPr>
        <w:tc>
          <w:tcPr>
            <w:tcW w:w="6913" w:type="dxa"/>
          </w:tcPr>
          <w:p w14:paraId="7B6765A0" w14:textId="77777777" w:rsidR="00221E32" w:rsidRDefault="00F60BE7">
            <w:pPr>
              <w:pStyle w:val="TableParagraph"/>
              <w:ind w:left="115"/>
              <w:rPr>
                <w:sz w:val="24"/>
              </w:rPr>
            </w:pPr>
            <w:r>
              <w:rPr>
                <w:sz w:val="24"/>
              </w:rPr>
              <w:t>Distance</w:t>
            </w:r>
            <w:r>
              <w:rPr>
                <w:spacing w:val="-12"/>
                <w:sz w:val="24"/>
              </w:rPr>
              <w:t xml:space="preserve"> </w:t>
            </w:r>
            <w:r>
              <w:rPr>
                <w:sz w:val="24"/>
              </w:rPr>
              <w:t>walking</w:t>
            </w:r>
            <w:r>
              <w:rPr>
                <w:spacing w:val="-8"/>
                <w:sz w:val="24"/>
              </w:rPr>
              <w:t xml:space="preserve"> </w:t>
            </w:r>
            <w:r>
              <w:rPr>
                <w:sz w:val="24"/>
              </w:rPr>
              <w:t>(large</w:t>
            </w:r>
            <w:r>
              <w:rPr>
                <w:spacing w:val="-9"/>
                <w:sz w:val="24"/>
              </w:rPr>
              <w:t xml:space="preserve"> </w:t>
            </w:r>
            <w:r>
              <w:rPr>
                <w:sz w:val="24"/>
              </w:rPr>
              <w:t>buildings</w:t>
            </w:r>
            <w:r>
              <w:rPr>
                <w:spacing w:val="-5"/>
                <w:sz w:val="24"/>
              </w:rPr>
              <w:t xml:space="preserve"> </w:t>
            </w:r>
            <w:r>
              <w:rPr>
                <w:sz w:val="24"/>
              </w:rPr>
              <w:t>or</w:t>
            </w:r>
            <w:r>
              <w:rPr>
                <w:spacing w:val="-11"/>
                <w:sz w:val="24"/>
              </w:rPr>
              <w:t xml:space="preserve"> </w:t>
            </w:r>
            <w:r>
              <w:rPr>
                <w:sz w:val="24"/>
              </w:rPr>
              <w:t>inter-building</w:t>
            </w:r>
            <w:r>
              <w:rPr>
                <w:spacing w:val="-11"/>
                <w:sz w:val="24"/>
              </w:rPr>
              <w:t xml:space="preserve"> </w:t>
            </w:r>
            <w:r>
              <w:rPr>
                <w:spacing w:val="-2"/>
                <w:sz w:val="24"/>
              </w:rPr>
              <w:t>transit)</w:t>
            </w:r>
          </w:p>
        </w:tc>
        <w:tc>
          <w:tcPr>
            <w:tcW w:w="2696" w:type="dxa"/>
          </w:tcPr>
          <w:p w14:paraId="48B29A2B" w14:textId="77777777" w:rsidR="00221E32" w:rsidRDefault="00F60BE7">
            <w:pPr>
              <w:pStyle w:val="TableParagraph"/>
              <w:ind w:right="1"/>
              <w:jc w:val="center"/>
              <w:rPr>
                <w:sz w:val="24"/>
              </w:rPr>
            </w:pPr>
            <w:r>
              <w:rPr>
                <w:spacing w:val="-2"/>
                <w:sz w:val="24"/>
              </w:rPr>
              <w:t>Never</w:t>
            </w:r>
          </w:p>
        </w:tc>
      </w:tr>
      <w:tr w:rsidR="00221E32" w14:paraId="6A58F32E" w14:textId="77777777">
        <w:trPr>
          <w:trHeight w:val="295"/>
        </w:trPr>
        <w:tc>
          <w:tcPr>
            <w:tcW w:w="6913" w:type="dxa"/>
          </w:tcPr>
          <w:p w14:paraId="254F1C9C" w14:textId="77777777" w:rsidR="00221E32" w:rsidRDefault="00F60BE7">
            <w:pPr>
              <w:pStyle w:val="TableParagraph"/>
              <w:spacing w:line="275" w:lineRule="exact"/>
              <w:ind w:left="115"/>
              <w:rPr>
                <w:sz w:val="24"/>
              </w:rPr>
            </w:pPr>
            <w:r>
              <w:rPr>
                <w:sz w:val="24"/>
              </w:rPr>
              <w:t>Working</w:t>
            </w:r>
            <w:r>
              <w:rPr>
                <w:spacing w:val="-5"/>
                <w:sz w:val="24"/>
              </w:rPr>
              <w:t xml:space="preserve"> </w:t>
            </w:r>
            <w:r>
              <w:rPr>
                <w:spacing w:val="-2"/>
                <w:sz w:val="24"/>
              </w:rPr>
              <w:t>outdoors</w:t>
            </w:r>
          </w:p>
        </w:tc>
        <w:tc>
          <w:tcPr>
            <w:tcW w:w="2696" w:type="dxa"/>
          </w:tcPr>
          <w:p w14:paraId="67094996" w14:textId="77777777" w:rsidR="00221E32" w:rsidRDefault="00F60BE7">
            <w:pPr>
              <w:pStyle w:val="TableParagraph"/>
              <w:spacing w:line="275" w:lineRule="exact"/>
              <w:ind w:right="1"/>
              <w:jc w:val="center"/>
              <w:rPr>
                <w:sz w:val="24"/>
              </w:rPr>
            </w:pPr>
            <w:r>
              <w:rPr>
                <w:spacing w:val="-2"/>
                <w:sz w:val="24"/>
              </w:rPr>
              <w:t>Never</w:t>
            </w:r>
          </w:p>
        </w:tc>
      </w:tr>
    </w:tbl>
    <w:p w14:paraId="717616EE" w14:textId="77777777" w:rsidR="00221E32" w:rsidRDefault="00221E32">
      <w:pPr>
        <w:pStyle w:val="BodyText"/>
        <w:spacing w:before="49"/>
        <w:ind w:left="0"/>
        <w:rPr>
          <w:sz w:val="20"/>
        </w:r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221E32" w14:paraId="6E36EE22" w14:textId="77777777">
        <w:trPr>
          <w:trHeight w:val="453"/>
        </w:trPr>
        <w:tc>
          <w:tcPr>
            <w:tcW w:w="6913" w:type="dxa"/>
            <w:shd w:val="clear" w:color="auto" w:fill="DEEAF6"/>
          </w:tcPr>
          <w:p w14:paraId="5A5AA5E4" w14:textId="77777777" w:rsidR="00221E32" w:rsidRDefault="00F60BE7">
            <w:pPr>
              <w:pStyle w:val="TableParagraph"/>
              <w:spacing w:before="81" w:line="240" w:lineRule="auto"/>
              <w:ind w:left="115"/>
              <w:rPr>
                <w:b/>
                <w:sz w:val="24"/>
              </w:rPr>
            </w:pPr>
            <w:r>
              <w:rPr>
                <w:b/>
                <w:sz w:val="24"/>
              </w:rPr>
              <w:t>MANUAL</w:t>
            </w:r>
            <w:r>
              <w:rPr>
                <w:b/>
                <w:spacing w:val="-3"/>
                <w:sz w:val="24"/>
              </w:rPr>
              <w:t xml:space="preserve"> </w:t>
            </w:r>
            <w:r>
              <w:rPr>
                <w:b/>
                <w:spacing w:val="-2"/>
                <w:sz w:val="24"/>
              </w:rPr>
              <w:t>HANDLING</w:t>
            </w:r>
          </w:p>
        </w:tc>
        <w:tc>
          <w:tcPr>
            <w:tcW w:w="2696" w:type="dxa"/>
            <w:shd w:val="clear" w:color="auto" w:fill="DEEAF6"/>
          </w:tcPr>
          <w:p w14:paraId="629AF85D" w14:textId="77777777" w:rsidR="00221E32" w:rsidRDefault="00F60BE7">
            <w:pPr>
              <w:pStyle w:val="TableParagraph"/>
              <w:spacing w:before="81" w:line="240" w:lineRule="auto"/>
              <w:jc w:val="center"/>
              <w:rPr>
                <w:b/>
                <w:sz w:val="24"/>
              </w:rPr>
            </w:pPr>
            <w:r>
              <w:rPr>
                <w:b/>
                <w:spacing w:val="-2"/>
                <w:sz w:val="24"/>
              </w:rPr>
              <w:t>FREQUENCY</w:t>
            </w:r>
          </w:p>
        </w:tc>
      </w:tr>
      <w:tr w:rsidR="00221E32" w14:paraId="7B2FD574" w14:textId="77777777">
        <w:trPr>
          <w:trHeight w:val="292"/>
        </w:trPr>
        <w:tc>
          <w:tcPr>
            <w:tcW w:w="6913" w:type="dxa"/>
          </w:tcPr>
          <w:p w14:paraId="4C5A9333" w14:textId="77777777" w:rsidR="00221E32" w:rsidRDefault="00F60BE7">
            <w:pPr>
              <w:pStyle w:val="TableParagraph"/>
              <w:ind w:left="115"/>
              <w:rPr>
                <w:sz w:val="24"/>
              </w:rPr>
            </w:pPr>
            <w:r>
              <w:rPr>
                <w:sz w:val="24"/>
              </w:rPr>
              <w:t>Lifting</w:t>
            </w:r>
            <w:r>
              <w:rPr>
                <w:spacing w:val="-7"/>
                <w:sz w:val="24"/>
              </w:rPr>
              <w:t xml:space="preserve"> </w:t>
            </w:r>
            <w:r>
              <w:rPr>
                <w:sz w:val="24"/>
              </w:rPr>
              <w:t>0</w:t>
            </w:r>
            <w:r>
              <w:rPr>
                <w:spacing w:val="-2"/>
                <w:sz w:val="24"/>
              </w:rPr>
              <w:t xml:space="preserve"> </w:t>
            </w:r>
            <w:r>
              <w:rPr>
                <w:sz w:val="24"/>
              </w:rPr>
              <w:t>–</w:t>
            </w:r>
            <w:r>
              <w:rPr>
                <w:spacing w:val="-2"/>
                <w:sz w:val="24"/>
              </w:rPr>
              <w:t xml:space="preserve"> </w:t>
            </w:r>
            <w:r>
              <w:rPr>
                <w:spacing w:val="-5"/>
                <w:sz w:val="24"/>
              </w:rPr>
              <w:t>5kg</w:t>
            </w:r>
          </w:p>
        </w:tc>
        <w:tc>
          <w:tcPr>
            <w:tcW w:w="2696" w:type="dxa"/>
          </w:tcPr>
          <w:p w14:paraId="49CDE750" w14:textId="77777777" w:rsidR="00221E32" w:rsidRDefault="00F60BE7">
            <w:pPr>
              <w:pStyle w:val="TableParagraph"/>
              <w:ind w:right="4"/>
              <w:jc w:val="center"/>
              <w:rPr>
                <w:sz w:val="24"/>
              </w:rPr>
            </w:pPr>
            <w:r>
              <w:rPr>
                <w:spacing w:val="-2"/>
                <w:sz w:val="24"/>
              </w:rPr>
              <w:t>Occasionally</w:t>
            </w:r>
          </w:p>
        </w:tc>
      </w:tr>
      <w:tr w:rsidR="00221E32" w14:paraId="0FCE21FC" w14:textId="77777777">
        <w:trPr>
          <w:trHeight w:val="292"/>
        </w:trPr>
        <w:tc>
          <w:tcPr>
            <w:tcW w:w="6913" w:type="dxa"/>
          </w:tcPr>
          <w:p w14:paraId="751CCAD5" w14:textId="77777777" w:rsidR="00221E32" w:rsidRDefault="00F60BE7">
            <w:pPr>
              <w:pStyle w:val="TableParagraph"/>
              <w:ind w:left="115"/>
              <w:rPr>
                <w:sz w:val="24"/>
              </w:rPr>
            </w:pPr>
            <w:r>
              <w:rPr>
                <w:sz w:val="24"/>
              </w:rPr>
              <w:t>Lifting</w:t>
            </w:r>
            <w:r>
              <w:rPr>
                <w:spacing w:val="-7"/>
                <w:sz w:val="24"/>
              </w:rPr>
              <w:t xml:space="preserve"> </w:t>
            </w:r>
            <w:r>
              <w:rPr>
                <w:sz w:val="24"/>
              </w:rPr>
              <w:t>5</w:t>
            </w:r>
            <w:r>
              <w:rPr>
                <w:spacing w:val="-2"/>
                <w:sz w:val="24"/>
              </w:rPr>
              <w:t xml:space="preserve"> </w:t>
            </w:r>
            <w:r>
              <w:rPr>
                <w:sz w:val="24"/>
              </w:rPr>
              <w:t>–</w:t>
            </w:r>
            <w:r>
              <w:rPr>
                <w:spacing w:val="-2"/>
                <w:sz w:val="24"/>
              </w:rPr>
              <w:t xml:space="preserve"> </w:t>
            </w:r>
            <w:r>
              <w:rPr>
                <w:spacing w:val="-4"/>
                <w:sz w:val="24"/>
              </w:rPr>
              <w:t>10kg</w:t>
            </w:r>
          </w:p>
        </w:tc>
        <w:tc>
          <w:tcPr>
            <w:tcW w:w="2696" w:type="dxa"/>
          </w:tcPr>
          <w:p w14:paraId="6C9E4BC8" w14:textId="77777777" w:rsidR="00221E32" w:rsidRDefault="00F60BE7">
            <w:pPr>
              <w:pStyle w:val="TableParagraph"/>
              <w:ind w:right="4"/>
              <w:jc w:val="center"/>
              <w:rPr>
                <w:sz w:val="24"/>
              </w:rPr>
            </w:pPr>
            <w:r>
              <w:rPr>
                <w:spacing w:val="-2"/>
                <w:sz w:val="24"/>
              </w:rPr>
              <w:t>Occasionally</w:t>
            </w:r>
          </w:p>
        </w:tc>
      </w:tr>
      <w:tr w:rsidR="00221E32" w14:paraId="466721BB" w14:textId="77777777">
        <w:trPr>
          <w:trHeight w:val="292"/>
        </w:trPr>
        <w:tc>
          <w:tcPr>
            <w:tcW w:w="6913" w:type="dxa"/>
          </w:tcPr>
          <w:p w14:paraId="71FA6A6E" w14:textId="77777777" w:rsidR="00221E32" w:rsidRDefault="00F60BE7">
            <w:pPr>
              <w:pStyle w:val="TableParagraph"/>
              <w:ind w:left="115"/>
              <w:rPr>
                <w:sz w:val="24"/>
              </w:rPr>
            </w:pPr>
            <w:r>
              <w:rPr>
                <w:sz w:val="24"/>
              </w:rPr>
              <w:t>Lifting</w:t>
            </w:r>
            <w:r>
              <w:rPr>
                <w:spacing w:val="-9"/>
                <w:sz w:val="24"/>
              </w:rPr>
              <w:t xml:space="preserve"> </w:t>
            </w:r>
            <w:r>
              <w:rPr>
                <w:spacing w:val="-2"/>
                <w:sz w:val="24"/>
              </w:rPr>
              <w:t>10kg+</w:t>
            </w:r>
          </w:p>
        </w:tc>
        <w:tc>
          <w:tcPr>
            <w:tcW w:w="2696" w:type="dxa"/>
          </w:tcPr>
          <w:p w14:paraId="2ED1EC68" w14:textId="77777777" w:rsidR="00221E32" w:rsidRDefault="00F60BE7">
            <w:pPr>
              <w:pStyle w:val="TableParagraph"/>
              <w:ind w:right="1"/>
              <w:jc w:val="center"/>
              <w:rPr>
                <w:sz w:val="24"/>
              </w:rPr>
            </w:pPr>
            <w:r>
              <w:rPr>
                <w:spacing w:val="-2"/>
                <w:sz w:val="24"/>
              </w:rPr>
              <w:t>Never</w:t>
            </w:r>
          </w:p>
        </w:tc>
      </w:tr>
      <w:tr w:rsidR="00221E32" w14:paraId="04F8F305" w14:textId="77777777">
        <w:trPr>
          <w:trHeight w:val="292"/>
        </w:trPr>
        <w:tc>
          <w:tcPr>
            <w:tcW w:w="6913" w:type="dxa"/>
          </w:tcPr>
          <w:p w14:paraId="7D85D580" w14:textId="77777777" w:rsidR="00221E32" w:rsidRDefault="00F60BE7">
            <w:pPr>
              <w:pStyle w:val="TableParagraph"/>
              <w:ind w:left="115"/>
              <w:rPr>
                <w:sz w:val="24"/>
              </w:rPr>
            </w:pPr>
            <w:r>
              <w:rPr>
                <w:spacing w:val="-2"/>
                <w:sz w:val="24"/>
              </w:rPr>
              <w:t>Climbing</w:t>
            </w:r>
          </w:p>
        </w:tc>
        <w:tc>
          <w:tcPr>
            <w:tcW w:w="2696" w:type="dxa"/>
          </w:tcPr>
          <w:p w14:paraId="125C9626" w14:textId="77777777" w:rsidR="00221E32" w:rsidRDefault="00F60BE7">
            <w:pPr>
              <w:pStyle w:val="TableParagraph"/>
              <w:ind w:right="1"/>
              <w:jc w:val="center"/>
              <w:rPr>
                <w:sz w:val="24"/>
              </w:rPr>
            </w:pPr>
            <w:r>
              <w:rPr>
                <w:spacing w:val="-2"/>
                <w:sz w:val="24"/>
              </w:rPr>
              <w:t>Never</w:t>
            </w:r>
          </w:p>
        </w:tc>
      </w:tr>
      <w:tr w:rsidR="00221E32" w14:paraId="498BB696" w14:textId="77777777">
        <w:trPr>
          <w:trHeight w:val="292"/>
        </w:trPr>
        <w:tc>
          <w:tcPr>
            <w:tcW w:w="6913" w:type="dxa"/>
          </w:tcPr>
          <w:p w14:paraId="5D8FB7AB" w14:textId="77777777" w:rsidR="00221E32" w:rsidRDefault="00F60BE7">
            <w:pPr>
              <w:pStyle w:val="TableParagraph"/>
              <w:ind w:left="115"/>
              <w:rPr>
                <w:sz w:val="24"/>
              </w:rPr>
            </w:pPr>
            <w:r>
              <w:rPr>
                <w:spacing w:val="-2"/>
                <w:sz w:val="24"/>
              </w:rPr>
              <w:t>Reaching</w:t>
            </w:r>
          </w:p>
        </w:tc>
        <w:tc>
          <w:tcPr>
            <w:tcW w:w="2696" w:type="dxa"/>
          </w:tcPr>
          <w:p w14:paraId="6D860571" w14:textId="77777777" w:rsidR="00221E32" w:rsidRDefault="00F60BE7">
            <w:pPr>
              <w:pStyle w:val="TableParagraph"/>
              <w:ind w:right="4"/>
              <w:jc w:val="center"/>
              <w:rPr>
                <w:sz w:val="24"/>
              </w:rPr>
            </w:pPr>
            <w:r>
              <w:rPr>
                <w:spacing w:val="-2"/>
                <w:sz w:val="24"/>
              </w:rPr>
              <w:t>Occasionally</w:t>
            </w:r>
          </w:p>
        </w:tc>
      </w:tr>
      <w:tr w:rsidR="00221E32" w14:paraId="28C62E7F" w14:textId="77777777">
        <w:trPr>
          <w:trHeight w:val="292"/>
        </w:trPr>
        <w:tc>
          <w:tcPr>
            <w:tcW w:w="6913" w:type="dxa"/>
          </w:tcPr>
          <w:p w14:paraId="0FE8801F" w14:textId="77777777" w:rsidR="00221E32" w:rsidRDefault="00F60BE7">
            <w:pPr>
              <w:pStyle w:val="TableParagraph"/>
              <w:ind w:left="115"/>
              <w:rPr>
                <w:sz w:val="24"/>
              </w:rPr>
            </w:pPr>
            <w:r>
              <w:rPr>
                <w:spacing w:val="-2"/>
                <w:sz w:val="24"/>
              </w:rPr>
              <w:t>Bending/squatting</w:t>
            </w:r>
          </w:p>
        </w:tc>
        <w:tc>
          <w:tcPr>
            <w:tcW w:w="2696" w:type="dxa"/>
          </w:tcPr>
          <w:p w14:paraId="6587E0C1" w14:textId="77777777" w:rsidR="00221E32" w:rsidRDefault="00F60BE7">
            <w:pPr>
              <w:pStyle w:val="TableParagraph"/>
              <w:ind w:right="4"/>
              <w:jc w:val="center"/>
              <w:rPr>
                <w:sz w:val="24"/>
              </w:rPr>
            </w:pPr>
            <w:r>
              <w:rPr>
                <w:spacing w:val="-2"/>
                <w:sz w:val="24"/>
              </w:rPr>
              <w:t>Occasionally</w:t>
            </w:r>
          </w:p>
        </w:tc>
      </w:tr>
      <w:tr w:rsidR="00221E32" w14:paraId="1FCA507C" w14:textId="77777777">
        <w:trPr>
          <w:trHeight w:val="292"/>
        </w:trPr>
        <w:tc>
          <w:tcPr>
            <w:tcW w:w="6913" w:type="dxa"/>
          </w:tcPr>
          <w:p w14:paraId="55F28491" w14:textId="77777777" w:rsidR="00221E32" w:rsidRDefault="00F60BE7">
            <w:pPr>
              <w:pStyle w:val="TableParagraph"/>
              <w:ind w:left="115"/>
              <w:rPr>
                <w:sz w:val="24"/>
              </w:rPr>
            </w:pPr>
            <w:r>
              <w:rPr>
                <w:spacing w:val="-2"/>
                <w:sz w:val="24"/>
              </w:rPr>
              <w:t>Push/pull</w:t>
            </w:r>
          </w:p>
        </w:tc>
        <w:tc>
          <w:tcPr>
            <w:tcW w:w="2696" w:type="dxa"/>
          </w:tcPr>
          <w:p w14:paraId="53D4A4FD" w14:textId="77777777" w:rsidR="00221E32" w:rsidRDefault="00F60BE7">
            <w:pPr>
              <w:pStyle w:val="TableParagraph"/>
              <w:ind w:right="4"/>
              <w:jc w:val="center"/>
              <w:rPr>
                <w:sz w:val="24"/>
              </w:rPr>
            </w:pPr>
            <w:r>
              <w:rPr>
                <w:spacing w:val="-2"/>
                <w:sz w:val="24"/>
              </w:rPr>
              <w:t>Occasionally</w:t>
            </w:r>
          </w:p>
        </w:tc>
      </w:tr>
      <w:tr w:rsidR="00221E32" w14:paraId="1D048EAF" w14:textId="77777777">
        <w:trPr>
          <w:trHeight w:val="292"/>
        </w:trPr>
        <w:tc>
          <w:tcPr>
            <w:tcW w:w="6913" w:type="dxa"/>
          </w:tcPr>
          <w:p w14:paraId="2F7E5EF8" w14:textId="77777777" w:rsidR="00221E32" w:rsidRDefault="00F60BE7">
            <w:pPr>
              <w:pStyle w:val="TableParagraph"/>
              <w:ind w:left="115"/>
              <w:rPr>
                <w:sz w:val="24"/>
              </w:rPr>
            </w:pPr>
            <w:r>
              <w:rPr>
                <w:sz w:val="24"/>
              </w:rPr>
              <w:t>Sequential</w:t>
            </w:r>
            <w:r>
              <w:rPr>
                <w:spacing w:val="-5"/>
                <w:sz w:val="24"/>
              </w:rPr>
              <w:t xml:space="preserve"> </w:t>
            </w:r>
            <w:r>
              <w:rPr>
                <w:sz w:val="24"/>
              </w:rPr>
              <w:t>repetitive</w:t>
            </w:r>
            <w:r>
              <w:rPr>
                <w:spacing w:val="-8"/>
                <w:sz w:val="24"/>
              </w:rPr>
              <w:t xml:space="preserve"> </w:t>
            </w:r>
            <w:r>
              <w:rPr>
                <w:sz w:val="24"/>
              </w:rPr>
              <w:t>movements</w:t>
            </w:r>
            <w:r>
              <w:rPr>
                <w:spacing w:val="-9"/>
                <w:sz w:val="24"/>
              </w:rPr>
              <w:t xml:space="preserve"> </w:t>
            </w:r>
            <w:r>
              <w:rPr>
                <w:sz w:val="24"/>
              </w:rPr>
              <w:t>in</w:t>
            </w:r>
            <w:r>
              <w:rPr>
                <w:spacing w:val="-6"/>
                <w:sz w:val="24"/>
              </w:rPr>
              <w:t xml:space="preserve"> </w:t>
            </w:r>
            <w:r>
              <w:rPr>
                <w:sz w:val="24"/>
              </w:rPr>
              <w:t>a</w:t>
            </w:r>
            <w:r>
              <w:rPr>
                <w:spacing w:val="-7"/>
                <w:sz w:val="24"/>
              </w:rPr>
              <w:t xml:space="preserve"> </w:t>
            </w:r>
            <w:r>
              <w:rPr>
                <w:sz w:val="24"/>
              </w:rPr>
              <w:t>short</w:t>
            </w:r>
            <w:r>
              <w:rPr>
                <w:spacing w:val="-6"/>
                <w:sz w:val="24"/>
              </w:rPr>
              <w:t xml:space="preserve"> </w:t>
            </w:r>
            <w:r>
              <w:rPr>
                <w:sz w:val="24"/>
              </w:rPr>
              <w:t>amount</w:t>
            </w:r>
            <w:r>
              <w:rPr>
                <w:spacing w:val="-5"/>
                <w:sz w:val="24"/>
              </w:rPr>
              <w:t xml:space="preserve"> </w:t>
            </w:r>
            <w:r>
              <w:rPr>
                <w:sz w:val="24"/>
              </w:rPr>
              <w:t>of</w:t>
            </w:r>
            <w:r>
              <w:rPr>
                <w:spacing w:val="-4"/>
                <w:sz w:val="24"/>
              </w:rPr>
              <w:t xml:space="preserve"> time</w:t>
            </w:r>
          </w:p>
        </w:tc>
        <w:tc>
          <w:tcPr>
            <w:tcW w:w="2696" w:type="dxa"/>
          </w:tcPr>
          <w:p w14:paraId="1E0E133B" w14:textId="77777777" w:rsidR="00221E32" w:rsidRDefault="00F60BE7">
            <w:pPr>
              <w:pStyle w:val="TableParagraph"/>
              <w:ind w:right="4"/>
              <w:jc w:val="center"/>
              <w:rPr>
                <w:sz w:val="24"/>
              </w:rPr>
            </w:pPr>
            <w:r>
              <w:rPr>
                <w:spacing w:val="-2"/>
                <w:sz w:val="24"/>
              </w:rPr>
              <w:t>Occasionally</w:t>
            </w:r>
          </w:p>
        </w:tc>
      </w:tr>
    </w:tbl>
    <w:p w14:paraId="52E297A8" w14:textId="77777777" w:rsidR="00221E32" w:rsidRDefault="00221E32">
      <w:pPr>
        <w:pStyle w:val="TableParagraph"/>
        <w:jc w:val="center"/>
        <w:rPr>
          <w:sz w:val="24"/>
        </w:rPr>
        <w:sectPr w:rsidR="00221E32">
          <w:pgSz w:w="11920" w:h="16850"/>
          <w:pgMar w:top="980" w:right="992" w:bottom="1095" w:left="708" w:header="720" w:footer="720"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221E32" w14:paraId="15AD1A9E" w14:textId="77777777">
        <w:trPr>
          <w:trHeight w:val="453"/>
        </w:trPr>
        <w:tc>
          <w:tcPr>
            <w:tcW w:w="6913" w:type="dxa"/>
            <w:shd w:val="clear" w:color="auto" w:fill="DEEAF6"/>
          </w:tcPr>
          <w:p w14:paraId="59E0D7D4" w14:textId="77777777" w:rsidR="00221E32" w:rsidRDefault="00F60BE7">
            <w:pPr>
              <w:pStyle w:val="TableParagraph"/>
              <w:spacing w:before="81" w:line="240" w:lineRule="auto"/>
              <w:ind w:left="115"/>
              <w:rPr>
                <w:b/>
                <w:sz w:val="24"/>
              </w:rPr>
            </w:pPr>
            <w:r>
              <w:rPr>
                <w:b/>
                <w:spacing w:val="-2"/>
                <w:sz w:val="24"/>
              </w:rPr>
              <w:lastRenderedPageBreak/>
              <w:t>TRAVEL</w:t>
            </w:r>
          </w:p>
        </w:tc>
        <w:tc>
          <w:tcPr>
            <w:tcW w:w="2696" w:type="dxa"/>
            <w:shd w:val="clear" w:color="auto" w:fill="DEEAF6"/>
          </w:tcPr>
          <w:p w14:paraId="21C4CB04" w14:textId="77777777" w:rsidR="00221E32" w:rsidRDefault="00F60BE7">
            <w:pPr>
              <w:pStyle w:val="TableParagraph"/>
              <w:spacing w:before="81" w:line="240" w:lineRule="auto"/>
              <w:jc w:val="center"/>
              <w:rPr>
                <w:b/>
                <w:sz w:val="24"/>
              </w:rPr>
            </w:pPr>
            <w:r>
              <w:rPr>
                <w:b/>
                <w:spacing w:val="-2"/>
                <w:sz w:val="24"/>
              </w:rPr>
              <w:t>FREQUENCY</w:t>
            </w:r>
          </w:p>
        </w:tc>
      </w:tr>
      <w:tr w:rsidR="00221E32" w14:paraId="7777CEFD" w14:textId="77777777">
        <w:trPr>
          <w:trHeight w:val="294"/>
        </w:trPr>
        <w:tc>
          <w:tcPr>
            <w:tcW w:w="6913" w:type="dxa"/>
          </w:tcPr>
          <w:p w14:paraId="2CE2E1C9" w14:textId="77777777" w:rsidR="00221E32" w:rsidRDefault="00F60BE7">
            <w:pPr>
              <w:pStyle w:val="TableParagraph"/>
              <w:spacing w:line="275" w:lineRule="exact"/>
              <w:ind w:left="115"/>
              <w:rPr>
                <w:sz w:val="24"/>
              </w:rPr>
            </w:pPr>
            <w:r>
              <w:rPr>
                <w:sz w:val="24"/>
              </w:rPr>
              <w:t>Frequent</w:t>
            </w:r>
            <w:r>
              <w:rPr>
                <w:spacing w:val="-3"/>
                <w:sz w:val="24"/>
              </w:rPr>
              <w:t xml:space="preserve"> </w:t>
            </w:r>
            <w:r>
              <w:rPr>
                <w:sz w:val="24"/>
              </w:rPr>
              <w:t>travel</w:t>
            </w:r>
            <w:r>
              <w:rPr>
                <w:spacing w:val="-4"/>
                <w:sz w:val="24"/>
              </w:rPr>
              <w:t xml:space="preserve"> </w:t>
            </w:r>
            <w:r>
              <w:rPr>
                <w:sz w:val="24"/>
              </w:rPr>
              <w:t>–</w:t>
            </w:r>
            <w:r>
              <w:rPr>
                <w:spacing w:val="-6"/>
                <w:sz w:val="24"/>
              </w:rPr>
              <w:t xml:space="preserve"> </w:t>
            </w:r>
            <w:r>
              <w:rPr>
                <w:sz w:val="24"/>
              </w:rPr>
              <w:t>multiple</w:t>
            </w:r>
            <w:r>
              <w:rPr>
                <w:spacing w:val="-3"/>
                <w:sz w:val="24"/>
              </w:rPr>
              <w:t xml:space="preserve"> </w:t>
            </w:r>
            <w:r>
              <w:rPr>
                <w:sz w:val="24"/>
              </w:rPr>
              <w:t>work</w:t>
            </w:r>
            <w:r>
              <w:rPr>
                <w:spacing w:val="-2"/>
                <w:sz w:val="24"/>
              </w:rPr>
              <w:t xml:space="preserve"> </w:t>
            </w:r>
            <w:r>
              <w:rPr>
                <w:spacing w:val="-4"/>
                <w:sz w:val="24"/>
              </w:rPr>
              <w:t>sites</w:t>
            </w:r>
          </w:p>
        </w:tc>
        <w:tc>
          <w:tcPr>
            <w:tcW w:w="2696" w:type="dxa"/>
          </w:tcPr>
          <w:p w14:paraId="16FCB350" w14:textId="77777777" w:rsidR="00221E32" w:rsidRDefault="00F60BE7">
            <w:pPr>
              <w:pStyle w:val="TableParagraph"/>
              <w:spacing w:line="275" w:lineRule="exact"/>
              <w:ind w:right="4"/>
              <w:jc w:val="center"/>
              <w:rPr>
                <w:sz w:val="24"/>
              </w:rPr>
            </w:pPr>
            <w:r>
              <w:rPr>
                <w:spacing w:val="-2"/>
                <w:sz w:val="24"/>
              </w:rPr>
              <w:t>Occasionally</w:t>
            </w:r>
          </w:p>
        </w:tc>
      </w:tr>
      <w:tr w:rsidR="00221E32" w14:paraId="79F690A1" w14:textId="77777777">
        <w:trPr>
          <w:trHeight w:val="292"/>
        </w:trPr>
        <w:tc>
          <w:tcPr>
            <w:tcW w:w="6913" w:type="dxa"/>
          </w:tcPr>
          <w:p w14:paraId="4A4CB253" w14:textId="77777777" w:rsidR="00221E32" w:rsidRDefault="00F60BE7">
            <w:pPr>
              <w:pStyle w:val="TableParagraph"/>
              <w:ind w:left="115"/>
              <w:rPr>
                <w:sz w:val="24"/>
              </w:rPr>
            </w:pPr>
            <w:r>
              <w:rPr>
                <w:sz w:val="24"/>
              </w:rPr>
              <w:t>Frequent</w:t>
            </w:r>
            <w:r>
              <w:rPr>
                <w:spacing w:val="-5"/>
                <w:sz w:val="24"/>
              </w:rPr>
              <w:t xml:space="preserve"> </w:t>
            </w:r>
            <w:r>
              <w:rPr>
                <w:sz w:val="24"/>
              </w:rPr>
              <w:t>travel</w:t>
            </w:r>
            <w:r>
              <w:rPr>
                <w:spacing w:val="-2"/>
                <w:sz w:val="24"/>
              </w:rPr>
              <w:t xml:space="preserve"> </w:t>
            </w:r>
            <w:r>
              <w:rPr>
                <w:sz w:val="24"/>
              </w:rPr>
              <w:t>–</w:t>
            </w:r>
            <w:r>
              <w:rPr>
                <w:spacing w:val="-5"/>
                <w:sz w:val="24"/>
              </w:rPr>
              <w:t xml:space="preserve"> </w:t>
            </w:r>
            <w:r>
              <w:rPr>
                <w:spacing w:val="-2"/>
                <w:sz w:val="24"/>
              </w:rPr>
              <w:t>driving</w:t>
            </w:r>
          </w:p>
        </w:tc>
        <w:tc>
          <w:tcPr>
            <w:tcW w:w="2696" w:type="dxa"/>
          </w:tcPr>
          <w:p w14:paraId="7B620213" w14:textId="77777777" w:rsidR="00221E32" w:rsidRDefault="00F60BE7">
            <w:pPr>
              <w:pStyle w:val="TableParagraph"/>
              <w:ind w:right="4"/>
              <w:jc w:val="center"/>
              <w:rPr>
                <w:sz w:val="24"/>
              </w:rPr>
            </w:pPr>
            <w:r>
              <w:rPr>
                <w:spacing w:val="-2"/>
                <w:sz w:val="24"/>
              </w:rPr>
              <w:t>Occasionally</w:t>
            </w:r>
          </w:p>
        </w:tc>
      </w:tr>
      <w:tr w:rsidR="00221E32" w14:paraId="4DE59017" w14:textId="77777777">
        <w:trPr>
          <w:trHeight w:val="292"/>
        </w:trPr>
        <w:tc>
          <w:tcPr>
            <w:tcW w:w="6913" w:type="dxa"/>
          </w:tcPr>
          <w:p w14:paraId="031768E7" w14:textId="77777777" w:rsidR="00221E32" w:rsidRDefault="00F60BE7">
            <w:pPr>
              <w:pStyle w:val="TableParagraph"/>
              <w:ind w:left="115"/>
              <w:rPr>
                <w:sz w:val="24"/>
              </w:rPr>
            </w:pPr>
            <w:r>
              <w:rPr>
                <w:sz w:val="24"/>
              </w:rPr>
              <w:t>Frequent</w:t>
            </w:r>
            <w:r>
              <w:rPr>
                <w:spacing w:val="-3"/>
                <w:sz w:val="24"/>
              </w:rPr>
              <w:t xml:space="preserve"> </w:t>
            </w:r>
            <w:r>
              <w:rPr>
                <w:sz w:val="24"/>
              </w:rPr>
              <w:t>travel</w:t>
            </w:r>
            <w:r>
              <w:rPr>
                <w:spacing w:val="-1"/>
                <w:sz w:val="24"/>
              </w:rPr>
              <w:t xml:space="preserve"> </w:t>
            </w:r>
            <w:r>
              <w:rPr>
                <w:sz w:val="24"/>
              </w:rPr>
              <w:t>–</w:t>
            </w:r>
            <w:r>
              <w:rPr>
                <w:spacing w:val="-3"/>
                <w:sz w:val="24"/>
              </w:rPr>
              <w:t xml:space="preserve"> </w:t>
            </w:r>
            <w:r>
              <w:rPr>
                <w:spacing w:val="-2"/>
                <w:sz w:val="24"/>
              </w:rPr>
              <w:t>interstate</w:t>
            </w:r>
          </w:p>
        </w:tc>
        <w:tc>
          <w:tcPr>
            <w:tcW w:w="2696" w:type="dxa"/>
          </w:tcPr>
          <w:p w14:paraId="34201580" w14:textId="77777777" w:rsidR="00221E32" w:rsidRDefault="00F60BE7">
            <w:pPr>
              <w:pStyle w:val="TableParagraph"/>
              <w:ind w:right="4"/>
              <w:jc w:val="center"/>
              <w:rPr>
                <w:sz w:val="24"/>
              </w:rPr>
            </w:pPr>
            <w:r>
              <w:rPr>
                <w:spacing w:val="-2"/>
                <w:sz w:val="24"/>
              </w:rPr>
              <w:t>Occasionally</w:t>
            </w:r>
          </w:p>
        </w:tc>
      </w:tr>
    </w:tbl>
    <w:p w14:paraId="7AD5A2DC" w14:textId="77777777" w:rsidR="00221E32" w:rsidRDefault="00221E32">
      <w:pPr>
        <w:pStyle w:val="BodyText"/>
        <w:spacing w:before="80" w:after="1"/>
        <w:ind w:left="0"/>
        <w:rPr>
          <w:sz w:val="20"/>
        </w:r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221E32" w14:paraId="59211A91" w14:textId="77777777">
        <w:trPr>
          <w:trHeight w:val="455"/>
        </w:trPr>
        <w:tc>
          <w:tcPr>
            <w:tcW w:w="6913" w:type="dxa"/>
            <w:shd w:val="clear" w:color="auto" w:fill="DEEAF6"/>
          </w:tcPr>
          <w:p w14:paraId="70D5D053" w14:textId="77777777" w:rsidR="00221E32" w:rsidRDefault="00F60BE7">
            <w:pPr>
              <w:pStyle w:val="TableParagraph"/>
              <w:spacing w:before="81" w:line="240" w:lineRule="auto"/>
              <w:ind w:left="115"/>
              <w:rPr>
                <w:b/>
                <w:sz w:val="24"/>
              </w:rPr>
            </w:pPr>
            <w:r>
              <w:rPr>
                <w:b/>
                <w:sz w:val="24"/>
              </w:rPr>
              <w:t>SPECIFIC</w:t>
            </w:r>
            <w:r>
              <w:rPr>
                <w:b/>
                <w:spacing w:val="-7"/>
                <w:sz w:val="24"/>
              </w:rPr>
              <w:t xml:space="preserve"> </w:t>
            </w:r>
            <w:r>
              <w:rPr>
                <w:b/>
                <w:spacing w:val="-2"/>
                <w:sz w:val="24"/>
              </w:rPr>
              <w:t>HAZARDS</w:t>
            </w:r>
          </w:p>
        </w:tc>
        <w:tc>
          <w:tcPr>
            <w:tcW w:w="2696" w:type="dxa"/>
            <w:shd w:val="clear" w:color="auto" w:fill="DEEAF6"/>
          </w:tcPr>
          <w:p w14:paraId="55A5EA79" w14:textId="77777777" w:rsidR="00221E32" w:rsidRDefault="00F60BE7">
            <w:pPr>
              <w:pStyle w:val="TableParagraph"/>
              <w:spacing w:before="81" w:line="240" w:lineRule="auto"/>
              <w:jc w:val="center"/>
              <w:rPr>
                <w:b/>
                <w:sz w:val="24"/>
              </w:rPr>
            </w:pPr>
            <w:r>
              <w:rPr>
                <w:b/>
                <w:spacing w:val="-2"/>
                <w:sz w:val="24"/>
              </w:rPr>
              <w:t>FREQUENCY</w:t>
            </w:r>
          </w:p>
        </w:tc>
      </w:tr>
      <w:tr w:rsidR="00221E32" w14:paraId="0BB5DE73" w14:textId="77777777">
        <w:trPr>
          <w:trHeight w:val="292"/>
        </w:trPr>
        <w:tc>
          <w:tcPr>
            <w:tcW w:w="6913" w:type="dxa"/>
          </w:tcPr>
          <w:p w14:paraId="66051B1E" w14:textId="77777777" w:rsidR="00221E32" w:rsidRDefault="00F60BE7">
            <w:pPr>
              <w:pStyle w:val="TableParagraph"/>
              <w:ind w:left="115"/>
              <w:rPr>
                <w:sz w:val="24"/>
              </w:rPr>
            </w:pPr>
            <w:r>
              <w:rPr>
                <w:sz w:val="24"/>
              </w:rPr>
              <w:t>Working</w:t>
            </w:r>
            <w:r>
              <w:rPr>
                <w:spacing w:val="-6"/>
                <w:sz w:val="24"/>
              </w:rPr>
              <w:t xml:space="preserve"> </w:t>
            </w:r>
            <w:r>
              <w:rPr>
                <w:sz w:val="24"/>
              </w:rPr>
              <w:t>at</w:t>
            </w:r>
            <w:r>
              <w:rPr>
                <w:spacing w:val="-4"/>
                <w:sz w:val="24"/>
              </w:rPr>
              <w:t xml:space="preserve"> </w:t>
            </w:r>
            <w:r>
              <w:rPr>
                <w:spacing w:val="-2"/>
                <w:sz w:val="24"/>
              </w:rPr>
              <w:t>heights</w:t>
            </w:r>
          </w:p>
        </w:tc>
        <w:tc>
          <w:tcPr>
            <w:tcW w:w="2696" w:type="dxa"/>
          </w:tcPr>
          <w:p w14:paraId="6CEE440F" w14:textId="77777777" w:rsidR="00221E32" w:rsidRDefault="00F60BE7">
            <w:pPr>
              <w:pStyle w:val="TableParagraph"/>
              <w:ind w:right="1"/>
              <w:jc w:val="center"/>
              <w:rPr>
                <w:sz w:val="24"/>
              </w:rPr>
            </w:pPr>
            <w:r>
              <w:rPr>
                <w:spacing w:val="-2"/>
                <w:sz w:val="24"/>
              </w:rPr>
              <w:t>Never</w:t>
            </w:r>
          </w:p>
        </w:tc>
      </w:tr>
      <w:tr w:rsidR="00221E32" w14:paraId="385DCC7B" w14:textId="77777777">
        <w:trPr>
          <w:trHeight w:val="292"/>
        </w:trPr>
        <w:tc>
          <w:tcPr>
            <w:tcW w:w="6913" w:type="dxa"/>
          </w:tcPr>
          <w:p w14:paraId="5B23A3F0" w14:textId="77777777" w:rsidR="00221E32" w:rsidRDefault="00F60BE7">
            <w:pPr>
              <w:pStyle w:val="TableParagraph"/>
              <w:ind w:left="115"/>
              <w:rPr>
                <w:sz w:val="24"/>
              </w:rPr>
            </w:pPr>
            <w:r>
              <w:rPr>
                <w:sz w:val="24"/>
              </w:rPr>
              <w:t>Exposure</w:t>
            </w:r>
            <w:r>
              <w:rPr>
                <w:spacing w:val="-7"/>
                <w:sz w:val="24"/>
              </w:rPr>
              <w:t xml:space="preserve"> </w:t>
            </w:r>
            <w:r>
              <w:rPr>
                <w:sz w:val="24"/>
              </w:rPr>
              <w:t>to</w:t>
            </w:r>
            <w:r>
              <w:rPr>
                <w:spacing w:val="-6"/>
                <w:sz w:val="24"/>
              </w:rPr>
              <w:t xml:space="preserve"> </w:t>
            </w:r>
            <w:r>
              <w:rPr>
                <w:sz w:val="24"/>
              </w:rPr>
              <w:t>extreme</w:t>
            </w:r>
            <w:r>
              <w:rPr>
                <w:spacing w:val="-4"/>
                <w:sz w:val="24"/>
              </w:rPr>
              <w:t xml:space="preserve"> </w:t>
            </w:r>
            <w:r>
              <w:rPr>
                <w:spacing w:val="-2"/>
                <w:sz w:val="24"/>
              </w:rPr>
              <w:t>temperatures</w:t>
            </w:r>
          </w:p>
        </w:tc>
        <w:tc>
          <w:tcPr>
            <w:tcW w:w="2696" w:type="dxa"/>
          </w:tcPr>
          <w:p w14:paraId="015516F1" w14:textId="77777777" w:rsidR="00221E32" w:rsidRDefault="00F60BE7">
            <w:pPr>
              <w:pStyle w:val="TableParagraph"/>
              <w:ind w:right="1"/>
              <w:jc w:val="center"/>
              <w:rPr>
                <w:sz w:val="24"/>
              </w:rPr>
            </w:pPr>
            <w:r>
              <w:rPr>
                <w:spacing w:val="-2"/>
                <w:sz w:val="24"/>
              </w:rPr>
              <w:t>Never</w:t>
            </w:r>
          </w:p>
        </w:tc>
      </w:tr>
      <w:tr w:rsidR="00221E32" w14:paraId="4219E40F" w14:textId="77777777">
        <w:trPr>
          <w:trHeight w:val="292"/>
        </w:trPr>
        <w:tc>
          <w:tcPr>
            <w:tcW w:w="6913" w:type="dxa"/>
          </w:tcPr>
          <w:p w14:paraId="017A559E" w14:textId="77777777" w:rsidR="00221E32" w:rsidRDefault="00F60BE7">
            <w:pPr>
              <w:pStyle w:val="TableParagraph"/>
              <w:ind w:left="115"/>
              <w:rPr>
                <w:sz w:val="24"/>
              </w:rPr>
            </w:pPr>
            <w:r>
              <w:rPr>
                <w:sz w:val="24"/>
              </w:rPr>
              <w:t>Operation</w:t>
            </w:r>
            <w:r>
              <w:rPr>
                <w:spacing w:val="-5"/>
                <w:sz w:val="24"/>
              </w:rPr>
              <w:t xml:space="preserve"> </w:t>
            </w:r>
            <w:r>
              <w:rPr>
                <w:sz w:val="24"/>
              </w:rPr>
              <w:t>of</w:t>
            </w:r>
            <w:r>
              <w:rPr>
                <w:spacing w:val="-6"/>
                <w:sz w:val="24"/>
              </w:rPr>
              <w:t xml:space="preserve"> </w:t>
            </w:r>
            <w:r>
              <w:rPr>
                <w:sz w:val="24"/>
              </w:rPr>
              <w:t>heavy</w:t>
            </w:r>
            <w:r>
              <w:rPr>
                <w:spacing w:val="-5"/>
                <w:sz w:val="24"/>
              </w:rPr>
              <w:t xml:space="preserve"> </w:t>
            </w:r>
            <w:r>
              <w:rPr>
                <w:sz w:val="24"/>
              </w:rPr>
              <w:t>machinery</w:t>
            </w:r>
            <w:r>
              <w:rPr>
                <w:spacing w:val="-9"/>
                <w:sz w:val="24"/>
              </w:rPr>
              <w:t xml:space="preserve"> </w:t>
            </w:r>
            <w:r>
              <w:rPr>
                <w:sz w:val="24"/>
              </w:rPr>
              <w:t>e.g.</w:t>
            </w:r>
            <w:r>
              <w:rPr>
                <w:spacing w:val="-4"/>
                <w:sz w:val="24"/>
              </w:rPr>
              <w:t xml:space="preserve"> </w:t>
            </w:r>
            <w:r>
              <w:rPr>
                <w:spacing w:val="-2"/>
                <w:sz w:val="24"/>
              </w:rPr>
              <w:t>forklift</w:t>
            </w:r>
          </w:p>
        </w:tc>
        <w:tc>
          <w:tcPr>
            <w:tcW w:w="2696" w:type="dxa"/>
          </w:tcPr>
          <w:p w14:paraId="4D333F8D" w14:textId="77777777" w:rsidR="00221E32" w:rsidRDefault="00F60BE7">
            <w:pPr>
              <w:pStyle w:val="TableParagraph"/>
              <w:ind w:right="1"/>
              <w:jc w:val="center"/>
              <w:rPr>
                <w:sz w:val="24"/>
              </w:rPr>
            </w:pPr>
            <w:r>
              <w:rPr>
                <w:spacing w:val="-2"/>
                <w:sz w:val="24"/>
              </w:rPr>
              <w:t>Never</w:t>
            </w:r>
          </w:p>
        </w:tc>
      </w:tr>
      <w:tr w:rsidR="00221E32" w14:paraId="0D496B8F" w14:textId="77777777">
        <w:trPr>
          <w:trHeight w:val="290"/>
        </w:trPr>
        <w:tc>
          <w:tcPr>
            <w:tcW w:w="6913" w:type="dxa"/>
          </w:tcPr>
          <w:p w14:paraId="764EDE99" w14:textId="77777777" w:rsidR="00221E32" w:rsidRDefault="00F60BE7">
            <w:pPr>
              <w:pStyle w:val="TableParagraph"/>
              <w:spacing w:line="270" w:lineRule="exact"/>
              <w:ind w:left="115"/>
              <w:rPr>
                <w:sz w:val="24"/>
              </w:rPr>
            </w:pPr>
            <w:r>
              <w:rPr>
                <w:sz w:val="24"/>
              </w:rPr>
              <w:t>Confined</w:t>
            </w:r>
            <w:r>
              <w:rPr>
                <w:spacing w:val="-7"/>
                <w:sz w:val="24"/>
              </w:rPr>
              <w:t xml:space="preserve"> </w:t>
            </w:r>
            <w:r>
              <w:rPr>
                <w:spacing w:val="-2"/>
                <w:sz w:val="24"/>
              </w:rPr>
              <w:t>spaces</w:t>
            </w:r>
          </w:p>
        </w:tc>
        <w:tc>
          <w:tcPr>
            <w:tcW w:w="2696" w:type="dxa"/>
          </w:tcPr>
          <w:p w14:paraId="4ABE9AE7" w14:textId="77777777" w:rsidR="00221E32" w:rsidRDefault="00F60BE7">
            <w:pPr>
              <w:pStyle w:val="TableParagraph"/>
              <w:spacing w:line="270" w:lineRule="exact"/>
              <w:ind w:right="1"/>
              <w:jc w:val="center"/>
              <w:rPr>
                <w:sz w:val="24"/>
              </w:rPr>
            </w:pPr>
            <w:r>
              <w:rPr>
                <w:spacing w:val="-2"/>
                <w:sz w:val="24"/>
              </w:rPr>
              <w:t>Never</w:t>
            </w:r>
          </w:p>
        </w:tc>
      </w:tr>
      <w:tr w:rsidR="00221E32" w14:paraId="05496142" w14:textId="77777777">
        <w:trPr>
          <w:trHeight w:val="294"/>
        </w:trPr>
        <w:tc>
          <w:tcPr>
            <w:tcW w:w="6913" w:type="dxa"/>
          </w:tcPr>
          <w:p w14:paraId="54B0060B" w14:textId="77777777" w:rsidR="00221E32" w:rsidRDefault="00F60BE7">
            <w:pPr>
              <w:pStyle w:val="TableParagraph"/>
              <w:spacing w:line="275" w:lineRule="exact"/>
              <w:ind w:left="115"/>
              <w:rPr>
                <w:sz w:val="24"/>
              </w:rPr>
            </w:pPr>
            <w:r>
              <w:rPr>
                <w:sz w:val="24"/>
              </w:rPr>
              <w:t>Excessive</w:t>
            </w:r>
            <w:r>
              <w:rPr>
                <w:spacing w:val="-1"/>
                <w:sz w:val="24"/>
              </w:rPr>
              <w:t xml:space="preserve"> </w:t>
            </w:r>
            <w:r>
              <w:rPr>
                <w:spacing w:val="-2"/>
                <w:sz w:val="24"/>
              </w:rPr>
              <w:t>noise</w:t>
            </w:r>
          </w:p>
        </w:tc>
        <w:tc>
          <w:tcPr>
            <w:tcW w:w="2696" w:type="dxa"/>
          </w:tcPr>
          <w:p w14:paraId="7FE4BD91" w14:textId="77777777" w:rsidR="00221E32" w:rsidRDefault="00F60BE7">
            <w:pPr>
              <w:pStyle w:val="TableParagraph"/>
              <w:spacing w:line="275" w:lineRule="exact"/>
              <w:ind w:right="1"/>
              <w:jc w:val="center"/>
              <w:rPr>
                <w:sz w:val="24"/>
              </w:rPr>
            </w:pPr>
            <w:r>
              <w:rPr>
                <w:spacing w:val="-2"/>
                <w:sz w:val="24"/>
              </w:rPr>
              <w:t>Never</w:t>
            </w:r>
          </w:p>
        </w:tc>
      </w:tr>
      <w:tr w:rsidR="00221E32" w14:paraId="31A8000D" w14:textId="77777777">
        <w:trPr>
          <w:trHeight w:val="292"/>
        </w:trPr>
        <w:tc>
          <w:tcPr>
            <w:tcW w:w="6913" w:type="dxa"/>
          </w:tcPr>
          <w:p w14:paraId="6B24E4EF" w14:textId="77777777" w:rsidR="00221E32" w:rsidRDefault="00F60BE7">
            <w:pPr>
              <w:pStyle w:val="TableParagraph"/>
              <w:spacing w:line="273" w:lineRule="exact"/>
              <w:ind w:left="115"/>
              <w:rPr>
                <w:sz w:val="24"/>
              </w:rPr>
            </w:pPr>
            <w:r>
              <w:rPr>
                <w:sz w:val="24"/>
              </w:rPr>
              <w:t>Low</w:t>
            </w:r>
            <w:r>
              <w:rPr>
                <w:spacing w:val="5"/>
                <w:sz w:val="24"/>
              </w:rPr>
              <w:t xml:space="preserve"> </w:t>
            </w:r>
            <w:r>
              <w:rPr>
                <w:spacing w:val="-2"/>
                <w:sz w:val="24"/>
              </w:rPr>
              <w:t>lighting</w:t>
            </w:r>
          </w:p>
        </w:tc>
        <w:tc>
          <w:tcPr>
            <w:tcW w:w="2696" w:type="dxa"/>
          </w:tcPr>
          <w:p w14:paraId="016F9B5D" w14:textId="77777777" w:rsidR="00221E32" w:rsidRDefault="00F60BE7">
            <w:pPr>
              <w:pStyle w:val="TableParagraph"/>
              <w:spacing w:line="273" w:lineRule="exact"/>
              <w:ind w:right="1"/>
              <w:jc w:val="center"/>
              <w:rPr>
                <w:sz w:val="24"/>
              </w:rPr>
            </w:pPr>
            <w:r>
              <w:rPr>
                <w:spacing w:val="-2"/>
                <w:sz w:val="24"/>
              </w:rPr>
              <w:t>Never</w:t>
            </w:r>
          </w:p>
        </w:tc>
      </w:tr>
      <w:tr w:rsidR="00221E32" w14:paraId="3585305E" w14:textId="77777777">
        <w:trPr>
          <w:trHeight w:val="292"/>
        </w:trPr>
        <w:tc>
          <w:tcPr>
            <w:tcW w:w="6913" w:type="dxa"/>
          </w:tcPr>
          <w:p w14:paraId="1516AE38" w14:textId="77777777" w:rsidR="00221E32" w:rsidRDefault="00F60BE7">
            <w:pPr>
              <w:pStyle w:val="TableParagraph"/>
              <w:ind w:left="115"/>
              <w:rPr>
                <w:sz w:val="24"/>
              </w:rPr>
            </w:pPr>
            <w:r>
              <w:rPr>
                <w:sz w:val="24"/>
              </w:rPr>
              <w:t>Handling</w:t>
            </w:r>
            <w:r>
              <w:rPr>
                <w:spacing w:val="-9"/>
                <w:sz w:val="24"/>
              </w:rPr>
              <w:t xml:space="preserve"> </w:t>
            </w:r>
            <w:r>
              <w:rPr>
                <w:sz w:val="24"/>
              </w:rPr>
              <w:t>of</w:t>
            </w:r>
            <w:r>
              <w:rPr>
                <w:spacing w:val="-9"/>
                <w:sz w:val="24"/>
              </w:rPr>
              <w:t xml:space="preserve"> </w:t>
            </w:r>
            <w:r>
              <w:rPr>
                <w:sz w:val="24"/>
              </w:rPr>
              <w:t>dangerous</w:t>
            </w:r>
            <w:r>
              <w:rPr>
                <w:spacing w:val="-6"/>
                <w:sz w:val="24"/>
              </w:rPr>
              <w:t xml:space="preserve"> </w:t>
            </w:r>
            <w:r>
              <w:rPr>
                <w:spacing w:val="-2"/>
                <w:sz w:val="24"/>
              </w:rPr>
              <w:t>goods/equipment</w:t>
            </w:r>
          </w:p>
        </w:tc>
        <w:tc>
          <w:tcPr>
            <w:tcW w:w="2696" w:type="dxa"/>
          </w:tcPr>
          <w:p w14:paraId="222661DD" w14:textId="77777777" w:rsidR="00221E32" w:rsidRDefault="00F60BE7">
            <w:pPr>
              <w:pStyle w:val="TableParagraph"/>
              <w:ind w:right="1"/>
              <w:jc w:val="center"/>
              <w:rPr>
                <w:sz w:val="24"/>
              </w:rPr>
            </w:pPr>
            <w:r>
              <w:rPr>
                <w:spacing w:val="-2"/>
                <w:sz w:val="24"/>
              </w:rPr>
              <w:t>Never</w:t>
            </w:r>
          </w:p>
        </w:tc>
      </w:tr>
      <w:tr w:rsidR="00221E32" w14:paraId="2B3BD049" w14:textId="77777777">
        <w:trPr>
          <w:trHeight w:val="292"/>
        </w:trPr>
        <w:tc>
          <w:tcPr>
            <w:tcW w:w="6913" w:type="dxa"/>
          </w:tcPr>
          <w:p w14:paraId="519D5682" w14:textId="77777777" w:rsidR="00221E32" w:rsidRDefault="00F60BE7">
            <w:pPr>
              <w:pStyle w:val="TableParagraph"/>
              <w:ind w:left="115"/>
              <w:rPr>
                <w:sz w:val="24"/>
              </w:rPr>
            </w:pPr>
            <w:r>
              <w:rPr>
                <w:sz w:val="24"/>
              </w:rPr>
              <w:t>Working</w:t>
            </w:r>
            <w:r>
              <w:rPr>
                <w:spacing w:val="-8"/>
                <w:sz w:val="24"/>
              </w:rPr>
              <w:t xml:space="preserve"> </w:t>
            </w:r>
            <w:r>
              <w:rPr>
                <w:sz w:val="24"/>
              </w:rPr>
              <w:t>with</w:t>
            </w:r>
            <w:r>
              <w:rPr>
                <w:spacing w:val="-2"/>
                <w:sz w:val="24"/>
              </w:rPr>
              <w:t xml:space="preserve"> asbestos</w:t>
            </w:r>
          </w:p>
        </w:tc>
        <w:tc>
          <w:tcPr>
            <w:tcW w:w="2696" w:type="dxa"/>
          </w:tcPr>
          <w:p w14:paraId="1C0C9EFB" w14:textId="77777777" w:rsidR="00221E32" w:rsidRDefault="00F60BE7">
            <w:pPr>
              <w:pStyle w:val="TableParagraph"/>
              <w:ind w:right="1"/>
              <w:jc w:val="center"/>
              <w:rPr>
                <w:sz w:val="24"/>
              </w:rPr>
            </w:pPr>
            <w:r>
              <w:rPr>
                <w:spacing w:val="-2"/>
                <w:sz w:val="24"/>
              </w:rPr>
              <w:t>Never</w:t>
            </w:r>
          </w:p>
        </w:tc>
      </w:tr>
      <w:tr w:rsidR="00221E32" w14:paraId="3649FA3F" w14:textId="77777777">
        <w:trPr>
          <w:trHeight w:val="292"/>
        </w:trPr>
        <w:tc>
          <w:tcPr>
            <w:tcW w:w="6913" w:type="dxa"/>
          </w:tcPr>
          <w:p w14:paraId="30B256D7" w14:textId="77777777" w:rsidR="00221E32" w:rsidRDefault="00F60BE7">
            <w:pPr>
              <w:pStyle w:val="TableParagraph"/>
              <w:ind w:left="115"/>
              <w:rPr>
                <w:sz w:val="24"/>
              </w:rPr>
            </w:pPr>
            <w:r>
              <w:rPr>
                <w:sz w:val="24"/>
              </w:rPr>
              <w:t>Potential</w:t>
            </w:r>
            <w:r>
              <w:rPr>
                <w:spacing w:val="-9"/>
                <w:sz w:val="24"/>
              </w:rPr>
              <w:t xml:space="preserve"> </w:t>
            </w:r>
            <w:r>
              <w:rPr>
                <w:sz w:val="24"/>
              </w:rPr>
              <w:t>to</w:t>
            </w:r>
            <w:r>
              <w:rPr>
                <w:spacing w:val="-4"/>
                <w:sz w:val="24"/>
              </w:rPr>
              <w:t xml:space="preserve"> </w:t>
            </w:r>
            <w:r>
              <w:rPr>
                <w:sz w:val="24"/>
              </w:rPr>
              <w:t>encounter</w:t>
            </w:r>
            <w:r>
              <w:rPr>
                <w:spacing w:val="-5"/>
                <w:sz w:val="24"/>
              </w:rPr>
              <w:t xml:space="preserve"> </w:t>
            </w:r>
            <w:r>
              <w:rPr>
                <w:sz w:val="24"/>
              </w:rPr>
              <w:t>agitated</w:t>
            </w:r>
            <w:r>
              <w:rPr>
                <w:spacing w:val="-3"/>
                <w:sz w:val="24"/>
              </w:rPr>
              <w:t xml:space="preserve"> </w:t>
            </w:r>
            <w:r>
              <w:rPr>
                <w:spacing w:val="-2"/>
                <w:sz w:val="24"/>
              </w:rPr>
              <w:t>customers</w:t>
            </w:r>
          </w:p>
        </w:tc>
        <w:tc>
          <w:tcPr>
            <w:tcW w:w="2696" w:type="dxa"/>
          </w:tcPr>
          <w:p w14:paraId="44BA332C" w14:textId="77777777" w:rsidR="00221E32" w:rsidRDefault="00F60BE7">
            <w:pPr>
              <w:pStyle w:val="TableParagraph"/>
              <w:ind w:right="4"/>
              <w:jc w:val="center"/>
              <w:rPr>
                <w:sz w:val="24"/>
              </w:rPr>
            </w:pPr>
            <w:r>
              <w:rPr>
                <w:spacing w:val="-2"/>
                <w:sz w:val="24"/>
              </w:rPr>
              <w:t>Occasionally</w:t>
            </w:r>
          </w:p>
        </w:tc>
      </w:tr>
    </w:tbl>
    <w:p w14:paraId="4F1225DE" w14:textId="77777777" w:rsidR="00221E32" w:rsidRDefault="00221E32">
      <w:pPr>
        <w:pStyle w:val="BodyText"/>
        <w:spacing w:before="108"/>
        <w:ind w:left="0"/>
        <w:rPr>
          <w:sz w:val="20"/>
        </w:r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221E32" w14:paraId="7FA553F8" w14:textId="77777777">
        <w:trPr>
          <w:trHeight w:val="453"/>
        </w:trPr>
        <w:tc>
          <w:tcPr>
            <w:tcW w:w="6913" w:type="dxa"/>
            <w:shd w:val="clear" w:color="auto" w:fill="DEEAF6"/>
          </w:tcPr>
          <w:p w14:paraId="06438D78" w14:textId="77777777" w:rsidR="00221E32" w:rsidRDefault="00F60BE7">
            <w:pPr>
              <w:pStyle w:val="TableParagraph"/>
              <w:spacing w:before="81" w:line="240" w:lineRule="auto"/>
              <w:ind w:left="115"/>
              <w:rPr>
                <w:b/>
                <w:sz w:val="24"/>
              </w:rPr>
            </w:pPr>
            <w:r>
              <w:rPr>
                <w:b/>
                <w:spacing w:val="-2"/>
                <w:sz w:val="24"/>
              </w:rPr>
              <w:t>OTHER</w:t>
            </w:r>
          </w:p>
        </w:tc>
        <w:tc>
          <w:tcPr>
            <w:tcW w:w="2696" w:type="dxa"/>
            <w:shd w:val="clear" w:color="auto" w:fill="DEEAF6"/>
          </w:tcPr>
          <w:p w14:paraId="6896E392" w14:textId="77777777" w:rsidR="00221E32" w:rsidRDefault="00F60BE7">
            <w:pPr>
              <w:pStyle w:val="TableParagraph"/>
              <w:spacing w:before="81" w:line="240" w:lineRule="auto"/>
              <w:jc w:val="center"/>
              <w:rPr>
                <w:b/>
                <w:sz w:val="24"/>
              </w:rPr>
            </w:pPr>
            <w:r>
              <w:rPr>
                <w:b/>
                <w:spacing w:val="-2"/>
                <w:sz w:val="24"/>
              </w:rPr>
              <w:t>FREQUENCY</w:t>
            </w:r>
          </w:p>
        </w:tc>
      </w:tr>
      <w:tr w:rsidR="00221E32" w14:paraId="6877691F" w14:textId="77777777">
        <w:trPr>
          <w:trHeight w:val="292"/>
        </w:trPr>
        <w:tc>
          <w:tcPr>
            <w:tcW w:w="6913" w:type="dxa"/>
          </w:tcPr>
          <w:p w14:paraId="04933B92" w14:textId="77777777" w:rsidR="00221E32" w:rsidRDefault="00F60BE7">
            <w:pPr>
              <w:pStyle w:val="TableParagraph"/>
              <w:ind w:left="115"/>
              <w:rPr>
                <w:sz w:val="24"/>
              </w:rPr>
            </w:pPr>
            <w:r>
              <w:rPr>
                <w:sz w:val="24"/>
              </w:rPr>
              <w:t>Uniform</w:t>
            </w:r>
            <w:r>
              <w:rPr>
                <w:spacing w:val="-5"/>
                <w:sz w:val="24"/>
              </w:rPr>
              <w:t xml:space="preserve"> </w:t>
            </w:r>
            <w:r>
              <w:rPr>
                <w:spacing w:val="-2"/>
                <w:sz w:val="24"/>
              </w:rPr>
              <w:t>required</w:t>
            </w:r>
          </w:p>
        </w:tc>
        <w:tc>
          <w:tcPr>
            <w:tcW w:w="2696" w:type="dxa"/>
          </w:tcPr>
          <w:p w14:paraId="1F6107DD" w14:textId="77777777" w:rsidR="00221E32" w:rsidRDefault="00F60BE7">
            <w:pPr>
              <w:pStyle w:val="TableParagraph"/>
              <w:ind w:right="1"/>
              <w:jc w:val="center"/>
              <w:rPr>
                <w:sz w:val="24"/>
              </w:rPr>
            </w:pPr>
            <w:r>
              <w:rPr>
                <w:spacing w:val="-2"/>
                <w:sz w:val="24"/>
              </w:rPr>
              <w:t>Never</w:t>
            </w:r>
          </w:p>
        </w:tc>
      </w:tr>
      <w:tr w:rsidR="00221E32" w14:paraId="59E314DD" w14:textId="77777777">
        <w:trPr>
          <w:trHeight w:val="292"/>
        </w:trPr>
        <w:tc>
          <w:tcPr>
            <w:tcW w:w="6913" w:type="dxa"/>
          </w:tcPr>
          <w:p w14:paraId="4808C12C" w14:textId="77777777" w:rsidR="00221E32" w:rsidRDefault="00F60BE7">
            <w:pPr>
              <w:pStyle w:val="TableParagraph"/>
              <w:ind w:left="115"/>
              <w:rPr>
                <w:sz w:val="24"/>
              </w:rPr>
            </w:pPr>
            <w:r>
              <w:rPr>
                <w:sz w:val="24"/>
              </w:rPr>
              <w:t>Personal</w:t>
            </w:r>
            <w:r>
              <w:rPr>
                <w:spacing w:val="-11"/>
                <w:sz w:val="24"/>
              </w:rPr>
              <w:t xml:space="preserve"> </w:t>
            </w:r>
            <w:r>
              <w:rPr>
                <w:sz w:val="24"/>
              </w:rPr>
              <w:t>Protective</w:t>
            </w:r>
            <w:r>
              <w:rPr>
                <w:spacing w:val="-5"/>
                <w:sz w:val="24"/>
              </w:rPr>
              <w:t xml:space="preserve"> </w:t>
            </w:r>
            <w:r>
              <w:rPr>
                <w:sz w:val="24"/>
              </w:rPr>
              <w:t>Equipment</w:t>
            </w:r>
            <w:r>
              <w:rPr>
                <w:spacing w:val="-3"/>
                <w:sz w:val="24"/>
              </w:rPr>
              <w:t xml:space="preserve"> </w:t>
            </w:r>
            <w:r>
              <w:rPr>
                <w:sz w:val="24"/>
              </w:rPr>
              <w:t>(PPE)</w:t>
            </w:r>
            <w:r>
              <w:rPr>
                <w:spacing w:val="-5"/>
                <w:sz w:val="24"/>
              </w:rPr>
              <w:t xml:space="preserve"> </w:t>
            </w:r>
            <w:r>
              <w:rPr>
                <w:spacing w:val="-2"/>
                <w:sz w:val="24"/>
              </w:rPr>
              <w:t>required</w:t>
            </w:r>
          </w:p>
        </w:tc>
        <w:tc>
          <w:tcPr>
            <w:tcW w:w="2696" w:type="dxa"/>
          </w:tcPr>
          <w:p w14:paraId="12E798F1" w14:textId="77777777" w:rsidR="00221E32" w:rsidRDefault="00F60BE7">
            <w:pPr>
              <w:pStyle w:val="TableParagraph"/>
              <w:ind w:right="1"/>
              <w:jc w:val="center"/>
              <w:rPr>
                <w:sz w:val="24"/>
              </w:rPr>
            </w:pPr>
            <w:r>
              <w:rPr>
                <w:spacing w:val="-2"/>
                <w:sz w:val="24"/>
              </w:rPr>
              <w:t>Never</w:t>
            </w:r>
          </w:p>
        </w:tc>
      </w:tr>
    </w:tbl>
    <w:p w14:paraId="77A44EC7" w14:textId="77777777" w:rsidR="00F60BE7" w:rsidRDefault="00F60BE7"/>
    <w:sectPr w:rsidR="00F60BE7">
      <w:type w:val="continuous"/>
      <w:pgSz w:w="11920" w:h="16850"/>
      <w:pgMar w:top="1260" w:right="992"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23C9B" w14:textId="77777777" w:rsidR="00C22A71" w:rsidRDefault="00C22A71" w:rsidP="00E27A34">
      <w:r>
        <w:separator/>
      </w:r>
    </w:p>
  </w:endnote>
  <w:endnote w:type="continuationSeparator" w:id="0">
    <w:p w14:paraId="35248420" w14:textId="77777777" w:rsidR="00C22A71" w:rsidRDefault="00C22A71" w:rsidP="00E27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41BF3" w14:textId="77777777" w:rsidR="00C22A71" w:rsidRDefault="00C22A71" w:rsidP="00E27A34">
      <w:r>
        <w:separator/>
      </w:r>
    </w:p>
  </w:footnote>
  <w:footnote w:type="continuationSeparator" w:id="0">
    <w:p w14:paraId="54EB56AA" w14:textId="77777777" w:rsidR="00C22A71" w:rsidRDefault="00C22A71" w:rsidP="00E27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936C4"/>
    <w:multiLevelType w:val="hybridMultilevel"/>
    <w:tmpl w:val="98A0A108"/>
    <w:lvl w:ilvl="0" w:tplc="325EB43E">
      <w:numFmt w:val="bullet"/>
      <w:lvlText w:val="•"/>
      <w:lvlJc w:val="left"/>
      <w:pPr>
        <w:ind w:left="1505" w:hanging="720"/>
      </w:pPr>
      <w:rPr>
        <w:rFonts w:ascii="Calibri" w:eastAsia="Calibri" w:hAnsi="Calibri" w:cs="Calibri" w:hint="default"/>
        <w:b w:val="0"/>
        <w:bCs w:val="0"/>
        <w:i w:val="0"/>
        <w:iCs w:val="0"/>
        <w:spacing w:val="0"/>
        <w:w w:val="100"/>
        <w:sz w:val="24"/>
        <w:szCs w:val="24"/>
        <w:lang w:val="en-US" w:eastAsia="en-US" w:bidi="ar-SA"/>
      </w:rPr>
    </w:lvl>
    <w:lvl w:ilvl="1" w:tplc="38403EF6">
      <w:numFmt w:val="bullet"/>
      <w:lvlText w:val="•"/>
      <w:lvlJc w:val="left"/>
      <w:pPr>
        <w:ind w:left="2371" w:hanging="720"/>
      </w:pPr>
      <w:rPr>
        <w:rFonts w:hint="default"/>
        <w:lang w:val="en-US" w:eastAsia="en-US" w:bidi="ar-SA"/>
      </w:rPr>
    </w:lvl>
    <w:lvl w:ilvl="2" w:tplc="BE820B18">
      <w:numFmt w:val="bullet"/>
      <w:lvlText w:val="•"/>
      <w:lvlJc w:val="left"/>
      <w:pPr>
        <w:ind w:left="3242" w:hanging="720"/>
      </w:pPr>
      <w:rPr>
        <w:rFonts w:hint="default"/>
        <w:lang w:val="en-US" w:eastAsia="en-US" w:bidi="ar-SA"/>
      </w:rPr>
    </w:lvl>
    <w:lvl w:ilvl="3" w:tplc="1D3269CC">
      <w:numFmt w:val="bullet"/>
      <w:lvlText w:val="•"/>
      <w:lvlJc w:val="left"/>
      <w:pPr>
        <w:ind w:left="4113" w:hanging="720"/>
      </w:pPr>
      <w:rPr>
        <w:rFonts w:hint="default"/>
        <w:lang w:val="en-US" w:eastAsia="en-US" w:bidi="ar-SA"/>
      </w:rPr>
    </w:lvl>
    <w:lvl w:ilvl="4" w:tplc="13782856">
      <w:numFmt w:val="bullet"/>
      <w:lvlText w:val="•"/>
      <w:lvlJc w:val="left"/>
      <w:pPr>
        <w:ind w:left="4984" w:hanging="720"/>
      </w:pPr>
      <w:rPr>
        <w:rFonts w:hint="default"/>
        <w:lang w:val="en-US" w:eastAsia="en-US" w:bidi="ar-SA"/>
      </w:rPr>
    </w:lvl>
    <w:lvl w:ilvl="5" w:tplc="DFA08AFE">
      <w:numFmt w:val="bullet"/>
      <w:lvlText w:val="•"/>
      <w:lvlJc w:val="left"/>
      <w:pPr>
        <w:ind w:left="5855" w:hanging="720"/>
      </w:pPr>
      <w:rPr>
        <w:rFonts w:hint="default"/>
        <w:lang w:val="en-US" w:eastAsia="en-US" w:bidi="ar-SA"/>
      </w:rPr>
    </w:lvl>
    <w:lvl w:ilvl="6" w:tplc="DBBC560A">
      <w:numFmt w:val="bullet"/>
      <w:lvlText w:val="•"/>
      <w:lvlJc w:val="left"/>
      <w:pPr>
        <w:ind w:left="6726" w:hanging="720"/>
      </w:pPr>
      <w:rPr>
        <w:rFonts w:hint="default"/>
        <w:lang w:val="en-US" w:eastAsia="en-US" w:bidi="ar-SA"/>
      </w:rPr>
    </w:lvl>
    <w:lvl w:ilvl="7" w:tplc="579EB5B8">
      <w:numFmt w:val="bullet"/>
      <w:lvlText w:val="•"/>
      <w:lvlJc w:val="left"/>
      <w:pPr>
        <w:ind w:left="7597" w:hanging="720"/>
      </w:pPr>
      <w:rPr>
        <w:rFonts w:hint="default"/>
        <w:lang w:val="en-US" w:eastAsia="en-US" w:bidi="ar-SA"/>
      </w:rPr>
    </w:lvl>
    <w:lvl w:ilvl="8" w:tplc="D83ADD20">
      <w:numFmt w:val="bullet"/>
      <w:lvlText w:val="•"/>
      <w:lvlJc w:val="left"/>
      <w:pPr>
        <w:ind w:left="8468" w:hanging="720"/>
      </w:pPr>
      <w:rPr>
        <w:rFonts w:hint="default"/>
        <w:lang w:val="en-US" w:eastAsia="en-US" w:bidi="ar-SA"/>
      </w:rPr>
    </w:lvl>
  </w:abstractNum>
  <w:abstractNum w:abstractNumId="1" w15:restartNumberingAfterBreak="0">
    <w:nsid w:val="3770088B"/>
    <w:multiLevelType w:val="hybridMultilevel"/>
    <w:tmpl w:val="F872C252"/>
    <w:lvl w:ilvl="0" w:tplc="4F0E1E88">
      <w:start w:val="1"/>
      <w:numFmt w:val="decimal"/>
      <w:lvlText w:val="%1."/>
      <w:lvlJc w:val="left"/>
      <w:pPr>
        <w:ind w:left="1145" w:hanging="361"/>
        <w:jc w:val="left"/>
      </w:pPr>
      <w:rPr>
        <w:rFonts w:ascii="Calibri" w:eastAsia="Calibri" w:hAnsi="Calibri" w:cs="Calibri" w:hint="default"/>
        <w:b w:val="0"/>
        <w:bCs w:val="0"/>
        <w:i w:val="0"/>
        <w:iCs w:val="0"/>
        <w:spacing w:val="0"/>
        <w:w w:val="100"/>
        <w:sz w:val="24"/>
        <w:szCs w:val="24"/>
        <w:lang w:val="en-US" w:eastAsia="en-US" w:bidi="ar-SA"/>
      </w:rPr>
    </w:lvl>
    <w:lvl w:ilvl="1" w:tplc="9C3650E0">
      <w:numFmt w:val="bullet"/>
      <w:lvlText w:val="•"/>
      <w:lvlJc w:val="left"/>
      <w:pPr>
        <w:ind w:left="2047" w:hanging="361"/>
      </w:pPr>
      <w:rPr>
        <w:rFonts w:hint="default"/>
        <w:lang w:val="en-US" w:eastAsia="en-US" w:bidi="ar-SA"/>
      </w:rPr>
    </w:lvl>
    <w:lvl w:ilvl="2" w:tplc="104A6A2A">
      <w:numFmt w:val="bullet"/>
      <w:lvlText w:val="•"/>
      <w:lvlJc w:val="left"/>
      <w:pPr>
        <w:ind w:left="2954" w:hanging="361"/>
      </w:pPr>
      <w:rPr>
        <w:rFonts w:hint="default"/>
        <w:lang w:val="en-US" w:eastAsia="en-US" w:bidi="ar-SA"/>
      </w:rPr>
    </w:lvl>
    <w:lvl w:ilvl="3" w:tplc="25045D2A">
      <w:numFmt w:val="bullet"/>
      <w:lvlText w:val="•"/>
      <w:lvlJc w:val="left"/>
      <w:pPr>
        <w:ind w:left="3861" w:hanging="361"/>
      </w:pPr>
      <w:rPr>
        <w:rFonts w:hint="default"/>
        <w:lang w:val="en-US" w:eastAsia="en-US" w:bidi="ar-SA"/>
      </w:rPr>
    </w:lvl>
    <w:lvl w:ilvl="4" w:tplc="A126D36A">
      <w:numFmt w:val="bullet"/>
      <w:lvlText w:val="•"/>
      <w:lvlJc w:val="left"/>
      <w:pPr>
        <w:ind w:left="4768" w:hanging="361"/>
      </w:pPr>
      <w:rPr>
        <w:rFonts w:hint="default"/>
        <w:lang w:val="en-US" w:eastAsia="en-US" w:bidi="ar-SA"/>
      </w:rPr>
    </w:lvl>
    <w:lvl w:ilvl="5" w:tplc="3620E250">
      <w:numFmt w:val="bullet"/>
      <w:lvlText w:val="•"/>
      <w:lvlJc w:val="left"/>
      <w:pPr>
        <w:ind w:left="5675" w:hanging="361"/>
      </w:pPr>
      <w:rPr>
        <w:rFonts w:hint="default"/>
        <w:lang w:val="en-US" w:eastAsia="en-US" w:bidi="ar-SA"/>
      </w:rPr>
    </w:lvl>
    <w:lvl w:ilvl="6" w:tplc="9B1ABD20">
      <w:numFmt w:val="bullet"/>
      <w:lvlText w:val="•"/>
      <w:lvlJc w:val="left"/>
      <w:pPr>
        <w:ind w:left="6582" w:hanging="361"/>
      </w:pPr>
      <w:rPr>
        <w:rFonts w:hint="default"/>
        <w:lang w:val="en-US" w:eastAsia="en-US" w:bidi="ar-SA"/>
      </w:rPr>
    </w:lvl>
    <w:lvl w:ilvl="7" w:tplc="08CCC18E">
      <w:numFmt w:val="bullet"/>
      <w:lvlText w:val="•"/>
      <w:lvlJc w:val="left"/>
      <w:pPr>
        <w:ind w:left="7489" w:hanging="361"/>
      </w:pPr>
      <w:rPr>
        <w:rFonts w:hint="default"/>
        <w:lang w:val="en-US" w:eastAsia="en-US" w:bidi="ar-SA"/>
      </w:rPr>
    </w:lvl>
    <w:lvl w:ilvl="8" w:tplc="185A83D4">
      <w:numFmt w:val="bullet"/>
      <w:lvlText w:val="•"/>
      <w:lvlJc w:val="left"/>
      <w:pPr>
        <w:ind w:left="8396" w:hanging="361"/>
      </w:pPr>
      <w:rPr>
        <w:rFonts w:hint="default"/>
        <w:lang w:val="en-US" w:eastAsia="en-US" w:bidi="ar-SA"/>
      </w:rPr>
    </w:lvl>
  </w:abstractNum>
  <w:num w:numId="1" w16cid:durableId="1755710075">
    <w:abstractNumId w:val="1"/>
  </w:num>
  <w:num w:numId="2" w16cid:durableId="1822429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E32"/>
    <w:rsid w:val="00221E32"/>
    <w:rsid w:val="002B227D"/>
    <w:rsid w:val="008D3DA4"/>
    <w:rsid w:val="00C22A71"/>
    <w:rsid w:val="00D216EF"/>
    <w:rsid w:val="00E27A34"/>
    <w:rsid w:val="00F60B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F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40"/>
      <w:ind w:left="425"/>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25"/>
    </w:pPr>
    <w:rPr>
      <w:sz w:val="24"/>
      <w:szCs w:val="24"/>
    </w:rPr>
  </w:style>
  <w:style w:type="paragraph" w:styleId="Title">
    <w:name w:val="Title"/>
    <w:basedOn w:val="Normal"/>
    <w:uiPriority w:val="10"/>
    <w:qFormat/>
    <w:pPr>
      <w:spacing w:before="9"/>
      <w:ind w:left="107"/>
    </w:pPr>
    <w:rPr>
      <w:sz w:val="52"/>
      <w:szCs w:val="52"/>
    </w:rPr>
  </w:style>
  <w:style w:type="paragraph" w:styleId="ListParagraph">
    <w:name w:val="List Paragraph"/>
    <w:basedOn w:val="Normal"/>
    <w:uiPriority w:val="1"/>
    <w:qFormat/>
    <w:pPr>
      <w:ind w:left="1505" w:hanging="720"/>
    </w:pPr>
  </w:style>
  <w:style w:type="paragraph" w:customStyle="1" w:styleId="TableParagraph">
    <w:name w:val="Table Paragraph"/>
    <w:basedOn w:val="Normal"/>
    <w:uiPriority w:val="1"/>
    <w:qFormat/>
    <w:pPr>
      <w:spacing w:line="272" w:lineRule="exact"/>
      <w:ind w:left="24"/>
    </w:pPr>
  </w:style>
  <w:style w:type="paragraph" w:styleId="Header">
    <w:name w:val="header"/>
    <w:basedOn w:val="Normal"/>
    <w:link w:val="HeaderChar"/>
    <w:uiPriority w:val="99"/>
    <w:unhideWhenUsed/>
    <w:rsid w:val="00E27A34"/>
    <w:pPr>
      <w:tabs>
        <w:tab w:val="center" w:pos="4513"/>
        <w:tab w:val="right" w:pos="9026"/>
      </w:tabs>
    </w:pPr>
  </w:style>
  <w:style w:type="character" w:customStyle="1" w:styleId="HeaderChar">
    <w:name w:val="Header Char"/>
    <w:basedOn w:val="DefaultParagraphFont"/>
    <w:link w:val="Header"/>
    <w:uiPriority w:val="99"/>
    <w:rsid w:val="00E27A34"/>
    <w:rPr>
      <w:rFonts w:ascii="Calibri" w:eastAsia="Calibri" w:hAnsi="Calibri" w:cs="Calibri"/>
    </w:rPr>
  </w:style>
  <w:style w:type="paragraph" w:styleId="Footer">
    <w:name w:val="footer"/>
    <w:basedOn w:val="Normal"/>
    <w:link w:val="FooterChar"/>
    <w:uiPriority w:val="99"/>
    <w:unhideWhenUsed/>
    <w:rsid w:val="00E27A34"/>
    <w:pPr>
      <w:tabs>
        <w:tab w:val="center" w:pos="4513"/>
        <w:tab w:val="right" w:pos="9026"/>
      </w:tabs>
    </w:pPr>
  </w:style>
  <w:style w:type="character" w:customStyle="1" w:styleId="FooterChar">
    <w:name w:val="Footer Char"/>
    <w:basedOn w:val="DefaultParagraphFont"/>
    <w:link w:val="Footer"/>
    <w:uiPriority w:val="99"/>
    <w:rsid w:val="00E27A3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mtedd.act.gov.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jobs.act.gov.au/__data/assets/pdf_file/0010/839467/Working-in-CMTEDD.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venue.act.gov.au/" TargetMode="External"/><Relationship Id="rId5" Type="http://schemas.openxmlformats.org/officeDocument/2006/relationships/footnotes" Target="footnotes.xml"/><Relationship Id="rId10" Type="http://schemas.openxmlformats.org/officeDocument/2006/relationships/hyperlink" Target="http://www.revenue.act.gov.au/" TargetMode="External"/><Relationship Id="rId4" Type="http://schemas.openxmlformats.org/officeDocument/2006/relationships/webSettings" Target="webSettings.xml"/><Relationship Id="rId9" Type="http://schemas.openxmlformats.org/officeDocument/2006/relationships/hyperlink" Target="https://www.cmtedd.act.gov.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1164</Words>
  <Characters>6637</Characters>
  <Application>Microsoft Office Word</Application>
  <DocSecurity>0</DocSecurity>
  <Lines>55</Lines>
  <Paragraphs>15</Paragraphs>
  <ScaleCrop>false</ScaleCrop>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2026-09-09T06:17:00Z</dcterms:created>
  <dcterms:modified xsi:type="dcterms:W3CDTF">2026-09-09T06:17:00Z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2026-09-09T06:17:19Z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42a14b73-1023-49c0-9ff2-ff12e220ef7c</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