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Pr="00B0315F" w:rsidRDefault="000E4601" w:rsidP="000E4601">
      <w:pPr>
        <w:spacing w:after="0"/>
        <w:jc w:val="center"/>
        <w:rPr>
          <w:rFonts w:ascii="Aptos" w:hAnsi="Aptos"/>
          <w:sz w:val="32"/>
          <w:szCs w:val="32"/>
        </w:rPr>
      </w:pPr>
      <w:r w:rsidRPr="00B0315F">
        <w:rPr>
          <w:rFonts w:ascii="Aptos" w:hAnsi="Aptos"/>
          <w:sz w:val="32"/>
          <w:szCs w:val="32"/>
        </w:rPr>
        <w:t>Canberra Institute of Technology</w:t>
      </w:r>
    </w:p>
    <w:p w14:paraId="6491F2F4" w14:textId="77777777" w:rsidR="00816216" w:rsidRPr="00B0315F" w:rsidRDefault="000E4601" w:rsidP="000E4601">
      <w:pPr>
        <w:spacing w:after="0"/>
        <w:jc w:val="center"/>
        <w:rPr>
          <w:rFonts w:ascii="Aptos" w:hAnsi="Aptos"/>
          <w:sz w:val="32"/>
          <w:szCs w:val="32"/>
        </w:rPr>
      </w:pPr>
      <w:r w:rsidRPr="00B0315F">
        <w:rPr>
          <w:rFonts w:ascii="Aptos" w:hAnsi="Aptos"/>
          <w:sz w:val="32"/>
          <w:szCs w:val="32"/>
        </w:rPr>
        <w:t>Position Description</w:t>
      </w:r>
    </w:p>
    <w:p w14:paraId="27F92055" w14:textId="77777777" w:rsidR="00BA1C84" w:rsidRPr="00B0315F" w:rsidRDefault="00BA1C84" w:rsidP="00E43F09">
      <w:pPr>
        <w:tabs>
          <w:tab w:val="left" w:pos="2977"/>
          <w:tab w:val="left" w:pos="3261"/>
        </w:tabs>
        <w:spacing w:after="0" w:line="240" w:lineRule="auto"/>
        <w:ind w:right="-483"/>
        <w:rPr>
          <w:rFonts w:ascii="Aptos" w:hAnsi="Aptos"/>
          <w:b/>
        </w:rPr>
      </w:pPr>
    </w:p>
    <w:p w14:paraId="4E2261AB" w14:textId="07FB3DA2" w:rsidR="00896782" w:rsidRPr="00792B46" w:rsidRDefault="00896782" w:rsidP="00FD23FE">
      <w:pPr>
        <w:tabs>
          <w:tab w:val="left" w:pos="2977"/>
          <w:tab w:val="left" w:pos="3261"/>
        </w:tabs>
        <w:spacing w:after="0" w:line="360" w:lineRule="auto"/>
        <w:ind w:right="-483"/>
        <w:rPr>
          <w:rFonts w:cstheme="minorHAnsi"/>
          <w:b/>
        </w:rPr>
      </w:pPr>
      <w:r w:rsidRPr="00792B46">
        <w:rPr>
          <w:rFonts w:cstheme="minorHAnsi"/>
          <w:b/>
        </w:rPr>
        <w:t>POSITION NUMBER:</w:t>
      </w:r>
      <w:r w:rsidRPr="00792B46">
        <w:rPr>
          <w:rFonts w:cstheme="minorHAnsi"/>
        </w:rPr>
        <w:tab/>
      </w:r>
      <w:r w:rsidR="007654F8" w:rsidRPr="00792B46">
        <w:rPr>
          <w:rFonts w:ascii="Calibri" w:hAnsi="Calibri"/>
          <w:b/>
        </w:rPr>
        <w:t>C10</w:t>
      </w:r>
      <w:r w:rsidR="00C43644">
        <w:rPr>
          <w:rFonts w:ascii="Calibri" w:hAnsi="Calibri"/>
          <w:b/>
        </w:rPr>
        <w:t>466</w:t>
      </w:r>
      <w:r w:rsidR="007654F8" w:rsidRPr="00792B46">
        <w:rPr>
          <w:rFonts w:ascii="Calibri" w:hAnsi="Calibri"/>
          <w:b/>
        </w:rPr>
        <w:t>, several</w:t>
      </w:r>
    </w:p>
    <w:p w14:paraId="1809AD99" w14:textId="172EFE8E" w:rsidR="00896782" w:rsidRPr="00792B46" w:rsidRDefault="00EE27CC" w:rsidP="00FD23FE">
      <w:pPr>
        <w:tabs>
          <w:tab w:val="left" w:pos="2977"/>
          <w:tab w:val="left" w:pos="3261"/>
        </w:tabs>
        <w:spacing w:after="0" w:line="360" w:lineRule="auto"/>
        <w:ind w:right="-483"/>
        <w:rPr>
          <w:rFonts w:cstheme="minorHAnsi"/>
        </w:rPr>
      </w:pPr>
      <w:r w:rsidRPr="00792B46">
        <w:rPr>
          <w:rFonts w:cstheme="minorHAnsi"/>
          <w:b/>
        </w:rPr>
        <w:t>CLASSIFICATION</w:t>
      </w:r>
      <w:r w:rsidR="00896782" w:rsidRPr="00792B46">
        <w:rPr>
          <w:rFonts w:cstheme="minorHAnsi"/>
          <w:b/>
        </w:rPr>
        <w:t>:</w:t>
      </w:r>
      <w:r w:rsidR="00896782" w:rsidRPr="00792B46">
        <w:rPr>
          <w:rFonts w:cstheme="minorHAnsi"/>
        </w:rPr>
        <w:tab/>
      </w:r>
      <w:sdt>
        <w:sdtPr>
          <w:rPr>
            <w:rFonts w:cstheme="minorHAnsi"/>
            <w:b/>
          </w:rPr>
          <w:alias w:val="CLASSIFICATION"/>
          <w:tag w:val="CLASSIFICATION"/>
          <w:id w:val="-1078129214"/>
          <w:placeholder>
            <w:docPart w:val="6D812864D04D4081968E96FAD902094C"/>
          </w:placeholder>
          <w:dropDownList>
            <w:listItem w:displayText="Choose a Classification" w:value="Choose a Classification"/>
            <w:listItem w:displayText="ADMINISTRATIVE SERVICE OFFICER CLASS 1" w:value="ADMINISTRATIVE SERVICE OFFICER CLASS 1"/>
            <w:listItem w:displayText="ADMINISTRATIVE SERVICE OFFICER CLASS 2" w:value="ADMINISTRATIVE SERVICE OFFICER CLASS 2"/>
            <w:listItem w:displayText="ADMINISTRATIVE SERVICE OFFICER CLASS 2/3" w:value="ADMINISTRATIVE SERVICE OFFICER CLASS 2/3"/>
            <w:listItem w:displayText="ADMINISTRATIVE SERVICE OFFICER CLASS 3" w:value="ADMINISTRATIVE SERVICE OFFICER CLASS 3"/>
            <w:listItem w:displayText="ADMINISTRATIVE SERVICE OFFICER CLASS 4" w:value="ADMINISTRATIVE SERVICE OFFICER CLASS 4"/>
            <w:listItem w:displayText="ADMINISTRATIVE SERVICE OFFICER CLASS 5" w:value="ADMINISTRATIVE SERVICE OFFICER CLASS 5"/>
            <w:listItem w:displayText="ADMINISTRATIVE SERVICE OFFICER CLASS 6" w:value="ADMINISTRATIVE SERVICE OFFICER CLASS 6"/>
            <w:listItem w:displayText="SENIOR OFFICER GRADE C" w:value="SENIOR OFFICER GRADE C"/>
            <w:listItem w:displayText="SENIOR OFFICER GRADE B" w:value="SENIOR OFFICER GRADE B"/>
            <w:listItem w:displayText="SENIOR OFFICER GRADE A" w:value="SENIOR OFFICER GRADE A"/>
            <w:listItem w:displayText="GENERAL SERVICE OFFICER LEVEL 2" w:value="GENERAL SERVICE OFFICER LEVEL 2"/>
            <w:listItem w:displayText="GENERAL SERVICE OFFICER LEVEL 3" w:value="GENERAL SERVICE OFFICER LEVEL 3"/>
            <w:listItem w:displayText="GENERAL SERVICE OFFICER LEVEL 4" w:value="GENERAL SERVICE OFFICER LEVEL 4"/>
            <w:listItem w:displayText="GENERAL SERVICE OFFICER LEVEL 5" w:value="GENERAL SERVICE OFFICER LEVEL 5"/>
            <w:listItem w:displayText="GENERAL SERVICE OFFICER LEVEL 6" w:value="GENERAL SERVICE OFFICER LEVEL 6"/>
            <w:listItem w:displayText="GENERAL SERVICE OFFICER LEVEL 7" w:value="GENERAL SERVICE OFFICER LEVEL 7"/>
            <w:listItem w:displayText="GENERAL SERVICE OFFICER LEVEL 8" w:value="GENERAL SERVICE OFFICER LEVEL 8"/>
            <w:listItem w:displayText="GENERAL SERVICE OFFICER LEVEL 9" w:value="GENERAL SERVICE OFFICER LEVEL 9"/>
            <w:listItem w:displayText="PROFESSIONAL OFFICER CLASS 1" w:value="PROFESSIONAL OFFICER CLASS 1"/>
            <w:listItem w:displayText="PROFESSIONAL OFFICER CLASS 2" w:value="PROFESSIONAL OFFICER CLASS 2"/>
            <w:listItem w:displayText="SENIOR PROFESSIONAL OFFICER GRADE C" w:value="SENIOR PROFESSIONAL OFFICER GRADE C"/>
            <w:listItem w:displayText="SENIOR PROFESSIONAL OFFICER GRADE B" w:value="SENIOR PROFESSIONAL OFFICER GRADE B"/>
            <w:listItem w:displayText="SENIOR PROFESSIONAL OFFICER GRADE A" w:value="SENIOR PROFESSIONAL OFFICER GRADE A"/>
            <w:listItem w:displayText="PUBLIC AFFAIRS OFFICER 1" w:value="PUBLIC AFFAIRS OFFICER 1"/>
            <w:listItem w:displayText="PUBLIC AFFAIRS OFFICER 2" w:value="PUBLIC AFFAIRS OFFICER 2"/>
            <w:listItem w:displayText="PUBLIC AFFAIRS OFFICER 3" w:value="PUBLIC AFFAIRS OFFICER 3"/>
            <w:listItem w:displayText="SENIOR PUBLIC AFFAIRS OFFICER 1" w:value="SENIOR PUBLIC AFFAIRS OFFICER 1"/>
            <w:listItem w:displayText="TECHNICAL OFFICER LEVEL 1" w:value="TECHNICAL OFFICER LEVEL 1"/>
            <w:listItem w:displayText="TECHNICAL OFFICER LEVEL 1/2" w:value="TECHNICAL OFFICER LEVEL 1/2"/>
            <w:listItem w:displayText="TECHNICAL OFFICER LEVEL 2" w:value="TECHNICAL OFFICER LEVEL 2"/>
            <w:listItem w:displayText="TECHNICAL OFFICER LEVEL 3" w:value="TECHNICAL OFFICER LEVEL 3"/>
            <w:listItem w:displayText="TECHNICAL OFFICER LEVEL 4" w:value="TECHNICAL OFFICER LEVEL 4"/>
          </w:dropDownList>
        </w:sdtPr>
        <w:sdtEndPr/>
        <w:sdtContent>
          <w:r w:rsidR="000B408F" w:rsidRPr="00792B46">
            <w:rPr>
              <w:rFonts w:cstheme="minorHAnsi"/>
              <w:b/>
            </w:rPr>
            <w:t>GENERAL SERVICE OFFICER LEVEL 3</w:t>
          </w:r>
        </w:sdtContent>
      </w:sdt>
    </w:p>
    <w:p w14:paraId="46557D34" w14:textId="37107170" w:rsidR="00896782" w:rsidRPr="00792B46" w:rsidRDefault="00183AA4" w:rsidP="00FD23FE">
      <w:pPr>
        <w:tabs>
          <w:tab w:val="left" w:pos="2977"/>
          <w:tab w:val="left" w:pos="3261"/>
        </w:tabs>
        <w:spacing w:after="0" w:line="360" w:lineRule="auto"/>
        <w:ind w:right="-483"/>
        <w:rPr>
          <w:rFonts w:cstheme="minorHAnsi"/>
          <w:b/>
        </w:rPr>
      </w:pPr>
      <w:r w:rsidRPr="00792B46">
        <w:rPr>
          <w:rFonts w:cstheme="minorHAnsi"/>
          <w:b/>
        </w:rPr>
        <w:t>POSITION</w:t>
      </w:r>
      <w:r w:rsidR="00896782" w:rsidRPr="00792B46">
        <w:rPr>
          <w:rFonts w:cstheme="minorHAnsi"/>
          <w:b/>
        </w:rPr>
        <w:t xml:space="preserve"> TITLE:</w:t>
      </w:r>
      <w:r w:rsidR="00896782" w:rsidRPr="00792B46">
        <w:rPr>
          <w:rFonts w:cstheme="minorHAnsi"/>
          <w:b/>
        </w:rPr>
        <w:tab/>
      </w:r>
      <w:r w:rsidR="00DD39EA" w:rsidRPr="00792B46">
        <w:rPr>
          <w:rFonts w:ascii="Calibri" w:hAnsi="Calibri"/>
          <w:b/>
        </w:rPr>
        <w:t>CIT Fit &amp; Well Centre Attendants</w:t>
      </w:r>
    </w:p>
    <w:p w14:paraId="58B11DB0" w14:textId="0897CED6" w:rsidR="0026671E" w:rsidRPr="00792B46" w:rsidRDefault="0026671E" w:rsidP="2D7F9C0F">
      <w:pPr>
        <w:tabs>
          <w:tab w:val="left" w:pos="2977"/>
          <w:tab w:val="left" w:pos="3261"/>
        </w:tabs>
        <w:spacing w:after="0" w:line="360" w:lineRule="auto"/>
        <w:ind w:right="-483"/>
        <w:rPr>
          <w:rStyle w:val="PlaceholderText"/>
        </w:rPr>
      </w:pPr>
      <w:r w:rsidRPr="00792B46">
        <w:rPr>
          <w:b/>
          <w:bCs/>
        </w:rPr>
        <w:t>DIVISION:</w:t>
      </w:r>
      <w:r w:rsidRPr="00792B46">
        <w:tab/>
      </w:r>
      <w:sdt>
        <w:sdtPr>
          <w:rPr>
            <w:b/>
            <w:bCs/>
          </w:rPr>
          <w:alias w:val="DIVISION"/>
          <w:tag w:val="DIVISION"/>
          <w:id w:val="-1003740949"/>
          <w:placeholder>
            <w:docPart w:val="9B704CAC9F814ADC8D5C7C06E767EA21"/>
          </w:placeholder>
          <w15:color w:val="000000"/>
          <w:comboBox>
            <w:listItem w:value="Choose a Division"/>
            <w:listItem w:displayText="Board and CEO" w:value="Board and CEO"/>
            <w:listItem w:displayText="Education Futures and Students" w:value="Education Futures and Students"/>
            <w:listItem w:displayText="Enabling Services and Partnerships Division" w:value="Enabling Services and Partnerships Division"/>
          </w:comboBox>
        </w:sdtPr>
        <w:sdtEndPr/>
        <w:sdtContent>
          <w:r w:rsidR="00EA4C23" w:rsidRPr="00792B46">
            <w:rPr>
              <w:b/>
              <w:bCs/>
            </w:rPr>
            <w:t>Education Futures and Students</w:t>
          </w:r>
        </w:sdtContent>
      </w:sdt>
    </w:p>
    <w:p w14:paraId="1DCCD510" w14:textId="25CBEEC6" w:rsidR="00625405" w:rsidRPr="00792B46" w:rsidRDefault="00625405" w:rsidP="2D7F9C0F">
      <w:pPr>
        <w:tabs>
          <w:tab w:val="left" w:pos="2977"/>
          <w:tab w:val="left" w:pos="3261"/>
        </w:tabs>
        <w:spacing w:after="0" w:line="360" w:lineRule="auto"/>
        <w:ind w:right="-483"/>
        <w:rPr>
          <w:b/>
          <w:bCs/>
        </w:rPr>
      </w:pPr>
      <w:r w:rsidRPr="00792B46">
        <w:rPr>
          <w:b/>
          <w:bCs/>
        </w:rPr>
        <w:t>COLLEGE/BRANCH:</w:t>
      </w:r>
      <w:r w:rsidRPr="00792B46">
        <w:tab/>
      </w:r>
      <w:sdt>
        <w:sdtPr>
          <w:rPr>
            <w:b/>
            <w:bCs/>
          </w:rPr>
          <w:alias w:val="COLLEGE/BRANCH"/>
          <w:tag w:val="COLLEGE/BRANCH"/>
          <w:id w:val="-1387873993"/>
          <w:placeholder>
            <w:docPart w:val="5872C143833C4B118D8FC1A522E515DB"/>
          </w:placeholder>
          <w:comboBox>
            <w:listItem w:displayText="Choose a College/Branch" w:value="Choose a College/Branch"/>
            <w:listItem w:displayText="Pathways, Business and Leadership " w:value="Pathways, Business and Leadership "/>
            <w:listItem w:displayText="Health, Community and Science" w:value="Health, Community and Science"/>
            <w:listItem w:displayText="Technology and Design" w:value="Technology and Design"/>
            <w:listItem w:displayText="Trade Skills" w:value="Trade Skills"/>
            <w:listItem w:displayText="Yurauna Centre" w:value="Yurauna Centre"/>
            <w:listItem w:displayText="Corporate Services" w:value="Corporate Services"/>
            <w:listItem w:displayText="Chief Executive's Office" w:value="Chief Executive's Office"/>
            <w:listItem w:displayText="Student Services" w:value="Student Services"/>
            <w:listItem w:displayText="Industry Engagement and Strategic Relations" w:value="Industry Engagement and Strategic Relations"/>
            <w:listItem w:displayText="Education Futures and Students" w:value="Education Futures and Students"/>
            <w:listItem w:displayText="Apprenticeships and Traineeships " w:value="Apprenticeships and Traineeships "/>
            <w:listItem w:displayText="Education Design and Delivery" w:value="Education Design and Delivery"/>
            <w:listItem w:displayText="Student Experience" w:value="Student Experience"/>
            <w:listItem w:displayText="Education Services" w:value="Education Services"/>
            <w:listItem w:displayText="People and Culture" w:value="People and Culture"/>
          </w:comboBox>
        </w:sdtPr>
        <w:sdtEndPr/>
        <w:sdtContent>
          <w:r w:rsidR="00EA4C23" w:rsidRPr="00792B46">
            <w:rPr>
              <w:b/>
              <w:bCs/>
            </w:rPr>
            <w:t>Health, Community and Science</w:t>
          </w:r>
        </w:sdtContent>
      </w:sdt>
    </w:p>
    <w:p w14:paraId="56167E69" w14:textId="2D5FD079" w:rsidR="00625405" w:rsidRPr="00792B46" w:rsidRDefault="00625405" w:rsidP="2D7F9C0F">
      <w:pPr>
        <w:tabs>
          <w:tab w:val="left" w:pos="2977"/>
          <w:tab w:val="left" w:pos="3261"/>
        </w:tabs>
        <w:spacing w:after="0" w:line="360" w:lineRule="auto"/>
        <w:ind w:right="-483"/>
        <w:rPr>
          <w:rFonts w:ascii="Calibri" w:eastAsia="Aptos" w:hAnsi="Calibri" w:cs="Calibri"/>
          <w:b/>
        </w:rPr>
      </w:pPr>
      <w:r w:rsidRPr="00792B46">
        <w:rPr>
          <w:b/>
          <w:bCs/>
        </w:rPr>
        <w:t>SECTION:</w:t>
      </w:r>
      <w:r w:rsidR="002B3213" w:rsidRPr="00792B46">
        <w:rPr>
          <w:rFonts w:ascii="Calibri" w:hAnsi="Calibri" w:cs="Calibri"/>
        </w:rPr>
        <w:t xml:space="preserve"> </w:t>
      </w:r>
      <w:r w:rsidR="002B3213" w:rsidRPr="00792B46">
        <w:rPr>
          <w:rFonts w:ascii="Calibri" w:hAnsi="Calibri" w:cs="Calibri"/>
        </w:rPr>
        <w:tab/>
      </w:r>
      <w:sdt>
        <w:sdtPr>
          <w:rPr>
            <w:rFonts w:ascii="Calibri" w:hAnsi="Calibri" w:cs="Calibri"/>
            <w:b/>
            <w:bCs/>
          </w:rPr>
          <w:alias w:val="SECTION"/>
          <w:tag w:val="SECTION"/>
          <w:id w:val="-1985770738"/>
          <w:placeholder>
            <w:docPart w:val="F97F30DB71C94D5F89942DBC143563D2"/>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Metals and Logistics" w:value="Automotive, Metals and Logistics"/>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and Design Industries" w:value="Creative and Design Industries"/>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 w:value="Year 12 "/>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listItem w:displayText="Educator Capability" w:value="Educator Capability"/>
            <w:listItem w:displayText="Work Health and Safety" w:value="Work Health and Safety"/>
            <w:listItem w:displayText="Workforce Transformation" w:value="Workforce Transformation"/>
            <w:listItem w:displayText="People Services" w:value="People Services"/>
            <w:listItem w:displayText="Workplace Policy and Conditions" w:value="Workplace Policy and Conditions"/>
            <w:listItem w:displayText="Workplace Inclusion" w:value="Workplace Inclusion"/>
            <w:listItem w:displayText="Workforce Capability" w:value="Workforce Capability"/>
            <w:listItem w:displayText="People Support, Wellbeing and Injury Management" w:value="People Support, Wellbeing and Injury Management"/>
          </w:dropDownList>
        </w:sdtPr>
        <w:sdtEndPr/>
        <w:sdtContent>
          <w:r w:rsidR="00DD39EA" w:rsidRPr="00792B46">
            <w:rPr>
              <w:rFonts w:ascii="Calibri" w:hAnsi="Calibri" w:cs="Calibri"/>
              <w:b/>
              <w:bCs/>
            </w:rPr>
            <w:t>Wellbeing</w:t>
          </w:r>
        </w:sdtContent>
      </w:sdt>
    </w:p>
    <w:p w14:paraId="37FC5371" w14:textId="6549B723" w:rsidR="00DE3389" w:rsidRPr="00792B46" w:rsidRDefault="00DE3389" w:rsidP="00FD23FE">
      <w:pPr>
        <w:tabs>
          <w:tab w:val="left" w:pos="2952"/>
          <w:tab w:val="left" w:pos="3261"/>
        </w:tabs>
        <w:spacing w:after="0" w:line="360" w:lineRule="auto"/>
        <w:ind w:right="-483"/>
        <w:rPr>
          <w:rFonts w:cstheme="minorHAnsi"/>
        </w:rPr>
      </w:pPr>
      <w:r w:rsidRPr="00792B46">
        <w:rPr>
          <w:rFonts w:cstheme="minorHAnsi"/>
          <w:b/>
        </w:rPr>
        <w:t>SUB SECTION/COST CODE:</w:t>
      </w:r>
      <w:r w:rsidRPr="00792B46">
        <w:rPr>
          <w:rFonts w:cstheme="minorHAnsi"/>
          <w:b/>
        </w:rPr>
        <w:tab/>
      </w:r>
      <w:r w:rsidR="00EA4C23" w:rsidRPr="00792B46">
        <w:rPr>
          <w:b/>
        </w:rPr>
        <w:t>1</w:t>
      </w:r>
      <w:r w:rsidR="00F369CD" w:rsidRPr="00792B46">
        <w:rPr>
          <w:b/>
        </w:rPr>
        <w:t>5</w:t>
      </w:r>
      <w:r w:rsidR="00EA4C23" w:rsidRPr="00792B46">
        <w:rPr>
          <w:b/>
        </w:rPr>
        <w:t>77</w:t>
      </w:r>
    </w:p>
    <w:p w14:paraId="13DB9AC1" w14:textId="77E5EFC5" w:rsidR="00EF20CD" w:rsidRPr="00792B46" w:rsidRDefault="00896782" w:rsidP="00862DED">
      <w:pPr>
        <w:tabs>
          <w:tab w:val="left" w:pos="2977"/>
          <w:tab w:val="left" w:pos="3261"/>
        </w:tabs>
        <w:spacing w:after="0" w:line="360" w:lineRule="auto"/>
        <w:ind w:right="-483"/>
        <w:rPr>
          <w:rFonts w:cstheme="minorHAnsi"/>
        </w:rPr>
      </w:pPr>
      <w:r w:rsidRPr="00792B46">
        <w:rPr>
          <w:rFonts w:cstheme="minorHAnsi"/>
          <w:b/>
        </w:rPr>
        <w:t>IMMEDIATE SUPERVISOR:</w:t>
      </w:r>
      <w:r w:rsidRPr="00792B46">
        <w:rPr>
          <w:rFonts w:cstheme="minorHAnsi"/>
          <w:b/>
        </w:rPr>
        <w:tab/>
      </w:r>
      <w:r w:rsidR="00C47DBE" w:rsidRPr="00792B46">
        <w:rPr>
          <w:b/>
        </w:rPr>
        <w:t>P518</w:t>
      </w:r>
      <w:r w:rsidR="00F369CD" w:rsidRPr="00792B46">
        <w:rPr>
          <w:b/>
        </w:rPr>
        <w:t>6</w:t>
      </w:r>
      <w:r w:rsidR="00C47DBE" w:rsidRPr="00792B46">
        <w:rPr>
          <w:b/>
        </w:rPr>
        <w:t xml:space="preserve">5 - Head of Department CIT </w:t>
      </w:r>
      <w:r w:rsidR="00F369CD" w:rsidRPr="00792B46">
        <w:rPr>
          <w:b/>
        </w:rPr>
        <w:t>Wellbeing</w:t>
      </w:r>
    </w:p>
    <w:p w14:paraId="04026EB2" w14:textId="29B15A22" w:rsidR="00862DED" w:rsidRPr="00792B46" w:rsidRDefault="00896782" w:rsidP="00862DED">
      <w:pPr>
        <w:tabs>
          <w:tab w:val="left" w:pos="2977"/>
          <w:tab w:val="left" w:pos="3261"/>
        </w:tabs>
        <w:spacing w:after="0" w:line="360" w:lineRule="auto"/>
        <w:ind w:right="-483"/>
        <w:rPr>
          <w:rFonts w:cstheme="minorHAnsi"/>
        </w:rPr>
      </w:pPr>
      <w:r w:rsidRPr="00792B46">
        <w:rPr>
          <w:rFonts w:cstheme="minorHAnsi"/>
          <w:b/>
        </w:rPr>
        <w:tab/>
      </w:r>
    </w:p>
    <w:p w14:paraId="49674528" w14:textId="77777777" w:rsidR="000B0075" w:rsidRPr="00792B46" w:rsidRDefault="000B0075" w:rsidP="000B0075">
      <w:pPr>
        <w:jc w:val="both"/>
        <w:rPr>
          <w:rFonts w:cstheme="minorHAnsi"/>
          <w:b/>
          <w:bCs/>
          <w:lang w:eastAsia="en-AU"/>
        </w:rPr>
      </w:pPr>
      <w:r w:rsidRPr="00792B46">
        <w:rPr>
          <w:rFonts w:cstheme="minorHAnsi"/>
          <w:b/>
          <w:bCs/>
          <w:lang w:eastAsia="en-AU"/>
        </w:rPr>
        <w:t>ABOUT US</w:t>
      </w:r>
    </w:p>
    <w:p w14:paraId="19D4DA63" w14:textId="77777777" w:rsidR="000B0075" w:rsidRPr="00792B46" w:rsidRDefault="000B0075" w:rsidP="000B0075">
      <w:pPr>
        <w:jc w:val="both"/>
        <w:rPr>
          <w:rFonts w:cstheme="minorHAnsi"/>
          <w:lang w:eastAsia="en-AU"/>
        </w:rPr>
      </w:pPr>
      <w:r w:rsidRPr="00792B46">
        <w:rPr>
          <w:rFonts w:cstheme="minorHAnsi"/>
          <w:lang w:eastAsia="en-AU"/>
        </w:rPr>
        <w:t xml:space="preserve">Canberra Institute of Technology (CIT) is a dynamic, modern, and diverse vocational education and training (VET) institute of learning - and plays a major role in the development of the ACT’s future workforce and building its skill base. </w:t>
      </w:r>
      <w:r w:rsidRPr="00792B46">
        <w:rPr>
          <w:rFonts w:cstheme="minorHAnsi"/>
        </w:rPr>
        <w:t>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w:t>
      </w:r>
    </w:p>
    <w:p w14:paraId="15CAD884" w14:textId="77777777" w:rsidR="000B0075" w:rsidRPr="00792B46" w:rsidRDefault="000B0075" w:rsidP="000B0075">
      <w:pPr>
        <w:tabs>
          <w:tab w:val="left" w:pos="5998"/>
        </w:tabs>
        <w:rPr>
          <w:rFonts w:cstheme="minorHAnsi"/>
        </w:rPr>
      </w:pPr>
      <w:r w:rsidRPr="00792B46">
        <w:rPr>
          <w:rFonts w:cstheme="minorHAnsi"/>
        </w:rPr>
        <w:t xml:space="preserve">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21E0FD8C" w14:textId="77777777" w:rsidR="000B0075" w:rsidRPr="00792B46" w:rsidRDefault="000B0075" w:rsidP="000B0075">
      <w:pPr>
        <w:tabs>
          <w:tab w:val="left" w:pos="5998"/>
        </w:tabs>
        <w:rPr>
          <w:rFonts w:cstheme="minorHAnsi"/>
        </w:rPr>
      </w:pPr>
      <w:r w:rsidRPr="00792B46">
        <w:rPr>
          <w:rFonts w:cstheme="minorHAnsi"/>
        </w:rPr>
        <w:t xml:space="preserve">Our strategic ambition is outlined in our </w:t>
      </w:r>
      <w:hyperlink r:id="rId7">
        <w:r w:rsidRPr="00792B46">
          <w:rPr>
            <w:rStyle w:val="Hyperlink"/>
            <w:rFonts w:cstheme="minorHAnsi"/>
          </w:rPr>
          <w:t xml:space="preserve">CIT Strategy 2025-2035: </w:t>
        </w:r>
        <w:r w:rsidRPr="00792B46">
          <w:rPr>
            <w:rStyle w:val="Hyperlink"/>
            <w:rFonts w:cstheme="minorHAnsi"/>
            <w:i/>
            <w:iCs/>
          </w:rPr>
          <w:t>Skilling for the future equipping you for life</w:t>
        </w:r>
      </w:hyperlink>
      <w:r w:rsidRPr="00792B46">
        <w:rPr>
          <w:rFonts w:cstheme="minorHAnsi"/>
          <w:i/>
          <w:iCs/>
        </w:rPr>
        <w:t xml:space="preserve">. </w:t>
      </w:r>
      <w:r w:rsidRPr="00792B46">
        <w:rPr>
          <w:rFonts w:cstheme="minorHAnsi"/>
        </w:rPr>
        <w:t xml:space="preserve">This strategy sets four objectives to guide our actions towards achieving our vision to be </w:t>
      </w:r>
      <w:r w:rsidRPr="00792B46">
        <w:rPr>
          <w:rFonts w:cstheme="minorHAnsi"/>
          <w:i/>
          <w:iCs/>
        </w:rPr>
        <w:t>renowned for our inclusive and dynamic approach to teaching and learning that meets the needs of students, industry and the community</w:t>
      </w:r>
      <w:r w:rsidRPr="00792B46">
        <w:rPr>
          <w:rFonts w:cstheme="minorHAnsi"/>
        </w:rPr>
        <w:t>. These strategic objectives are:</w:t>
      </w:r>
    </w:p>
    <w:p w14:paraId="4F6BA32C" w14:textId="77777777" w:rsidR="000B0075" w:rsidRPr="00792B46" w:rsidRDefault="000B0075" w:rsidP="000B0075">
      <w:pPr>
        <w:pStyle w:val="ListParagraph"/>
        <w:numPr>
          <w:ilvl w:val="0"/>
          <w:numId w:val="22"/>
        </w:numPr>
        <w:tabs>
          <w:tab w:val="left" w:pos="5998"/>
        </w:tabs>
        <w:rPr>
          <w:rFonts w:cstheme="minorHAnsi"/>
        </w:rPr>
      </w:pPr>
      <w:r w:rsidRPr="00792B46">
        <w:rPr>
          <w:rFonts w:cstheme="minorHAnsi"/>
        </w:rPr>
        <w:t>Our training meets the skills needs of today, tomorrow and beyond.</w:t>
      </w:r>
    </w:p>
    <w:p w14:paraId="6F5FBB7A" w14:textId="77777777" w:rsidR="000B0075" w:rsidRPr="00792B46" w:rsidRDefault="000B0075" w:rsidP="000B0075">
      <w:pPr>
        <w:pStyle w:val="ListParagraph"/>
        <w:numPr>
          <w:ilvl w:val="0"/>
          <w:numId w:val="22"/>
        </w:numPr>
        <w:tabs>
          <w:tab w:val="left" w:pos="5998"/>
        </w:tabs>
        <w:rPr>
          <w:rFonts w:cstheme="minorHAnsi"/>
        </w:rPr>
      </w:pPr>
      <w:r w:rsidRPr="00792B46">
        <w:rPr>
          <w:rFonts w:cstheme="minorHAnsi"/>
        </w:rPr>
        <w:t xml:space="preserve">Our teaching and learning </w:t>
      </w:r>
      <w:proofErr w:type="gramStart"/>
      <w:r w:rsidRPr="00792B46">
        <w:rPr>
          <w:rFonts w:cstheme="minorHAnsi"/>
        </w:rPr>
        <w:t>is</w:t>
      </w:r>
      <w:proofErr w:type="gramEnd"/>
      <w:r w:rsidRPr="00792B46">
        <w:rPr>
          <w:rFonts w:cstheme="minorHAnsi"/>
        </w:rPr>
        <w:t xml:space="preserve"> leading edge and enhances student outcomes.</w:t>
      </w:r>
    </w:p>
    <w:p w14:paraId="46A8381F" w14:textId="77777777" w:rsidR="000B0075" w:rsidRPr="00792B46" w:rsidRDefault="000B0075" w:rsidP="000B0075">
      <w:pPr>
        <w:pStyle w:val="ListParagraph"/>
        <w:numPr>
          <w:ilvl w:val="0"/>
          <w:numId w:val="22"/>
        </w:numPr>
        <w:tabs>
          <w:tab w:val="left" w:pos="5998"/>
        </w:tabs>
        <w:rPr>
          <w:rFonts w:cstheme="minorHAnsi"/>
        </w:rPr>
      </w:pPr>
      <w:r w:rsidRPr="00792B46">
        <w:rPr>
          <w:rFonts w:cstheme="minorHAnsi"/>
        </w:rPr>
        <w:t>Our people are equipped to achieve our strategy.</w:t>
      </w:r>
    </w:p>
    <w:p w14:paraId="3E7DE064" w14:textId="076F88C6" w:rsidR="00AE1CA3" w:rsidRPr="00792B46" w:rsidRDefault="000B0075" w:rsidP="000B0075">
      <w:pPr>
        <w:pStyle w:val="ListParagraph"/>
        <w:numPr>
          <w:ilvl w:val="0"/>
          <w:numId w:val="22"/>
        </w:numPr>
        <w:tabs>
          <w:tab w:val="left" w:pos="5998"/>
        </w:tabs>
        <w:rPr>
          <w:rFonts w:cstheme="minorHAnsi"/>
        </w:rPr>
      </w:pPr>
      <w:r w:rsidRPr="00792B46">
        <w:rPr>
          <w:rFonts w:cstheme="minorHAnsi"/>
        </w:rPr>
        <w:t>Our foundations support the delivery of our strategy and enable future growth.</w:t>
      </w:r>
    </w:p>
    <w:p w14:paraId="7E164214" w14:textId="77777777" w:rsidR="000B0075" w:rsidRPr="00792B46" w:rsidRDefault="000B0075" w:rsidP="00693052">
      <w:pPr>
        <w:spacing w:after="0"/>
        <w:jc w:val="both"/>
        <w:rPr>
          <w:rFonts w:cstheme="minorHAnsi"/>
          <w:b/>
        </w:rPr>
      </w:pPr>
      <w:r w:rsidRPr="00792B46">
        <w:rPr>
          <w:rFonts w:cstheme="minorHAnsi"/>
          <w:b/>
        </w:rPr>
        <w:t>OUR PEOPLE</w:t>
      </w:r>
    </w:p>
    <w:p w14:paraId="36F1ECBB" w14:textId="77777777" w:rsidR="000B0075" w:rsidRPr="00792B46" w:rsidRDefault="000B0075" w:rsidP="000B0075">
      <w:pPr>
        <w:jc w:val="both"/>
        <w:rPr>
          <w:rFonts w:cstheme="minorHAnsi"/>
        </w:rPr>
      </w:pPr>
      <w:r w:rsidRPr="00792B46">
        <w:rPr>
          <w:rFonts w:cstheme="minorHAnsi"/>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8" w:history="1">
        <w:r w:rsidRPr="00792B46">
          <w:rPr>
            <w:rStyle w:val="Hyperlink"/>
            <w:rFonts w:cstheme="minorHAnsi"/>
          </w:rPr>
          <w:t>ACT Public Service (ACTPS) Code of Conduct.</w:t>
        </w:r>
      </w:hyperlink>
      <w:r w:rsidRPr="00792B46">
        <w:rPr>
          <w:rFonts w:cstheme="minorHAnsi"/>
        </w:rPr>
        <w:t xml:space="preserve"> </w:t>
      </w:r>
    </w:p>
    <w:p w14:paraId="5ADBB9C1" w14:textId="585B9144" w:rsidR="00182C2B" w:rsidRPr="00792B46" w:rsidRDefault="000B0075" w:rsidP="2D7F9C0F">
      <w:pPr>
        <w:jc w:val="both"/>
        <w:rPr>
          <w:color w:val="1C1C1C"/>
          <w:shd w:val="clear" w:color="auto" w:fill="FFFFFF"/>
        </w:rPr>
      </w:pPr>
      <w:r w:rsidRPr="00792B46">
        <w:rPr>
          <w:rStyle w:val="Emphasis"/>
          <w:color w:val="000000"/>
        </w:rPr>
        <w:t xml:space="preserve">CIT is committed to building a diverse workplace through an inclusive workforce. </w:t>
      </w:r>
      <w:r w:rsidRPr="00792B46">
        <w:rPr>
          <w:i/>
          <w:iCs/>
          <w:color w:val="1C1C1C"/>
          <w:shd w:val="clear" w:color="auto" w:fill="FFFFFF"/>
        </w:rPr>
        <w:t xml:space="preserve">As </w:t>
      </w:r>
      <w:r w:rsidRPr="00792B46">
        <w:rPr>
          <w:color w:val="1C1C1C"/>
          <w:shd w:val="clear" w:color="auto" w:fill="FFFFFF"/>
        </w:rPr>
        <w:t>part of this commitment, Aboriginal and Torres Strait Islander peoples, culturally and linguistically diverse people, people with disability, and LGBTIQ+ people, are encouraged to apply.</w:t>
      </w:r>
    </w:p>
    <w:p w14:paraId="04E45546" w14:textId="43B9075A" w:rsidR="00F859A6" w:rsidRPr="00792B46" w:rsidRDefault="00F859A6" w:rsidP="00F859A6">
      <w:pPr>
        <w:spacing w:before="240" w:after="120"/>
        <w:jc w:val="both"/>
        <w:rPr>
          <w:rFonts w:eastAsia="Aptos" w:cstheme="minorHAnsi"/>
          <w:b/>
          <w:bCs/>
          <w:iCs/>
          <w:caps/>
        </w:rPr>
      </w:pPr>
      <w:r w:rsidRPr="00792B46">
        <w:rPr>
          <w:rFonts w:eastAsia="Aptos" w:cstheme="minorHAnsi"/>
          <w:b/>
          <w:bCs/>
          <w:iCs/>
          <w:caps/>
        </w:rPr>
        <w:lastRenderedPageBreak/>
        <w:t>Education Futures and STUDENTS’ Division</w:t>
      </w:r>
    </w:p>
    <w:p w14:paraId="46A80C23" w14:textId="7E664521" w:rsidR="00F859A6" w:rsidRPr="00792B46" w:rsidRDefault="00F859A6" w:rsidP="2D7F9C0F">
      <w:pPr>
        <w:jc w:val="both"/>
        <w:rPr>
          <w:rFonts w:eastAsia="Aptos"/>
        </w:rPr>
      </w:pPr>
      <w:r w:rsidRPr="00792B46">
        <w:rPr>
          <w:rFonts w:eastAsia="Aptos"/>
        </w:rPr>
        <w:t xml:space="preserve">The Education Futures and Students </w:t>
      </w:r>
      <w:r w:rsidR="4DF36189" w:rsidRPr="00792B46">
        <w:rPr>
          <w:rFonts w:eastAsia="Aptos"/>
        </w:rPr>
        <w:t>d</w:t>
      </w:r>
      <w:r w:rsidRPr="00792B46">
        <w:rPr>
          <w:rFonts w:eastAsia="Aptos"/>
        </w:rPr>
        <w:t>ivision offers a dynamic learning experience that equips students for success and lifelong employability, providing them with the tools and resources they need to thrive in a changing world. Led by experienced and innovative education leaders and educators, the division is committed to delivering future-focused teaching and enhancing student outcomes.</w:t>
      </w:r>
    </w:p>
    <w:p w14:paraId="37E66CE9" w14:textId="3032FE65" w:rsidR="00F859A6" w:rsidRPr="00792B46" w:rsidRDefault="00F859A6" w:rsidP="00F859A6">
      <w:pPr>
        <w:jc w:val="both"/>
        <w:rPr>
          <w:rFonts w:eastAsia="Aptos" w:cstheme="minorHAnsi"/>
        </w:rPr>
      </w:pPr>
      <w:r w:rsidRPr="00792B46">
        <w:rPr>
          <w:rFonts w:eastAsia="Aptos" w:cstheme="minorHAnsi"/>
        </w:rPr>
        <w:t>The division focuses on integrating leading-edge educational design and delivery technologies, supported by digitally enabled learning environments, innovative teaching methods, and robust academic quality and assurance systems. The division is dedicated to offering a wide range of student engagement and support services, ensuring that an increasing number of lifelong learners can study and upskill at CIT. Through strong collaborations with industry partners, CIT’s education and training programs remain responsive to emerging skills needs and relevant to the local job market.</w:t>
      </w:r>
    </w:p>
    <w:p w14:paraId="7B993A03" w14:textId="604178BE" w:rsidR="00393729" w:rsidRPr="00792B46" w:rsidRDefault="00393729" w:rsidP="00693052">
      <w:pPr>
        <w:jc w:val="both"/>
        <w:rPr>
          <w:rFonts w:cstheme="minorHAnsi"/>
        </w:rPr>
      </w:pPr>
      <w:r w:rsidRPr="00792B46">
        <w:rPr>
          <w:rFonts w:cstheme="minorHAnsi"/>
          <w:b/>
          <w:bCs/>
        </w:rPr>
        <w:t>CIT Health, Community and Science</w:t>
      </w:r>
      <w:r w:rsidRPr="00792B46">
        <w:rPr>
          <w:rFonts w:cstheme="minorHAnsi"/>
        </w:rPr>
        <w:t xml:space="preserve"> is a teaching college comprising </w:t>
      </w:r>
      <w:r w:rsidR="006A7FB2" w:rsidRPr="00792B46">
        <w:rPr>
          <w:rFonts w:cstheme="minorHAnsi"/>
        </w:rPr>
        <w:t xml:space="preserve">of </w:t>
      </w:r>
      <w:r w:rsidRPr="00792B46">
        <w:rPr>
          <w:rFonts w:cstheme="minorHAnsi"/>
        </w:rPr>
        <w:t xml:space="preserve">five departments: CIT Children’s Education and Care, CIT Community, CIT Human Services, CIT Science and CIT Wellbeing/CIT Fit </w:t>
      </w:r>
      <w:r w:rsidR="00F9596E" w:rsidRPr="00792B46">
        <w:rPr>
          <w:rFonts w:cstheme="minorHAnsi"/>
        </w:rPr>
        <w:t>and</w:t>
      </w:r>
      <w:r w:rsidRPr="00792B46">
        <w:rPr>
          <w:rFonts w:cstheme="minorHAnsi"/>
        </w:rPr>
        <w:t xml:space="preserve"> Well. This college offers VET training programs from </w:t>
      </w:r>
      <w:r w:rsidR="0040710F" w:rsidRPr="00792B46">
        <w:rPr>
          <w:rFonts w:cstheme="minorHAnsi"/>
        </w:rPr>
        <w:t>C</w:t>
      </w:r>
      <w:r w:rsidRPr="00792B46">
        <w:rPr>
          <w:rFonts w:cstheme="minorHAnsi"/>
        </w:rPr>
        <w:t xml:space="preserve">ertificate II through to </w:t>
      </w:r>
      <w:r w:rsidR="0092642B" w:rsidRPr="00792B46">
        <w:rPr>
          <w:rFonts w:cstheme="minorHAnsi"/>
        </w:rPr>
        <w:t>vocational</w:t>
      </w:r>
      <w:r w:rsidR="00091250" w:rsidRPr="00792B46">
        <w:rPr>
          <w:rFonts w:ascii="Calibri" w:hAnsi="Calibri" w:cs="Calibri"/>
        </w:rPr>
        <w:t xml:space="preserve"> Graduate Certificate</w:t>
      </w:r>
      <w:r w:rsidRPr="00792B46">
        <w:rPr>
          <w:rFonts w:cstheme="minorHAnsi"/>
        </w:rPr>
        <w:t xml:space="preserve">. The student cohort includes Australian School-Based Apprenticeships (ASBAs) and apprentices/trainees. At present, the college has a presence at CIT Bruce with authentic learning environments for CIT students at CIT Student Massage Clinic, CIT Fit </w:t>
      </w:r>
      <w:r w:rsidR="00F9596E" w:rsidRPr="00792B46">
        <w:rPr>
          <w:rFonts w:cstheme="minorHAnsi"/>
        </w:rPr>
        <w:t>and</w:t>
      </w:r>
      <w:r w:rsidRPr="00792B46">
        <w:rPr>
          <w:rFonts w:cstheme="minorHAnsi"/>
        </w:rPr>
        <w:t xml:space="preserve"> Well, CIT Dog Day Care, Burrumbah Early Learning Centre, nursing laboratories, and aged care </w:t>
      </w:r>
      <w:r w:rsidR="000A5845" w:rsidRPr="00792B46">
        <w:rPr>
          <w:rFonts w:cstheme="minorHAnsi"/>
        </w:rPr>
        <w:t>and</w:t>
      </w:r>
      <w:r w:rsidRPr="00792B46">
        <w:rPr>
          <w:rFonts w:cstheme="minorHAnsi"/>
        </w:rPr>
        <w:t xml:space="preserve"> disability learning facilities. The leadership team of the college is the </w:t>
      </w:r>
      <w:r w:rsidR="006A7FB2" w:rsidRPr="00792B46">
        <w:rPr>
          <w:rFonts w:cstheme="minorHAnsi"/>
        </w:rPr>
        <w:t>College D</w:t>
      </w:r>
      <w:r w:rsidRPr="00792B46">
        <w:rPr>
          <w:rFonts w:cstheme="minorHAnsi"/>
        </w:rPr>
        <w:t>irector and the heads of each of the departments. This position reports to the</w:t>
      </w:r>
      <w:r w:rsidR="007B47E8" w:rsidRPr="00792B46">
        <w:rPr>
          <w:rFonts w:cstheme="minorHAnsi"/>
        </w:rPr>
        <w:t xml:space="preserve"> </w:t>
      </w:r>
      <w:r w:rsidR="00483F74" w:rsidRPr="00792B46">
        <w:rPr>
          <w:rFonts w:cstheme="minorHAnsi"/>
        </w:rPr>
        <w:t>Head of</w:t>
      </w:r>
      <w:r w:rsidR="00483F74" w:rsidRPr="00792B46">
        <w:rPr>
          <w:rFonts w:ascii="Calibri" w:hAnsi="Calibri" w:cs="Calibri"/>
        </w:rPr>
        <w:t xml:space="preserve"> Department, </w:t>
      </w:r>
      <w:r w:rsidR="00483F74" w:rsidRPr="00792B46">
        <w:rPr>
          <w:rFonts w:cstheme="minorHAnsi"/>
        </w:rPr>
        <w:t>CIT Science</w:t>
      </w:r>
      <w:r w:rsidRPr="00792B46">
        <w:rPr>
          <w:rFonts w:cstheme="minorHAnsi"/>
        </w:rPr>
        <w:t>.</w:t>
      </w:r>
    </w:p>
    <w:p w14:paraId="36669DB4" w14:textId="77777777" w:rsidR="0094756B" w:rsidRPr="00792B46" w:rsidRDefault="0094756B" w:rsidP="0094756B">
      <w:pPr>
        <w:tabs>
          <w:tab w:val="left" w:pos="9639"/>
        </w:tabs>
        <w:spacing w:before="240" w:after="0" w:line="240" w:lineRule="auto"/>
        <w:ind w:right="199"/>
        <w:jc w:val="both"/>
        <w:rPr>
          <w:rFonts w:eastAsiaTheme="minorEastAsia"/>
          <w:b/>
          <w:bCs/>
          <w:caps/>
        </w:rPr>
      </w:pPr>
      <w:r w:rsidRPr="00792B46">
        <w:rPr>
          <w:rFonts w:eastAsiaTheme="minorEastAsia"/>
          <w:b/>
          <w:bCs/>
          <w:caps/>
        </w:rPr>
        <w:t>CIT WELLBEING</w:t>
      </w:r>
    </w:p>
    <w:p w14:paraId="19BCC049" w14:textId="77777777" w:rsidR="0094756B" w:rsidRPr="00792B46" w:rsidRDefault="0094756B" w:rsidP="0094756B">
      <w:pPr>
        <w:jc w:val="both"/>
        <w:rPr>
          <w:rFonts w:cstheme="minorHAnsi"/>
        </w:rPr>
      </w:pPr>
      <w:r w:rsidRPr="00792B46">
        <w:rPr>
          <w:rFonts w:cstheme="minorHAnsi"/>
        </w:rPr>
        <w:t>The CIT Wellbeing delivers a range of sport and fitness as well as health professional training packages.  These include Sport Coaching, Fitness, Remedial Massage Therapy, Dental Assisting, Allied Health Assistance, Population Health, Work Health &amp; Safety and First Aid as well as a range of non-accredited, industry specific programs for the continual education of industry professionals.  Training is delivered through full time, part time and flexible study modes.  Students are provided with an authentic learning environment at CIT Student Massage Clinic and CIT Fit &amp; Well commercial fitness facility.  The department works collaboratively with industry and with other areas across the College of Health, Community &amp; Science and CIT to create unique innovative learning opportunities for students.</w:t>
      </w:r>
    </w:p>
    <w:p w14:paraId="48D4EC61" w14:textId="76A4E3CA" w:rsidR="751B3D25" w:rsidRPr="00792B46" w:rsidRDefault="751B3D25" w:rsidP="00E916F9">
      <w:pPr>
        <w:spacing w:after="0"/>
        <w:rPr>
          <w:rFonts w:eastAsia="Calibri" w:cstheme="minorHAnsi"/>
          <w:b/>
          <w:bCs/>
          <w:caps/>
        </w:rPr>
      </w:pPr>
      <w:r w:rsidRPr="00792B46">
        <w:rPr>
          <w:rFonts w:eastAsia="Calibri" w:cstheme="minorHAnsi"/>
          <w:b/>
          <w:bCs/>
          <w:caps/>
        </w:rPr>
        <w:t xml:space="preserve">The Position </w:t>
      </w:r>
    </w:p>
    <w:p w14:paraId="47EB05D6" w14:textId="149AAC8F" w:rsidR="00E916F9" w:rsidRPr="00792B46" w:rsidRDefault="00871962" w:rsidP="00E916F9">
      <w:pPr>
        <w:ind w:right="482"/>
        <w:jc w:val="both"/>
        <w:rPr>
          <w:rFonts w:ascii="Calibri" w:hAnsi="Calibri" w:cs="Calibri"/>
        </w:rPr>
      </w:pPr>
      <w:r w:rsidRPr="00792B46">
        <w:rPr>
          <w:rFonts w:eastAsia="Arial Unicode MS"/>
        </w:rPr>
        <w:t>T</w:t>
      </w:r>
      <w:r w:rsidRPr="00792B46">
        <w:rPr>
          <w:rFonts w:ascii="Calibri" w:hAnsi="Calibri" w:cs="Calibri"/>
        </w:rPr>
        <w:t>he primary focus of the position is to deliver fitness and sports performance services within CIT Fit &amp; Well</w:t>
      </w:r>
      <w:r w:rsidR="003F0091" w:rsidRPr="00792B46">
        <w:rPr>
          <w:rFonts w:ascii="Calibri" w:hAnsi="Calibri" w:cs="Calibri"/>
        </w:rPr>
        <w:t xml:space="preserve">. Under </w:t>
      </w:r>
      <w:r w:rsidR="00E916F9" w:rsidRPr="00792B46">
        <w:rPr>
          <w:rFonts w:ascii="Calibri" w:hAnsi="Calibri" w:cs="Calibri"/>
        </w:rPr>
        <w:t xml:space="preserve">the general direction of the </w:t>
      </w:r>
      <w:r w:rsidR="006208B8" w:rsidRPr="00792B46">
        <w:rPr>
          <w:rFonts w:ascii="Calibri" w:hAnsi="Calibri" w:cs="Calibri"/>
        </w:rPr>
        <w:t>Head of Department</w:t>
      </w:r>
      <w:r w:rsidR="00CE040F" w:rsidRPr="00792B46">
        <w:rPr>
          <w:rFonts w:ascii="Calibri" w:hAnsi="Calibri" w:cs="Calibri"/>
        </w:rPr>
        <w:t>,</w:t>
      </w:r>
      <w:r w:rsidR="00E916F9" w:rsidRPr="00792B46">
        <w:rPr>
          <w:rFonts w:ascii="Calibri" w:hAnsi="Calibri" w:cs="Calibri"/>
        </w:rPr>
        <w:t xml:space="preserve"> perform the following duties:</w:t>
      </w:r>
    </w:p>
    <w:p w14:paraId="3486EE03" w14:textId="77777777" w:rsidR="003F0091" w:rsidRPr="00792B46" w:rsidRDefault="003F0091">
      <w:pPr>
        <w:rPr>
          <w:rFonts w:cstheme="minorHAnsi"/>
          <w:b/>
        </w:rPr>
      </w:pPr>
      <w:r w:rsidRPr="00792B46">
        <w:rPr>
          <w:rFonts w:cstheme="minorHAnsi"/>
          <w:b/>
        </w:rPr>
        <w:br w:type="page"/>
      </w:r>
    </w:p>
    <w:p w14:paraId="2B30CCCA" w14:textId="70EFA481" w:rsidR="0085467E" w:rsidRPr="00792B46" w:rsidRDefault="0085467E" w:rsidP="0085467E">
      <w:pPr>
        <w:spacing w:after="0"/>
        <w:rPr>
          <w:rFonts w:cstheme="minorHAnsi"/>
          <w:b/>
        </w:rPr>
      </w:pPr>
      <w:r w:rsidRPr="00792B46">
        <w:rPr>
          <w:rFonts w:cstheme="minorHAnsi"/>
          <w:b/>
        </w:rPr>
        <w:lastRenderedPageBreak/>
        <w:t>RESPONSIBILITIES</w:t>
      </w:r>
    </w:p>
    <w:p w14:paraId="5E181C90" w14:textId="77777777" w:rsidR="00E21C31" w:rsidRPr="00792B46" w:rsidRDefault="00E21C31" w:rsidP="00E21C31">
      <w:pPr>
        <w:pStyle w:val="ListParagraph"/>
        <w:numPr>
          <w:ilvl w:val="0"/>
          <w:numId w:val="20"/>
        </w:numPr>
        <w:spacing w:after="120"/>
        <w:rPr>
          <w:lang w:val="en-US"/>
        </w:rPr>
      </w:pPr>
      <w:r w:rsidRPr="00792B46">
        <w:rPr>
          <w:lang w:val="en-US"/>
        </w:rPr>
        <w:t xml:space="preserve">Prepare equipment for class projects and recover material </w:t>
      </w:r>
      <w:proofErr w:type="gramStart"/>
      <w:r w:rsidRPr="00792B46">
        <w:rPr>
          <w:lang w:val="en-US"/>
        </w:rPr>
        <w:t>on</w:t>
      </w:r>
      <w:proofErr w:type="gramEnd"/>
      <w:r w:rsidRPr="00792B46">
        <w:rPr>
          <w:lang w:val="en-US"/>
        </w:rPr>
        <w:t xml:space="preserve"> completion of student exercises.</w:t>
      </w:r>
    </w:p>
    <w:p w14:paraId="5E0CBB32" w14:textId="77777777" w:rsidR="00E21C31" w:rsidRPr="00792B46" w:rsidRDefault="00E21C31" w:rsidP="00E21C31">
      <w:pPr>
        <w:pStyle w:val="ListParagraph"/>
        <w:numPr>
          <w:ilvl w:val="0"/>
          <w:numId w:val="20"/>
        </w:numPr>
        <w:spacing w:after="120"/>
        <w:rPr>
          <w:lang w:val="en-US"/>
        </w:rPr>
      </w:pPr>
      <w:r w:rsidRPr="00792B46">
        <w:rPr>
          <w:lang w:val="en-US"/>
        </w:rPr>
        <w:t>Assist with the administration of CIT Fit &amp; Well Centre including dealing with customer enquiries and membership sales, managing stock take and general tidying of the centre.</w:t>
      </w:r>
    </w:p>
    <w:p w14:paraId="297642CF" w14:textId="77777777" w:rsidR="00E21C31" w:rsidRPr="00792B46" w:rsidRDefault="00E21C31" w:rsidP="00E21C31">
      <w:pPr>
        <w:pStyle w:val="ListParagraph"/>
        <w:numPr>
          <w:ilvl w:val="0"/>
          <w:numId w:val="20"/>
        </w:numPr>
        <w:spacing w:after="120"/>
        <w:rPr>
          <w:lang w:val="en-US"/>
        </w:rPr>
      </w:pPr>
      <w:r w:rsidRPr="00792B46">
        <w:rPr>
          <w:lang w:val="en-US"/>
        </w:rPr>
        <w:t>Contribute to safe working conditions within the work environment by regular monitoring of the CIT Fit &amp; Well Centre, and through maintaining CIT WHS and record management processes.</w:t>
      </w:r>
    </w:p>
    <w:p w14:paraId="1575DFC9" w14:textId="77777777" w:rsidR="00E21C31" w:rsidRPr="00792B46" w:rsidRDefault="00E21C31" w:rsidP="00E21C31">
      <w:pPr>
        <w:pStyle w:val="ListParagraph"/>
        <w:numPr>
          <w:ilvl w:val="0"/>
          <w:numId w:val="20"/>
        </w:numPr>
        <w:spacing w:after="120"/>
        <w:rPr>
          <w:lang w:val="en-US"/>
        </w:rPr>
      </w:pPr>
      <w:r w:rsidRPr="00792B46">
        <w:rPr>
          <w:lang w:val="en-US"/>
        </w:rPr>
        <w:t>Plan, design and develop individual and group exercises for a wide demographic of participants.</w:t>
      </w:r>
    </w:p>
    <w:p w14:paraId="6616DB43" w14:textId="77777777" w:rsidR="00E21C31" w:rsidRPr="00792B46" w:rsidRDefault="00E21C31" w:rsidP="00E21C31">
      <w:pPr>
        <w:pStyle w:val="ListParagraph"/>
        <w:numPr>
          <w:ilvl w:val="0"/>
          <w:numId w:val="20"/>
        </w:numPr>
        <w:spacing w:after="120"/>
        <w:rPr>
          <w:lang w:val="en-US"/>
        </w:rPr>
      </w:pPr>
      <w:r w:rsidRPr="00792B46">
        <w:rPr>
          <w:lang w:val="en-US"/>
        </w:rPr>
        <w:t>Undertake structured training for group fitness, sporting teams, personal training, fitness testing and programming.</w:t>
      </w:r>
    </w:p>
    <w:p w14:paraId="0FD3FC93" w14:textId="77777777" w:rsidR="00E21C31" w:rsidRPr="00792B46" w:rsidRDefault="00E21C31" w:rsidP="00E21C31">
      <w:pPr>
        <w:pStyle w:val="ListParagraph"/>
        <w:numPr>
          <w:ilvl w:val="0"/>
          <w:numId w:val="20"/>
        </w:numPr>
        <w:spacing w:after="120"/>
        <w:rPr>
          <w:lang w:val="en-US"/>
        </w:rPr>
      </w:pPr>
      <w:r w:rsidRPr="00792B46">
        <w:rPr>
          <w:lang w:val="en-US"/>
        </w:rPr>
        <w:t>Other duties in line with this position as directed by CIT Management.</w:t>
      </w:r>
    </w:p>
    <w:p w14:paraId="62BE8120" w14:textId="1BF536B8" w:rsidR="008E4FF6" w:rsidRPr="00792B46" w:rsidRDefault="00FE7B27" w:rsidP="009527D9">
      <w:pPr>
        <w:spacing w:before="240" w:after="0"/>
        <w:rPr>
          <w:rFonts w:cstheme="minorHAnsi"/>
          <w:b/>
          <w:caps/>
        </w:rPr>
      </w:pPr>
      <w:r w:rsidRPr="00792B46">
        <w:rPr>
          <w:rFonts w:cstheme="minorHAnsi"/>
          <w:b/>
          <w:caps/>
        </w:rPr>
        <w:t>Professional and Personal Characteristics</w:t>
      </w:r>
    </w:p>
    <w:p w14:paraId="41082FBF" w14:textId="77777777" w:rsidR="008E4FF6" w:rsidRPr="00792B46" w:rsidRDefault="008E4FF6" w:rsidP="008E4FF6">
      <w:pPr>
        <w:pStyle w:val="BodyText"/>
        <w:rPr>
          <w:rFonts w:asciiTheme="minorHAnsi" w:hAnsiTheme="minorHAnsi" w:cstheme="minorHAnsi"/>
          <w:sz w:val="22"/>
          <w:szCs w:val="22"/>
        </w:rPr>
      </w:pPr>
      <w:r w:rsidRPr="00792B46">
        <w:rPr>
          <w:rFonts w:asciiTheme="minorHAnsi" w:hAnsiTheme="minorHAnsi" w:cstheme="minorHAnsi"/>
          <w:sz w:val="22"/>
          <w:szCs w:val="22"/>
        </w:rPr>
        <w:t xml:space="preserve">The following capabilities form the criteria that are required to perform the duties and responsibilities of the position. </w:t>
      </w:r>
    </w:p>
    <w:p w14:paraId="4A48353F" w14:textId="77777777" w:rsidR="008E4FF6" w:rsidRPr="00792B46" w:rsidRDefault="008E4FF6" w:rsidP="009527D9">
      <w:pPr>
        <w:pStyle w:val="BodyText"/>
        <w:spacing w:before="240" w:after="0"/>
        <w:rPr>
          <w:rFonts w:asciiTheme="minorHAnsi" w:hAnsiTheme="minorHAnsi" w:cstheme="minorHAnsi"/>
          <w:b/>
          <w:sz w:val="22"/>
          <w:szCs w:val="22"/>
        </w:rPr>
      </w:pPr>
      <w:r w:rsidRPr="00792B46">
        <w:rPr>
          <w:rFonts w:asciiTheme="minorHAnsi" w:hAnsiTheme="minorHAnsi" w:cstheme="minorHAnsi"/>
          <w:b/>
          <w:sz w:val="22"/>
          <w:szCs w:val="22"/>
        </w:rPr>
        <w:t xml:space="preserve">Professional / Technical Skills and Knowledge </w:t>
      </w:r>
    </w:p>
    <w:p w14:paraId="64DA202A" w14:textId="77777777" w:rsidR="00831429" w:rsidRPr="00792B46" w:rsidRDefault="00831429" w:rsidP="00F97ADF">
      <w:pPr>
        <w:pStyle w:val="ListParagraph"/>
        <w:numPr>
          <w:ilvl w:val="0"/>
          <w:numId w:val="32"/>
        </w:numPr>
        <w:spacing w:after="0"/>
      </w:pPr>
      <w:r w:rsidRPr="00792B46">
        <w:t>Demonstrated experience in planning and delivering individual and group exercise programs, including fitness testing, training sessions, and activity design for a diverse range of participants in a health and fitness environment.</w:t>
      </w:r>
    </w:p>
    <w:p w14:paraId="7B232E67" w14:textId="77777777" w:rsidR="00831429" w:rsidRPr="00792B46" w:rsidRDefault="00831429" w:rsidP="006F5F53">
      <w:pPr>
        <w:pStyle w:val="ListParagraph"/>
        <w:numPr>
          <w:ilvl w:val="0"/>
          <w:numId w:val="32"/>
        </w:numPr>
        <w:spacing w:after="0"/>
      </w:pPr>
      <w:r w:rsidRPr="00831429">
        <w:t>Ability to prepare, maintain and monitor fitness equipment and resources, ensuring safe usage, appropriate setup for classes, and efficient recovery and organisation of materials.</w:t>
      </w:r>
    </w:p>
    <w:p w14:paraId="3312C994" w14:textId="3A236695" w:rsidR="00831429" w:rsidRPr="00831429" w:rsidRDefault="00831429" w:rsidP="006F5F53">
      <w:pPr>
        <w:pStyle w:val="ListParagraph"/>
        <w:numPr>
          <w:ilvl w:val="0"/>
          <w:numId w:val="32"/>
        </w:numPr>
        <w:spacing w:after="0"/>
      </w:pPr>
      <w:r w:rsidRPr="00831429">
        <w:t>Skills in managing customer enquiries, supporting membership processes, maintaining stock control, and ensuring accurate record keeping in line with CIT systems, policies and WHS requirements.</w:t>
      </w:r>
    </w:p>
    <w:p w14:paraId="0E7EB742" w14:textId="0FB8222D" w:rsidR="004B3FAC" w:rsidRPr="00792B46" w:rsidRDefault="0023115D" w:rsidP="0017221E">
      <w:pPr>
        <w:spacing w:before="240" w:after="0"/>
        <w:rPr>
          <w:rFonts w:cstheme="minorHAnsi"/>
          <w:b/>
          <w:bCs/>
        </w:rPr>
      </w:pPr>
      <w:r w:rsidRPr="00792B46">
        <w:rPr>
          <w:rFonts w:cstheme="minorHAnsi"/>
          <w:b/>
          <w:bCs/>
        </w:rPr>
        <w:t>Behavioural Capabilities</w:t>
      </w:r>
    </w:p>
    <w:p w14:paraId="488F46A0" w14:textId="77777777" w:rsidR="007D6E83" w:rsidRPr="00792B46" w:rsidRDefault="007D6E83" w:rsidP="00EF1BF3">
      <w:pPr>
        <w:pStyle w:val="ListParagraph"/>
        <w:numPr>
          <w:ilvl w:val="0"/>
          <w:numId w:val="33"/>
        </w:numPr>
      </w:pPr>
      <w:r w:rsidRPr="00792B46">
        <w:t>Communicates effectively with students, clients and team members, contributing to a supportive, inclusive and collaborative learning and service environment.</w:t>
      </w:r>
    </w:p>
    <w:p w14:paraId="16073063" w14:textId="3C43E594" w:rsidR="007D6E83" w:rsidRPr="00792B46" w:rsidRDefault="00E70E97" w:rsidP="00D002D8">
      <w:pPr>
        <w:pStyle w:val="ListParagraph"/>
        <w:numPr>
          <w:ilvl w:val="0"/>
          <w:numId w:val="33"/>
        </w:numPr>
      </w:pPr>
      <w:r w:rsidRPr="00792B46">
        <w:t>Demonstrates professional conduct and a customer centric approach consistent with CIT Values, ACTPS Values and Signature Behaviours, and RED/WHS obligations.</w:t>
      </w:r>
    </w:p>
    <w:p w14:paraId="74D4A645" w14:textId="5E5FA343" w:rsidR="007D6E83" w:rsidRPr="007D6E83" w:rsidRDefault="007D6E83" w:rsidP="00D002D8">
      <w:pPr>
        <w:pStyle w:val="ListParagraph"/>
        <w:numPr>
          <w:ilvl w:val="0"/>
          <w:numId w:val="33"/>
        </w:numPr>
      </w:pPr>
      <w:r w:rsidRPr="007D6E83">
        <w:t>Shows flexibility in a dynamic fitness environment with changing priorities, while taking responsibility for safety, compliance, and maintaining high operational standards</w:t>
      </w:r>
    </w:p>
    <w:p w14:paraId="65AB9184" w14:textId="10ECAD2B" w:rsidR="751B3D25" w:rsidRPr="00792B46" w:rsidRDefault="751B3D25" w:rsidP="751B3D25">
      <w:pPr>
        <w:rPr>
          <w:rFonts w:cstheme="minorHAnsi"/>
        </w:rPr>
      </w:pPr>
      <w:r w:rsidRPr="00792B46">
        <w:rPr>
          <w:rFonts w:eastAsia="Calibri" w:cstheme="minorHAnsi"/>
          <w:b/>
          <w:bCs/>
          <w:caps/>
          <w:noProof/>
        </w:rPr>
        <w:t>QUALIFICATIONS</w:t>
      </w:r>
      <w:r w:rsidR="000D2E76" w:rsidRPr="00792B46">
        <w:rPr>
          <w:rFonts w:eastAsia="Calibri" w:cstheme="minorHAnsi"/>
          <w:b/>
          <w:bCs/>
          <w:caps/>
          <w:noProof/>
        </w:rPr>
        <w:t xml:space="preserve"> and </w:t>
      </w:r>
      <w:r w:rsidRPr="00792B46">
        <w:rPr>
          <w:rFonts w:eastAsia="Calibri" w:cstheme="minorHAnsi"/>
          <w:b/>
          <w:bCs/>
          <w:caps/>
          <w:noProof/>
        </w:rPr>
        <w:t>EXPERIENCE</w:t>
      </w:r>
      <w:r w:rsidR="000D2E76" w:rsidRPr="00792B46">
        <w:rPr>
          <w:rFonts w:eastAsia="Calibri" w:cstheme="minorHAnsi"/>
          <w:b/>
          <w:bCs/>
          <w:caps/>
          <w:noProof/>
        </w:rPr>
        <w:t xml:space="preserve"> </w:t>
      </w:r>
    </w:p>
    <w:p w14:paraId="49009707" w14:textId="77777777" w:rsidR="00453BF4" w:rsidRPr="00792B46" w:rsidRDefault="00453BF4" w:rsidP="00453BF4">
      <w:pPr>
        <w:spacing w:after="0"/>
        <w:ind w:right="-52"/>
        <w:rPr>
          <w:rFonts w:ascii="Calibri" w:hAnsi="Calibri" w:cs="Calibri"/>
          <w:b/>
          <w:noProof/>
        </w:rPr>
      </w:pPr>
      <w:r w:rsidRPr="00792B46">
        <w:rPr>
          <w:rFonts w:ascii="Calibri" w:hAnsi="Calibri" w:cs="Calibri"/>
          <w:b/>
          <w:noProof/>
        </w:rPr>
        <w:t>MANDATORY QUALIFICATIONS AND/OR REGISTRATIONS/LICENCING</w:t>
      </w:r>
    </w:p>
    <w:p w14:paraId="36AED012" w14:textId="77777777" w:rsidR="00453BF4" w:rsidRPr="00792B46" w:rsidRDefault="00453BF4" w:rsidP="00453BF4">
      <w:pPr>
        <w:numPr>
          <w:ilvl w:val="0"/>
          <w:numId w:val="31"/>
        </w:numPr>
        <w:spacing w:after="100" w:afterAutospacing="1" w:line="240" w:lineRule="auto"/>
        <w:rPr>
          <w:rFonts w:eastAsia="Times New Roman" w:cs="Times New Roman"/>
          <w:lang w:val="en" w:eastAsia="en-AU"/>
        </w:rPr>
      </w:pPr>
      <w:r w:rsidRPr="00792B46">
        <w:rPr>
          <w:rFonts w:eastAsia="Times New Roman" w:cs="Times New Roman"/>
          <w:bCs/>
          <w:lang w:val="en" w:eastAsia="en-AU"/>
        </w:rPr>
        <w:t>Certificate III/IV in Fitness</w:t>
      </w:r>
    </w:p>
    <w:p w14:paraId="6B7104EC" w14:textId="77777777" w:rsidR="00453BF4" w:rsidRPr="00792B46" w:rsidRDefault="00453BF4" w:rsidP="00453BF4">
      <w:pPr>
        <w:numPr>
          <w:ilvl w:val="0"/>
          <w:numId w:val="31"/>
        </w:numPr>
        <w:spacing w:before="100" w:beforeAutospacing="1" w:after="100" w:afterAutospacing="1" w:line="240" w:lineRule="auto"/>
        <w:rPr>
          <w:rFonts w:eastAsia="Times New Roman" w:cs="Times New Roman"/>
          <w:lang w:val="en" w:eastAsia="en-AU"/>
        </w:rPr>
      </w:pPr>
      <w:r w:rsidRPr="00792B46">
        <w:rPr>
          <w:rFonts w:eastAsia="Times New Roman" w:cs="Times New Roman"/>
          <w:bCs/>
          <w:lang w:val="en" w:eastAsia="en-AU"/>
        </w:rPr>
        <w:t>AUSactive or FITREC or Physical Activities Australia Registration</w:t>
      </w:r>
    </w:p>
    <w:p w14:paraId="69D6CF63" w14:textId="77777777" w:rsidR="00453BF4" w:rsidRPr="00792B46" w:rsidRDefault="00453BF4" w:rsidP="00453BF4">
      <w:pPr>
        <w:numPr>
          <w:ilvl w:val="0"/>
          <w:numId w:val="31"/>
        </w:numPr>
        <w:spacing w:before="100" w:beforeAutospacing="1" w:after="100" w:afterAutospacing="1" w:line="240" w:lineRule="auto"/>
        <w:rPr>
          <w:rFonts w:eastAsia="Times New Roman" w:cs="Times New Roman"/>
          <w:lang w:val="en" w:eastAsia="en-AU"/>
        </w:rPr>
      </w:pPr>
      <w:r w:rsidRPr="00792B46">
        <w:rPr>
          <w:rFonts w:eastAsia="Times New Roman" w:cs="Times New Roman"/>
          <w:bCs/>
          <w:lang w:val="en" w:eastAsia="en-AU"/>
        </w:rPr>
        <w:t>Current Senior First Aid and CPR</w:t>
      </w:r>
    </w:p>
    <w:p w14:paraId="70DEFA54" w14:textId="77777777" w:rsidR="00453BF4" w:rsidRPr="00792B46" w:rsidRDefault="00453BF4" w:rsidP="00453BF4">
      <w:pPr>
        <w:spacing w:before="100" w:beforeAutospacing="1" w:after="0" w:line="240" w:lineRule="auto"/>
        <w:jc w:val="both"/>
        <w:rPr>
          <w:rFonts w:eastAsia="Times New Roman" w:cs="Times New Roman"/>
          <w:lang w:val="en" w:eastAsia="en-AU"/>
        </w:rPr>
      </w:pPr>
      <w:r w:rsidRPr="00792B46">
        <w:rPr>
          <w:rFonts w:eastAsia="Times New Roman" w:cs="Times New Roman"/>
          <w:b/>
          <w:bCs/>
          <w:lang w:val="en" w:eastAsia="en-AU"/>
        </w:rPr>
        <w:t>DESIRABLE</w:t>
      </w:r>
    </w:p>
    <w:p w14:paraId="353661E7" w14:textId="77777777" w:rsidR="00453BF4" w:rsidRPr="00792B46" w:rsidRDefault="00453BF4" w:rsidP="00453BF4">
      <w:pPr>
        <w:numPr>
          <w:ilvl w:val="0"/>
          <w:numId w:val="31"/>
        </w:numPr>
        <w:spacing w:after="0" w:line="240" w:lineRule="auto"/>
        <w:rPr>
          <w:rFonts w:eastAsia="Times New Roman" w:cs="Times New Roman"/>
          <w:bCs/>
          <w:lang w:val="en" w:eastAsia="en-AU"/>
        </w:rPr>
      </w:pPr>
      <w:r w:rsidRPr="00792B46">
        <w:rPr>
          <w:rFonts w:eastAsia="Times New Roman" w:cs="Times New Roman"/>
          <w:bCs/>
          <w:lang w:val="en" w:eastAsia="en-AU"/>
        </w:rPr>
        <w:t>Degree, Diploma, Associate Diploma, Level 1 Strength and Conditioning qualification or equivalent appropriate to the duties of the position.</w:t>
      </w:r>
    </w:p>
    <w:p w14:paraId="634D657F" w14:textId="77777777" w:rsidR="00D74C13" w:rsidRPr="00792B46" w:rsidRDefault="00D74C13" w:rsidP="00945055">
      <w:pPr>
        <w:spacing w:after="0"/>
        <w:rPr>
          <w:rFonts w:cstheme="minorHAnsi"/>
          <w:b/>
        </w:rPr>
      </w:pPr>
      <w:r w:rsidRPr="00792B46">
        <w:rPr>
          <w:rFonts w:cstheme="minorHAnsi"/>
          <w:b/>
        </w:rPr>
        <w:t>Office use only</w:t>
      </w:r>
    </w:p>
    <w:p w14:paraId="2B3B9C1E" w14:textId="30E62A11" w:rsidR="00D74C13" w:rsidRPr="00792B46" w:rsidRDefault="00D74C13" w:rsidP="00945055">
      <w:pPr>
        <w:spacing w:after="0"/>
        <w:rPr>
          <w:rFonts w:cstheme="minorHAnsi"/>
        </w:rPr>
      </w:pPr>
      <w:r w:rsidRPr="00792B46">
        <w:rPr>
          <w:rFonts w:cstheme="minorHAnsi"/>
        </w:rPr>
        <w:t xml:space="preserve">Date Position </w:t>
      </w:r>
      <w:r w:rsidR="00183AA4" w:rsidRPr="00792B46">
        <w:rPr>
          <w:rFonts w:cstheme="minorHAnsi"/>
        </w:rPr>
        <w:t>Description</w:t>
      </w:r>
      <w:r w:rsidRPr="00792B46">
        <w:rPr>
          <w:rFonts w:cstheme="minorHAnsi"/>
        </w:rPr>
        <w:t xml:space="preserve"> updated: </w:t>
      </w:r>
      <w:r w:rsidR="00216201" w:rsidRPr="00792B46">
        <w:rPr>
          <w:rFonts w:cstheme="minorHAnsi"/>
        </w:rPr>
        <w:t>28/05</w:t>
      </w:r>
      <w:r w:rsidR="007B490C" w:rsidRPr="00792B46">
        <w:rPr>
          <w:rFonts w:cstheme="minorHAnsi"/>
        </w:rPr>
        <w:t>/2026</w:t>
      </w:r>
      <w:r w:rsidR="00183AA4" w:rsidRPr="00792B46">
        <w:rPr>
          <w:rFonts w:cstheme="minorHAnsi"/>
        </w:rPr>
        <w:tab/>
      </w:r>
      <w:r w:rsidR="00F42A9C" w:rsidRPr="00792B46">
        <w:rPr>
          <w:rFonts w:cstheme="minorHAnsi"/>
        </w:rPr>
        <w:tab/>
      </w:r>
      <w:r w:rsidR="00660358" w:rsidRPr="00792B46">
        <w:rPr>
          <w:rFonts w:cstheme="minorHAnsi"/>
        </w:rPr>
        <w:t>RITM</w:t>
      </w:r>
      <w:r w:rsidRPr="00792B46">
        <w:rPr>
          <w:rFonts w:cstheme="minorHAnsi"/>
        </w:rPr>
        <w:t xml:space="preserve"> Number: </w:t>
      </w:r>
    </w:p>
    <w:sectPr w:rsidR="00D74C13" w:rsidRPr="00792B46" w:rsidSect="00182C2B">
      <w:pgSz w:w="11906" w:h="16838"/>
      <w:pgMar w:top="1191" w:right="991" w:bottom="119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DAFF" w14:textId="77777777" w:rsidR="0085362C" w:rsidRDefault="0085362C" w:rsidP="00BA7820">
      <w:pPr>
        <w:spacing w:after="0" w:line="240" w:lineRule="auto"/>
      </w:pPr>
      <w:r>
        <w:separator/>
      </w:r>
    </w:p>
  </w:endnote>
  <w:endnote w:type="continuationSeparator" w:id="0">
    <w:p w14:paraId="4CE9067C" w14:textId="77777777" w:rsidR="0085362C" w:rsidRDefault="0085362C" w:rsidP="00BA7820">
      <w:pPr>
        <w:spacing w:after="0" w:line="240" w:lineRule="auto"/>
      </w:pPr>
      <w:r>
        <w:continuationSeparator/>
      </w:r>
    </w:p>
  </w:endnote>
  <w:endnote w:type="continuationNotice" w:id="1">
    <w:p w14:paraId="08540AFE" w14:textId="77777777" w:rsidR="0085362C" w:rsidRDefault="00853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AC1A" w14:textId="77777777" w:rsidR="0085362C" w:rsidRDefault="0085362C" w:rsidP="00BA7820">
      <w:pPr>
        <w:spacing w:after="0" w:line="240" w:lineRule="auto"/>
      </w:pPr>
      <w:r>
        <w:separator/>
      </w:r>
    </w:p>
  </w:footnote>
  <w:footnote w:type="continuationSeparator" w:id="0">
    <w:p w14:paraId="4A772C35" w14:textId="77777777" w:rsidR="0085362C" w:rsidRDefault="0085362C" w:rsidP="00BA7820">
      <w:pPr>
        <w:spacing w:after="0" w:line="240" w:lineRule="auto"/>
      </w:pPr>
      <w:r>
        <w:continuationSeparator/>
      </w:r>
    </w:p>
  </w:footnote>
  <w:footnote w:type="continuationNotice" w:id="1">
    <w:p w14:paraId="4DB12231" w14:textId="77777777" w:rsidR="0085362C" w:rsidRDefault="0085362C">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603896770" textId="2004318071" start="137" length="7" invalidationStart="137" invalidationLength="7" id="1t4oqOuQ"/>
    <int:ParagraphRange paragraphId="1848320018" textId="1371550258" start="203" length="7" invalidationStart="203" invalidationLength="7" id="MVGmIU5q"/>
    <int:ParagraphRange paragraphId="1737155895" textId="566043145" start="4" length="5" invalidationStart="4" invalidationLength="5" id="oLXFLGpB"/>
    <int:ParagraphRange paragraphId="1737155895" textId="566043145" start="21" length="4" invalidationStart="21" invalidationLength="4" id="FXfxFflK"/>
    <int:ParagraphRange paragraphId="1338383478" textId="805467958" start="37" length="6" invalidationStart="37" invalidationLength="6" id="A2oyPm01"/>
    <int:ParagraphRange paragraphId="2002826179" textId="2004318071" start="50" length="10" invalidationStart="50" invalidationLength="10" id="GMTHwM7L"/>
    <int:ParagraphRange paragraphId="1407006707" textId="2004318071" start="38" length="8" invalidationStart="38" invalidationLength="8" id="JQdArzFK"/>
    <int:WordHash hashCode="+kdVGwBujFDCy/" id="ynIJeZQg"/>
    <int:WordHash hashCode="2jSn9ts/oORPsa" id="D8Q1Dba9"/>
    <int:WordHash hashCode="o+PFLeAiTyZznl" id="cvRpuAKj"/>
    <int:WordHash hashCode="9usbzPmB+uZLVx" id="ESPriCYY"/>
    <int:WordHash hashCode="mt2/VEEZ76SmQi" id="modHbHT3"/>
    <int:WordHash hashCode="StWDryLC59QMHJ" id="4YY8MXUz"/>
    <int:ParagraphRange paragraphId="526039234" textId="1307888914" start="27" length="11" invalidationStart="27" invalidationLength="11" id="SbqRYGva"/>
    <int:ParagraphRange paragraphId="1216207745" textId="1676369127" start="75" length="11" invalidationStart="75" invalidationLength="11" id="ZHzti7dj"/>
    <int:ParagraphRange paragraphId="1603896770" textId="265900736" start="248" length="8" invalidationStart="248" invalidationLength="8" id="zSsUXrAm"/>
  </int:Manifest>
  <int:Observations>
    <int:Content id="1t4oqOuQ">
      <int:Rejection type="LegacyProofing"/>
    </int:Content>
    <int:Content id="MVGmIU5q">
      <int:Rejection type="LegacyProofing"/>
    </int:Content>
    <int:Content id="oLXFLGpB">
      <int:Rejection type="LegacyProofing"/>
    </int:Content>
    <int:Content id="FXfxFflK">
      <int:Rejection type="LegacyProofing"/>
    </int:Content>
    <int:Content id="A2oyPm01">
      <int:Rejection type="LegacyProofing"/>
    </int:Content>
    <int:Content id="GMTHwM7L">
      <int:Rejection type="LegacyProofing"/>
    </int:Content>
    <int:Content id="JQdArzFK">
      <int:Rejection type="LegacyProofing"/>
    </int:Content>
    <int:Content id="ynIJeZQg">
      <int:Rejection type="AugLoop_Acronyms_AcronymsCritique"/>
    </int:Content>
    <int:Content id="D8Q1Dba9">
      <int:Rejection type="AugLoop_Text_Critique"/>
    </int:Content>
    <int:Content id="cvRpuAKj">
      <int:Rejection type="AugLoop_Text_Critique"/>
    </int:Content>
    <int:Content id="ESPriCYY">
      <int:Rejection type="LegacyProofing"/>
    </int:Content>
    <int:Content id="modHbHT3">
      <int:Rejection type="LegacyProofing"/>
    </int:Content>
    <int:Content id="4YY8MXUz">
      <int:Rejection type="LegacyProofing"/>
    </int:Content>
    <int:Content id="SbqRYGva">
      <int:Rejection type="LegacyProofing"/>
    </int:Content>
    <int:Content id="ZHzti7dj">
      <int:Rejection type="LegacyProofing"/>
    </int:Content>
    <int:Content id="zSsUXrA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13C2B"/>
    <w:multiLevelType w:val="hybridMultilevel"/>
    <w:tmpl w:val="E76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724B"/>
    <w:multiLevelType w:val="hybridMultilevel"/>
    <w:tmpl w:val="601447C2"/>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3AD9"/>
    <w:multiLevelType w:val="hybridMultilevel"/>
    <w:tmpl w:val="9BE6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A681E"/>
    <w:multiLevelType w:val="hybridMultilevel"/>
    <w:tmpl w:val="122A4CCE"/>
    <w:lvl w:ilvl="0" w:tplc="CD48D458">
      <w:start w:val="1"/>
      <w:numFmt w:val="bullet"/>
      <w:lvlText w:val=""/>
      <w:lvlJc w:val="left"/>
      <w:pPr>
        <w:ind w:left="720" w:hanging="360"/>
      </w:pPr>
      <w:rPr>
        <w:rFonts w:ascii="Symbol" w:hAnsi="Symbol" w:hint="default"/>
      </w:rPr>
    </w:lvl>
    <w:lvl w:ilvl="1" w:tplc="E8DCC336">
      <w:start w:val="1"/>
      <w:numFmt w:val="bullet"/>
      <w:lvlText w:val="o"/>
      <w:lvlJc w:val="left"/>
      <w:pPr>
        <w:ind w:left="1440" w:hanging="360"/>
      </w:pPr>
      <w:rPr>
        <w:rFonts w:ascii="Courier New" w:hAnsi="Courier New" w:hint="default"/>
      </w:rPr>
    </w:lvl>
    <w:lvl w:ilvl="2" w:tplc="93D6E10C">
      <w:start w:val="1"/>
      <w:numFmt w:val="bullet"/>
      <w:lvlText w:val=""/>
      <w:lvlJc w:val="left"/>
      <w:pPr>
        <w:ind w:left="2160" w:hanging="360"/>
      </w:pPr>
      <w:rPr>
        <w:rFonts w:ascii="Wingdings" w:hAnsi="Wingdings" w:hint="default"/>
      </w:rPr>
    </w:lvl>
    <w:lvl w:ilvl="3" w:tplc="17D81636">
      <w:start w:val="1"/>
      <w:numFmt w:val="bullet"/>
      <w:lvlText w:val=""/>
      <w:lvlJc w:val="left"/>
      <w:pPr>
        <w:ind w:left="2880" w:hanging="360"/>
      </w:pPr>
      <w:rPr>
        <w:rFonts w:ascii="Symbol" w:hAnsi="Symbol" w:hint="default"/>
      </w:rPr>
    </w:lvl>
    <w:lvl w:ilvl="4" w:tplc="89C4B5EA">
      <w:start w:val="1"/>
      <w:numFmt w:val="bullet"/>
      <w:lvlText w:val="o"/>
      <w:lvlJc w:val="left"/>
      <w:pPr>
        <w:ind w:left="3600" w:hanging="360"/>
      </w:pPr>
      <w:rPr>
        <w:rFonts w:ascii="Courier New" w:hAnsi="Courier New" w:hint="default"/>
      </w:rPr>
    </w:lvl>
    <w:lvl w:ilvl="5" w:tplc="5A5C10C4">
      <w:start w:val="1"/>
      <w:numFmt w:val="bullet"/>
      <w:lvlText w:val=""/>
      <w:lvlJc w:val="left"/>
      <w:pPr>
        <w:ind w:left="4320" w:hanging="360"/>
      </w:pPr>
      <w:rPr>
        <w:rFonts w:ascii="Wingdings" w:hAnsi="Wingdings" w:hint="default"/>
      </w:rPr>
    </w:lvl>
    <w:lvl w:ilvl="6" w:tplc="7D989C98">
      <w:start w:val="1"/>
      <w:numFmt w:val="bullet"/>
      <w:lvlText w:val=""/>
      <w:lvlJc w:val="left"/>
      <w:pPr>
        <w:ind w:left="5040" w:hanging="360"/>
      </w:pPr>
      <w:rPr>
        <w:rFonts w:ascii="Symbol" w:hAnsi="Symbol" w:hint="default"/>
      </w:rPr>
    </w:lvl>
    <w:lvl w:ilvl="7" w:tplc="015A1AC6">
      <w:start w:val="1"/>
      <w:numFmt w:val="bullet"/>
      <w:lvlText w:val="o"/>
      <w:lvlJc w:val="left"/>
      <w:pPr>
        <w:ind w:left="5760" w:hanging="360"/>
      </w:pPr>
      <w:rPr>
        <w:rFonts w:ascii="Courier New" w:hAnsi="Courier New" w:hint="default"/>
      </w:rPr>
    </w:lvl>
    <w:lvl w:ilvl="8" w:tplc="78860A8E">
      <w:start w:val="1"/>
      <w:numFmt w:val="bullet"/>
      <w:lvlText w:val=""/>
      <w:lvlJc w:val="left"/>
      <w:pPr>
        <w:ind w:left="6480" w:hanging="360"/>
      </w:pPr>
      <w:rPr>
        <w:rFonts w:ascii="Wingdings" w:hAnsi="Wingdings" w:hint="default"/>
      </w:rPr>
    </w:lvl>
  </w:abstractNum>
  <w:abstractNum w:abstractNumId="5" w15:restartNumberingAfterBreak="0">
    <w:nsid w:val="16045B0B"/>
    <w:multiLevelType w:val="hybridMultilevel"/>
    <w:tmpl w:val="11B49A12"/>
    <w:lvl w:ilvl="0" w:tplc="2B7A3A22">
      <w:start w:val="1"/>
      <w:numFmt w:val="bullet"/>
      <w:lvlText w:val=""/>
      <w:lvlJc w:val="left"/>
      <w:pPr>
        <w:ind w:left="720" w:hanging="360"/>
      </w:pPr>
      <w:rPr>
        <w:rFonts w:ascii="Symbol" w:hAnsi="Symbol" w:hint="default"/>
      </w:rPr>
    </w:lvl>
    <w:lvl w:ilvl="1" w:tplc="B45495BE">
      <w:start w:val="1"/>
      <w:numFmt w:val="bullet"/>
      <w:lvlText w:val="o"/>
      <w:lvlJc w:val="left"/>
      <w:pPr>
        <w:ind w:left="1440" w:hanging="360"/>
      </w:pPr>
      <w:rPr>
        <w:rFonts w:ascii="Courier New" w:hAnsi="Courier New" w:hint="default"/>
      </w:rPr>
    </w:lvl>
    <w:lvl w:ilvl="2" w:tplc="0DACCE20">
      <w:start w:val="1"/>
      <w:numFmt w:val="bullet"/>
      <w:lvlText w:val=""/>
      <w:lvlJc w:val="left"/>
      <w:pPr>
        <w:ind w:left="2160" w:hanging="360"/>
      </w:pPr>
      <w:rPr>
        <w:rFonts w:ascii="Wingdings" w:hAnsi="Wingdings" w:hint="default"/>
      </w:rPr>
    </w:lvl>
    <w:lvl w:ilvl="3" w:tplc="3176CE30">
      <w:start w:val="1"/>
      <w:numFmt w:val="bullet"/>
      <w:lvlText w:val=""/>
      <w:lvlJc w:val="left"/>
      <w:pPr>
        <w:ind w:left="2880" w:hanging="360"/>
      </w:pPr>
      <w:rPr>
        <w:rFonts w:ascii="Symbol" w:hAnsi="Symbol" w:hint="default"/>
      </w:rPr>
    </w:lvl>
    <w:lvl w:ilvl="4" w:tplc="AC7449C4">
      <w:start w:val="1"/>
      <w:numFmt w:val="bullet"/>
      <w:lvlText w:val="o"/>
      <w:lvlJc w:val="left"/>
      <w:pPr>
        <w:ind w:left="3600" w:hanging="360"/>
      </w:pPr>
      <w:rPr>
        <w:rFonts w:ascii="Courier New" w:hAnsi="Courier New" w:hint="default"/>
      </w:rPr>
    </w:lvl>
    <w:lvl w:ilvl="5" w:tplc="3D149120">
      <w:start w:val="1"/>
      <w:numFmt w:val="bullet"/>
      <w:lvlText w:val=""/>
      <w:lvlJc w:val="left"/>
      <w:pPr>
        <w:ind w:left="4320" w:hanging="360"/>
      </w:pPr>
      <w:rPr>
        <w:rFonts w:ascii="Wingdings" w:hAnsi="Wingdings" w:hint="default"/>
      </w:rPr>
    </w:lvl>
    <w:lvl w:ilvl="6" w:tplc="ED4E88A4">
      <w:start w:val="1"/>
      <w:numFmt w:val="bullet"/>
      <w:lvlText w:val=""/>
      <w:lvlJc w:val="left"/>
      <w:pPr>
        <w:ind w:left="5040" w:hanging="360"/>
      </w:pPr>
      <w:rPr>
        <w:rFonts w:ascii="Symbol" w:hAnsi="Symbol" w:hint="default"/>
      </w:rPr>
    </w:lvl>
    <w:lvl w:ilvl="7" w:tplc="6F58261E">
      <w:start w:val="1"/>
      <w:numFmt w:val="bullet"/>
      <w:lvlText w:val="o"/>
      <w:lvlJc w:val="left"/>
      <w:pPr>
        <w:ind w:left="5760" w:hanging="360"/>
      </w:pPr>
      <w:rPr>
        <w:rFonts w:ascii="Courier New" w:hAnsi="Courier New" w:hint="default"/>
      </w:rPr>
    </w:lvl>
    <w:lvl w:ilvl="8" w:tplc="C6681BFE">
      <w:start w:val="1"/>
      <w:numFmt w:val="bullet"/>
      <w:lvlText w:val=""/>
      <w:lvlJc w:val="left"/>
      <w:pPr>
        <w:ind w:left="6480" w:hanging="360"/>
      </w:pPr>
      <w:rPr>
        <w:rFonts w:ascii="Wingdings" w:hAnsi="Wingdings" w:hint="default"/>
      </w:rPr>
    </w:lvl>
  </w:abstractNum>
  <w:abstractNum w:abstractNumId="6" w15:restartNumberingAfterBreak="0">
    <w:nsid w:val="16DF196E"/>
    <w:multiLevelType w:val="hybridMultilevel"/>
    <w:tmpl w:val="58F87B66"/>
    <w:lvl w:ilvl="0" w:tplc="9446AF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AF32A2"/>
    <w:multiLevelType w:val="hybridMultilevel"/>
    <w:tmpl w:val="7706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F06C1"/>
    <w:multiLevelType w:val="hybridMultilevel"/>
    <w:tmpl w:val="834C86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705B2"/>
    <w:multiLevelType w:val="multilevel"/>
    <w:tmpl w:val="43E2C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452E5"/>
    <w:multiLevelType w:val="hybridMultilevel"/>
    <w:tmpl w:val="80B647BE"/>
    <w:lvl w:ilvl="0" w:tplc="F67456D2">
      <w:start w:val="1"/>
      <w:numFmt w:val="bullet"/>
      <w:lvlText w:val=""/>
      <w:lvlJc w:val="left"/>
      <w:pPr>
        <w:ind w:left="720" w:hanging="360"/>
      </w:pPr>
      <w:rPr>
        <w:rFonts w:ascii="Symbol" w:hAnsi="Symbol" w:hint="default"/>
        <w:b/>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22AAD"/>
    <w:multiLevelType w:val="hybridMultilevel"/>
    <w:tmpl w:val="FFFFFFFF"/>
    <w:lvl w:ilvl="0" w:tplc="D4FC7D1E">
      <w:start w:val="1"/>
      <w:numFmt w:val="bullet"/>
      <w:lvlText w:val=""/>
      <w:lvlJc w:val="left"/>
      <w:pPr>
        <w:ind w:left="720" w:hanging="360"/>
      </w:pPr>
      <w:rPr>
        <w:rFonts w:ascii="Symbol" w:hAnsi="Symbol" w:hint="default"/>
      </w:rPr>
    </w:lvl>
    <w:lvl w:ilvl="1" w:tplc="510CB294">
      <w:start w:val="1"/>
      <w:numFmt w:val="bullet"/>
      <w:lvlText w:val="o"/>
      <w:lvlJc w:val="left"/>
      <w:pPr>
        <w:ind w:left="1440" w:hanging="360"/>
      </w:pPr>
      <w:rPr>
        <w:rFonts w:ascii="Courier New" w:hAnsi="Courier New" w:hint="default"/>
      </w:rPr>
    </w:lvl>
    <w:lvl w:ilvl="2" w:tplc="4D202DAC">
      <w:start w:val="1"/>
      <w:numFmt w:val="bullet"/>
      <w:lvlText w:val=""/>
      <w:lvlJc w:val="left"/>
      <w:pPr>
        <w:ind w:left="2160" w:hanging="360"/>
      </w:pPr>
      <w:rPr>
        <w:rFonts w:ascii="Wingdings" w:hAnsi="Wingdings" w:hint="default"/>
      </w:rPr>
    </w:lvl>
    <w:lvl w:ilvl="3" w:tplc="658411F0">
      <w:start w:val="1"/>
      <w:numFmt w:val="bullet"/>
      <w:lvlText w:val=""/>
      <w:lvlJc w:val="left"/>
      <w:pPr>
        <w:ind w:left="2880" w:hanging="360"/>
      </w:pPr>
      <w:rPr>
        <w:rFonts w:ascii="Symbol" w:hAnsi="Symbol" w:hint="default"/>
      </w:rPr>
    </w:lvl>
    <w:lvl w:ilvl="4" w:tplc="A3DA67B8">
      <w:start w:val="1"/>
      <w:numFmt w:val="bullet"/>
      <w:lvlText w:val="o"/>
      <w:lvlJc w:val="left"/>
      <w:pPr>
        <w:ind w:left="3600" w:hanging="360"/>
      </w:pPr>
      <w:rPr>
        <w:rFonts w:ascii="Courier New" w:hAnsi="Courier New" w:hint="default"/>
      </w:rPr>
    </w:lvl>
    <w:lvl w:ilvl="5" w:tplc="58B6C618">
      <w:start w:val="1"/>
      <w:numFmt w:val="bullet"/>
      <w:lvlText w:val=""/>
      <w:lvlJc w:val="left"/>
      <w:pPr>
        <w:ind w:left="4320" w:hanging="360"/>
      </w:pPr>
      <w:rPr>
        <w:rFonts w:ascii="Wingdings" w:hAnsi="Wingdings" w:hint="default"/>
      </w:rPr>
    </w:lvl>
    <w:lvl w:ilvl="6" w:tplc="387C6830">
      <w:start w:val="1"/>
      <w:numFmt w:val="bullet"/>
      <w:lvlText w:val=""/>
      <w:lvlJc w:val="left"/>
      <w:pPr>
        <w:ind w:left="5040" w:hanging="360"/>
      </w:pPr>
      <w:rPr>
        <w:rFonts w:ascii="Symbol" w:hAnsi="Symbol" w:hint="default"/>
      </w:rPr>
    </w:lvl>
    <w:lvl w:ilvl="7" w:tplc="9B50C0E6">
      <w:start w:val="1"/>
      <w:numFmt w:val="bullet"/>
      <w:lvlText w:val="o"/>
      <w:lvlJc w:val="left"/>
      <w:pPr>
        <w:ind w:left="5760" w:hanging="360"/>
      </w:pPr>
      <w:rPr>
        <w:rFonts w:ascii="Courier New" w:hAnsi="Courier New" w:hint="default"/>
      </w:rPr>
    </w:lvl>
    <w:lvl w:ilvl="8" w:tplc="B8286844">
      <w:start w:val="1"/>
      <w:numFmt w:val="bullet"/>
      <w:lvlText w:val=""/>
      <w:lvlJc w:val="left"/>
      <w:pPr>
        <w:ind w:left="6480" w:hanging="360"/>
      </w:pPr>
      <w:rPr>
        <w:rFonts w:ascii="Wingdings" w:hAnsi="Wingdings" w:hint="default"/>
      </w:rPr>
    </w:lvl>
  </w:abstractNum>
  <w:abstractNum w:abstractNumId="13" w15:restartNumberingAfterBreak="0">
    <w:nsid w:val="2AA773CE"/>
    <w:multiLevelType w:val="hybridMultilevel"/>
    <w:tmpl w:val="EC8EA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167E0"/>
    <w:multiLevelType w:val="hybridMultilevel"/>
    <w:tmpl w:val="B4FCC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41064FC1"/>
    <w:multiLevelType w:val="hybridMultilevel"/>
    <w:tmpl w:val="FFFFFFFF"/>
    <w:lvl w:ilvl="0" w:tplc="D67C0E56">
      <w:start w:val="1"/>
      <w:numFmt w:val="bullet"/>
      <w:lvlText w:val=""/>
      <w:lvlJc w:val="left"/>
      <w:pPr>
        <w:ind w:left="720" w:hanging="360"/>
      </w:pPr>
      <w:rPr>
        <w:rFonts w:ascii="Symbol" w:hAnsi="Symbol" w:hint="default"/>
      </w:rPr>
    </w:lvl>
    <w:lvl w:ilvl="1" w:tplc="492A2DCC">
      <w:start w:val="1"/>
      <w:numFmt w:val="bullet"/>
      <w:lvlText w:val="o"/>
      <w:lvlJc w:val="left"/>
      <w:pPr>
        <w:ind w:left="1440" w:hanging="360"/>
      </w:pPr>
      <w:rPr>
        <w:rFonts w:ascii="Courier New" w:hAnsi="Courier New" w:hint="default"/>
      </w:rPr>
    </w:lvl>
    <w:lvl w:ilvl="2" w:tplc="729C66FC">
      <w:start w:val="1"/>
      <w:numFmt w:val="bullet"/>
      <w:lvlText w:val=""/>
      <w:lvlJc w:val="left"/>
      <w:pPr>
        <w:ind w:left="2160" w:hanging="360"/>
      </w:pPr>
      <w:rPr>
        <w:rFonts w:ascii="Wingdings" w:hAnsi="Wingdings" w:hint="default"/>
      </w:rPr>
    </w:lvl>
    <w:lvl w:ilvl="3" w:tplc="3AECC392">
      <w:start w:val="1"/>
      <w:numFmt w:val="bullet"/>
      <w:lvlText w:val=""/>
      <w:lvlJc w:val="left"/>
      <w:pPr>
        <w:ind w:left="2880" w:hanging="360"/>
      </w:pPr>
      <w:rPr>
        <w:rFonts w:ascii="Symbol" w:hAnsi="Symbol" w:hint="default"/>
      </w:rPr>
    </w:lvl>
    <w:lvl w:ilvl="4" w:tplc="603083B0">
      <w:start w:val="1"/>
      <w:numFmt w:val="bullet"/>
      <w:lvlText w:val="o"/>
      <w:lvlJc w:val="left"/>
      <w:pPr>
        <w:ind w:left="3600" w:hanging="360"/>
      </w:pPr>
      <w:rPr>
        <w:rFonts w:ascii="Courier New" w:hAnsi="Courier New" w:hint="default"/>
      </w:rPr>
    </w:lvl>
    <w:lvl w:ilvl="5" w:tplc="87925CB2">
      <w:start w:val="1"/>
      <w:numFmt w:val="bullet"/>
      <w:lvlText w:val=""/>
      <w:lvlJc w:val="left"/>
      <w:pPr>
        <w:ind w:left="4320" w:hanging="360"/>
      </w:pPr>
      <w:rPr>
        <w:rFonts w:ascii="Wingdings" w:hAnsi="Wingdings" w:hint="default"/>
      </w:rPr>
    </w:lvl>
    <w:lvl w:ilvl="6" w:tplc="ABBAAC7A">
      <w:start w:val="1"/>
      <w:numFmt w:val="bullet"/>
      <w:lvlText w:val=""/>
      <w:lvlJc w:val="left"/>
      <w:pPr>
        <w:ind w:left="5040" w:hanging="360"/>
      </w:pPr>
      <w:rPr>
        <w:rFonts w:ascii="Symbol" w:hAnsi="Symbol" w:hint="default"/>
      </w:rPr>
    </w:lvl>
    <w:lvl w:ilvl="7" w:tplc="37C25472">
      <w:start w:val="1"/>
      <w:numFmt w:val="bullet"/>
      <w:lvlText w:val="o"/>
      <w:lvlJc w:val="left"/>
      <w:pPr>
        <w:ind w:left="5760" w:hanging="360"/>
      </w:pPr>
      <w:rPr>
        <w:rFonts w:ascii="Courier New" w:hAnsi="Courier New" w:hint="default"/>
      </w:rPr>
    </w:lvl>
    <w:lvl w:ilvl="8" w:tplc="04C44BBE">
      <w:start w:val="1"/>
      <w:numFmt w:val="bullet"/>
      <w:lvlText w:val=""/>
      <w:lvlJc w:val="left"/>
      <w:pPr>
        <w:ind w:left="6480" w:hanging="360"/>
      </w:pPr>
      <w:rPr>
        <w:rFonts w:ascii="Wingdings" w:hAnsi="Wingdings" w:hint="default"/>
      </w:rPr>
    </w:lvl>
  </w:abstractNum>
  <w:abstractNum w:abstractNumId="18" w15:restartNumberingAfterBreak="0">
    <w:nsid w:val="48D013E9"/>
    <w:multiLevelType w:val="hybridMultilevel"/>
    <w:tmpl w:val="EA82F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40F3A"/>
    <w:multiLevelType w:val="hybridMultilevel"/>
    <w:tmpl w:val="9722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920009"/>
    <w:multiLevelType w:val="hybridMultilevel"/>
    <w:tmpl w:val="ECF4C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C12DA7"/>
    <w:multiLevelType w:val="hybridMultilevel"/>
    <w:tmpl w:val="24DED77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54870507"/>
    <w:multiLevelType w:val="singleLevel"/>
    <w:tmpl w:val="3912E6FE"/>
    <w:lvl w:ilvl="0">
      <w:start w:val="1"/>
      <w:numFmt w:val="decimal"/>
      <w:lvlText w:val="%1."/>
      <w:legacy w:legacy="1" w:legacySpace="0" w:legacyIndent="283"/>
      <w:lvlJc w:val="left"/>
      <w:pPr>
        <w:ind w:left="283" w:hanging="283"/>
      </w:pPr>
      <w:rPr>
        <w:rFonts w:cs="Times New Roman"/>
      </w:rPr>
    </w:lvl>
  </w:abstractNum>
  <w:abstractNum w:abstractNumId="2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564B74"/>
    <w:multiLevelType w:val="hybridMultilevel"/>
    <w:tmpl w:val="BE7AF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93922"/>
    <w:multiLevelType w:val="hybridMultilevel"/>
    <w:tmpl w:val="AF409E92"/>
    <w:lvl w:ilvl="0" w:tplc="F67456D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B15E5E"/>
    <w:multiLevelType w:val="hybridMultilevel"/>
    <w:tmpl w:val="0756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F90CC4"/>
    <w:multiLevelType w:val="hybridMultilevel"/>
    <w:tmpl w:val="FDA4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A91378"/>
    <w:multiLevelType w:val="hybridMultilevel"/>
    <w:tmpl w:val="9F60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87A0D"/>
    <w:multiLevelType w:val="multilevel"/>
    <w:tmpl w:val="2224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B35C31"/>
    <w:multiLevelType w:val="hybridMultilevel"/>
    <w:tmpl w:val="2306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144D6"/>
    <w:multiLevelType w:val="hybridMultilevel"/>
    <w:tmpl w:val="0EF2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395F63"/>
    <w:multiLevelType w:val="hybridMultilevel"/>
    <w:tmpl w:val="E2402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4571464">
    <w:abstractNumId w:val="13"/>
  </w:num>
  <w:num w:numId="2" w16cid:durableId="675035676">
    <w:abstractNumId w:val="20"/>
  </w:num>
  <w:num w:numId="3" w16cid:durableId="1219434029">
    <w:abstractNumId w:val="24"/>
  </w:num>
  <w:num w:numId="4" w16cid:durableId="2133551947">
    <w:abstractNumId w:val="32"/>
  </w:num>
  <w:num w:numId="5" w16cid:durableId="1713265495">
    <w:abstractNumId w:val="22"/>
  </w:num>
  <w:num w:numId="6" w16cid:durableId="727649731">
    <w:abstractNumId w:val="21"/>
  </w:num>
  <w:num w:numId="7" w16cid:durableId="1754936395">
    <w:abstractNumId w:val="18"/>
  </w:num>
  <w:num w:numId="8" w16cid:durableId="2005426300">
    <w:abstractNumId w:val="3"/>
  </w:num>
  <w:num w:numId="9" w16cid:durableId="2092777735">
    <w:abstractNumId w:val="26"/>
  </w:num>
  <w:num w:numId="10" w16cid:durableId="420687245">
    <w:abstractNumId w:val="28"/>
  </w:num>
  <w:num w:numId="11" w16cid:durableId="228611144">
    <w:abstractNumId w:val="31"/>
  </w:num>
  <w:num w:numId="12" w16cid:durableId="2130927258">
    <w:abstractNumId w:val="2"/>
  </w:num>
  <w:num w:numId="13" w16cid:durableId="320814845">
    <w:abstractNumId w:val="1"/>
  </w:num>
  <w:num w:numId="14" w16cid:durableId="493109894">
    <w:abstractNumId w:val="14"/>
  </w:num>
  <w:num w:numId="15" w16cid:durableId="652031582">
    <w:abstractNumId w:val="25"/>
  </w:num>
  <w:num w:numId="16" w16cid:durableId="1336302882">
    <w:abstractNumId w:val="16"/>
  </w:num>
  <w:num w:numId="17" w16cid:durableId="1979334779">
    <w:abstractNumId w:val="11"/>
  </w:num>
  <w:num w:numId="18" w16cid:durableId="1471184">
    <w:abstractNumId w:val="5"/>
  </w:num>
  <w:num w:numId="19" w16cid:durableId="124080757">
    <w:abstractNumId w:val="4"/>
  </w:num>
  <w:num w:numId="20" w16cid:durableId="1054962743">
    <w:abstractNumId w:val="12"/>
  </w:num>
  <w:num w:numId="21" w16cid:durableId="1674527219">
    <w:abstractNumId w:val="17"/>
  </w:num>
  <w:num w:numId="22" w16cid:durableId="1250771698">
    <w:abstractNumId w:val="0"/>
  </w:num>
  <w:num w:numId="23" w16cid:durableId="443039425">
    <w:abstractNumId w:val="15"/>
  </w:num>
  <w:num w:numId="24" w16cid:durableId="1845587922">
    <w:abstractNumId w:val="23"/>
  </w:num>
  <w:num w:numId="25" w16cid:durableId="418212325">
    <w:abstractNumId w:val="7"/>
  </w:num>
  <w:num w:numId="26" w16cid:durableId="1126578470">
    <w:abstractNumId w:val="10"/>
  </w:num>
  <w:num w:numId="27" w16cid:durableId="307445046">
    <w:abstractNumId w:val="30"/>
  </w:num>
  <w:num w:numId="28" w16cid:durableId="1336761211">
    <w:abstractNumId w:val="9"/>
  </w:num>
  <w:num w:numId="29" w16cid:durableId="692925074">
    <w:abstractNumId w:val="6"/>
  </w:num>
  <w:num w:numId="30" w16cid:durableId="494423189">
    <w:abstractNumId w:val="27"/>
  </w:num>
  <w:num w:numId="31" w16cid:durableId="655767541">
    <w:abstractNumId w:val="29"/>
  </w:num>
  <w:num w:numId="32" w16cid:durableId="1726030304">
    <w:abstractNumId w:val="19"/>
  </w:num>
  <w:num w:numId="33" w16cid:durableId="307364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1432D"/>
    <w:rsid w:val="00021278"/>
    <w:rsid w:val="00023FD8"/>
    <w:rsid w:val="0002526C"/>
    <w:rsid w:val="00043967"/>
    <w:rsid w:val="00045E62"/>
    <w:rsid w:val="00054D89"/>
    <w:rsid w:val="000573F4"/>
    <w:rsid w:val="00085900"/>
    <w:rsid w:val="00086157"/>
    <w:rsid w:val="00091250"/>
    <w:rsid w:val="000A5845"/>
    <w:rsid w:val="000B0075"/>
    <w:rsid w:val="000B30C0"/>
    <w:rsid w:val="000B3C4D"/>
    <w:rsid w:val="000B408F"/>
    <w:rsid w:val="000C3170"/>
    <w:rsid w:val="000C5753"/>
    <w:rsid w:val="000C7E5A"/>
    <w:rsid w:val="000D2E76"/>
    <w:rsid w:val="000E4601"/>
    <w:rsid w:val="00101DAF"/>
    <w:rsid w:val="00113FBE"/>
    <w:rsid w:val="001158D9"/>
    <w:rsid w:val="00120502"/>
    <w:rsid w:val="001350F6"/>
    <w:rsid w:val="00142920"/>
    <w:rsid w:val="00146772"/>
    <w:rsid w:val="0016155F"/>
    <w:rsid w:val="001643A6"/>
    <w:rsid w:val="00166BC3"/>
    <w:rsid w:val="0017221E"/>
    <w:rsid w:val="001743FC"/>
    <w:rsid w:val="001745A8"/>
    <w:rsid w:val="00174B08"/>
    <w:rsid w:val="0017709B"/>
    <w:rsid w:val="00182C2B"/>
    <w:rsid w:val="00183AA4"/>
    <w:rsid w:val="001841F9"/>
    <w:rsid w:val="0019003C"/>
    <w:rsid w:val="00192A6F"/>
    <w:rsid w:val="001958EC"/>
    <w:rsid w:val="001B2196"/>
    <w:rsid w:val="001C1DAF"/>
    <w:rsid w:val="001D4F09"/>
    <w:rsid w:val="001D5C66"/>
    <w:rsid w:val="001E15A8"/>
    <w:rsid w:val="001E3E02"/>
    <w:rsid w:val="001E4694"/>
    <w:rsid w:val="001E47CC"/>
    <w:rsid w:val="001F7DDB"/>
    <w:rsid w:val="0021298A"/>
    <w:rsid w:val="00216201"/>
    <w:rsid w:val="00217C03"/>
    <w:rsid w:val="00226F42"/>
    <w:rsid w:val="0023115D"/>
    <w:rsid w:val="00242AF5"/>
    <w:rsid w:val="002476F7"/>
    <w:rsid w:val="00252E1A"/>
    <w:rsid w:val="00257511"/>
    <w:rsid w:val="0026671E"/>
    <w:rsid w:val="00267AEB"/>
    <w:rsid w:val="00281AC3"/>
    <w:rsid w:val="002938DE"/>
    <w:rsid w:val="002977EB"/>
    <w:rsid w:val="00297E22"/>
    <w:rsid w:val="002A4F73"/>
    <w:rsid w:val="002A7EDE"/>
    <w:rsid w:val="002B1CCC"/>
    <w:rsid w:val="002B3213"/>
    <w:rsid w:val="002C5E46"/>
    <w:rsid w:val="002D0330"/>
    <w:rsid w:val="002D2FB4"/>
    <w:rsid w:val="002E2432"/>
    <w:rsid w:val="002E461A"/>
    <w:rsid w:val="002E6E83"/>
    <w:rsid w:val="002E6EF4"/>
    <w:rsid w:val="002F0CC8"/>
    <w:rsid w:val="002F1A75"/>
    <w:rsid w:val="002F3DAA"/>
    <w:rsid w:val="002F4AD8"/>
    <w:rsid w:val="00300D66"/>
    <w:rsid w:val="00323DB2"/>
    <w:rsid w:val="00330C48"/>
    <w:rsid w:val="00335FCA"/>
    <w:rsid w:val="0033606B"/>
    <w:rsid w:val="0033643D"/>
    <w:rsid w:val="00344470"/>
    <w:rsid w:val="0035047C"/>
    <w:rsid w:val="00356049"/>
    <w:rsid w:val="00361E89"/>
    <w:rsid w:val="00372844"/>
    <w:rsid w:val="003772FC"/>
    <w:rsid w:val="003775F4"/>
    <w:rsid w:val="00393729"/>
    <w:rsid w:val="00394410"/>
    <w:rsid w:val="003A5C8F"/>
    <w:rsid w:val="003B3B82"/>
    <w:rsid w:val="003B5B7B"/>
    <w:rsid w:val="003D6855"/>
    <w:rsid w:val="003E78C5"/>
    <w:rsid w:val="003F0091"/>
    <w:rsid w:val="003F1B0D"/>
    <w:rsid w:val="003F484B"/>
    <w:rsid w:val="004021A9"/>
    <w:rsid w:val="0040710F"/>
    <w:rsid w:val="00417BBE"/>
    <w:rsid w:val="00421A15"/>
    <w:rsid w:val="00422837"/>
    <w:rsid w:val="00430D81"/>
    <w:rsid w:val="004318FD"/>
    <w:rsid w:val="0043349A"/>
    <w:rsid w:val="004354A2"/>
    <w:rsid w:val="00442849"/>
    <w:rsid w:val="00445666"/>
    <w:rsid w:val="00450948"/>
    <w:rsid w:val="00453BF4"/>
    <w:rsid w:val="004662F9"/>
    <w:rsid w:val="00467579"/>
    <w:rsid w:val="00467CF3"/>
    <w:rsid w:val="00475CAE"/>
    <w:rsid w:val="00480DBC"/>
    <w:rsid w:val="00483F74"/>
    <w:rsid w:val="004879B3"/>
    <w:rsid w:val="004927B3"/>
    <w:rsid w:val="0049362F"/>
    <w:rsid w:val="004A0218"/>
    <w:rsid w:val="004A3B1A"/>
    <w:rsid w:val="004A4980"/>
    <w:rsid w:val="004A55AC"/>
    <w:rsid w:val="004B3FAC"/>
    <w:rsid w:val="004C616C"/>
    <w:rsid w:val="004D3088"/>
    <w:rsid w:val="004E3C87"/>
    <w:rsid w:val="004E5C1E"/>
    <w:rsid w:val="004E7388"/>
    <w:rsid w:val="005323A0"/>
    <w:rsid w:val="005377CF"/>
    <w:rsid w:val="00541D57"/>
    <w:rsid w:val="00543675"/>
    <w:rsid w:val="00546A93"/>
    <w:rsid w:val="00550043"/>
    <w:rsid w:val="00551F46"/>
    <w:rsid w:val="00552A08"/>
    <w:rsid w:val="00567664"/>
    <w:rsid w:val="005D1B5B"/>
    <w:rsid w:val="006005E5"/>
    <w:rsid w:val="00616DEE"/>
    <w:rsid w:val="006208B8"/>
    <w:rsid w:val="00625405"/>
    <w:rsid w:val="006309AE"/>
    <w:rsid w:val="006320D8"/>
    <w:rsid w:val="006402E8"/>
    <w:rsid w:val="00654709"/>
    <w:rsid w:val="00654825"/>
    <w:rsid w:val="006573DC"/>
    <w:rsid w:val="00660358"/>
    <w:rsid w:val="006658E6"/>
    <w:rsid w:val="00672C0B"/>
    <w:rsid w:val="0069130C"/>
    <w:rsid w:val="00693052"/>
    <w:rsid w:val="00695552"/>
    <w:rsid w:val="00695D6B"/>
    <w:rsid w:val="006A7FB2"/>
    <w:rsid w:val="006B29B5"/>
    <w:rsid w:val="006D187D"/>
    <w:rsid w:val="006D2B76"/>
    <w:rsid w:val="006E1AC1"/>
    <w:rsid w:val="006E6E5B"/>
    <w:rsid w:val="006F0AAE"/>
    <w:rsid w:val="006F4AB3"/>
    <w:rsid w:val="00722D95"/>
    <w:rsid w:val="00726025"/>
    <w:rsid w:val="00731FF8"/>
    <w:rsid w:val="00732178"/>
    <w:rsid w:val="00732E97"/>
    <w:rsid w:val="00733598"/>
    <w:rsid w:val="00735A03"/>
    <w:rsid w:val="00741182"/>
    <w:rsid w:val="00743559"/>
    <w:rsid w:val="0074666D"/>
    <w:rsid w:val="007478C2"/>
    <w:rsid w:val="00753C0C"/>
    <w:rsid w:val="007654F8"/>
    <w:rsid w:val="0077067E"/>
    <w:rsid w:val="0078015F"/>
    <w:rsid w:val="007922AC"/>
    <w:rsid w:val="00792B46"/>
    <w:rsid w:val="007A3072"/>
    <w:rsid w:val="007B0290"/>
    <w:rsid w:val="007B47E8"/>
    <w:rsid w:val="007B490C"/>
    <w:rsid w:val="007B530C"/>
    <w:rsid w:val="007C0130"/>
    <w:rsid w:val="007D4134"/>
    <w:rsid w:val="007D6E83"/>
    <w:rsid w:val="007F0613"/>
    <w:rsid w:val="0080263A"/>
    <w:rsid w:val="00816216"/>
    <w:rsid w:val="00817078"/>
    <w:rsid w:val="00817DBB"/>
    <w:rsid w:val="0082680C"/>
    <w:rsid w:val="00830AD9"/>
    <w:rsid w:val="00831429"/>
    <w:rsid w:val="00841B44"/>
    <w:rsid w:val="00843908"/>
    <w:rsid w:val="00847ADB"/>
    <w:rsid w:val="0085362C"/>
    <w:rsid w:val="008544F7"/>
    <w:rsid w:val="0085467E"/>
    <w:rsid w:val="00862DED"/>
    <w:rsid w:val="008633F1"/>
    <w:rsid w:val="00871962"/>
    <w:rsid w:val="008731BB"/>
    <w:rsid w:val="00880B5E"/>
    <w:rsid w:val="00882C3D"/>
    <w:rsid w:val="0088571C"/>
    <w:rsid w:val="00887805"/>
    <w:rsid w:val="00896782"/>
    <w:rsid w:val="008A6929"/>
    <w:rsid w:val="008B77FF"/>
    <w:rsid w:val="008D5ED2"/>
    <w:rsid w:val="008D6E8C"/>
    <w:rsid w:val="008E4FF6"/>
    <w:rsid w:val="008F0C49"/>
    <w:rsid w:val="008F20BC"/>
    <w:rsid w:val="009117E9"/>
    <w:rsid w:val="00912E35"/>
    <w:rsid w:val="0092642B"/>
    <w:rsid w:val="009319EA"/>
    <w:rsid w:val="0094037A"/>
    <w:rsid w:val="00945055"/>
    <w:rsid w:val="0094692B"/>
    <w:rsid w:val="0094756B"/>
    <w:rsid w:val="009527D9"/>
    <w:rsid w:val="00952934"/>
    <w:rsid w:val="00953A40"/>
    <w:rsid w:val="0095419C"/>
    <w:rsid w:val="0095666F"/>
    <w:rsid w:val="00956E64"/>
    <w:rsid w:val="0096230C"/>
    <w:rsid w:val="0097737B"/>
    <w:rsid w:val="00981ABF"/>
    <w:rsid w:val="00987050"/>
    <w:rsid w:val="00997158"/>
    <w:rsid w:val="00997DE0"/>
    <w:rsid w:val="009A253A"/>
    <w:rsid w:val="009A6995"/>
    <w:rsid w:val="009B63A1"/>
    <w:rsid w:val="009D06BE"/>
    <w:rsid w:val="009D0CA7"/>
    <w:rsid w:val="009D7183"/>
    <w:rsid w:val="009F002E"/>
    <w:rsid w:val="00A06931"/>
    <w:rsid w:val="00A24BBF"/>
    <w:rsid w:val="00A53FD5"/>
    <w:rsid w:val="00A709A6"/>
    <w:rsid w:val="00A774AC"/>
    <w:rsid w:val="00A92248"/>
    <w:rsid w:val="00A95132"/>
    <w:rsid w:val="00AB1EA0"/>
    <w:rsid w:val="00AC7AAA"/>
    <w:rsid w:val="00AD08F4"/>
    <w:rsid w:val="00AD71B2"/>
    <w:rsid w:val="00AE1CA3"/>
    <w:rsid w:val="00B0315F"/>
    <w:rsid w:val="00B05E0A"/>
    <w:rsid w:val="00B107F3"/>
    <w:rsid w:val="00B11EA3"/>
    <w:rsid w:val="00B24297"/>
    <w:rsid w:val="00B43D5E"/>
    <w:rsid w:val="00B451A9"/>
    <w:rsid w:val="00B4548B"/>
    <w:rsid w:val="00B615DF"/>
    <w:rsid w:val="00B7189E"/>
    <w:rsid w:val="00B71DF9"/>
    <w:rsid w:val="00B76213"/>
    <w:rsid w:val="00B8118F"/>
    <w:rsid w:val="00B81C3F"/>
    <w:rsid w:val="00B91119"/>
    <w:rsid w:val="00BA1C84"/>
    <w:rsid w:val="00BA7820"/>
    <w:rsid w:val="00BB071A"/>
    <w:rsid w:val="00BB513F"/>
    <w:rsid w:val="00BC7060"/>
    <w:rsid w:val="00BD23D2"/>
    <w:rsid w:val="00BD27FC"/>
    <w:rsid w:val="00BD552D"/>
    <w:rsid w:val="00BD6058"/>
    <w:rsid w:val="00BD62F1"/>
    <w:rsid w:val="00BD6520"/>
    <w:rsid w:val="00BE120B"/>
    <w:rsid w:val="00BE20BF"/>
    <w:rsid w:val="00BF3CDF"/>
    <w:rsid w:val="00C020DE"/>
    <w:rsid w:val="00C0730E"/>
    <w:rsid w:val="00C21364"/>
    <w:rsid w:val="00C22A95"/>
    <w:rsid w:val="00C24D5D"/>
    <w:rsid w:val="00C333A3"/>
    <w:rsid w:val="00C33CC9"/>
    <w:rsid w:val="00C3625B"/>
    <w:rsid w:val="00C43644"/>
    <w:rsid w:val="00C47DBE"/>
    <w:rsid w:val="00C56016"/>
    <w:rsid w:val="00C63690"/>
    <w:rsid w:val="00C63D07"/>
    <w:rsid w:val="00C720A6"/>
    <w:rsid w:val="00C749FD"/>
    <w:rsid w:val="00C93240"/>
    <w:rsid w:val="00C94057"/>
    <w:rsid w:val="00C949EC"/>
    <w:rsid w:val="00C9572E"/>
    <w:rsid w:val="00C973F7"/>
    <w:rsid w:val="00CA1279"/>
    <w:rsid w:val="00CA1389"/>
    <w:rsid w:val="00CA7B1E"/>
    <w:rsid w:val="00CB0042"/>
    <w:rsid w:val="00CB46AD"/>
    <w:rsid w:val="00CC0ACE"/>
    <w:rsid w:val="00CC1D9F"/>
    <w:rsid w:val="00CC42E6"/>
    <w:rsid w:val="00CC511A"/>
    <w:rsid w:val="00CD608B"/>
    <w:rsid w:val="00CE040F"/>
    <w:rsid w:val="00CE0EFF"/>
    <w:rsid w:val="00CE0FF1"/>
    <w:rsid w:val="00CF3C86"/>
    <w:rsid w:val="00D0002A"/>
    <w:rsid w:val="00D01C9F"/>
    <w:rsid w:val="00D0532F"/>
    <w:rsid w:val="00D05507"/>
    <w:rsid w:val="00D05EE7"/>
    <w:rsid w:val="00D13F56"/>
    <w:rsid w:val="00D22B2A"/>
    <w:rsid w:val="00D35DD8"/>
    <w:rsid w:val="00D6079A"/>
    <w:rsid w:val="00D70409"/>
    <w:rsid w:val="00D73CF3"/>
    <w:rsid w:val="00D74C13"/>
    <w:rsid w:val="00D75D68"/>
    <w:rsid w:val="00D86B1F"/>
    <w:rsid w:val="00D933A8"/>
    <w:rsid w:val="00DB3789"/>
    <w:rsid w:val="00DC0ADA"/>
    <w:rsid w:val="00DC24FE"/>
    <w:rsid w:val="00DD39EA"/>
    <w:rsid w:val="00DD3AC7"/>
    <w:rsid w:val="00DE08E1"/>
    <w:rsid w:val="00DE3389"/>
    <w:rsid w:val="00DE5288"/>
    <w:rsid w:val="00E00455"/>
    <w:rsid w:val="00E03B25"/>
    <w:rsid w:val="00E03C04"/>
    <w:rsid w:val="00E0690D"/>
    <w:rsid w:val="00E17A4D"/>
    <w:rsid w:val="00E21C31"/>
    <w:rsid w:val="00E22A94"/>
    <w:rsid w:val="00E40EFE"/>
    <w:rsid w:val="00E43F09"/>
    <w:rsid w:val="00E55248"/>
    <w:rsid w:val="00E60407"/>
    <w:rsid w:val="00E62E64"/>
    <w:rsid w:val="00E707D7"/>
    <w:rsid w:val="00E70E97"/>
    <w:rsid w:val="00E73BA5"/>
    <w:rsid w:val="00E743F4"/>
    <w:rsid w:val="00E811D2"/>
    <w:rsid w:val="00E83C46"/>
    <w:rsid w:val="00E916F9"/>
    <w:rsid w:val="00E922A2"/>
    <w:rsid w:val="00EA4C23"/>
    <w:rsid w:val="00EA7679"/>
    <w:rsid w:val="00EB236B"/>
    <w:rsid w:val="00EB6407"/>
    <w:rsid w:val="00EC2C1F"/>
    <w:rsid w:val="00EC5825"/>
    <w:rsid w:val="00EC6051"/>
    <w:rsid w:val="00ED2CC6"/>
    <w:rsid w:val="00EE249C"/>
    <w:rsid w:val="00EE27CC"/>
    <w:rsid w:val="00EE380F"/>
    <w:rsid w:val="00EF20CD"/>
    <w:rsid w:val="00F133CC"/>
    <w:rsid w:val="00F13655"/>
    <w:rsid w:val="00F16112"/>
    <w:rsid w:val="00F27041"/>
    <w:rsid w:val="00F27E9E"/>
    <w:rsid w:val="00F369CD"/>
    <w:rsid w:val="00F37E31"/>
    <w:rsid w:val="00F42A9C"/>
    <w:rsid w:val="00F4694F"/>
    <w:rsid w:val="00F54E70"/>
    <w:rsid w:val="00F55245"/>
    <w:rsid w:val="00F564A9"/>
    <w:rsid w:val="00F61302"/>
    <w:rsid w:val="00F63443"/>
    <w:rsid w:val="00F64BF7"/>
    <w:rsid w:val="00F73B34"/>
    <w:rsid w:val="00F77723"/>
    <w:rsid w:val="00F859A6"/>
    <w:rsid w:val="00F86688"/>
    <w:rsid w:val="00F91817"/>
    <w:rsid w:val="00F94391"/>
    <w:rsid w:val="00F9596E"/>
    <w:rsid w:val="00FD23FE"/>
    <w:rsid w:val="00FD407A"/>
    <w:rsid w:val="00FE7B27"/>
    <w:rsid w:val="00FF0AD3"/>
    <w:rsid w:val="01509E0F"/>
    <w:rsid w:val="023EAF18"/>
    <w:rsid w:val="069EB51F"/>
    <w:rsid w:val="0834C404"/>
    <w:rsid w:val="0973A409"/>
    <w:rsid w:val="0BD05D3C"/>
    <w:rsid w:val="1091A742"/>
    <w:rsid w:val="11C27DED"/>
    <w:rsid w:val="12C301A3"/>
    <w:rsid w:val="148E78E3"/>
    <w:rsid w:val="15360457"/>
    <w:rsid w:val="165B6437"/>
    <w:rsid w:val="19A2F6C0"/>
    <w:rsid w:val="1AA8D437"/>
    <w:rsid w:val="288F77E7"/>
    <w:rsid w:val="29DDFCB8"/>
    <w:rsid w:val="2D7F9C0F"/>
    <w:rsid w:val="2E19881E"/>
    <w:rsid w:val="32F03776"/>
    <w:rsid w:val="34B0DAE3"/>
    <w:rsid w:val="38623884"/>
    <w:rsid w:val="3B97DE69"/>
    <w:rsid w:val="42621710"/>
    <w:rsid w:val="43C3E885"/>
    <w:rsid w:val="45259852"/>
    <w:rsid w:val="45750133"/>
    <w:rsid w:val="45FCE104"/>
    <w:rsid w:val="4652699A"/>
    <w:rsid w:val="4882C160"/>
    <w:rsid w:val="4AD55331"/>
    <w:rsid w:val="4B7E20B5"/>
    <w:rsid w:val="4C1D4A35"/>
    <w:rsid w:val="4DF36189"/>
    <w:rsid w:val="4F02BB1C"/>
    <w:rsid w:val="540E0EE6"/>
    <w:rsid w:val="59D8F3B8"/>
    <w:rsid w:val="5A5B1215"/>
    <w:rsid w:val="5BA8B6D3"/>
    <w:rsid w:val="5E37687A"/>
    <w:rsid w:val="5F34D4DD"/>
    <w:rsid w:val="60686E8F"/>
    <w:rsid w:val="61590959"/>
    <w:rsid w:val="65363DD5"/>
    <w:rsid w:val="65BF8C76"/>
    <w:rsid w:val="66B4EADB"/>
    <w:rsid w:val="675B32DC"/>
    <w:rsid w:val="6B0CEB2A"/>
    <w:rsid w:val="6DA90E8B"/>
    <w:rsid w:val="726A6181"/>
    <w:rsid w:val="751B3D25"/>
    <w:rsid w:val="7541989C"/>
    <w:rsid w:val="786ECC8C"/>
    <w:rsid w:val="79822C8E"/>
    <w:rsid w:val="799E1CF3"/>
    <w:rsid w:val="79F6D83C"/>
    <w:rsid w:val="7D2E78FE"/>
    <w:rsid w:val="7D423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16"/>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16"/>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F859A6"/>
    <w:rPr>
      <w:sz w:val="16"/>
      <w:szCs w:val="16"/>
    </w:rPr>
  </w:style>
  <w:style w:type="paragraph" w:styleId="CommentText">
    <w:name w:val="annotation text"/>
    <w:basedOn w:val="Normal"/>
    <w:link w:val="CommentTextChar"/>
    <w:uiPriority w:val="99"/>
    <w:unhideWhenUsed/>
    <w:rsid w:val="00F859A6"/>
    <w:pPr>
      <w:spacing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F859A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3A40"/>
    <w:rPr>
      <w:b/>
      <w:bCs/>
      <w14:ligatures w14:val="none"/>
    </w:rPr>
  </w:style>
  <w:style w:type="character" w:customStyle="1" w:styleId="CommentSubjectChar">
    <w:name w:val="Comment Subject Char"/>
    <w:basedOn w:val="CommentTextChar"/>
    <w:link w:val="CommentSubject"/>
    <w:uiPriority w:val="99"/>
    <w:semiHidden/>
    <w:rsid w:val="00953A40"/>
    <w:rPr>
      <w:b/>
      <w:bCs/>
      <w:sz w:val="20"/>
      <w:szCs w:val="20"/>
      <w14:ligatures w14:val="standardContextual"/>
    </w:rPr>
  </w:style>
  <w:style w:type="paragraph" w:styleId="Revision">
    <w:name w:val="Revision"/>
    <w:hidden/>
    <w:uiPriority w:val="99"/>
    <w:semiHidden/>
    <w:rsid w:val="002D2FB4"/>
    <w:pPr>
      <w:spacing w:after="0" w:line="240" w:lineRule="auto"/>
    </w:pPr>
  </w:style>
  <w:style w:type="character" w:styleId="UnresolvedMention">
    <w:name w:val="Unresolved Mention"/>
    <w:basedOn w:val="DefaultParagraphFont"/>
    <w:uiPriority w:val="99"/>
    <w:semiHidden/>
    <w:unhideWhenUsed/>
    <w:rsid w:val="00421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192379114">
      <w:bodyDiv w:val="1"/>
      <w:marLeft w:val="0"/>
      <w:marRight w:val="0"/>
      <w:marTop w:val="0"/>
      <w:marBottom w:val="0"/>
      <w:divBdr>
        <w:top w:val="none" w:sz="0" w:space="0" w:color="auto"/>
        <w:left w:val="none" w:sz="0" w:space="0" w:color="auto"/>
        <w:bottom w:val="none" w:sz="0" w:space="0" w:color="auto"/>
        <w:right w:val="none" w:sz="0" w:space="0" w:color="auto"/>
      </w:divBdr>
    </w:div>
    <w:div w:id="242953673">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954336610">
      <w:bodyDiv w:val="1"/>
      <w:marLeft w:val="0"/>
      <w:marRight w:val="0"/>
      <w:marTop w:val="0"/>
      <w:marBottom w:val="0"/>
      <w:divBdr>
        <w:top w:val="none" w:sz="0" w:space="0" w:color="auto"/>
        <w:left w:val="none" w:sz="0" w:space="0" w:color="auto"/>
        <w:bottom w:val="none" w:sz="0" w:space="0" w:color="auto"/>
        <w:right w:val="none" w:sz="0" w:space="0" w:color="auto"/>
      </w:divBdr>
    </w:div>
    <w:div w:id="1524513120">
      <w:bodyDiv w:val="1"/>
      <w:marLeft w:val="0"/>
      <w:marRight w:val="0"/>
      <w:marTop w:val="0"/>
      <w:marBottom w:val="0"/>
      <w:divBdr>
        <w:top w:val="none" w:sz="0" w:space="0" w:color="auto"/>
        <w:left w:val="none" w:sz="0" w:space="0" w:color="auto"/>
        <w:bottom w:val="none" w:sz="0" w:space="0" w:color="auto"/>
        <w:right w:val="none" w:sz="0" w:space="0" w:color="auto"/>
      </w:divBdr>
    </w:div>
    <w:div w:id="2083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18/2004921/ACTPS-Code-of-Conduct-2022.pdf" TargetMode="External"/><Relationship Id="rId3" Type="http://schemas.openxmlformats.org/officeDocument/2006/relationships/settings" Target="settings.xml"/><Relationship Id="rId7" Type="http://schemas.openxmlformats.org/officeDocument/2006/relationships/hyperlink" Target="https://cit.edu.au/about/strategic_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5b13981084b84ab4" Type="http://schemas.microsoft.com/office/2019/09/relationships/intelligence" Target="intelligenc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12864D04D4081968E96FAD902094C"/>
        <w:category>
          <w:name w:val="General"/>
          <w:gallery w:val="placeholder"/>
        </w:category>
        <w:types>
          <w:type w:val="bbPlcHdr"/>
        </w:types>
        <w:behaviors>
          <w:behavior w:val="content"/>
        </w:behaviors>
        <w:guid w:val="{77BCDC85-532D-4D45-9100-4DBA0FDEBB8A}"/>
      </w:docPartPr>
      <w:docPartBody>
        <w:p w:rsidR="00C64B4B" w:rsidRDefault="00021278" w:rsidP="00021278">
          <w:pPr>
            <w:pStyle w:val="6D812864D04D4081968E96FAD902094C"/>
          </w:pPr>
          <w:r w:rsidRPr="007D55AA">
            <w:rPr>
              <w:rStyle w:val="PlaceholderText"/>
            </w:rPr>
            <w:t>Choose an item.</w:t>
          </w:r>
        </w:p>
      </w:docPartBody>
    </w:docPart>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7478C2" w:rsidP="007478C2">
          <w:pPr>
            <w:pStyle w:val="9B704CAC9F814ADC8D5C7C06E767EA21"/>
          </w:pPr>
          <w:r w:rsidRPr="00E0690D">
            <w:rPr>
              <w:rStyle w:val="PlaceholderText"/>
              <w:b/>
              <w:bCs/>
            </w:rPr>
            <w:t>Choose a Division</w:t>
          </w:r>
          <w:r w:rsidRPr="00237EA3">
            <w:rPr>
              <w:rStyle w:val="PlaceholderText"/>
            </w:rPr>
            <w:t>.</w:t>
          </w:r>
        </w:p>
      </w:docPartBody>
    </w:docPart>
    <w:docPart>
      <w:docPartPr>
        <w:name w:val="F97F30DB71C94D5F89942DBC143563D2"/>
        <w:category>
          <w:name w:val="General"/>
          <w:gallery w:val="placeholder"/>
        </w:category>
        <w:types>
          <w:type w:val="bbPlcHdr"/>
        </w:types>
        <w:behaviors>
          <w:behavior w:val="content"/>
        </w:behaviors>
        <w:guid w:val="{097BAD4F-F9E6-4EFF-BB79-F77DAEB847A7}"/>
      </w:docPartPr>
      <w:docPartBody>
        <w:p w:rsidR="000B2382" w:rsidRDefault="0004366E" w:rsidP="0004366E">
          <w:pPr>
            <w:pStyle w:val="F97F30DB71C94D5F89942DBC143563D2"/>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4366E"/>
    <w:rsid w:val="000B2382"/>
    <w:rsid w:val="000C3170"/>
    <w:rsid w:val="000D044A"/>
    <w:rsid w:val="0017397F"/>
    <w:rsid w:val="00192A6F"/>
    <w:rsid w:val="002A4F73"/>
    <w:rsid w:val="00335FCA"/>
    <w:rsid w:val="00344470"/>
    <w:rsid w:val="00361BCC"/>
    <w:rsid w:val="004879B3"/>
    <w:rsid w:val="004F19D4"/>
    <w:rsid w:val="00517DEF"/>
    <w:rsid w:val="00601B05"/>
    <w:rsid w:val="00625F47"/>
    <w:rsid w:val="006520CE"/>
    <w:rsid w:val="0069130C"/>
    <w:rsid w:val="006A200A"/>
    <w:rsid w:val="006D187D"/>
    <w:rsid w:val="00724928"/>
    <w:rsid w:val="00726AAA"/>
    <w:rsid w:val="007478C2"/>
    <w:rsid w:val="0077067E"/>
    <w:rsid w:val="007C0765"/>
    <w:rsid w:val="0080263A"/>
    <w:rsid w:val="00830AD9"/>
    <w:rsid w:val="008477AA"/>
    <w:rsid w:val="008B77FF"/>
    <w:rsid w:val="0094037A"/>
    <w:rsid w:val="0097737B"/>
    <w:rsid w:val="00987050"/>
    <w:rsid w:val="00A50CBA"/>
    <w:rsid w:val="00A5625B"/>
    <w:rsid w:val="00AD08F4"/>
    <w:rsid w:val="00BE540E"/>
    <w:rsid w:val="00C13937"/>
    <w:rsid w:val="00C21364"/>
    <w:rsid w:val="00C64B4B"/>
    <w:rsid w:val="00CD13E8"/>
    <w:rsid w:val="00CE0EFF"/>
    <w:rsid w:val="00D553B3"/>
    <w:rsid w:val="00D6079A"/>
    <w:rsid w:val="00D73CF3"/>
    <w:rsid w:val="00D957D0"/>
    <w:rsid w:val="00D962D7"/>
    <w:rsid w:val="00DA6689"/>
    <w:rsid w:val="00DB3789"/>
    <w:rsid w:val="00EC6051"/>
    <w:rsid w:val="00EE31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66E"/>
    <w:rPr>
      <w:color w:val="808080"/>
    </w:rPr>
  </w:style>
  <w:style w:type="paragraph" w:customStyle="1" w:styleId="5872C143833C4B118D8FC1A522E515DB">
    <w:name w:val="5872C143833C4B118D8FC1A522E515DB"/>
    <w:rsid w:val="0094037A"/>
    <w:pPr>
      <w:spacing w:after="160" w:line="259" w:lineRule="auto"/>
    </w:pPr>
  </w:style>
  <w:style w:type="paragraph" w:customStyle="1" w:styleId="6D812864D04D4081968E96FAD902094C">
    <w:name w:val="6D812864D04D4081968E96FAD902094C"/>
    <w:rsid w:val="00021278"/>
  </w:style>
  <w:style w:type="paragraph" w:customStyle="1" w:styleId="9B704CAC9F814ADC8D5C7C06E767EA21">
    <w:name w:val="9B704CAC9F814ADC8D5C7C06E767EA21"/>
    <w:rsid w:val="007478C2"/>
    <w:rPr>
      <w:rFonts w:eastAsiaTheme="minorHAnsi"/>
      <w:lang w:eastAsia="en-US"/>
    </w:rPr>
  </w:style>
  <w:style w:type="paragraph" w:customStyle="1" w:styleId="F97F30DB71C94D5F89942DBC143563D2">
    <w:name w:val="F97F30DB71C94D5F89942DBC143563D2"/>
    <w:rsid w:val="0004366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2026-06-09T06:27:00Z</dcterms:created>
  <dcterms:modified xsi:type="dcterms:W3CDTF">2026-06-09T06:27:00Z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2026-06-09T06:27:24Z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42108049-6cc9-4c54-a3f8-0238d87041e4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