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CD27" w14:textId="77777777" w:rsidR="00247237" w:rsidRPr="00187322" w:rsidRDefault="00141405">
      <w:pPr>
        <w:pStyle w:val="Title"/>
      </w:pPr>
      <w:r w:rsidRPr="00187322">
        <w:rPr>
          <w:noProof/>
        </w:rPr>
        <w:drawing>
          <wp:anchor distT="0" distB="0" distL="0" distR="0" simplePos="0" relativeHeight="251635712" behindDoc="0" locked="0" layoutInCell="1" allowOverlap="1" wp14:anchorId="322806CA" wp14:editId="44993E9C">
            <wp:simplePos x="0" y="0"/>
            <wp:positionH relativeFrom="page">
              <wp:posOffset>673544</wp:posOffset>
            </wp:positionH>
            <wp:positionV relativeFrom="paragraph">
              <wp:posOffset>191007</wp:posOffset>
            </wp:positionV>
            <wp:extent cx="1836801" cy="920114"/>
            <wp:effectExtent l="0" t="0" r="0" b="0"/>
            <wp:wrapNone/>
            <wp:docPr id="1" name="image1.jpeg"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836801" cy="920114"/>
                    </a:xfrm>
                    <a:prstGeom prst="rect">
                      <a:avLst/>
                    </a:prstGeom>
                  </pic:spPr>
                </pic:pic>
              </a:graphicData>
            </a:graphic>
          </wp:anchor>
        </w:drawing>
      </w:r>
      <w:r w:rsidRPr="00187322">
        <w:t>POSITION</w:t>
      </w:r>
      <w:r w:rsidRPr="00187322">
        <w:rPr>
          <w:spacing w:val="37"/>
        </w:rPr>
        <w:t xml:space="preserve"> </w:t>
      </w:r>
      <w:r w:rsidRPr="00187322">
        <w:t>DESCRIPTION</w:t>
      </w:r>
    </w:p>
    <w:p w14:paraId="70015F9B" w14:textId="77777777" w:rsidR="00247237" w:rsidRPr="00187322" w:rsidRDefault="00247237">
      <w:pPr>
        <w:pStyle w:val="BodyText"/>
        <w:spacing w:before="2"/>
        <w:rPr>
          <w:i w:val="0"/>
          <w:sz w:val="68"/>
        </w:rPr>
      </w:pPr>
    </w:p>
    <w:p w14:paraId="7FBDA2AF" w14:textId="36DEDCE9" w:rsidR="00247237" w:rsidRPr="00187322" w:rsidRDefault="00247237">
      <w:pPr>
        <w:pStyle w:val="BodyText"/>
        <w:ind w:left="3329" w:right="395"/>
      </w:pPr>
    </w:p>
    <w:p w14:paraId="29170AA3" w14:textId="77777777" w:rsidR="00247237" w:rsidRPr="00187322" w:rsidRDefault="00247237">
      <w:pPr>
        <w:pStyle w:val="BodyText"/>
        <w:spacing w:before="7"/>
        <w:rPr>
          <w:sz w:val="15"/>
        </w:rPr>
      </w:pPr>
    </w:p>
    <w:p w14:paraId="397A6855" w14:textId="77777777" w:rsidR="00247237" w:rsidRPr="00187322" w:rsidRDefault="00247237">
      <w:pPr>
        <w:pStyle w:val="BodyText"/>
        <w:spacing w:before="5"/>
        <w:rPr>
          <w:sz w:val="15"/>
        </w:rPr>
      </w:pPr>
    </w:p>
    <w:p w14:paraId="5326F2A2" w14:textId="77777777" w:rsidR="002643D5" w:rsidRPr="00187322" w:rsidRDefault="002643D5">
      <w:pPr>
        <w:rPr>
          <w:sz w:val="15"/>
        </w:rPr>
        <w:sectPr w:rsidR="002643D5" w:rsidRPr="00187322">
          <w:footerReference w:type="default" r:id="rId12"/>
          <w:type w:val="continuous"/>
          <w:pgSz w:w="11910" w:h="16840"/>
          <w:pgMar w:top="1020" w:right="1000" w:bottom="920" w:left="960" w:header="0" w:footer="733" w:gutter="0"/>
          <w:pgNumType w:start="1"/>
          <w:cols w:space="720"/>
        </w:sectPr>
      </w:pPr>
    </w:p>
    <w:p w14:paraId="280147A4" w14:textId="42E4809E" w:rsidR="00247237" w:rsidRPr="00187322" w:rsidRDefault="00247237">
      <w:pPr>
        <w:rPr>
          <w:sz w:val="15"/>
        </w:rPr>
        <w:sectPr w:rsidR="00247237" w:rsidRPr="00187322" w:rsidSect="002643D5">
          <w:type w:val="continuous"/>
          <w:pgSz w:w="11910" w:h="16840"/>
          <w:pgMar w:top="1020" w:right="998" w:bottom="920" w:left="958" w:header="0" w:footer="731" w:gutter="0"/>
          <w:pgNumType w:start="1"/>
          <w:cols w:space="720"/>
        </w:sectPr>
      </w:pPr>
    </w:p>
    <w:p w14:paraId="521F7CA9" w14:textId="6D9D463F" w:rsidR="009505AA" w:rsidRPr="00187322" w:rsidRDefault="00141405" w:rsidP="007C3362">
      <w:pPr>
        <w:spacing w:before="51" w:line="436" w:lineRule="auto"/>
        <w:ind w:left="142" w:right="543"/>
        <w:rPr>
          <w:bCs/>
          <w:sz w:val="24"/>
        </w:rPr>
      </w:pPr>
      <w:r w:rsidRPr="00187322">
        <w:rPr>
          <w:b/>
          <w:sz w:val="24"/>
        </w:rPr>
        <w:t>Directorate</w:t>
      </w:r>
      <w:r w:rsidR="00CC3372" w:rsidRPr="00187322">
        <w:rPr>
          <w:b/>
          <w:sz w:val="24"/>
        </w:rPr>
        <w:t xml:space="preserve">:  </w:t>
      </w:r>
      <w:r w:rsidR="00CC3372" w:rsidRPr="00187322">
        <w:rPr>
          <w:bCs/>
          <w:sz w:val="24"/>
        </w:rPr>
        <w:t>Education</w:t>
      </w:r>
    </w:p>
    <w:p w14:paraId="6BD4D97F" w14:textId="77777777" w:rsidR="00D302ED" w:rsidRPr="00187322" w:rsidRDefault="00CC3372" w:rsidP="00F72E50">
      <w:pPr>
        <w:spacing w:before="51" w:line="436" w:lineRule="auto"/>
        <w:ind w:left="142" w:right="401"/>
        <w:rPr>
          <w:i/>
          <w:color w:val="2D74B5"/>
          <w:spacing w:val="1"/>
          <w:sz w:val="24"/>
        </w:rPr>
      </w:pPr>
      <w:r w:rsidRPr="00187322">
        <w:rPr>
          <w:b/>
          <w:sz w:val="24"/>
        </w:rPr>
        <w:t>Branch</w:t>
      </w:r>
      <w:r w:rsidR="00141405" w:rsidRPr="00187322">
        <w:rPr>
          <w:b/>
          <w:sz w:val="24"/>
        </w:rPr>
        <w:t xml:space="preserve">: </w:t>
      </w:r>
      <w:r w:rsidRPr="00187322">
        <w:rPr>
          <w:b/>
          <w:sz w:val="24"/>
        </w:rPr>
        <w:t xml:space="preserve"> </w:t>
      </w:r>
      <w:r w:rsidR="001E6F0B" w:rsidRPr="00187322">
        <w:rPr>
          <w:bCs/>
          <w:sz w:val="24"/>
        </w:rPr>
        <w:t>School Improvement</w:t>
      </w:r>
      <w:r w:rsidR="00141405" w:rsidRPr="00187322">
        <w:rPr>
          <w:i/>
          <w:color w:val="2D74B5"/>
          <w:spacing w:val="1"/>
          <w:sz w:val="24"/>
        </w:rPr>
        <w:t xml:space="preserve"> </w:t>
      </w:r>
    </w:p>
    <w:p w14:paraId="38E484EE" w14:textId="426FBDBF" w:rsidR="00CC3372" w:rsidRPr="00187322" w:rsidRDefault="00141405" w:rsidP="00F72E50">
      <w:pPr>
        <w:spacing w:before="51" w:line="436" w:lineRule="auto"/>
        <w:ind w:left="142" w:right="401"/>
        <w:rPr>
          <w:b/>
          <w:spacing w:val="-1"/>
          <w:sz w:val="24"/>
        </w:rPr>
      </w:pPr>
      <w:r w:rsidRPr="00187322">
        <w:rPr>
          <w:b/>
          <w:spacing w:val="-1"/>
          <w:sz w:val="24"/>
        </w:rPr>
        <w:t>Business Unit:</w:t>
      </w:r>
      <w:r w:rsidR="00CC3372" w:rsidRPr="00187322">
        <w:rPr>
          <w:b/>
          <w:spacing w:val="-1"/>
          <w:sz w:val="24"/>
        </w:rPr>
        <w:t xml:space="preserve"> </w:t>
      </w:r>
      <w:r w:rsidR="005A45A7" w:rsidRPr="00187322">
        <w:rPr>
          <w:bCs/>
          <w:spacing w:val="-1"/>
          <w:sz w:val="24"/>
        </w:rPr>
        <w:t>Wanniassa School</w:t>
      </w:r>
    </w:p>
    <w:p w14:paraId="54263259" w14:textId="20DDD1C0" w:rsidR="00247237" w:rsidRPr="00187322" w:rsidRDefault="00141405" w:rsidP="007C3362">
      <w:pPr>
        <w:spacing w:before="51"/>
        <w:ind w:left="1701" w:right="403" w:hanging="1559"/>
        <w:rPr>
          <w:bCs/>
          <w:spacing w:val="10"/>
          <w:sz w:val="24"/>
        </w:rPr>
      </w:pPr>
      <w:r w:rsidRPr="00187322">
        <w:rPr>
          <w:b/>
          <w:bCs/>
          <w:sz w:val="24"/>
          <w:szCs w:val="24"/>
        </w:rPr>
        <w:t>Position</w:t>
      </w:r>
      <w:r w:rsidRPr="00187322">
        <w:rPr>
          <w:b/>
          <w:bCs/>
          <w:spacing w:val="-4"/>
          <w:sz w:val="24"/>
          <w:szCs w:val="24"/>
        </w:rPr>
        <w:t xml:space="preserve"> </w:t>
      </w:r>
      <w:r w:rsidRPr="00187322">
        <w:rPr>
          <w:b/>
          <w:bCs/>
          <w:sz w:val="24"/>
          <w:szCs w:val="24"/>
        </w:rPr>
        <w:t>Title:</w:t>
      </w:r>
      <w:r w:rsidRPr="00187322">
        <w:rPr>
          <w:b/>
          <w:bCs/>
          <w:spacing w:val="10"/>
          <w:sz w:val="24"/>
          <w:szCs w:val="24"/>
        </w:rPr>
        <w:t xml:space="preserve"> </w:t>
      </w:r>
      <w:r w:rsidR="00153B49" w:rsidRPr="0067075B">
        <w:rPr>
          <w:bCs/>
          <w:spacing w:val="-1"/>
          <w:sz w:val="24"/>
        </w:rPr>
        <w:t xml:space="preserve">Director </w:t>
      </w:r>
      <w:r w:rsidR="00AE3422" w:rsidRPr="0067075B">
        <w:rPr>
          <w:bCs/>
          <w:spacing w:val="-1"/>
          <w:sz w:val="24"/>
        </w:rPr>
        <w:t>Safety</w:t>
      </w:r>
      <w:r w:rsidR="00153B49" w:rsidRPr="0067075B">
        <w:rPr>
          <w:bCs/>
          <w:spacing w:val="-1"/>
          <w:sz w:val="24"/>
        </w:rPr>
        <w:t xml:space="preserve"> </w:t>
      </w:r>
      <w:r w:rsidR="00AE3422" w:rsidRPr="0067075B">
        <w:rPr>
          <w:bCs/>
          <w:spacing w:val="-1"/>
          <w:sz w:val="24"/>
        </w:rPr>
        <w:t>and Operations</w:t>
      </w:r>
      <w:r w:rsidR="00153B49" w:rsidRPr="00187322">
        <w:rPr>
          <w:spacing w:val="10"/>
          <w:sz w:val="24"/>
          <w:szCs w:val="24"/>
        </w:rPr>
        <w:t xml:space="preserve"> </w:t>
      </w:r>
    </w:p>
    <w:p w14:paraId="6A0B56BD" w14:textId="5A72B1CD" w:rsidR="00247237" w:rsidRPr="00187322" w:rsidRDefault="00141405" w:rsidP="00813F7C">
      <w:pPr>
        <w:spacing w:before="51"/>
        <w:ind w:left="709"/>
        <w:rPr>
          <w:i/>
          <w:sz w:val="24"/>
        </w:rPr>
      </w:pPr>
      <w:r w:rsidRPr="00187322">
        <w:rPr>
          <w:b/>
          <w:sz w:val="24"/>
        </w:rPr>
        <w:t>Position</w:t>
      </w:r>
      <w:r w:rsidRPr="00187322">
        <w:rPr>
          <w:b/>
          <w:spacing w:val="-4"/>
          <w:sz w:val="24"/>
        </w:rPr>
        <w:t xml:space="preserve"> </w:t>
      </w:r>
      <w:r w:rsidRPr="00187322">
        <w:rPr>
          <w:b/>
          <w:sz w:val="24"/>
        </w:rPr>
        <w:t>Number:</w:t>
      </w:r>
      <w:r w:rsidRPr="00187322">
        <w:rPr>
          <w:b/>
          <w:spacing w:val="-3"/>
          <w:sz w:val="24"/>
        </w:rPr>
        <w:t xml:space="preserve"> </w:t>
      </w:r>
      <w:r w:rsidR="000F24B3" w:rsidRPr="00187322">
        <w:rPr>
          <w:bCs/>
          <w:spacing w:val="-3"/>
          <w:sz w:val="24"/>
        </w:rPr>
        <w:t>P</w:t>
      </w:r>
      <w:r w:rsidR="00AE3422">
        <w:rPr>
          <w:bCs/>
          <w:spacing w:val="-3"/>
          <w:sz w:val="24"/>
        </w:rPr>
        <w:t>64719</w:t>
      </w:r>
    </w:p>
    <w:p w14:paraId="500B8D44" w14:textId="77777777" w:rsidR="00247237" w:rsidRPr="00187322" w:rsidRDefault="00247237" w:rsidP="00813F7C">
      <w:pPr>
        <w:pStyle w:val="BodyText"/>
        <w:spacing w:before="8"/>
        <w:ind w:left="709"/>
        <w:rPr>
          <w:sz w:val="19"/>
        </w:rPr>
      </w:pPr>
    </w:p>
    <w:p w14:paraId="6637462A" w14:textId="2E2635B9" w:rsidR="00247237" w:rsidRPr="00187322" w:rsidRDefault="00141405" w:rsidP="00813F7C">
      <w:pPr>
        <w:ind w:left="709"/>
        <w:rPr>
          <w:iCs/>
          <w:sz w:val="24"/>
        </w:rPr>
      </w:pPr>
      <w:r w:rsidRPr="00187322">
        <w:rPr>
          <w:b/>
          <w:sz w:val="24"/>
        </w:rPr>
        <w:t>Classification:</w:t>
      </w:r>
      <w:r w:rsidRPr="00187322">
        <w:rPr>
          <w:b/>
          <w:spacing w:val="-3"/>
          <w:sz w:val="24"/>
        </w:rPr>
        <w:t xml:space="preserve"> </w:t>
      </w:r>
      <w:proofErr w:type="spellStart"/>
      <w:r w:rsidR="00F55D21" w:rsidRPr="00187322">
        <w:rPr>
          <w:iCs/>
          <w:sz w:val="24"/>
        </w:rPr>
        <w:t>SOGC</w:t>
      </w:r>
      <w:proofErr w:type="spellEnd"/>
    </w:p>
    <w:p w14:paraId="718B98A4" w14:textId="77777777" w:rsidR="00247237" w:rsidRPr="00187322" w:rsidRDefault="00247237" w:rsidP="00813F7C">
      <w:pPr>
        <w:pStyle w:val="BodyText"/>
        <w:spacing w:before="8"/>
        <w:ind w:left="709"/>
        <w:rPr>
          <w:sz w:val="19"/>
        </w:rPr>
      </w:pPr>
    </w:p>
    <w:p w14:paraId="136BAE30" w14:textId="53CF12CA" w:rsidR="00247237" w:rsidRPr="00187322" w:rsidRDefault="00141405" w:rsidP="00813F7C">
      <w:pPr>
        <w:ind w:left="709"/>
        <w:rPr>
          <w:i/>
          <w:sz w:val="24"/>
        </w:rPr>
      </w:pPr>
      <w:r w:rsidRPr="00187322">
        <w:rPr>
          <w:b/>
          <w:sz w:val="24"/>
        </w:rPr>
        <w:t>Location:</w:t>
      </w:r>
      <w:r w:rsidR="00F72E50" w:rsidRPr="00187322">
        <w:rPr>
          <w:b/>
          <w:sz w:val="24"/>
        </w:rPr>
        <w:t xml:space="preserve"> </w:t>
      </w:r>
      <w:r w:rsidR="00232F63" w:rsidRPr="00187322">
        <w:rPr>
          <w:bCs/>
          <w:sz w:val="24"/>
        </w:rPr>
        <w:t>Wanniassa</w:t>
      </w:r>
      <w:r w:rsidR="00F72E50" w:rsidRPr="00187322">
        <w:rPr>
          <w:bCs/>
          <w:sz w:val="24"/>
        </w:rPr>
        <w:t xml:space="preserve"> </w:t>
      </w:r>
    </w:p>
    <w:p w14:paraId="25061C6A" w14:textId="77777777" w:rsidR="00247237" w:rsidRPr="00187322" w:rsidRDefault="00247237" w:rsidP="00813F7C">
      <w:pPr>
        <w:pStyle w:val="BodyText"/>
        <w:spacing w:before="8"/>
        <w:ind w:left="709"/>
        <w:rPr>
          <w:sz w:val="19"/>
        </w:rPr>
      </w:pPr>
    </w:p>
    <w:p w14:paraId="2E3E7F56" w14:textId="5DE94032" w:rsidR="00813F7C" w:rsidRPr="00187322" w:rsidRDefault="00141405" w:rsidP="00570326">
      <w:pPr>
        <w:spacing w:before="1"/>
        <w:ind w:left="709"/>
        <w:rPr>
          <w:bCs/>
          <w:sz w:val="24"/>
        </w:rPr>
        <w:sectPr w:rsidR="00813F7C" w:rsidRPr="00187322" w:rsidSect="002643D5">
          <w:type w:val="continuous"/>
          <w:pgSz w:w="11910" w:h="16840"/>
          <w:pgMar w:top="960" w:right="998" w:bottom="1000" w:left="958" w:header="0" w:footer="731" w:gutter="0"/>
          <w:cols w:num="2" w:space="720"/>
        </w:sectPr>
      </w:pPr>
      <w:r w:rsidRPr="00187322">
        <w:rPr>
          <w:b/>
          <w:sz w:val="24"/>
        </w:rPr>
        <w:t>Last</w:t>
      </w:r>
      <w:r w:rsidRPr="00187322">
        <w:rPr>
          <w:b/>
          <w:spacing w:val="-2"/>
          <w:sz w:val="24"/>
        </w:rPr>
        <w:t xml:space="preserve"> </w:t>
      </w:r>
      <w:r w:rsidRPr="00187322">
        <w:rPr>
          <w:b/>
          <w:sz w:val="24"/>
        </w:rPr>
        <w:t xml:space="preserve">Reviewed: </w:t>
      </w:r>
      <w:r w:rsidR="006444AD">
        <w:rPr>
          <w:bCs/>
          <w:sz w:val="24"/>
        </w:rPr>
        <w:t>May</w:t>
      </w:r>
      <w:r w:rsidR="00F72E50" w:rsidRPr="00187322">
        <w:rPr>
          <w:bCs/>
          <w:sz w:val="24"/>
        </w:rPr>
        <w:t xml:space="preserve"> 202</w:t>
      </w:r>
      <w:r w:rsidR="00570326">
        <w:rPr>
          <w:bCs/>
          <w:sz w:val="24"/>
        </w:rPr>
        <w:t>6</w:t>
      </w:r>
    </w:p>
    <w:p w14:paraId="6430CF8B" w14:textId="77777777" w:rsidR="002643D5" w:rsidRPr="00187322" w:rsidRDefault="002643D5" w:rsidP="00570326">
      <w:pPr>
        <w:spacing w:before="1"/>
        <w:rPr>
          <w:bCs/>
          <w:sz w:val="24"/>
        </w:rPr>
      </w:pPr>
    </w:p>
    <w:p w14:paraId="7B0BEE10" w14:textId="77777777" w:rsidR="00570326" w:rsidRDefault="00570326" w:rsidP="00570326">
      <w:pPr>
        <w:spacing w:before="1"/>
        <w:ind w:right="-345"/>
        <w:rPr>
          <w:bCs/>
          <w:sz w:val="24"/>
        </w:rPr>
      </w:pPr>
      <w:r>
        <w:rPr>
          <w:b/>
          <w:sz w:val="24"/>
        </w:rPr>
        <w:t xml:space="preserve">Position Requirements:  </w:t>
      </w:r>
      <w:r w:rsidRPr="0005305C">
        <w:rPr>
          <w:bCs/>
          <w:sz w:val="24"/>
        </w:rPr>
        <w:t>Working with Vulnerable People Card</w:t>
      </w:r>
      <w:r>
        <w:rPr>
          <w:bCs/>
          <w:sz w:val="24"/>
        </w:rPr>
        <w:t xml:space="preserve"> (WWVP) registration,</w:t>
      </w:r>
      <w:r w:rsidRPr="00B73943">
        <w:rPr>
          <w:bCs/>
          <w:sz w:val="24"/>
        </w:rPr>
        <w:t xml:space="preserve"> </w:t>
      </w:r>
    </w:p>
    <w:p w14:paraId="13B8DBDE" w14:textId="77777777" w:rsidR="00570326" w:rsidRPr="00B73943" w:rsidRDefault="00570326" w:rsidP="00570326">
      <w:pPr>
        <w:spacing w:before="1"/>
        <w:ind w:right="-345"/>
        <w:rPr>
          <w:bCs/>
          <w:sz w:val="24"/>
        </w:rPr>
      </w:pPr>
      <w:r w:rsidRPr="00065D11">
        <w:rPr>
          <w:bCs/>
          <w:sz w:val="24"/>
        </w:rPr>
        <w:t>Drivers licence class C</w:t>
      </w:r>
      <w:r>
        <w:rPr>
          <w:bCs/>
          <w:sz w:val="24"/>
        </w:rPr>
        <w:t xml:space="preserve">, </w:t>
      </w:r>
      <w:r w:rsidRPr="00B73943">
        <w:rPr>
          <w:bCs/>
          <w:sz w:val="24"/>
        </w:rPr>
        <w:t xml:space="preserve">Asbestos Awareness </w:t>
      </w:r>
      <w:r>
        <w:rPr>
          <w:bCs/>
          <w:sz w:val="24"/>
        </w:rPr>
        <w:t xml:space="preserve">and </w:t>
      </w:r>
      <w:r w:rsidRPr="009A2114">
        <w:rPr>
          <w:rFonts w:asciiTheme="minorHAnsi" w:hAnsiTheme="minorHAnsi" w:cstheme="minorBidi"/>
          <w:sz w:val="24"/>
          <w:szCs w:val="24"/>
        </w:rPr>
        <w:t xml:space="preserve">Crystalline Silica Exposure </w:t>
      </w:r>
      <w:r w:rsidRPr="00B73943">
        <w:rPr>
          <w:bCs/>
          <w:sz w:val="24"/>
        </w:rPr>
        <w:t xml:space="preserve">Training </w:t>
      </w:r>
      <w:r>
        <w:rPr>
          <w:bCs/>
          <w:sz w:val="24"/>
        </w:rPr>
        <w:t>are</w:t>
      </w:r>
      <w:r w:rsidRPr="00B73943">
        <w:rPr>
          <w:bCs/>
          <w:sz w:val="24"/>
        </w:rPr>
        <w:t xml:space="preserve"> mandatory requirement of this role and must be completed prior to or on commencement</w:t>
      </w:r>
      <w:r>
        <w:rPr>
          <w:bCs/>
          <w:sz w:val="24"/>
        </w:rPr>
        <w:t>.</w:t>
      </w:r>
    </w:p>
    <w:p w14:paraId="094767E9" w14:textId="77777777" w:rsidR="00B06AE8" w:rsidRPr="00187322" w:rsidRDefault="00B06AE8" w:rsidP="003D173A">
      <w:pPr>
        <w:pStyle w:val="Heading3"/>
        <w:ind w:left="0"/>
      </w:pPr>
    </w:p>
    <w:p w14:paraId="123DB626" w14:textId="774EFD06" w:rsidR="00D1221A" w:rsidRPr="00187322" w:rsidRDefault="00D1221A" w:rsidP="002643D5">
      <w:pPr>
        <w:pStyle w:val="Heading3"/>
        <w:ind w:left="0"/>
        <w:rPr>
          <w:sz w:val="28"/>
        </w:rPr>
      </w:pPr>
      <w:r w:rsidRPr="00187322">
        <w:t>The Australian Capital Territory Public Service (</w:t>
      </w:r>
      <w:proofErr w:type="spellStart"/>
      <w:r w:rsidRPr="00187322">
        <w:t>ACTPS</w:t>
      </w:r>
      <w:proofErr w:type="spellEnd"/>
      <w:r w:rsidRPr="00187322">
        <w:t>) is a values-based organisation where all</w:t>
      </w:r>
      <w:r w:rsidRPr="00187322">
        <w:rPr>
          <w:spacing w:val="1"/>
        </w:rPr>
        <w:t xml:space="preserve"> </w:t>
      </w:r>
      <w:r w:rsidRPr="00187322">
        <w:t>employees</w:t>
      </w:r>
      <w:r w:rsidRPr="00187322">
        <w:rPr>
          <w:spacing w:val="-4"/>
        </w:rPr>
        <w:t xml:space="preserve"> </w:t>
      </w:r>
      <w:r w:rsidRPr="00187322">
        <w:t>are</w:t>
      </w:r>
      <w:r w:rsidRPr="00187322">
        <w:rPr>
          <w:spacing w:val="-3"/>
        </w:rPr>
        <w:t xml:space="preserve"> </w:t>
      </w:r>
      <w:r w:rsidRPr="00187322">
        <w:t>expected</w:t>
      </w:r>
      <w:r w:rsidRPr="00187322">
        <w:rPr>
          <w:spacing w:val="-1"/>
        </w:rPr>
        <w:t xml:space="preserve"> </w:t>
      </w:r>
      <w:r w:rsidRPr="00187322">
        <w:t>to</w:t>
      </w:r>
      <w:r w:rsidRPr="00187322">
        <w:rPr>
          <w:spacing w:val="-1"/>
        </w:rPr>
        <w:t xml:space="preserve"> </w:t>
      </w:r>
      <w:r w:rsidRPr="00187322">
        <w:t>embody</w:t>
      </w:r>
      <w:r w:rsidRPr="00187322">
        <w:rPr>
          <w:spacing w:val="-2"/>
        </w:rPr>
        <w:t xml:space="preserve"> </w:t>
      </w:r>
      <w:r w:rsidRPr="00187322">
        <w:t>the</w:t>
      </w:r>
      <w:r w:rsidRPr="00187322">
        <w:rPr>
          <w:spacing w:val="-2"/>
        </w:rPr>
        <w:t xml:space="preserve"> </w:t>
      </w:r>
      <w:r w:rsidRPr="00187322">
        <w:t>prescribed</w:t>
      </w:r>
      <w:r w:rsidRPr="00187322">
        <w:rPr>
          <w:spacing w:val="-1"/>
        </w:rPr>
        <w:t xml:space="preserve"> </w:t>
      </w:r>
      <w:r w:rsidRPr="00187322">
        <w:t>core</w:t>
      </w:r>
      <w:r w:rsidRPr="00187322">
        <w:rPr>
          <w:spacing w:val="-4"/>
        </w:rPr>
        <w:t xml:space="preserve"> </w:t>
      </w:r>
      <w:r w:rsidRPr="00187322">
        <w:t>values</w:t>
      </w:r>
      <w:r w:rsidRPr="00187322">
        <w:rPr>
          <w:spacing w:val="-3"/>
        </w:rPr>
        <w:t xml:space="preserve"> </w:t>
      </w:r>
      <w:r w:rsidRPr="00187322">
        <w:t>of</w:t>
      </w:r>
      <w:r w:rsidRPr="00187322">
        <w:rPr>
          <w:spacing w:val="-3"/>
        </w:rPr>
        <w:t xml:space="preserve"> </w:t>
      </w:r>
      <w:r w:rsidRPr="00187322">
        <w:t>respect,</w:t>
      </w:r>
      <w:r w:rsidRPr="00187322">
        <w:rPr>
          <w:spacing w:val="-4"/>
        </w:rPr>
        <w:t xml:space="preserve"> </w:t>
      </w:r>
      <w:r w:rsidRPr="00187322">
        <w:t>integrity,</w:t>
      </w:r>
      <w:r w:rsidRPr="00187322">
        <w:rPr>
          <w:spacing w:val="-1"/>
        </w:rPr>
        <w:t xml:space="preserve"> </w:t>
      </w:r>
      <w:r w:rsidR="00813F7C" w:rsidRPr="00187322">
        <w:t>collaboration and</w:t>
      </w:r>
      <w:r w:rsidRPr="00187322">
        <w:t xml:space="preserve"> innovation,</w:t>
      </w:r>
      <w:r w:rsidRPr="00187322">
        <w:rPr>
          <w:i/>
          <w:color w:val="2D74B5"/>
        </w:rPr>
        <w:t xml:space="preserve"> </w:t>
      </w:r>
      <w:r w:rsidRPr="00187322">
        <w:t>as well</w:t>
      </w:r>
      <w:r w:rsidR="0005305C" w:rsidRPr="00187322">
        <w:t xml:space="preserve"> as </w:t>
      </w:r>
      <w:r w:rsidRPr="00187322">
        <w:rPr>
          <w:spacing w:val="-52"/>
        </w:rPr>
        <w:t xml:space="preserve"> </w:t>
      </w:r>
      <w:r w:rsidRPr="00187322">
        <w:t>demonstrate</w:t>
      </w:r>
      <w:r w:rsidRPr="00187322">
        <w:rPr>
          <w:spacing w:val="-2"/>
        </w:rPr>
        <w:t xml:space="preserve"> </w:t>
      </w:r>
      <w:r w:rsidRPr="00187322">
        <w:t>the</w:t>
      </w:r>
      <w:r w:rsidRPr="00187322">
        <w:rPr>
          <w:spacing w:val="-2"/>
        </w:rPr>
        <w:t xml:space="preserve"> </w:t>
      </w:r>
      <w:r w:rsidRPr="00187322">
        <w:t>related</w:t>
      </w:r>
      <w:r w:rsidRPr="00187322">
        <w:rPr>
          <w:spacing w:val="-1"/>
        </w:rPr>
        <w:t xml:space="preserve"> </w:t>
      </w:r>
      <w:r w:rsidRPr="00187322">
        <w:t>signature</w:t>
      </w:r>
      <w:r w:rsidRPr="00187322">
        <w:rPr>
          <w:spacing w:val="2"/>
        </w:rPr>
        <w:t xml:space="preserve"> </w:t>
      </w:r>
      <w:r w:rsidRPr="00187322">
        <w:t>behaviours</w:t>
      </w:r>
      <w:r w:rsidR="0005305C" w:rsidRPr="00187322">
        <w:t xml:space="preserve"> </w:t>
      </w:r>
      <w:hyperlink r:id="rId13" w:history="1">
        <w:r w:rsidR="0005305C" w:rsidRPr="00187322">
          <w:rPr>
            <w:rStyle w:val="Hyperlink"/>
          </w:rPr>
          <w:t xml:space="preserve">Values and Signature Behaviour - </w:t>
        </w:r>
        <w:proofErr w:type="spellStart"/>
        <w:r w:rsidR="0005305C" w:rsidRPr="00187322">
          <w:rPr>
            <w:rStyle w:val="Hyperlink"/>
          </w:rPr>
          <w:t>ACTPS</w:t>
        </w:r>
        <w:proofErr w:type="spellEnd"/>
        <w:r w:rsidR="0005305C" w:rsidRPr="00187322">
          <w:rPr>
            <w:rStyle w:val="Hyperlink"/>
          </w:rPr>
          <w:t xml:space="preserve"> Employment Portal</w:t>
        </w:r>
      </w:hyperlink>
    </w:p>
    <w:p w14:paraId="5B64A6FC" w14:textId="0F16DAA0" w:rsidR="00D1221A" w:rsidRPr="00187322" w:rsidRDefault="00D1221A" w:rsidP="00D1221A">
      <w:pPr>
        <w:spacing w:before="38"/>
        <w:ind w:left="172" w:right="945"/>
        <w:rPr>
          <w:sz w:val="24"/>
        </w:rPr>
      </w:pPr>
    </w:p>
    <w:p w14:paraId="3E9F1831" w14:textId="3DCA6D7D" w:rsidR="00247237" w:rsidRPr="00187322" w:rsidRDefault="30687501" w:rsidP="00332922">
      <w:pPr>
        <w:pStyle w:val="Heading1"/>
        <w:ind w:left="0"/>
      </w:pPr>
      <w:r w:rsidRPr="00187322">
        <w:t>D</w:t>
      </w:r>
      <w:r w:rsidR="00141405" w:rsidRPr="00187322">
        <w:t>IRECTORATE</w:t>
      </w:r>
      <w:r w:rsidR="00141405" w:rsidRPr="007C3362">
        <w:t xml:space="preserve"> </w:t>
      </w:r>
      <w:r w:rsidR="00141405" w:rsidRPr="00187322">
        <w:t>OVERVIEW</w:t>
      </w:r>
    </w:p>
    <w:p w14:paraId="786FF660" w14:textId="54912F4A" w:rsidR="00247237" w:rsidRPr="00187322" w:rsidRDefault="0016293C" w:rsidP="00332922">
      <w:pPr>
        <w:pStyle w:val="BodyText"/>
        <w:spacing w:before="7"/>
        <w:rPr>
          <w:b/>
          <w:i w:val="0"/>
          <w:sz w:val="15"/>
        </w:rPr>
      </w:pPr>
      <w:r>
        <w:rPr>
          <w:noProof/>
        </w:rPr>
        <mc:AlternateContent>
          <mc:Choice Requires="wps">
            <w:drawing>
              <wp:anchor distT="0" distB="0" distL="114300" distR="114300" simplePos="0" relativeHeight="251672576" behindDoc="0" locked="0" layoutInCell="1" allowOverlap="1" wp14:anchorId="5027F350" wp14:editId="60D01900">
                <wp:simplePos x="0" y="0"/>
                <wp:positionH relativeFrom="page">
                  <wp:align>center</wp:align>
                </wp:positionH>
                <wp:positionV relativeFrom="paragraph">
                  <wp:posOffset>35015</wp:posOffset>
                </wp:positionV>
                <wp:extent cx="6291580" cy="10795"/>
                <wp:effectExtent l="0" t="0" r="33020" b="27305"/>
                <wp:wrapNone/>
                <wp:docPr id="2147016218"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8F8701" id="Straight Connector 1" o:spid="_x0000_s1026" style="position:absolute;flip:y;z-index:251672576;visibility:visible;mso-wrap-style:square;mso-wrap-distance-left:9pt;mso-wrap-distance-top:0;mso-wrap-distance-right:9pt;mso-wrap-distance-bottom:0;mso-position-horizontal:center;mso-position-horizontal-relative:page;mso-position-vertical:absolute;mso-position-vertical-relative:text" from="0,2.75pt" to="495.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" strokecolor="black [3213]">
                <w10:wrap anchorx="page"/>
              </v:line>
            </w:pict>
          </mc:Fallback>
        </mc:AlternateContent>
      </w:r>
    </w:p>
    <w:p w14:paraId="1168FB55" w14:textId="7AA2653D" w:rsidR="00332922" w:rsidRPr="00187322" w:rsidRDefault="00332922" w:rsidP="00AA42F0">
      <w:pPr>
        <w:widowControl/>
        <w:suppressAutoHyphens/>
        <w:autoSpaceDE/>
        <w:autoSpaceDN/>
        <w:spacing w:after="240"/>
        <w:rPr>
          <w:rFonts w:eastAsia="Times New Roman" w:cs="Times New Roman"/>
          <w:sz w:val="24"/>
          <w:szCs w:val="24"/>
          <w:lang w:eastAsia="en-AU"/>
        </w:rPr>
      </w:pPr>
      <w:r w:rsidRPr="00187322">
        <w:rPr>
          <w:rFonts w:eastAsia="Times New Roman" w:cs="Times New Roman"/>
          <w:sz w:val="24"/>
          <w:szCs w:val="24"/>
          <w:lang w:eastAsia="en-AU"/>
        </w:rPr>
        <w:t xml:space="preserve">The </w:t>
      </w:r>
      <w:hyperlink r:id="rId14" w:history="1">
        <w:r w:rsidRPr="00187322">
          <w:rPr>
            <w:rFonts w:eastAsia="Times New Roman" w:cs="Times New Roman"/>
            <w:color w:val="0000FF"/>
            <w:sz w:val="24"/>
            <w:szCs w:val="24"/>
            <w:u w:val="single"/>
            <w:lang w:eastAsia="en-AU"/>
          </w:rPr>
          <w:t>ACT Education Directorate</w:t>
        </w:r>
      </w:hyperlink>
      <w:r w:rsidRPr="00187322">
        <w:rPr>
          <w:rFonts w:eastAsia="Times New Roman" w:cs="Times New Roman"/>
          <w:sz w:val="24"/>
          <w:szCs w:val="24"/>
          <w:lang w:eastAsia="en-AU"/>
        </w:rPr>
        <w:t xml:space="preserve"> (Directorate)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037EB683" w14:textId="397EC508"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Cs/>
          <w:sz w:val="24"/>
          <w:szCs w:val="20"/>
          <w:lang w:eastAsia="en-AU"/>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2F2C6FC5" w14:textId="7FB17866"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
          <w:sz w:val="24"/>
          <w:szCs w:val="20"/>
          <w:lang w:eastAsia="en-AU"/>
        </w:rPr>
        <w:t>What is important to us:</w:t>
      </w:r>
      <w:r w:rsidRPr="00187322">
        <w:rPr>
          <w:rFonts w:eastAsia="Times New Roman" w:cs="Times New Roman"/>
          <w:bCs/>
          <w:sz w:val="24"/>
          <w:szCs w:val="20"/>
          <w:lang w:eastAsia="en-AU"/>
        </w:rPr>
        <w:t xml:space="preserve"> We are an education system that empowers our young people to thrive in ways that foster a democratic, equitable, diverse and prosperous society.</w:t>
      </w:r>
    </w:p>
    <w:p w14:paraId="56C8AA89" w14:textId="3E2AAF36"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
          <w:sz w:val="24"/>
          <w:szCs w:val="20"/>
          <w:lang w:eastAsia="en-AU"/>
        </w:rPr>
        <w:t>Our Mission:</w:t>
      </w:r>
      <w:r w:rsidRPr="00187322">
        <w:rPr>
          <w:rFonts w:eastAsia="Times New Roman" w:cs="Times New Roman"/>
          <w:bCs/>
          <w:sz w:val="24"/>
          <w:szCs w:val="20"/>
          <w:lang w:eastAsia="en-AU"/>
        </w:rPr>
        <w:t xml:space="preserve"> We develop and deliver educational services to empower each young person in the ACT to learn for life.</w:t>
      </w:r>
    </w:p>
    <w:p w14:paraId="6B433F08" w14:textId="1C113E83"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
          <w:sz w:val="24"/>
          <w:szCs w:val="20"/>
          <w:lang w:eastAsia="en-AU"/>
        </w:rPr>
        <w:t>Our Vision:</w:t>
      </w:r>
      <w:r w:rsidRPr="00187322">
        <w:rPr>
          <w:rFonts w:eastAsia="Times New Roman" w:cs="Times New Roman"/>
          <w:bCs/>
          <w:sz w:val="24"/>
          <w:szCs w:val="20"/>
          <w:lang w:eastAsia="en-AU"/>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0DD5FA04" w14:textId="0F9CDAE3" w:rsidR="00332922" w:rsidRPr="00187322" w:rsidRDefault="00332922" w:rsidP="00AA42F0">
      <w:pPr>
        <w:widowControl/>
        <w:suppressAutoHyphens/>
        <w:autoSpaceDE/>
        <w:autoSpaceDN/>
        <w:spacing w:after="240"/>
        <w:jc w:val="both"/>
        <w:rPr>
          <w:rFonts w:eastAsia="Times New Roman" w:cs="Times New Roman"/>
          <w:bCs/>
          <w:sz w:val="24"/>
          <w:szCs w:val="20"/>
          <w:lang w:eastAsia="en-AU"/>
        </w:rPr>
      </w:pPr>
      <w:r w:rsidRPr="00187322">
        <w:rPr>
          <w:rFonts w:eastAsia="Times New Roman" w:cs="Times New Roman"/>
          <w:bCs/>
          <w:sz w:val="24"/>
          <w:szCs w:val="20"/>
          <w:lang w:eastAsia="en-AU"/>
        </w:rPr>
        <w:t>The ACT public education system continues to expand with over 50,000 students attending 90 public schools, comprising:</w:t>
      </w:r>
    </w:p>
    <w:p w14:paraId="64E51257" w14:textId="77AB1182"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lastRenderedPageBreak/>
        <w:t>52 preschool to year 6 schools (including four Koori preschools);</w:t>
      </w:r>
    </w:p>
    <w:p w14:paraId="42FD77DC" w14:textId="7777777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nine year 7 to 10 high schools;</w:t>
      </w:r>
    </w:p>
    <w:p w14:paraId="10EC0E1D" w14:textId="7777777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eight year 11 and 12 secondary colleges;</w:t>
      </w:r>
    </w:p>
    <w:p w14:paraId="4AE6242F" w14:textId="04E0591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six early childhood schools (preschool to year 2);</w:t>
      </w:r>
    </w:p>
    <w:p w14:paraId="7A06FB02" w14:textId="31B3F2E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four specialist schools;</w:t>
      </w:r>
    </w:p>
    <w:p w14:paraId="78D8770E" w14:textId="77777777"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eight preschool to year 10 schools (including one Koori preschool);</w:t>
      </w:r>
    </w:p>
    <w:p w14:paraId="235C53B1" w14:textId="0EB1FC7F"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one kindergarten to year 10 school; and</w:t>
      </w:r>
    </w:p>
    <w:p w14:paraId="28036DAA" w14:textId="6901A135" w:rsidR="00332922" w:rsidRPr="00187322" w:rsidRDefault="00332922" w:rsidP="00813F7C">
      <w:pPr>
        <w:widowControl/>
        <w:numPr>
          <w:ilvl w:val="0"/>
          <w:numId w:val="16"/>
        </w:numPr>
        <w:suppressAutoHyphens/>
        <w:autoSpaceDE/>
        <w:autoSpaceDN/>
        <w:spacing w:after="240"/>
        <w:ind w:left="993" w:right="278" w:hanging="283"/>
        <w:contextualSpacing/>
        <w:jc w:val="both"/>
        <w:rPr>
          <w:rFonts w:eastAsia="Times New Roman" w:cs="Times New Roman"/>
          <w:sz w:val="24"/>
          <w:szCs w:val="20"/>
          <w:lang w:eastAsia="en-AU"/>
        </w:rPr>
      </w:pPr>
      <w:r w:rsidRPr="00187322">
        <w:rPr>
          <w:rFonts w:eastAsia="Times New Roman" w:cs="Times New Roman"/>
          <w:sz w:val="24"/>
          <w:szCs w:val="20"/>
          <w:lang w:eastAsia="en-AU"/>
        </w:rPr>
        <w:t>one year 7 to 12 school.</w:t>
      </w:r>
    </w:p>
    <w:p w14:paraId="2692EDB9" w14:textId="77777777" w:rsidR="00332922" w:rsidRPr="00187322" w:rsidRDefault="00332922" w:rsidP="00332922">
      <w:pPr>
        <w:widowControl/>
        <w:suppressAutoHyphens/>
        <w:autoSpaceDE/>
        <w:autoSpaceDN/>
        <w:spacing w:after="240"/>
        <w:ind w:left="709" w:right="278"/>
        <w:contextualSpacing/>
        <w:jc w:val="both"/>
        <w:rPr>
          <w:rFonts w:eastAsia="Times New Roman" w:cs="Times New Roman"/>
          <w:sz w:val="24"/>
          <w:szCs w:val="20"/>
          <w:lang w:eastAsia="en-AU"/>
        </w:rPr>
      </w:pPr>
    </w:p>
    <w:p w14:paraId="6DB69950" w14:textId="77777777"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Cs/>
          <w:sz w:val="24"/>
          <w:szCs w:val="20"/>
          <w:lang w:eastAsia="en-AU"/>
        </w:rPr>
        <w:t xml:space="preserve">The Directorate also has responsibility for the planning and coordination of early childhood education and care services for the ACT. </w:t>
      </w:r>
    </w:p>
    <w:p w14:paraId="11247A5E" w14:textId="711DDC48" w:rsidR="00332922" w:rsidRPr="00187322" w:rsidRDefault="00332922" w:rsidP="00AA42F0">
      <w:pPr>
        <w:widowControl/>
        <w:suppressAutoHyphens/>
        <w:autoSpaceDE/>
        <w:autoSpaceDN/>
        <w:spacing w:after="240"/>
        <w:rPr>
          <w:rFonts w:eastAsia="Times New Roman" w:cs="Times New Roman"/>
          <w:bCs/>
          <w:sz w:val="24"/>
          <w:szCs w:val="20"/>
          <w:lang w:eastAsia="en-AU"/>
        </w:rPr>
      </w:pPr>
      <w:r w:rsidRPr="00187322">
        <w:rPr>
          <w:rFonts w:eastAsia="Times New Roman" w:cs="Times New Roman"/>
          <w:bCs/>
          <w:sz w:val="24"/>
          <w:szCs w:val="20"/>
          <w:lang w:eastAsia="en-AU"/>
        </w:rPr>
        <w:t xml:space="preserve">The Directorate is structured around four divisions: School Improvement Division; System Policy and Reform; </w:t>
      </w:r>
      <w:r w:rsidR="009D06EE">
        <w:rPr>
          <w:rFonts w:eastAsia="Times New Roman" w:cs="Times New Roman"/>
          <w:bCs/>
          <w:sz w:val="24"/>
          <w:szCs w:val="20"/>
          <w:lang w:eastAsia="en-AU"/>
        </w:rPr>
        <w:t>Safety and Operations</w:t>
      </w:r>
      <w:r w:rsidRPr="00187322">
        <w:rPr>
          <w:rFonts w:eastAsia="Times New Roman" w:cs="Times New Roman"/>
          <w:bCs/>
          <w:sz w:val="24"/>
          <w:szCs w:val="20"/>
          <w:lang w:eastAsia="en-AU"/>
        </w:rPr>
        <w:t xml:space="preserve"> Division and Service Delivery and Design. The Directorate employs approximately 7,050 staff including 4,211 school teachers and leaders.</w:t>
      </w:r>
    </w:p>
    <w:p w14:paraId="37C0B2A2" w14:textId="41076624" w:rsidR="00C07A81" w:rsidRDefault="00332922" w:rsidP="00AA42F0">
      <w:pPr>
        <w:widowControl/>
        <w:suppressAutoHyphens/>
        <w:autoSpaceDE/>
        <w:autoSpaceDN/>
        <w:rPr>
          <w:rFonts w:eastAsia="Times New Roman" w:cs="Times New Roman"/>
          <w:bCs/>
          <w:sz w:val="24"/>
          <w:szCs w:val="20"/>
          <w:lang w:eastAsia="en-AU"/>
        </w:rPr>
      </w:pPr>
      <w:r w:rsidRPr="00187322">
        <w:rPr>
          <w:rFonts w:eastAsia="Times New Roman" w:cs="Times New Roman"/>
          <w:bCs/>
          <w:sz w:val="24"/>
          <w:szCs w:val="20"/>
          <w:lang w:eastAsia="en-AU"/>
        </w:rPr>
        <w:t xml:space="preserve">Further information about working in the ACT Public Service and the Education Directorate can be found at </w:t>
      </w:r>
      <w:hyperlink r:id="rId15" w:history="1">
        <w:r w:rsidRPr="00187322">
          <w:rPr>
            <w:rFonts w:cs="Times New Roman"/>
            <w:bCs/>
            <w:color w:val="0000FF"/>
            <w:sz w:val="24"/>
            <w:szCs w:val="20"/>
            <w:u w:val="single"/>
            <w:lang w:eastAsia="en-AU"/>
          </w:rPr>
          <w:t>https://www.jobs.act.gov.au/about-the-actps</w:t>
        </w:r>
      </w:hyperlink>
      <w:r w:rsidRPr="00187322">
        <w:rPr>
          <w:rFonts w:eastAsia="Times New Roman" w:cs="Times New Roman"/>
          <w:bCs/>
          <w:sz w:val="24"/>
          <w:szCs w:val="20"/>
          <w:lang w:eastAsia="en-AU"/>
        </w:rPr>
        <w:t xml:space="preserve"> and </w:t>
      </w:r>
      <w:hyperlink r:id="rId16" w:history="1">
        <w:r w:rsidRPr="00187322">
          <w:rPr>
            <w:rFonts w:cs="Times New Roman"/>
            <w:bCs/>
            <w:color w:val="0000FF"/>
            <w:sz w:val="24"/>
            <w:szCs w:val="20"/>
            <w:u w:val="single"/>
            <w:lang w:eastAsia="en-AU"/>
          </w:rPr>
          <w:t>https://www.education.act.gov.au/</w:t>
        </w:r>
      </w:hyperlink>
      <w:r w:rsidRPr="00187322">
        <w:rPr>
          <w:rFonts w:eastAsia="Times New Roman" w:cs="Times New Roman"/>
          <w:bCs/>
          <w:sz w:val="24"/>
          <w:szCs w:val="20"/>
          <w:lang w:eastAsia="en-AU"/>
        </w:rPr>
        <w:t xml:space="preserve"> .</w:t>
      </w:r>
    </w:p>
    <w:p w14:paraId="613CED62" w14:textId="77777777" w:rsidR="0016293C" w:rsidRDefault="0016293C" w:rsidP="0016293C">
      <w:pPr>
        <w:widowControl/>
        <w:suppressAutoHyphens/>
        <w:autoSpaceDE/>
        <w:autoSpaceDN/>
        <w:ind w:left="284"/>
        <w:rPr>
          <w:rFonts w:eastAsia="Times New Roman" w:cs="Times New Roman"/>
          <w:bCs/>
          <w:sz w:val="24"/>
          <w:szCs w:val="20"/>
          <w:lang w:eastAsia="en-AU"/>
        </w:rPr>
      </w:pPr>
    </w:p>
    <w:p w14:paraId="11BE2E5A" w14:textId="798D8D83" w:rsidR="00247237" w:rsidRPr="00187322" w:rsidRDefault="00D1221A" w:rsidP="007C3362">
      <w:pPr>
        <w:pStyle w:val="Heading1"/>
        <w:ind w:left="0"/>
      </w:pPr>
      <w:r w:rsidRPr="00187322">
        <w:t>BRANCH</w:t>
      </w:r>
      <w:r w:rsidR="00141405" w:rsidRPr="007C3362">
        <w:t xml:space="preserve"> </w:t>
      </w:r>
      <w:r w:rsidR="00141405" w:rsidRPr="00187322">
        <w:t>OVERVIEW</w:t>
      </w:r>
    </w:p>
    <w:p w14:paraId="4804EE30" w14:textId="122272E8" w:rsidR="00247237" w:rsidRPr="00187322" w:rsidRDefault="0016293C" w:rsidP="00332922">
      <w:pPr>
        <w:pStyle w:val="BodyText"/>
        <w:spacing w:before="7"/>
        <w:rPr>
          <w:b/>
          <w:i w:val="0"/>
          <w:sz w:val="15"/>
        </w:rPr>
      </w:pPr>
      <w:r>
        <w:rPr>
          <w:noProof/>
        </w:rPr>
        <mc:AlternateContent>
          <mc:Choice Requires="wps">
            <w:drawing>
              <wp:anchor distT="0" distB="0" distL="114300" distR="114300" simplePos="0" relativeHeight="251660288" behindDoc="0" locked="0" layoutInCell="1" allowOverlap="1" wp14:anchorId="16418969" wp14:editId="06A44DF2">
                <wp:simplePos x="0" y="0"/>
                <wp:positionH relativeFrom="margin">
                  <wp:align>left</wp:align>
                </wp:positionH>
                <wp:positionV relativeFrom="paragraph">
                  <wp:posOffset>8255</wp:posOffset>
                </wp:positionV>
                <wp:extent cx="6291580" cy="10795"/>
                <wp:effectExtent l="0" t="0" r="33020" b="27305"/>
                <wp:wrapNone/>
                <wp:docPr id="2105357910"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93CBA1" id="Straight Connector 1"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65pt" to="49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" strokecolor="black [3213]">
                <w10:wrap anchorx="margin"/>
              </v:line>
            </w:pict>
          </mc:Fallback>
        </mc:AlternateContent>
      </w:r>
    </w:p>
    <w:p w14:paraId="2DDE03B9" w14:textId="616D2463" w:rsidR="00247237" w:rsidRPr="00B70A11" w:rsidRDefault="00D1221A" w:rsidP="00B70A11">
      <w:pPr>
        <w:rPr>
          <w:sz w:val="24"/>
          <w:szCs w:val="24"/>
        </w:rPr>
      </w:pPr>
      <w:r w:rsidRPr="00187322">
        <w:rPr>
          <w:sz w:val="24"/>
          <w:szCs w:val="24"/>
        </w:rPr>
        <w:t>The School Improvement Branch works closely with schools supporting them to develop sustainable processes that ensure a culture of school improvement and accountability related to their individual context.</w:t>
      </w:r>
    </w:p>
    <w:p w14:paraId="211417A5" w14:textId="77777777" w:rsidR="0016293C" w:rsidRPr="00187322" w:rsidRDefault="0016293C" w:rsidP="00332922">
      <w:pPr>
        <w:pStyle w:val="BodyText"/>
        <w:spacing w:before="9"/>
        <w:rPr>
          <w:sz w:val="19"/>
        </w:rPr>
      </w:pPr>
    </w:p>
    <w:p w14:paraId="3941A028" w14:textId="467ACF41" w:rsidR="00247237" w:rsidRPr="00187322" w:rsidRDefault="00D1221A" w:rsidP="00332922">
      <w:pPr>
        <w:pStyle w:val="Heading1"/>
        <w:ind w:left="0"/>
      </w:pPr>
      <w:r w:rsidRPr="00187322">
        <w:t>SCHOOL</w:t>
      </w:r>
      <w:r w:rsidR="00141405" w:rsidRPr="007C3362">
        <w:t xml:space="preserve"> </w:t>
      </w:r>
      <w:r w:rsidR="00141405" w:rsidRPr="00187322">
        <w:t>OVERVIEW</w:t>
      </w:r>
    </w:p>
    <w:p w14:paraId="1AE4CC61" w14:textId="09A0652E" w:rsidR="00232F63" w:rsidRPr="00187322" w:rsidRDefault="0016293C" w:rsidP="00332922">
      <w:pPr>
        <w:ind w:left="140"/>
        <w:rPr>
          <w:sz w:val="20"/>
          <w:szCs w:val="20"/>
        </w:rPr>
      </w:pPr>
      <w:r>
        <w:rPr>
          <w:noProof/>
        </w:rPr>
        <mc:AlternateContent>
          <mc:Choice Requires="wps">
            <w:drawing>
              <wp:anchor distT="0" distB="0" distL="114300" distR="114300" simplePos="0" relativeHeight="251670528" behindDoc="0" locked="0" layoutInCell="1" allowOverlap="1" wp14:anchorId="27C8DA59" wp14:editId="69563BFF">
                <wp:simplePos x="0" y="0"/>
                <wp:positionH relativeFrom="margin">
                  <wp:align>left</wp:align>
                </wp:positionH>
                <wp:positionV relativeFrom="paragraph">
                  <wp:posOffset>5080</wp:posOffset>
                </wp:positionV>
                <wp:extent cx="6291580" cy="10795"/>
                <wp:effectExtent l="0" t="0" r="33020" b="27305"/>
                <wp:wrapNone/>
                <wp:docPr id="1995754068"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126C20" id="Straight Connector 1" o:spid="_x0000_s1026" style="position:absolute;flip:y;z-index:251670528;visibility:visible;mso-wrap-style:square;mso-wrap-distance-left:9pt;mso-wrap-distance-top:0;mso-wrap-distance-right:9pt;mso-wrap-distance-bottom:0;mso-position-horizontal:left;mso-position-horizontal-relative:margin;mso-position-vertical:absolute;mso-position-vertical-relative:text" from="0,.4pt" to="495.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" strokecolor="black [3213]">
                <w10:wrap anchorx="margin"/>
              </v:line>
            </w:pict>
          </mc:Fallback>
        </mc:AlternateContent>
      </w:r>
    </w:p>
    <w:p w14:paraId="4B8E3216" w14:textId="6757C23C" w:rsidR="00247237" w:rsidRPr="00B70A11" w:rsidRDefault="00361CED" w:rsidP="00B70A11">
      <w:pPr>
        <w:rPr>
          <w:iCs/>
          <w:sz w:val="24"/>
          <w:szCs w:val="24"/>
        </w:rPr>
      </w:pPr>
      <w:r w:rsidRPr="00187322">
        <w:rPr>
          <w:iCs/>
          <w:sz w:val="24"/>
          <w:szCs w:val="24"/>
        </w:rPr>
        <w:t>Wanniassa School is a small vibrant P–10 school operating across two campuses; Junior Campus P–6 and Senior Campus 7–10. The staff have a strong sense of identity and a shared commitment to supporting every student to learn, grow and experience success.  Our work is guided by the values of teamwork, a focus on improvement, and inclusion. We value people who support others, share practice, strive for excellence and help create a school environment where everyone feels welcome and respected.</w:t>
      </w:r>
    </w:p>
    <w:p w14:paraId="02CE2EF8" w14:textId="77777777" w:rsidR="0016293C" w:rsidRPr="00187322" w:rsidRDefault="0016293C">
      <w:pPr>
        <w:pStyle w:val="BodyText"/>
        <w:spacing w:before="9"/>
        <w:rPr>
          <w:i w:val="0"/>
          <w:sz w:val="19"/>
        </w:rPr>
      </w:pPr>
    </w:p>
    <w:p w14:paraId="29245A19" w14:textId="0FE32C0B" w:rsidR="00247237" w:rsidRPr="00187322" w:rsidRDefault="00141405" w:rsidP="00C340E2">
      <w:pPr>
        <w:pStyle w:val="Heading1"/>
        <w:ind w:left="0"/>
      </w:pPr>
      <w:r w:rsidRPr="00187322">
        <w:t>POSITION</w:t>
      </w:r>
      <w:r w:rsidRPr="00187322">
        <w:rPr>
          <w:spacing w:val="36"/>
        </w:rPr>
        <w:t xml:space="preserve"> </w:t>
      </w:r>
      <w:r w:rsidRPr="00187322">
        <w:t>OVERVIEW</w:t>
      </w:r>
    </w:p>
    <w:p w14:paraId="72A13E55" w14:textId="09A72901" w:rsidR="00247237" w:rsidRPr="00187322" w:rsidRDefault="0016293C">
      <w:pPr>
        <w:pStyle w:val="BodyText"/>
        <w:spacing w:before="7"/>
        <w:rPr>
          <w:b/>
          <w:i w:val="0"/>
          <w:sz w:val="15"/>
        </w:rPr>
      </w:pPr>
      <w:r>
        <w:rPr>
          <w:noProof/>
        </w:rPr>
        <mc:AlternateContent>
          <mc:Choice Requires="wps">
            <w:drawing>
              <wp:anchor distT="0" distB="0" distL="114300" distR="114300" simplePos="0" relativeHeight="251674624" behindDoc="0" locked="0" layoutInCell="1" allowOverlap="1" wp14:anchorId="67427431" wp14:editId="646FA37D">
                <wp:simplePos x="0" y="0"/>
                <wp:positionH relativeFrom="margin">
                  <wp:align>left</wp:align>
                </wp:positionH>
                <wp:positionV relativeFrom="paragraph">
                  <wp:posOffset>15784</wp:posOffset>
                </wp:positionV>
                <wp:extent cx="6291580" cy="10795"/>
                <wp:effectExtent l="0" t="0" r="33020" b="27305"/>
                <wp:wrapNone/>
                <wp:docPr id="564809421"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73692" id="Straight Connector 1" o:spid="_x0000_s1026" style="position:absolute;flip:y;z-index:251674624;visibility:visible;mso-wrap-style:square;mso-wrap-distance-left:9pt;mso-wrap-distance-top:0;mso-wrap-distance-right:9pt;mso-wrap-distance-bottom:0;mso-position-horizontal:left;mso-position-horizontal-relative:margin;mso-position-vertical:absolute;mso-position-vertical-relative:text" from="0,1.25pt" to="495.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" strokecolor="black [3213]">
                <w10:wrap anchorx="margin"/>
              </v:line>
            </w:pict>
          </mc:Fallback>
        </mc:AlternateContent>
      </w:r>
    </w:p>
    <w:p w14:paraId="1A4BE869" w14:textId="7F7EDCD0" w:rsidR="00605ED7" w:rsidRPr="00F306CD" w:rsidRDefault="00605ED7" w:rsidP="00605ED7">
      <w:pPr>
        <w:pStyle w:val="BodyText"/>
        <w:spacing w:before="2"/>
        <w:rPr>
          <w:i w:val="0"/>
          <w:iCs w:val="0"/>
          <w:lang w:val="en-AU"/>
        </w:rPr>
      </w:pPr>
      <w:r w:rsidRPr="00605ED7">
        <w:rPr>
          <w:i w:val="0"/>
          <w:iCs w:val="0"/>
          <w:lang w:val="en-AU"/>
        </w:rPr>
        <w:t>Director Safety and Operations is a</w:t>
      </w:r>
      <w:r w:rsidR="00975561" w:rsidRPr="00F306CD">
        <w:rPr>
          <w:i w:val="0"/>
          <w:iCs w:val="0"/>
          <w:lang w:val="en-AU"/>
        </w:rPr>
        <w:t xml:space="preserve"> key </w:t>
      </w:r>
      <w:r w:rsidRPr="00605ED7">
        <w:rPr>
          <w:i w:val="0"/>
          <w:iCs w:val="0"/>
          <w:lang w:val="en-AU"/>
        </w:rPr>
        <w:t>member of the school leadership team, responsible for</w:t>
      </w:r>
      <w:r w:rsidR="00A249C4" w:rsidRPr="00F306CD">
        <w:rPr>
          <w:i w:val="0"/>
          <w:iCs w:val="0"/>
          <w:lang w:val="en-AU"/>
        </w:rPr>
        <w:t xml:space="preserve"> </w:t>
      </w:r>
      <w:r w:rsidRPr="00605ED7">
        <w:rPr>
          <w:i w:val="0"/>
          <w:iCs w:val="0"/>
          <w:lang w:val="en-AU"/>
        </w:rPr>
        <w:t xml:space="preserve">work health and safety </w:t>
      </w:r>
      <w:r w:rsidR="00155DF0" w:rsidRPr="00F306CD">
        <w:rPr>
          <w:i w:val="0"/>
          <w:iCs w:val="0"/>
          <w:lang w:val="en-AU"/>
        </w:rPr>
        <w:t xml:space="preserve">and </w:t>
      </w:r>
      <w:r w:rsidRPr="00605ED7">
        <w:rPr>
          <w:i w:val="0"/>
          <w:iCs w:val="0"/>
          <w:lang w:val="en-AU"/>
        </w:rPr>
        <w:t>across both school</w:t>
      </w:r>
      <w:r w:rsidR="00A249C4" w:rsidRPr="00F306CD">
        <w:rPr>
          <w:i w:val="0"/>
          <w:iCs w:val="0"/>
          <w:lang w:val="en-AU"/>
        </w:rPr>
        <w:t xml:space="preserve"> sites</w:t>
      </w:r>
      <w:r w:rsidR="00AE750C" w:rsidRPr="00F306CD">
        <w:rPr>
          <w:i w:val="0"/>
          <w:iCs w:val="0"/>
          <w:lang w:val="en-AU"/>
        </w:rPr>
        <w:t xml:space="preserve"> including</w:t>
      </w:r>
      <w:r w:rsidR="00371106" w:rsidRPr="00F306CD">
        <w:rPr>
          <w:i w:val="0"/>
          <w:iCs w:val="0"/>
          <w:lang w:val="en-AU"/>
        </w:rPr>
        <w:t xml:space="preserve"> compliance and reporting</w:t>
      </w:r>
      <w:r w:rsidR="006E6031" w:rsidRPr="00F306CD">
        <w:rPr>
          <w:i w:val="0"/>
          <w:iCs w:val="0"/>
          <w:lang w:val="en-AU"/>
        </w:rPr>
        <w:t xml:space="preserve">.  The position </w:t>
      </w:r>
      <w:r w:rsidR="00371106" w:rsidRPr="00F306CD">
        <w:rPr>
          <w:i w:val="0"/>
          <w:iCs w:val="0"/>
          <w:lang w:val="en-AU"/>
        </w:rPr>
        <w:t>manag</w:t>
      </w:r>
      <w:r w:rsidR="006E6031" w:rsidRPr="00F306CD">
        <w:rPr>
          <w:i w:val="0"/>
          <w:iCs w:val="0"/>
          <w:lang w:val="en-AU"/>
        </w:rPr>
        <w:t>es</w:t>
      </w:r>
      <w:r w:rsidR="00371106" w:rsidRPr="00F306CD">
        <w:rPr>
          <w:i w:val="0"/>
          <w:iCs w:val="0"/>
          <w:lang w:val="en-AU"/>
        </w:rPr>
        <w:t xml:space="preserve"> the</w:t>
      </w:r>
      <w:r w:rsidR="00A249C4" w:rsidRPr="00F306CD">
        <w:rPr>
          <w:i w:val="0"/>
          <w:iCs w:val="0"/>
          <w:lang w:val="en-AU"/>
        </w:rPr>
        <w:t xml:space="preserve"> </w:t>
      </w:r>
      <w:r w:rsidRPr="00605ED7">
        <w:rPr>
          <w:i w:val="0"/>
          <w:iCs w:val="0"/>
          <w:lang w:val="en-AU"/>
        </w:rPr>
        <w:t xml:space="preserve">building and facilities </w:t>
      </w:r>
      <w:r w:rsidR="00371106" w:rsidRPr="00F306CD">
        <w:rPr>
          <w:i w:val="0"/>
          <w:iCs w:val="0"/>
          <w:lang w:val="en-AU"/>
        </w:rPr>
        <w:t>and</w:t>
      </w:r>
      <w:r w:rsidRPr="00605ED7">
        <w:rPr>
          <w:i w:val="0"/>
          <w:iCs w:val="0"/>
          <w:lang w:val="en-AU"/>
        </w:rPr>
        <w:t xml:space="preserve"> lead</w:t>
      </w:r>
      <w:r w:rsidR="006F6C25" w:rsidRPr="00F306CD">
        <w:rPr>
          <w:i w:val="0"/>
          <w:iCs w:val="0"/>
          <w:lang w:val="en-AU"/>
        </w:rPr>
        <w:t>s</w:t>
      </w:r>
      <w:r w:rsidR="00EC5ECC" w:rsidRPr="00F306CD">
        <w:rPr>
          <w:i w:val="0"/>
          <w:iCs w:val="0"/>
          <w:lang w:val="en-AU"/>
        </w:rPr>
        <w:t xml:space="preserve"> the </w:t>
      </w:r>
      <w:r w:rsidR="00D15DFB" w:rsidRPr="00F306CD">
        <w:rPr>
          <w:i w:val="0"/>
          <w:iCs w:val="0"/>
          <w:lang w:val="en-AU"/>
        </w:rPr>
        <w:t>Building Services team</w:t>
      </w:r>
      <w:r w:rsidR="00E518EE" w:rsidRPr="00F306CD">
        <w:rPr>
          <w:i w:val="0"/>
          <w:iCs w:val="0"/>
          <w:lang w:val="en-AU"/>
        </w:rPr>
        <w:t>.  T</w:t>
      </w:r>
      <w:r w:rsidRPr="00605ED7">
        <w:rPr>
          <w:i w:val="0"/>
          <w:iCs w:val="0"/>
          <w:lang w:val="en-AU"/>
        </w:rPr>
        <w:t>he position is accountable to the Principal and the ACT Education Directorate in meeting all relevant legislative requirements.</w:t>
      </w:r>
    </w:p>
    <w:p w14:paraId="6E61F3A0" w14:textId="77777777" w:rsidR="00605ED7" w:rsidRPr="00605ED7" w:rsidRDefault="00605ED7" w:rsidP="00605ED7">
      <w:pPr>
        <w:pStyle w:val="BodyText"/>
        <w:spacing w:before="2"/>
        <w:rPr>
          <w:i w:val="0"/>
          <w:iCs w:val="0"/>
          <w:lang w:val="en-AU"/>
        </w:rPr>
      </w:pPr>
    </w:p>
    <w:p w14:paraId="5ED81D88" w14:textId="2D4D48C9" w:rsidR="007409C4" w:rsidRPr="00F306CD" w:rsidRDefault="000302DB" w:rsidP="00605ED7">
      <w:pPr>
        <w:pStyle w:val="BodyText"/>
        <w:spacing w:before="2"/>
        <w:rPr>
          <w:i w:val="0"/>
          <w:iCs w:val="0"/>
          <w:lang w:val="en-AU"/>
        </w:rPr>
      </w:pPr>
      <w:r w:rsidRPr="00F306CD">
        <w:rPr>
          <w:i w:val="0"/>
          <w:iCs w:val="0"/>
          <w:lang w:val="en-AU"/>
        </w:rPr>
        <w:t xml:space="preserve">The Director Safety and Operations </w:t>
      </w:r>
      <w:r w:rsidR="009B2F67" w:rsidRPr="00F306CD">
        <w:rPr>
          <w:i w:val="0"/>
          <w:iCs w:val="0"/>
          <w:lang w:val="en-AU"/>
        </w:rPr>
        <w:t>ensure</w:t>
      </w:r>
      <w:r w:rsidR="009B2F67">
        <w:rPr>
          <w:i w:val="0"/>
          <w:iCs w:val="0"/>
          <w:lang w:val="en-AU"/>
        </w:rPr>
        <w:t>s</w:t>
      </w:r>
      <w:r w:rsidRPr="00F306CD">
        <w:rPr>
          <w:i w:val="0"/>
          <w:iCs w:val="0"/>
          <w:lang w:val="en-AU"/>
        </w:rPr>
        <w:t xml:space="preserve"> the school is a safe, well-maintained and positive environment where students love to learn. Working closely with the campus deputies, this role plays an integral part in the day-to-day operations of the school</w:t>
      </w:r>
      <w:r w:rsidR="0009140F">
        <w:rPr>
          <w:i w:val="0"/>
          <w:iCs w:val="0"/>
          <w:lang w:val="en-AU"/>
        </w:rPr>
        <w:t xml:space="preserve">, </w:t>
      </w:r>
      <w:r w:rsidR="00D957F6" w:rsidRPr="00F306CD">
        <w:rPr>
          <w:i w:val="0"/>
          <w:iCs w:val="0"/>
          <w:lang w:val="en-AU"/>
        </w:rPr>
        <w:t xml:space="preserve">critical incident and emergency management </w:t>
      </w:r>
      <w:r w:rsidR="00E15187" w:rsidRPr="00F306CD">
        <w:rPr>
          <w:i w:val="0"/>
          <w:iCs w:val="0"/>
          <w:lang w:val="en-AU"/>
        </w:rPr>
        <w:t>procedures and reporting</w:t>
      </w:r>
      <w:r w:rsidRPr="00F306CD">
        <w:rPr>
          <w:i w:val="0"/>
          <w:iCs w:val="0"/>
          <w:lang w:val="en-AU"/>
        </w:rPr>
        <w:t>. The Director serves as the school's lead advisor on safe operations</w:t>
      </w:r>
      <w:r w:rsidR="00CC1060" w:rsidRPr="00F306CD">
        <w:rPr>
          <w:i w:val="0"/>
          <w:iCs w:val="0"/>
          <w:lang w:val="en-AU"/>
        </w:rPr>
        <w:t xml:space="preserve"> and risk mitigation</w:t>
      </w:r>
      <w:r w:rsidRPr="00F306CD">
        <w:rPr>
          <w:i w:val="0"/>
          <w:iCs w:val="0"/>
          <w:lang w:val="en-AU"/>
        </w:rPr>
        <w:t xml:space="preserve">, supporting team leaders and specialist staff to maintain safe and compliant </w:t>
      </w:r>
      <w:r w:rsidR="00E15187" w:rsidRPr="00F306CD">
        <w:rPr>
          <w:i w:val="0"/>
          <w:iCs w:val="0"/>
          <w:lang w:val="en-AU"/>
        </w:rPr>
        <w:t xml:space="preserve">learning </w:t>
      </w:r>
      <w:r w:rsidR="004D08E4">
        <w:rPr>
          <w:i w:val="0"/>
          <w:iCs w:val="0"/>
          <w:lang w:val="en-AU"/>
        </w:rPr>
        <w:t xml:space="preserve">spaces </w:t>
      </w:r>
      <w:r w:rsidR="007409C4" w:rsidRPr="00F306CD">
        <w:rPr>
          <w:i w:val="0"/>
          <w:iCs w:val="0"/>
          <w:lang w:val="en-AU"/>
        </w:rPr>
        <w:t xml:space="preserve">for students.  </w:t>
      </w:r>
    </w:p>
    <w:p w14:paraId="03982DE2" w14:textId="77777777" w:rsidR="000302DB" w:rsidRDefault="000302DB" w:rsidP="00605ED7">
      <w:pPr>
        <w:pStyle w:val="BodyText"/>
        <w:spacing w:before="2"/>
        <w:rPr>
          <w:lang w:val="en-AU"/>
        </w:rPr>
      </w:pPr>
    </w:p>
    <w:p w14:paraId="16C1114C" w14:textId="7F6D243B" w:rsidR="00CD6CBC" w:rsidRPr="009F4E72" w:rsidRDefault="00CD6CBC" w:rsidP="00CD6CBC">
      <w:pPr>
        <w:pStyle w:val="BodyText"/>
        <w:spacing w:before="2"/>
        <w:rPr>
          <w:i w:val="0"/>
          <w:iCs w:val="0"/>
        </w:rPr>
      </w:pPr>
      <w:r w:rsidRPr="009F4E72">
        <w:rPr>
          <w:i w:val="0"/>
          <w:iCs w:val="0"/>
        </w:rPr>
        <w:t xml:space="preserve">The successful candidate will bring a proven track record across work health and safety, risk management, facilities and infrastructure management, procurement and contract administration, governance and compliance. They will advise the Principal on all aspects of facilities management, overseeing a physical </w:t>
      </w:r>
      <w:r w:rsidRPr="009F4E72">
        <w:rPr>
          <w:i w:val="0"/>
          <w:iCs w:val="0"/>
        </w:rPr>
        <w:lastRenderedPageBreak/>
        <w:t>asset of significant scale and value — managing everything from day-to-day maintenance and the school maintenance program through to minor works, coordinating major infrastructure projects and contract management. They will bring strong practical project management skills, ensuring infrastructure projects and the school maintenance program are delivered on time and within budget, with risks identified and managed proactively. They will hold primary responsibility for developing and leading the school's emergency management framework, including evacuation, lockdown and other critical incident procedures, ensuring the school community is prepared, compliant and able to respond effectively at all times.</w:t>
      </w:r>
    </w:p>
    <w:p w14:paraId="2AE4EDBE" w14:textId="77777777" w:rsidR="00CD6CBC" w:rsidRPr="009F4E72" w:rsidRDefault="00CD6CBC" w:rsidP="00CD6CBC">
      <w:pPr>
        <w:pStyle w:val="BodyText"/>
        <w:spacing w:before="2"/>
        <w:rPr>
          <w:i w:val="0"/>
          <w:iCs w:val="0"/>
        </w:rPr>
      </w:pPr>
    </w:p>
    <w:p w14:paraId="3D8B7C8E" w14:textId="77777777" w:rsidR="00AC3A9C" w:rsidRPr="009F4E72" w:rsidRDefault="00CD6CBC" w:rsidP="00CD6CBC">
      <w:pPr>
        <w:pStyle w:val="BodyText"/>
        <w:spacing w:before="2"/>
        <w:rPr>
          <w:i w:val="0"/>
          <w:iCs w:val="0"/>
        </w:rPr>
      </w:pPr>
      <w:r w:rsidRPr="009F4E72">
        <w:rPr>
          <w:i w:val="0"/>
          <w:iCs w:val="0"/>
        </w:rPr>
        <w:t xml:space="preserve">The ideal candidate will demonstrate both hands-on facilities management expertise and strong people leadership skills. They will have exceptional communication and liaison skills, the ability to prioritise and manage workflows in alignment with Directorate policies, and </w:t>
      </w:r>
      <w:r w:rsidR="00AC3A9C" w:rsidRPr="009F4E72">
        <w:rPr>
          <w:i w:val="0"/>
          <w:iCs w:val="0"/>
        </w:rPr>
        <w:t>proven</w:t>
      </w:r>
      <w:r w:rsidRPr="009F4E72">
        <w:rPr>
          <w:i w:val="0"/>
          <w:iCs w:val="0"/>
        </w:rPr>
        <w:t xml:space="preserve"> expertise in safe workplace practices, compliance and building management. They will understand the dynamic nature of school environments and bring the leadership, flexibility and collaborative spirit needed to enhance overall school effectiveness and success.</w:t>
      </w:r>
      <w:r w:rsidR="00AC3A9C" w:rsidRPr="009F4E72">
        <w:rPr>
          <w:i w:val="0"/>
          <w:iCs w:val="0"/>
        </w:rPr>
        <w:t xml:space="preserve">  </w:t>
      </w:r>
    </w:p>
    <w:p w14:paraId="583A431D" w14:textId="77777777" w:rsidR="00AC3A9C" w:rsidRDefault="00AC3A9C" w:rsidP="00CD6CBC">
      <w:pPr>
        <w:pStyle w:val="BodyText"/>
        <w:spacing w:before="2"/>
      </w:pPr>
    </w:p>
    <w:p w14:paraId="7B88F5CC" w14:textId="77777777" w:rsidR="00D4125F" w:rsidRPr="00D4125F" w:rsidRDefault="00D4125F" w:rsidP="00AC3A9C">
      <w:pPr>
        <w:pStyle w:val="BodyText"/>
        <w:spacing w:before="2"/>
        <w:rPr>
          <w:i w:val="0"/>
          <w:iCs w:val="0"/>
        </w:rPr>
      </w:pPr>
    </w:p>
    <w:p w14:paraId="11A6EB2A" w14:textId="5B333C40" w:rsidR="00247237" w:rsidRPr="00187322" w:rsidRDefault="00993B44" w:rsidP="00517593">
      <w:pPr>
        <w:pStyle w:val="Heading1"/>
        <w:ind w:left="0"/>
      </w:pPr>
      <w:r w:rsidRPr="0094632B">
        <w:rPr>
          <w:i/>
          <w:iCs/>
          <w:noProof/>
        </w:rPr>
        <mc:AlternateContent>
          <mc:Choice Requires="wps">
            <w:drawing>
              <wp:anchor distT="0" distB="0" distL="114300" distR="114300" simplePos="0" relativeHeight="251675648" behindDoc="0" locked="0" layoutInCell="1" allowOverlap="1" wp14:anchorId="4BD31BE0" wp14:editId="5721DD8F">
                <wp:simplePos x="0" y="0"/>
                <wp:positionH relativeFrom="margin">
                  <wp:posOffset>5080</wp:posOffset>
                </wp:positionH>
                <wp:positionV relativeFrom="paragraph">
                  <wp:posOffset>237490</wp:posOffset>
                </wp:positionV>
                <wp:extent cx="6291580" cy="10795"/>
                <wp:effectExtent l="0" t="0" r="33020" b="27305"/>
                <wp:wrapNone/>
                <wp:docPr id="1953719668"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3D8298" id="Straight Connector 1" o:spid="_x0000_s1026" style="position:absolute;flip:y;z-index:251675648;visibility:visible;mso-wrap-style:square;mso-wrap-distance-left:9pt;mso-wrap-distance-top:0;mso-wrap-distance-right:9pt;mso-wrap-distance-bottom:0;mso-position-horizontal:absolute;mso-position-horizontal-relative:margin;mso-position-vertical:absolute;mso-position-vertical-relative:text" from=".4pt,18.7pt" to="495.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" strokecolor="black [3213]">
                <w10:wrap anchorx="margin"/>
              </v:line>
            </w:pict>
          </mc:Fallback>
        </mc:AlternateContent>
      </w:r>
      <w:r w:rsidR="00141405" w:rsidRPr="00187322">
        <w:t>WHAT</w:t>
      </w:r>
      <w:r w:rsidR="00141405" w:rsidRPr="007C3362">
        <w:t xml:space="preserve"> </w:t>
      </w:r>
      <w:r w:rsidR="00141405" w:rsidRPr="00187322">
        <w:t>YOU</w:t>
      </w:r>
      <w:r w:rsidR="00141405" w:rsidRPr="007C3362">
        <w:t xml:space="preserve"> </w:t>
      </w:r>
      <w:r w:rsidR="00141405" w:rsidRPr="00187322">
        <w:t>WILL</w:t>
      </w:r>
      <w:r w:rsidR="00141405" w:rsidRPr="007C3362">
        <w:t xml:space="preserve"> </w:t>
      </w:r>
      <w:r w:rsidR="00141405" w:rsidRPr="00187322">
        <w:t>DO</w:t>
      </w:r>
    </w:p>
    <w:p w14:paraId="64817D69" w14:textId="42A6EDD5" w:rsidR="00993B44" w:rsidRDefault="00993B44" w:rsidP="00F617DD">
      <w:pPr>
        <w:pStyle w:val="BodyText"/>
        <w:spacing w:before="240" w:after="240"/>
        <w:rPr>
          <w:i w:val="0"/>
          <w:iCs w:val="0"/>
          <w:lang w:val="en-AU"/>
        </w:rPr>
      </w:pPr>
      <w:r w:rsidRPr="00993B44">
        <w:rPr>
          <w:i w:val="0"/>
          <w:iCs w:val="0"/>
          <w:lang w:val="en-AU"/>
        </w:rPr>
        <w:t xml:space="preserve">The Director Safety and Operations plays a critical role in creating and maintaining the conditions that allow Wanniassa School to thrive. Responsible for </w:t>
      </w:r>
      <w:r w:rsidR="00F617DD">
        <w:rPr>
          <w:i w:val="0"/>
          <w:iCs w:val="0"/>
          <w:lang w:val="en-AU"/>
        </w:rPr>
        <w:t>work health and safety, and</w:t>
      </w:r>
      <w:r w:rsidRPr="00993B44">
        <w:rPr>
          <w:i w:val="0"/>
          <w:iCs w:val="0"/>
          <w:lang w:val="en-AU"/>
        </w:rPr>
        <w:t xml:space="preserve"> functionality of the school's physical environment </w:t>
      </w:r>
      <w:r w:rsidR="00F617DD">
        <w:rPr>
          <w:i w:val="0"/>
          <w:iCs w:val="0"/>
          <w:lang w:val="en-AU"/>
        </w:rPr>
        <w:t xml:space="preserve">and emergency management </w:t>
      </w:r>
      <w:r w:rsidRPr="00993B44">
        <w:rPr>
          <w:i w:val="0"/>
          <w:iCs w:val="0"/>
          <w:lang w:val="en-AU"/>
        </w:rPr>
        <w:t xml:space="preserve">across both </w:t>
      </w:r>
      <w:r w:rsidR="00F617DD">
        <w:rPr>
          <w:i w:val="0"/>
          <w:iCs w:val="0"/>
          <w:lang w:val="en-AU"/>
        </w:rPr>
        <w:t xml:space="preserve">school sites. </w:t>
      </w:r>
      <w:r w:rsidRPr="00993B44">
        <w:rPr>
          <w:i w:val="0"/>
          <w:iCs w:val="0"/>
          <w:lang w:val="en-AU"/>
        </w:rPr>
        <w:t xml:space="preserve"> </w:t>
      </w:r>
    </w:p>
    <w:p w14:paraId="3A13FBBE" w14:textId="0F11800E" w:rsidR="0094632B" w:rsidRPr="0094632B" w:rsidRDefault="0094632B" w:rsidP="00F617DD">
      <w:pPr>
        <w:pStyle w:val="font-claude-response-body"/>
        <w:numPr>
          <w:ilvl w:val="0"/>
          <w:numId w:val="21"/>
        </w:numPr>
        <w:tabs>
          <w:tab w:val="clear" w:pos="720"/>
          <w:tab w:val="num" w:pos="567"/>
        </w:tabs>
        <w:spacing w:before="0" w:beforeAutospacing="0" w:after="120" w:afterAutospacing="0"/>
        <w:ind w:left="567" w:hanging="357"/>
        <w:rPr>
          <w:rFonts w:asciiTheme="minorHAnsi" w:hAnsiTheme="minorHAnsi" w:cstheme="minorHAnsi"/>
        </w:rPr>
      </w:pPr>
      <w:r w:rsidRPr="0094632B">
        <w:rPr>
          <w:rFonts w:asciiTheme="minorHAnsi" w:hAnsiTheme="minorHAnsi" w:cstheme="minorHAnsi"/>
        </w:rPr>
        <w:t>Engage and collaborate as a</w:t>
      </w:r>
      <w:r w:rsidR="00F617DD">
        <w:rPr>
          <w:rFonts w:asciiTheme="minorHAnsi" w:hAnsiTheme="minorHAnsi" w:cstheme="minorHAnsi"/>
        </w:rPr>
        <w:t xml:space="preserve"> key </w:t>
      </w:r>
      <w:r w:rsidRPr="0094632B">
        <w:rPr>
          <w:rFonts w:asciiTheme="minorHAnsi" w:hAnsiTheme="minorHAnsi" w:cstheme="minorHAnsi"/>
        </w:rPr>
        <w:t xml:space="preserve">member of the leadership team, providing advice to the Principal on facilities and </w:t>
      </w:r>
      <w:r w:rsidR="008E02B5">
        <w:rPr>
          <w:rFonts w:asciiTheme="minorHAnsi" w:hAnsiTheme="minorHAnsi" w:cstheme="minorHAnsi"/>
        </w:rPr>
        <w:t>operations</w:t>
      </w:r>
      <w:r w:rsidRPr="0094632B">
        <w:rPr>
          <w:rFonts w:asciiTheme="minorHAnsi" w:hAnsiTheme="minorHAnsi" w:cstheme="minorHAnsi"/>
        </w:rPr>
        <w:t xml:space="preserve"> that support strategic objectives </w:t>
      </w:r>
      <w:r w:rsidR="008E02B5">
        <w:rPr>
          <w:rFonts w:asciiTheme="minorHAnsi" w:hAnsiTheme="minorHAnsi" w:cstheme="minorHAnsi"/>
        </w:rPr>
        <w:t>of the s</w:t>
      </w:r>
      <w:r w:rsidRPr="0094632B">
        <w:rPr>
          <w:rFonts w:asciiTheme="minorHAnsi" w:hAnsiTheme="minorHAnsi" w:cstheme="minorHAnsi"/>
        </w:rPr>
        <w:t>chool</w:t>
      </w:r>
      <w:r w:rsidR="008E02B5">
        <w:rPr>
          <w:rFonts w:asciiTheme="minorHAnsi" w:hAnsiTheme="minorHAnsi" w:cstheme="minorHAnsi"/>
        </w:rPr>
        <w:t xml:space="preserve">’s improvement </w:t>
      </w:r>
      <w:r w:rsidRPr="0094632B">
        <w:rPr>
          <w:rFonts w:asciiTheme="minorHAnsi" w:hAnsiTheme="minorHAnsi" w:cstheme="minorHAnsi"/>
        </w:rPr>
        <w:t xml:space="preserve">agenda, and </w:t>
      </w:r>
      <w:r w:rsidR="00E26CE6">
        <w:rPr>
          <w:rFonts w:asciiTheme="minorHAnsi" w:hAnsiTheme="minorHAnsi" w:cstheme="minorHAnsi"/>
        </w:rPr>
        <w:t xml:space="preserve">then </w:t>
      </w:r>
      <w:r w:rsidRPr="0094632B">
        <w:rPr>
          <w:rFonts w:asciiTheme="minorHAnsi" w:hAnsiTheme="minorHAnsi" w:cstheme="minorHAnsi"/>
        </w:rPr>
        <w:t>implementing agreed approaches with fidelity</w:t>
      </w:r>
    </w:p>
    <w:p w14:paraId="2BAD8D67" w14:textId="44F11B59" w:rsidR="0094632B" w:rsidRPr="0094632B" w:rsidRDefault="0094632B" w:rsidP="0080107B">
      <w:pPr>
        <w:pStyle w:val="font-claude-response-body"/>
        <w:numPr>
          <w:ilvl w:val="0"/>
          <w:numId w:val="21"/>
        </w:numPr>
        <w:tabs>
          <w:tab w:val="clear" w:pos="720"/>
          <w:tab w:val="num" w:pos="567"/>
        </w:tabs>
        <w:spacing w:before="0" w:beforeAutospacing="0" w:after="120" w:afterAutospacing="0"/>
        <w:ind w:left="567" w:hanging="357"/>
        <w:rPr>
          <w:rFonts w:asciiTheme="minorHAnsi" w:hAnsiTheme="minorHAnsi" w:cstheme="minorHAnsi"/>
        </w:rPr>
      </w:pPr>
      <w:r w:rsidRPr="0094632B">
        <w:rPr>
          <w:rFonts w:asciiTheme="minorHAnsi" w:hAnsiTheme="minorHAnsi" w:cstheme="minorHAnsi"/>
        </w:rPr>
        <w:t>Lead</w:t>
      </w:r>
      <w:r w:rsidR="00200806" w:rsidRPr="00200806">
        <w:rPr>
          <w:rFonts w:asciiTheme="minorHAnsi" w:hAnsiTheme="minorHAnsi" w:cstheme="minorHAnsi"/>
        </w:rPr>
        <w:t xml:space="preserve"> and </w:t>
      </w:r>
      <w:r w:rsidRPr="0094632B">
        <w:rPr>
          <w:rFonts w:asciiTheme="minorHAnsi" w:hAnsiTheme="minorHAnsi" w:cstheme="minorHAnsi"/>
        </w:rPr>
        <w:t xml:space="preserve">manage </w:t>
      </w:r>
      <w:r w:rsidR="00200806" w:rsidRPr="0094632B">
        <w:rPr>
          <w:rFonts w:asciiTheme="minorHAnsi" w:hAnsiTheme="minorHAnsi" w:cstheme="minorHAnsi"/>
        </w:rPr>
        <w:t xml:space="preserve">the Building Services team </w:t>
      </w:r>
      <w:r w:rsidR="00200806" w:rsidRPr="00200806">
        <w:rPr>
          <w:rFonts w:asciiTheme="minorHAnsi" w:hAnsiTheme="minorHAnsi" w:cstheme="minorHAnsi"/>
        </w:rPr>
        <w:t xml:space="preserve">with a genuine interest in working shoulder to shoulder during periods of peak activity </w:t>
      </w:r>
      <w:r w:rsidRPr="0094632B">
        <w:rPr>
          <w:rFonts w:asciiTheme="minorHAnsi" w:hAnsiTheme="minorHAnsi" w:cstheme="minorHAnsi"/>
        </w:rPr>
        <w:t xml:space="preserve">to deliver operational and technical support to the school community, </w:t>
      </w:r>
      <w:r w:rsidR="00200806" w:rsidRPr="00200806">
        <w:rPr>
          <w:rFonts w:asciiTheme="minorHAnsi" w:hAnsiTheme="minorHAnsi" w:cstheme="minorHAnsi"/>
        </w:rPr>
        <w:t xml:space="preserve">including </w:t>
      </w:r>
      <w:r w:rsidRPr="0094632B">
        <w:rPr>
          <w:rFonts w:asciiTheme="minorHAnsi" w:hAnsiTheme="minorHAnsi" w:cstheme="minorHAnsi"/>
        </w:rPr>
        <w:t>setting priorities, maintaining team cohesion and ensuring quality outputs</w:t>
      </w:r>
      <w:r w:rsidR="00200806" w:rsidRPr="00200806">
        <w:rPr>
          <w:rFonts w:asciiTheme="minorHAnsi" w:hAnsiTheme="minorHAnsi" w:cstheme="minorHAnsi"/>
        </w:rPr>
        <w:t xml:space="preserve"> </w:t>
      </w:r>
    </w:p>
    <w:p w14:paraId="3C16790B" w14:textId="0D3B05FD" w:rsidR="0094632B" w:rsidRPr="0094632B" w:rsidRDefault="0094632B" w:rsidP="00F617DD">
      <w:pPr>
        <w:pStyle w:val="font-claude-response-body"/>
        <w:numPr>
          <w:ilvl w:val="0"/>
          <w:numId w:val="21"/>
        </w:numPr>
        <w:tabs>
          <w:tab w:val="clear" w:pos="720"/>
          <w:tab w:val="num" w:pos="567"/>
        </w:tabs>
        <w:spacing w:before="0" w:beforeAutospacing="0" w:after="120" w:afterAutospacing="0"/>
        <w:ind w:left="567" w:hanging="357"/>
        <w:rPr>
          <w:rFonts w:asciiTheme="minorHAnsi" w:hAnsiTheme="minorHAnsi" w:cstheme="minorHAnsi"/>
        </w:rPr>
      </w:pPr>
      <w:r w:rsidRPr="0094632B">
        <w:rPr>
          <w:rFonts w:asciiTheme="minorHAnsi" w:hAnsiTheme="minorHAnsi" w:cstheme="minorHAnsi"/>
        </w:rPr>
        <w:t>Serve as the school's lead advisor on safe operations, supporting team leaders and specialist staff — including science laboratory technicians</w:t>
      </w:r>
      <w:r w:rsidR="00E26CE6">
        <w:rPr>
          <w:rFonts w:asciiTheme="minorHAnsi" w:hAnsiTheme="minorHAnsi" w:cstheme="minorHAnsi"/>
        </w:rPr>
        <w:t>, IT officer</w:t>
      </w:r>
      <w:r w:rsidRPr="0094632B">
        <w:rPr>
          <w:rFonts w:asciiTheme="minorHAnsi" w:hAnsiTheme="minorHAnsi" w:cstheme="minorHAnsi"/>
        </w:rPr>
        <w:t xml:space="preserve"> and wood</w:t>
      </w:r>
      <w:r w:rsidR="00E26CE6">
        <w:rPr>
          <w:rFonts w:asciiTheme="minorHAnsi" w:hAnsiTheme="minorHAnsi" w:cstheme="minorHAnsi"/>
        </w:rPr>
        <w:t>/m</w:t>
      </w:r>
      <w:r w:rsidRPr="0094632B">
        <w:rPr>
          <w:rFonts w:asciiTheme="minorHAnsi" w:hAnsiTheme="minorHAnsi" w:cstheme="minorHAnsi"/>
        </w:rPr>
        <w:t>etalwork assistants — to maintain safe and compliant work environments across all areas of the school</w:t>
      </w:r>
    </w:p>
    <w:p w14:paraId="452E5F8E" w14:textId="77777777" w:rsidR="0094632B" w:rsidRPr="0094632B" w:rsidRDefault="0094632B" w:rsidP="00F617DD">
      <w:pPr>
        <w:pStyle w:val="font-claude-response-body"/>
        <w:numPr>
          <w:ilvl w:val="0"/>
          <w:numId w:val="21"/>
        </w:numPr>
        <w:tabs>
          <w:tab w:val="clear" w:pos="720"/>
          <w:tab w:val="num" w:pos="567"/>
        </w:tabs>
        <w:spacing w:before="0" w:beforeAutospacing="0" w:after="120" w:afterAutospacing="0"/>
        <w:ind w:left="567" w:hanging="357"/>
        <w:rPr>
          <w:rFonts w:asciiTheme="minorHAnsi" w:hAnsiTheme="minorHAnsi" w:cstheme="minorHAnsi"/>
        </w:rPr>
      </w:pPr>
      <w:r w:rsidRPr="0094632B">
        <w:rPr>
          <w:rFonts w:asciiTheme="minorHAnsi" w:hAnsiTheme="minorHAnsi" w:cstheme="minorHAnsi"/>
        </w:rPr>
        <w:t>Design, implement and lead the school's emergency management framework, including evacuation, lockdown and critical incident procedures, ensuring the school community is prepared, compliant and able to respond effectively at all times</w:t>
      </w:r>
    </w:p>
    <w:p w14:paraId="4D619304" w14:textId="77777777" w:rsidR="00200806" w:rsidRPr="0094632B" w:rsidRDefault="00200806" w:rsidP="00200806">
      <w:pPr>
        <w:pStyle w:val="font-claude-response-body"/>
        <w:numPr>
          <w:ilvl w:val="0"/>
          <w:numId w:val="21"/>
        </w:numPr>
        <w:tabs>
          <w:tab w:val="clear" w:pos="720"/>
          <w:tab w:val="num" w:pos="567"/>
        </w:tabs>
        <w:spacing w:before="0" w:beforeAutospacing="0" w:after="120" w:afterAutospacing="0"/>
        <w:ind w:left="567" w:hanging="357"/>
        <w:rPr>
          <w:rFonts w:asciiTheme="minorHAnsi" w:hAnsiTheme="minorHAnsi" w:cstheme="minorHAnsi"/>
        </w:rPr>
      </w:pPr>
      <w:r w:rsidRPr="0094632B">
        <w:rPr>
          <w:rFonts w:asciiTheme="minorHAnsi" w:hAnsiTheme="minorHAnsi" w:cstheme="minorHAnsi"/>
        </w:rPr>
        <w:t xml:space="preserve">Lead the school's compliance, risk and </w:t>
      </w:r>
      <w:r>
        <w:rPr>
          <w:rFonts w:asciiTheme="minorHAnsi" w:hAnsiTheme="minorHAnsi" w:cstheme="minorHAnsi"/>
        </w:rPr>
        <w:t>compliance</w:t>
      </w:r>
      <w:r w:rsidRPr="0094632B">
        <w:rPr>
          <w:rFonts w:asciiTheme="minorHAnsi" w:hAnsiTheme="minorHAnsi" w:cstheme="minorHAnsi"/>
        </w:rPr>
        <w:t xml:space="preserve"> obligations, proactively identifying and managing risks across all aspects of school operations, working with the leadership team to develop mitigation strategies, prepare risk assessments and audits, and ensure </w:t>
      </w:r>
      <w:proofErr w:type="spellStart"/>
      <w:r w:rsidRPr="0094632B">
        <w:rPr>
          <w:rFonts w:asciiTheme="minorHAnsi" w:hAnsiTheme="minorHAnsi" w:cstheme="minorHAnsi"/>
        </w:rPr>
        <w:t>WHS</w:t>
      </w:r>
      <w:proofErr w:type="spellEnd"/>
      <w:r w:rsidRPr="0094632B">
        <w:rPr>
          <w:rFonts w:asciiTheme="minorHAnsi" w:hAnsiTheme="minorHAnsi" w:cstheme="minorHAnsi"/>
        </w:rPr>
        <w:t xml:space="preserve"> compliance across all areas of the school</w:t>
      </w:r>
    </w:p>
    <w:p w14:paraId="361AAB7D" w14:textId="37266E08" w:rsidR="00200806" w:rsidRDefault="00200806" w:rsidP="00200806">
      <w:pPr>
        <w:pStyle w:val="font-claude-response-body"/>
        <w:numPr>
          <w:ilvl w:val="0"/>
          <w:numId w:val="21"/>
        </w:numPr>
        <w:tabs>
          <w:tab w:val="clear" w:pos="720"/>
          <w:tab w:val="num" w:pos="567"/>
        </w:tabs>
        <w:spacing w:before="0" w:beforeAutospacing="0" w:after="120" w:afterAutospacing="0"/>
        <w:ind w:left="567" w:hanging="357"/>
        <w:rPr>
          <w:rFonts w:asciiTheme="minorHAnsi" w:hAnsiTheme="minorHAnsi" w:cstheme="minorHAnsi"/>
        </w:rPr>
      </w:pPr>
      <w:r w:rsidRPr="0094632B">
        <w:rPr>
          <w:rFonts w:asciiTheme="minorHAnsi" w:hAnsiTheme="minorHAnsi" w:cstheme="minorHAnsi"/>
        </w:rPr>
        <w:t>Develop and manage annual building and facilities budgets, lead sustainability initiatives appropriate to each campus</w:t>
      </w:r>
      <w:r>
        <w:rPr>
          <w:rFonts w:asciiTheme="minorHAnsi" w:hAnsiTheme="minorHAnsi" w:cstheme="minorHAnsi"/>
        </w:rPr>
        <w:t xml:space="preserve"> and s</w:t>
      </w:r>
      <w:r w:rsidRPr="0094632B">
        <w:rPr>
          <w:rFonts w:asciiTheme="minorHAnsi" w:hAnsiTheme="minorHAnsi" w:cstheme="minorHAnsi"/>
        </w:rPr>
        <w:t>trategically manage hire and licence agreements, identifying opportunities for new revenue streams</w:t>
      </w:r>
    </w:p>
    <w:p w14:paraId="390328EB" w14:textId="77777777" w:rsidR="006A37F1" w:rsidRDefault="0094632B" w:rsidP="00200806">
      <w:pPr>
        <w:pStyle w:val="font-claude-response-body"/>
        <w:numPr>
          <w:ilvl w:val="0"/>
          <w:numId w:val="21"/>
        </w:numPr>
        <w:tabs>
          <w:tab w:val="clear" w:pos="720"/>
          <w:tab w:val="num" w:pos="567"/>
        </w:tabs>
        <w:spacing w:before="0" w:beforeAutospacing="0" w:after="120" w:afterAutospacing="0"/>
        <w:ind w:left="567" w:hanging="357"/>
        <w:rPr>
          <w:rFonts w:asciiTheme="minorHAnsi" w:hAnsiTheme="minorHAnsi" w:cstheme="minorHAnsi"/>
        </w:rPr>
      </w:pPr>
      <w:r w:rsidRPr="0094632B">
        <w:rPr>
          <w:rFonts w:asciiTheme="minorHAnsi" w:hAnsiTheme="minorHAnsi" w:cstheme="minorHAnsi"/>
        </w:rPr>
        <w:t xml:space="preserve">Plan and implement </w:t>
      </w:r>
      <w:r w:rsidR="00200806">
        <w:rPr>
          <w:rFonts w:asciiTheme="minorHAnsi" w:hAnsiTheme="minorHAnsi" w:cstheme="minorHAnsi"/>
        </w:rPr>
        <w:t>building</w:t>
      </w:r>
      <w:r w:rsidRPr="0094632B">
        <w:rPr>
          <w:rFonts w:asciiTheme="minorHAnsi" w:hAnsiTheme="minorHAnsi" w:cstheme="minorHAnsi"/>
        </w:rPr>
        <w:t xml:space="preserve"> projects including submissions, procurement and contract </w:t>
      </w:r>
    </w:p>
    <w:p w14:paraId="5C732547" w14:textId="5B35C63E" w:rsidR="0094632B" w:rsidRPr="0094632B" w:rsidRDefault="0094632B" w:rsidP="00200806">
      <w:pPr>
        <w:pStyle w:val="font-claude-response-body"/>
        <w:numPr>
          <w:ilvl w:val="0"/>
          <w:numId w:val="21"/>
        </w:numPr>
        <w:tabs>
          <w:tab w:val="clear" w:pos="720"/>
          <w:tab w:val="num" w:pos="567"/>
        </w:tabs>
        <w:spacing w:before="0" w:beforeAutospacing="0" w:after="120" w:afterAutospacing="0"/>
        <w:ind w:left="567" w:hanging="357"/>
        <w:rPr>
          <w:rFonts w:asciiTheme="minorHAnsi" w:hAnsiTheme="minorHAnsi" w:cstheme="minorHAnsi"/>
        </w:rPr>
      </w:pPr>
      <w:r w:rsidRPr="0094632B">
        <w:rPr>
          <w:rFonts w:asciiTheme="minorHAnsi" w:hAnsiTheme="minorHAnsi" w:cstheme="minorHAnsi"/>
        </w:rPr>
        <w:t>Provide excellent customer service and communicate, liaise, negotiate and influence across a diverse range of staff and stakeholders, including preparing complex documentation</w:t>
      </w:r>
    </w:p>
    <w:p w14:paraId="2623E7B2" w14:textId="5D89BF3D" w:rsidR="00E13C9E" w:rsidRPr="00F77292" w:rsidRDefault="00E13C9E" w:rsidP="00AA42F0">
      <w:pPr>
        <w:widowControl/>
        <w:numPr>
          <w:ilvl w:val="0"/>
          <w:numId w:val="21"/>
        </w:numPr>
        <w:tabs>
          <w:tab w:val="clear" w:pos="720"/>
          <w:tab w:val="num" w:pos="567"/>
        </w:tabs>
        <w:autoSpaceDE/>
        <w:autoSpaceDN/>
        <w:spacing w:line="276" w:lineRule="auto"/>
        <w:ind w:left="567"/>
        <w:rPr>
          <w:rFonts w:asciiTheme="minorHAnsi" w:hAnsiTheme="minorHAnsi" w:cstheme="minorHAnsi"/>
          <w:sz w:val="24"/>
          <w:szCs w:val="24"/>
        </w:rPr>
      </w:pPr>
      <w:r w:rsidRPr="00F77292">
        <w:rPr>
          <w:rFonts w:asciiTheme="minorHAnsi" w:hAnsiTheme="minorHAnsi" w:cstheme="minorHAnsi"/>
          <w:sz w:val="24"/>
          <w:szCs w:val="24"/>
        </w:rPr>
        <w:t xml:space="preserve">Demonstrated self-awareness, professionalism and a proven commitment to the ongoing integration of workplace respect, equity, diversity and </w:t>
      </w:r>
      <w:proofErr w:type="spellStart"/>
      <w:r w:rsidRPr="00F77292">
        <w:rPr>
          <w:rFonts w:asciiTheme="minorHAnsi" w:hAnsiTheme="minorHAnsi" w:cstheme="minorHAnsi"/>
          <w:sz w:val="24"/>
          <w:szCs w:val="24"/>
        </w:rPr>
        <w:t>WHS</w:t>
      </w:r>
      <w:proofErr w:type="spellEnd"/>
      <w:r w:rsidRPr="00F77292">
        <w:rPr>
          <w:rFonts w:asciiTheme="minorHAnsi" w:hAnsiTheme="minorHAnsi" w:cstheme="minorHAnsi"/>
          <w:sz w:val="24"/>
          <w:szCs w:val="24"/>
        </w:rPr>
        <w:t xml:space="preserve"> principles and practices.</w:t>
      </w:r>
    </w:p>
    <w:p w14:paraId="1D934D84" w14:textId="77777777" w:rsidR="00C340E2" w:rsidRPr="00F77292" w:rsidRDefault="00353148" w:rsidP="00AA42F0">
      <w:pPr>
        <w:pStyle w:val="font-claude-response-body"/>
        <w:numPr>
          <w:ilvl w:val="0"/>
          <w:numId w:val="21"/>
        </w:numPr>
        <w:tabs>
          <w:tab w:val="clear" w:pos="720"/>
          <w:tab w:val="num" w:pos="567"/>
        </w:tabs>
        <w:ind w:left="567"/>
        <w:rPr>
          <w:rFonts w:asciiTheme="minorHAnsi" w:hAnsiTheme="minorHAnsi" w:cstheme="minorHAnsi"/>
        </w:rPr>
      </w:pPr>
      <w:r w:rsidRPr="00F77292">
        <w:rPr>
          <w:rFonts w:asciiTheme="minorHAnsi" w:hAnsiTheme="minorHAnsi" w:cstheme="minorHAnsi"/>
        </w:rPr>
        <w:lastRenderedPageBreak/>
        <w:t xml:space="preserve">Work within relevant legislative, policy and regulatory frameworks including ACT Government Enterprise Agreements and the </w:t>
      </w:r>
      <w:proofErr w:type="spellStart"/>
      <w:r w:rsidRPr="00F77292">
        <w:rPr>
          <w:rFonts w:asciiTheme="minorHAnsi" w:hAnsiTheme="minorHAnsi" w:cstheme="minorHAnsi"/>
        </w:rPr>
        <w:t>ACTPS</w:t>
      </w:r>
      <w:proofErr w:type="spellEnd"/>
      <w:r w:rsidRPr="00F77292">
        <w:rPr>
          <w:rFonts w:asciiTheme="minorHAnsi" w:hAnsiTheme="minorHAnsi" w:cstheme="minorHAnsi"/>
        </w:rPr>
        <w:t xml:space="preserve"> Code of Conduct, modelling behaviour consistent with the </w:t>
      </w:r>
      <w:proofErr w:type="spellStart"/>
      <w:r w:rsidRPr="00F77292">
        <w:rPr>
          <w:rFonts w:asciiTheme="minorHAnsi" w:hAnsiTheme="minorHAnsi" w:cstheme="minorHAnsi"/>
        </w:rPr>
        <w:t>ACTPS</w:t>
      </w:r>
      <w:proofErr w:type="spellEnd"/>
      <w:r w:rsidRPr="00F77292">
        <w:rPr>
          <w:rFonts w:asciiTheme="minorHAnsi" w:hAnsiTheme="minorHAnsi" w:cstheme="minorHAnsi"/>
        </w:rPr>
        <w:t xml:space="preserve"> Respect, Equity and Diversity framework</w:t>
      </w:r>
    </w:p>
    <w:p w14:paraId="001FFE52" w14:textId="4948FA55" w:rsidR="00C340E2" w:rsidRDefault="00353148" w:rsidP="00AA42F0">
      <w:pPr>
        <w:pStyle w:val="font-claude-response-body"/>
        <w:numPr>
          <w:ilvl w:val="0"/>
          <w:numId w:val="21"/>
        </w:numPr>
        <w:tabs>
          <w:tab w:val="clear" w:pos="720"/>
          <w:tab w:val="num" w:pos="567"/>
        </w:tabs>
        <w:ind w:left="567"/>
        <w:rPr>
          <w:rFonts w:asciiTheme="minorHAnsi" w:hAnsiTheme="minorHAnsi" w:cstheme="minorHAnsi"/>
        </w:rPr>
      </w:pPr>
      <w:r w:rsidRPr="00C340E2">
        <w:rPr>
          <w:rFonts w:asciiTheme="minorHAnsi" w:hAnsiTheme="minorHAnsi" w:cstheme="minorHAnsi"/>
        </w:rPr>
        <w:t xml:space="preserve">Other duties as directed by the </w:t>
      </w:r>
      <w:r w:rsidR="00C340E2">
        <w:rPr>
          <w:rFonts w:asciiTheme="minorHAnsi" w:hAnsiTheme="minorHAnsi" w:cstheme="minorHAnsi"/>
        </w:rPr>
        <w:t>p</w:t>
      </w:r>
      <w:r w:rsidRPr="00C340E2">
        <w:rPr>
          <w:rFonts w:asciiTheme="minorHAnsi" w:hAnsiTheme="minorHAnsi" w:cstheme="minorHAnsi"/>
        </w:rPr>
        <w:t>rincipal.</w:t>
      </w:r>
    </w:p>
    <w:p w14:paraId="48B92CFC" w14:textId="50F6DACF" w:rsidR="00247237" w:rsidRPr="00187322" w:rsidRDefault="0016293C" w:rsidP="007C3362">
      <w:pPr>
        <w:pStyle w:val="Heading1"/>
        <w:ind w:left="0"/>
      </w:pPr>
      <w:r>
        <w:rPr>
          <w:noProof/>
        </w:rPr>
        <mc:AlternateContent>
          <mc:Choice Requires="wps">
            <w:drawing>
              <wp:anchor distT="0" distB="0" distL="114300" distR="114300" simplePos="0" relativeHeight="251679744" behindDoc="0" locked="0" layoutInCell="1" allowOverlap="1" wp14:anchorId="084B9637" wp14:editId="29350B28">
                <wp:simplePos x="0" y="0"/>
                <wp:positionH relativeFrom="page">
                  <wp:align>center</wp:align>
                </wp:positionH>
                <wp:positionV relativeFrom="paragraph">
                  <wp:posOffset>232864</wp:posOffset>
                </wp:positionV>
                <wp:extent cx="6291580" cy="10795"/>
                <wp:effectExtent l="0" t="0" r="33020" b="27305"/>
                <wp:wrapNone/>
                <wp:docPr id="405459393" name="Straight Connector 1"/>
                <wp:cNvGraphicFramePr/>
                <a:graphic xmlns:a="http://schemas.openxmlformats.org/drawingml/2006/main">
                  <a:graphicData uri="http://schemas.microsoft.com/office/word/2010/wordprocessingShape">
                    <wps:wsp>
                      <wps:cNvCnPr/>
                      <wps:spPr>
                        <a:xfrm flipV="1">
                          <a:off x="0" y="0"/>
                          <a:ext cx="629158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BD774" id="Straight Connector 1" o:spid="_x0000_s1026" style="position:absolute;flip:y;z-index:251679744;visibility:visible;mso-wrap-style:square;mso-wrap-distance-left:9pt;mso-wrap-distance-top:0;mso-wrap-distance-right:9pt;mso-wrap-distance-bottom:0;mso-position-horizontal:center;mso-position-horizontal-relative:page;mso-position-vertical:absolute;mso-position-vertical-relative:text" from="0,18.35pt" to="495.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" strokecolor="black [3213]">
                <w10:wrap anchorx="page"/>
              </v:line>
            </w:pict>
          </mc:Fallback>
        </mc:AlternateContent>
      </w:r>
      <w:r w:rsidR="00141405" w:rsidRPr="00187322">
        <w:t>WHAT</w:t>
      </w:r>
      <w:r w:rsidR="00141405" w:rsidRPr="007C3362">
        <w:t xml:space="preserve"> </w:t>
      </w:r>
      <w:r w:rsidR="00141405" w:rsidRPr="00187322">
        <w:t>YOU</w:t>
      </w:r>
      <w:r w:rsidR="00141405" w:rsidRPr="007C3362">
        <w:t xml:space="preserve"> </w:t>
      </w:r>
      <w:r w:rsidR="00141405" w:rsidRPr="00187322">
        <w:t>REQUIRE</w:t>
      </w:r>
    </w:p>
    <w:p w14:paraId="02FFA9E0" w14:textId="0E4039D2" w:rsidR="00247237" w:rsidRPr="00187322" w:rsidRDefault="00247237" w:rsidP="00241903">
      <w:pPr>
        <w:pStyle w:val="BodyText"/>
        <w:keepNext/>
        <w:keepLines/>
        <w:spacing w:before="7"/>
        <w:rPr>
          <w:b/>
          <w:i w:val="0"/>
          <w:sz w:val="15"/>
        </w:rPr>
      </w:pPr>
    </w:p>
    <w:p w14:paraId="2524A030" w14:textId="0D6BF0D6" w:rsidR="00247237" w:rsidRDefault="00141405" w:rsidP="005917EA">
      <w:pPr>
        <w:rPr>
          <w:sz w:val="24"/>
          <w:szCs w:val="24"/>
        </w:rPr>
      </w:pPr>
      <w:r w:rsidRPr="005917EA">
        <w:rPr>
          <w:sz w:val="24"/>
          <w:szCs w:val="24"/>
        </w:rPr>
        <w:t xml:space="preserve">The following capabilities form the </w:t>
      </w:r>
      <w:r w:rsidR="00017096" w:rsidRPr="005917EA">
        <w:rPr>
          <w:sz w:val="24"/>
          <w:szCs w:val="24"/>
        </w:rPr>
        <w:t xml:space="preserve">selection </w:t>
      </w:r>
      <w:r w:rsidRPr="005917EA">
        <w:rPr>
          <w:sz w:val="24"/>
          <w:szCs w:val="24"/>
        </w:rPr>
        <w:t>criteria that are required to perform the</w:t>
      </w:r>
      <w:r w:rsidR="005917EA" w:rsidRPr="005917EA">
        <w:rPr>
          <w:sz w:val="24"/>
          <w:szCs w:val="24"/>
        </w:rPr>
        <w:t xml:space="preserve"> </w:t>
      </w:r>
      <w:r w:rsidRPr="005917EA">
        <w:rPr>
          <w:sz w:val="24"/>
          <w:szCs w:val="24"/>
        </w:rPr>
        <w:t>duties and</w:t>
      </w:r>
      <w:r w:rsidRPr="005917EA">
        <w:rPr>
          <w:spacing w:val="-52"/>
          <w:sz w:val="24"/>
          <w:szCs w:val="24"/>
        </w:rPr>
        <w:t xml:space="preserve"> </w:t>
      </w:r>
      <w:r w:rsidR="00FB5915" w:rsidRPr="005917EA">
        <w:rPr>
          <w:spacing w:val="-52"/>
          <w:sz w:val="24"/>
          <w:szCs w:val="24"/>
        </w:rPr>
        <w:t xml:space="preserve">                  </w:t>
      </w:r>
      <w:r w:rsidRPr="005917EA">
        <w:rPr>
          <w:sz w:val="24"/>
          <w:szCs w:val="24"/>
        </w:rPr>
        <w:t>responsibilities</w:t>
      </w:r>
      <w:r w:rsidRPr="005917EA">
        <w:rPr>
          <w:spacing w:val="1"/>
          <w:sz w:val="24"/>
          <w:szCs w:val="24"/>
        </w:rPr>
        <w:t xml:space="preserve"> </w:t>
      </w:r>
      <w:r w:rsidRPr="005917EA">
        <w:rPr>
          <w:sz w:val="24"/>
          <w:szCs w:val="24"/>
        </w:rPr>
        <w:t>of</w:t>
      </w:r>
      <w:r w:rsidRPr="005917EA">
        <w:rPr>
          <w:spacing w:val="-1"/>
          <w:sz w:val="24"/>
          <w:szCs w:val="24"/>
        </w:rPr>
        <w:t xml:space="preserve"> </w:t>
      </w:r>
      <w:r w:rsidRPr="005917EA">
        <w:rPr>
          <w:sz w:val="24"/>
          <w:szCs w:val="24"/>
        </w:rPr>
        <w:t>the</w:t>
      </w:r>
      <w:r w:rsidRPr="005917EA">
        <w:rPr>
          <w:spacing w:val="-2"/>
          <w:sz w:val="24"/>
          <w:szCs w:val="24"/>
        </w:rPr>
        <w:t xml:space="preserve"> </w:t>
      </w:r>
      <w:r w:rsidRPr="005917EA">
        <w:rPr>
          <w:sz w:val="24"/>
          <w:szCs w:val="24"/>
        </w:rPr>
        <w:t>position.</w:t>
      </w:r>
    </w:p>
    <w:p w14:paraId="1669ADB4" w14:textId="77777777" w:rsidR="00056C72" w:rsidRDefault="00056C72" w:rsidP="005917EA">
      <w:pPr>
        <w:rPr>
          <w:sz w:val="24"/>
          <w:szCs w:val="24"/>
        </w:rPr>
      </w:pPr>
    </w:p>
    <w:p w14:paraId="087AA43E" w14:textId="5AF0549E" w:rsidR="00505BA5" w:rsidRPr="00B70A11" w:rsidRDefault="00141405" w:rsidP="00B70A11">
      <w:pPr>
        <w:rPr>
          <w:b/>
          <w:bCs/>
          <w:sz w:val="24"/>
          <w:szCs w:val="24"/>
        </w:rPr>
      </w:pPr>
      <w:r w:rsidRPr="00B70A11">
        <w:rPr>
          <w:b/>
          <w:bCs/>
          <w:sz w:val="24"/>
          <w:szCs w:val="24"/>
        </w:rPr>
        <w:t>Professional</w:t>
      </w:r>
      <w:r w:rsidRPr="00B70A11">
        <w:rPr>
          <w:b/>
          <w:bCs/>
          <w:spacing w:val="-2"/>
          <w:sz w:val="24"/>
          <w:szCs w:val="24"/>
        </w:rPr>
        <w:t xml:space="preserve"> </w:t>
      </w:r>
      <w:r w:rsidRPr="00B70A11">
        <w:rPr>
          <w:b/>
          <w:bCs/>
          <w:sz w:val="24"/>
          <w:szCs w:val="24"/>
        </w:rPr>
        <w:t>/</w:t>
      </w:r>
      <w:r w:rsidRPr="00B70A11">
        <w:rPr>
          <w:b/>
          <w:bCs/>
          <w:spacing w:val="-4"/>
          <w:sz w:val="24"/>
          <w:szCs w:val="24"/>
        </w:rPr>
        <w:t xml:space="preserve"> </w:t>
      </w:r>
      <w:r w:rsidRPr="00B70A11">
        <w:rPr>
          <w:b/>
          <w:bCs/>
          <w:sz w:val="24"/>
          <w:szCs w:val="24"/>
        </w:rPr>
        <w:t>Technical</w:t>
      </w:r>
      <w:r w:rsidRPr="00B70A11">
        <w:rPr>
          <w:b/>
          <w:bCs/>
          <w:spacing w:val="-1"/>
          <w:sz w:val="24"/>
          <w:szCs w:val="24"/>
        </w:rPr>
        <w:t xml:space="preserve"> </w:t>
      </w:r>
      <w:r w:rsidRPr="00B70A11">
        <w:rPr>
          <w:b/>
          <w:bCs/>
          <w:sz w:val="24"/>
          <w:szCs w:val="24"/>
        </w:rPr>
        <w:t>Skills</w:t>
      </w:r>
      <w:r w:rsidRPr="00B70A11">
        <w:rPr>
          <w:b/>
          <w:bCs/>
          <w:spacing w:val="-2"/>
          <w:sz w:val="24"/>
          <w:szCs w:val="24"/>
        </w:rPr>
        <w:t xml:space="preserve"> </w:t>
      </w:r>
      <w:r w:rsidRPr="00B70A11">
        <w:rPr>
          <w:b/>
          <w:bCs/>
          <w:sz w:val="24"/>
          <w:szCs w:val="24"/>
        </w:rPr>
        <w:t>and</w:t>
      </w:r>
      <w:r w:rsidRPr="00B70A11">
        <w:rPr>
          <w:b/>
          <w:bCs/>
          <w:spacing w:val="-2"/>
          <w:sz w:val="24"/>
          <w:szCs w:val="24"/>
        </w:rPr>
        <w:t xml:space="preserve"> </w:t>
      </w:r>
      <w:r w:rsidRPr="00B70A11">
        <w:rPr>
          <w:b/>
          <w:bCs/>
          <w:sz w:val="24"/>
          <w:szCs w:val="24"/>
        </w:rPr>
        <w:t>Knowledge</w:t>
      </w:r>
    </w:p>
    <w:p w14:paraId="59786BE7" w14:textId="77777777" w:rsidR="000B6875" w:rsidRPr="000B6875" w:rsidRDefault="000B6875" w:rsidP="000B6875">
      <w:pPr>
        <w:pStyle w:val="BodyText"/>
        <w:numPr>
          <w:ilvl w:val="0"/>
          <w:numId w:val="28"/>
        </w:numPr>
        <w:spacing w:before="120"/>
        <w:ind w:left="714" w:hanging="357"/>
        <w:rPr>
          <w:i w:val="0"/>
          <w:iCs w:val="0"/>
          <w:lang w:val="en-AU"/>
        </w:rPr>
      </w:pPr>
      <w:r w:rsidRPr="000B6875">
        <w:rPr>
          <w:i w:val="0"/>
          <w:iCs w:val="0"/>
          <w:lang w:val="en-AU"/>
        </w:rPr>
        <w:t xml:space="preserve">Proven expertise in work health and safety, risk management and compliance, including the ability to design and implement </w:t>
      </w:r>
      <w:proofErr w:type="spellStart"/>
      <w:r w:rsidRPr="000B6875">
        <w:rPr>
          <w:i w:val="0"/>
          <w:iCs w:val="0"/>
          <w:lang w:val="en-AU"/>
        </w:rPr>
        <w:t>WHS</w:t>
      </w:r>
      <w:proofErr w:type="spellEnd"/>
      <w:r w:rsidRPr="000B6875">
        <w:rPr>
          <w:i w:val="0"/>
          <w:iCs w:val="0"/>
          <w:lang w:val="en-AU"/>
        </w:rPr>
        <w:t xml:space="preserve"> frameworks, emergency management procedures and risk mitigation strategies across a multi-site environment.</w:t>
      </w:r>
    </w:p>
    <w:p w14:paraId="7BD056D4" w14:textId="77777777" w:rsidR="000B6875" w:rsidRPr="000B6875" w:rsidRDefault="000B6875" w:rsidP="000B6875">
      <w:pPr>
        <w:pStyle w:val="BodyText"/>
        <w:numPr>
          <w:ilvl w:val="0"/>
          <w:numId w:val="28"/>
        </w:numPr>
        <w:spacing w:before="120"/>
        <w:ind w:left="714" w:hanging="357"/>
        <w:rPr>
          <w:i w:val="0"/>
          <w:iCs w:val="0"/>
          <w:lang w:val="en-AU"/>
        </w:rPr>
      </w:pPr>
      <w:r w:rsidRPr="000B6875">
        <w:rPr>
          <w:i w:val="0"/>
          <w:iCs w:val="0"/>
          <w:lang w:val="en-AU"/>
        </w:rPr>
        <w:t>Established experience in facilities and infrastructure management, including the ability to plan, coordinate and oversee building maintenance programs, minor and major works, and manage procurement and contracts within budget.</w:t>
      </w:r>
    </w:p>
    <w:p w14:paraId="5B106A17" w14:textId="44904C7D" w:rsidR="005A7DAE" w:rsidRPr="005A7DAE" w:rsidRDefault="005A7DAE" w:rsidP="005A7DAE">
      <w:pPr>
        <w:pStyle w:val="BodyText"/>
        <w:numPr>
          <w:ilvl w:val="0"/>
          <w:numId w:val="28"/>
        </w:numPr>
        <w:spacing w:before="120"/>
        <w:ind w:left="714" w:hanging="357"/>
        <w:rPr>
          <w:i w:val="0"/>
          <w:iCs w:val="0"/>
          <w:sz w:val="23"/>
        </w:rPr>
      </w:pPr>
      <w:r w:rsidRPr="005A7DAE">
        <w:rPr>
          <w:i w:val="0"/>
          <w:iCs w:val="0"/>
          <w:sz w:val="23"/>
        </w:rPr>
        <w:t>Proven ability to lead a high-performing technical team by example, bringing sufficient hands-on expertise to teach, coach and build staff capability, while also managing operational delivery, setting priorities, maintaining team cohesion and ensuring quality outputs are delivered on time and within budget</w:t>
      </w:r>
      <w:r>
        <w:rPr>
          <w:i w:val="0"/>
          <w:iCs w:val="0"/>
          <w:sz w:val="23"/>
        </w:rPr>
        <w:t>.</w:t>
      </w:r>
    </w:p>
    <w:p w14:paraId="4EB14891" w14:textId="39682C29" w:rsidR="009505AA" w:rsidRPr="00B70A11" w:rsidRDefault="00141405" w:rsidP="000B6875">
      <w:pPr>
        <w:spacing w:before="120" w:after="120"/>
        <w:rPr>
          <w:b/>
          <w:bCs/>
          <w:sz w:val="24"/>
          <w:szCs w:val="24"/>
        </w:rPr>
      </w:pPr>
      <w:r w:rsidRPr="00B70A11">
        <w:rPr>
          <w:b/>
          <w:bCs/>
          <w:sz w:val="24"/>
          <w:szCs w:val="24"/>
        </w:rPr>
        <w:t>Behavioural Capabilities</w:t>
      </w:r>
    </w:p>
    <w:p w14:paraId="602CD3FB" w14:textId="77777777" w:rsidR="00E57CF2" w:rsidRPr="001940B5" w:rsidRDefault="00E57CF2" w:rsidP="00E57CF2">
      <w:pPr>
        <w:pStyle w:val="ListParagraph"/>
        <w:numPr>
          <w:ilvl w:val="0"/>
          <w:numId w:val="25"/>
        </w:numPr>
        <w:spacing w:after="120"/>
        <w:ind w:left="714" w:hanging="357"/>
        <w:rPr>
          <w:sz w:val="24"/>
          <w:szCs w:val="24"/>
          <w:lang w:val="en-AU"/>
        </w:rPr>
      </w:pPr>
      <w:r w:rsidRPr="001940B5">
        <w:rPr>
          <w:sz w:val="24"/>
          <w:szCs w:val="24"/>
          <w:lang w:val="en-AU"/>
        </w:rPr>
        <w:t>Exceptional communication, liaison and interpersonal skills, including the ability to provide outstanding customer service and negotiate with and influence a diverse range of staff and stakeholders.</w:t>
      </w:r>
    </w:p>
    <w:p w14:paraId="76FBE073" w14:textId="77777777" w:rsidR="00E57CF2" w:rsidRPr="001940B5" w:rsidRDefault="00E57CF2" w:rsidP="00E57CF2">
      <w:pPr>
        <w:pStyle w:val="ListParagraph"/>
        <w:numPr>
          <w:ilvl w:val="0"/>
          <w:numId w:val="25"/>
        </w:numPr>
        <w:spacing w:after="120"/>
        <w:ind w:left="714" w:hanging="357"/>
        <w:rPr>
          <w:sz w:val="24"/>
          <w:szCs w:val="24"/>
          <w:lang w:val="en-AU"/>
        </w:rPr>
      </w:pPr>
      <w:r w:rsidRPr="001940B5">
        <w:rPr>
          <w:sz w:val="24"/>
          <w:szCs w:val="24"/>
          <w:lang w:val="en-AU"/>
        </w:rPr>
        <w:t>Well-developed organisational skills and attention to detail, including the ability to manage multiple complex tasks, balance competing priorities and consistently meet operational deadlines.</w:t>
      </w:r>
    </w:p>
    <w:p w14:paraId="797AB0AA" w14:textId="3D44E1E3" w:rsidR="005A4447" w:rsidRDefault="005A4447" w:rsidP="005A4447">
      <w:pPr>
        <w:pStyle w:val="ListParagraph"/>
        <w:numPr>
          <w:ilvl w:val="0"/>
          <w:numId w:val="25"/>
        </w:numPr>
        <w:spacing w:after="120"/>
        <w:ind w:left="714" w:hanging="357"/>
        <w:rPr>
          <w:sz w:val="24"/>
          <w:szCs w:val="24"/>
          <w:lang w:val="en-AU"/>
        </w:rPr>
      </w:pPr>
      <w:r w:rsidRPr="005127A8">
        <w:rPr>
          <w:sz w:val="24"/>
          <w:szCs w:val="24"/>
          <w:lang w:val="en-AU"/>
        </w:rPr>
        <w:t xml:space="preserve">Proven ability to make sound decisions within </w:t>
      </w:r>
      <w:proofErr w:type="spellStart"/>
      <w:r>
        <w:rPr>
          <w:sz w:val="24"/>
          <w:szCs w:val="24"/>
          <w:lang w:val="en-AU"/>
        </w:rPr>
        <w:t>WHS</w:t>
      </w:r>
      <w:proofErr w:type="spellEnd"/>
      <w:r>
        <w:rPr>
          <w:sz w:val="24"/>
          <w:szCs w:val="24"/>
          <w:lang w:val="en-AU"/>
        </w:rPr>
        <w:t xml:space="preserve"> and compliance</w:t>
      </w:r>
      <w:r w:rsidRPr="005127A8">
        <w:rPr>
          <w:sz w:val="24"/>
          <w:szCs w:val="24"/>
          <w:lang w:val="en-AU"/>
        </w:rPr>
        <w:t xml:space="preserve"> frameworks and provide strategic advice and </w:t>
      </w:r>
      <w:r w:rsidR="00B020D2">
        <w:rPr>
          <w:sz w:val="24"/>
          <w:szCs w:val="24"/>
          <w:lang w:val="en-AU"/>
        </w:rPr>
        <w:t xml:space="preserve">practical </w:t>
      </w:r>
      <w:r w:rsidRPr="005127A8">
        <w:rPr>
          <w:sz w:val="24"/>
          <w:szCs w:val="24"/>
          <w:lang w:val="en-AU"/>
        </w:rPr>
        <w:t>recommendations</w:t>
      </w:r>
      <w:r w:rsidR="00B020D2">
        <w:rPr>
          <w:sz w:val="24"/>
          <w:szCs w:val="24"/>
          <w:lang w:val="en-AU"/>
        </w:rPr>
        <w:t xml:space="preserve"> in</w:t>
      </w:r>
      <w:r w:rsidRPr="005127A8">
        <w:rPr>
          <w:sz w:val="24"/>
          <w:szCs w:val="24"/>
          <w:lang w:val="en-AU"/>
        </w:rPr>
        <w:t xml:space="preserve"> </w:t>
      </w:r>
      <w:r w:rsidR="00B020D2" w:rsidRPr="00915D05">
        <w:rPr>
          <w:sz w:val="24"/>
          <w:szCs w:val="24"/>
          <w:lang w:val="en-AU"/>
        </w:rPr>
        <w:t>complex and sensitive regulatory matters</w:t>
      </w:r>
      <w:r w:rsidR="00B020D2">
        <w:rPr>
          <w:sz w:val="24"/>
          <w:szCs w:val="24"/>
          <w:lang w:val="en-AU"/>
        </w:rPr>
        <w:t>,</w:t>
      </w:r>
      <w:r w:rsidR="00B020D2" w:rsidRPr="000A377D">
        <w:rPr>
          <w:sz w:val="24"/>
          <w:szCs w:val="24"/>
          <w:lang w:val="en-AU"/>
        </w:rPr>
        <w:t xml:space="preserve"> facilities, safety and operations that support the school improvement agenda and lead to improved outcomes for students.</w:t>
      </w:r>
      <w:r w:rsidR="00B020D2" w:rsidRPr="00B020D2">
        <w:rPr>
          <w:sz w:val="24"/>
          <w:szCs w:val="24"/>
          <w:lang w:val="en-AU"/>
        </w:rPr>
        <w:t xml:space="preserve"> </w:t>
      </w:r>
    </w:p>
    <w:p w14:paraId="06854FA3" w14:textId="6D25C187" w:rsidR="001940B5" w:rsidRPr="001940B5" w:rsidRDefault="001940B5" w:rsidP="001940B5">
      <w:pPr>
        <w:pStyle w:val="ListParagraph"/>
        <w:numPr>
          <w:ilvl w:val="0"/>
          <w:numId w:val="25"/>
        </w:numPr>
        <w:spacing w:after="120"/>
        <w:ind w:left="714" w:hanging="357"/>
        <w:rPr>
          <w:sz w:val="24"/>
          <w:szCs w:val="24"/>
          <w:lang w:val="en-AU"/>
        </w:rPr>
      </w:pPr>
      <w:r w:rsidRPr="001940B5">
        <w:rPr>
          <w:sz w:val="24"/>
          <w:szCs w:val="24"/>
          <w:lang w:val="en-AU"/>
        </w:rPr>
        <w:t xml:space="preserve">A genuine commitment to professionalism and continuous improvement in line with the ACT Government values of Respect, Integrity, Collaboration and Innovation, including the ability to consult and negotiate on sensitive </w:t>
      </w:r>
      <w:proofErr w:type="spellStart"/>
      <w:r w:rsidRPr="001940B5">
        <w:rPr>
          <w:sz w:val="24"/>
          <w:szCs w:val="24"/>
          <w:lang w:val="en-AU"/>
        </w:rPr>
        <w:t>WHS</w:t>
      </w:r>
      <w:proofErr w:type="spellEnd"/>
      <w:r w:rsidRPr="001940B5">
        <w:rPr>
          <w:sz w:val="24"/>
          <w:szCs w:val="24"/>
          <w:lang w:val="en-AU"/>
        </w:rPr>
        <w:t xml:space="preserve"> matters.</w:t>
      </w:r>
    </w:p>
    <w:p w14:paraId="4730A3BF" w14:textId="63A1094F" w:rsidR="00505BA5" w:rsidRPr="00187322" w:rsidRDefault="00505BA5">
      <w:pPr>
        <w:rPr>
          <w:b/>
          <w:bCs/>
          <w:sz w:val="28"/>
          <w:szCs w:val="28"/>
        </w:rPr>
      </w:pPr>
    </w:p>
    <w:p w14:paraId="58659B53" w14:textId="63FB9FDC" w:rsidR="00247237" w:rsidRPr="00B70A11" w:rsidRDefault="00141405">
      <w:pPr>
        <w:pStyle w:val="Heading2"/>
        <w:rPr>
          <w:sz w:val="24"/>
          <w:szCs w:val="24"/>
        </w:rPr>
      </w:pPr>
      <w:r w:rsidRPr="00B70A11">
        <w:rPr>
          <w:sz w:val="24"/>
          <w:szCs w:val="24"/>
        </w:rPr>
        <w:t>Compliance</w:t>
      </w:r>
      <w:r w:rsidRPr="00B70A11">
        <w:rPr>
          <w:spacing w:val="-4"/>
          <w:sz w:val="24"/>
          <w:szCs w:val="24"/>
        </w:rPr>
        <w:t xml:space="preserve"> </w:t>
      </w:r>
      <w:r w:rsidRPr="00B70A11">
        <w:rPr>
          <w:sz w:val="24"/>
          <w:szCs w:val="24"/>
        </w:rPr>
        <w:t>Requirements</w:t>
      </w:r>
      <w:r w:rsidRPr="00B70A11">
        <w:rPr>
          <w:spacing w:val="-2"/>
          <w:sz w:val="24"/>
          <w:szCs w:val="24"/>
        </w:rPr>
        <w:t xml:space="preserve"> </w:t>
      </w:r>
      <w:r w:rsidRPr="00B70A11">
        <w:rPr>
          <w:sz w:val="24"/>
          <w:szCs w:val="24"/>
        </w:rPr>
        <w:t>/</w:t>
      </w:r>
      <w:r w:rsidRPr="00B70A11">
        <w:rPr>
          <w:spacing w:val="-4"/>
          <w:sz w:val="24"/>
          <w:szCs w:val="24"/>
        </w:rPr>
        <w:t xml:space="preserve"> </w:t>
      </w:r>
      <w:r w:rsidRPr="00B70A11">
        <w:rPr>
          <w:sz w:val="24"/>
          <w:szCs w:val="24"/>
        </w:rPr>
        <w:t>Qualifications</w:t>
      </w:r>
    </w:p>
    <w:p w14:paraId="4C9216BF" w14:textId="77777777" w:rsidR="008F211A" w:rsidRDefault="008F211A" w:rsidP="008F211A">
      <w:pPr>
        <w:widowControl/>
        <w:numPr>
          <w:ilvl w:val="0"/>
          <w:numId w:val="5"/>
        </w:numPr>
        <w:autoSpaceDE/>
        <w:autoSpaceDN/>
        <w:spacing w:line="276" w:lineRule="auto"/>
        <w:ind w:left="532"/>
        <w:rPr>
          <w:sz w:val="24"/>
          <w:szCs w:val="24"/>
        </w:rPr>
      </w:pPr>
      <w:r w:rsidRPr="00B06D8F">
        <w:rPr>
          <w:sz w:val="24"/>
          <w:szCs w:val="24"/>
        </w:rPr>
        <w:t>This position requires a Working with Vulnerable People (WWVP) registration.</w:t>
      </w:r>
    </w:p>
    <w:p w14:paraId="1B7F72F5" w14:textId="77777777" w:rsidR="008F211A" w:rsidRDefault="008F211A" w:rsidP="008F211A">
      <w:pPr>
        <w:widowControl/>
        <w:numPr>
          <w:ilvl w:val="0"/>
          <w:numId w:val="5"/>
        </w:numPr>
        <w:autoSpaceDE/>
        <w:autoSpaceDN/>
        <w:spacing w:line="276" w:lineRule="auto"/>
        <w:ind w:left="532"/>
        <w:rPr>
          <w:sz w:val="24"/>
          <w:szCs w:val="24"/>
        </w:rPr>
      </w:pPr>
      <w:r w:rsidRPr="006F2ABB">
        <w:rPr>
          <w:sz w:val="24"/>
          <w:szCs w:val="24"/>
        </w:rPr>
        <w:t xml:space="preserve">Drivers licence class C </w:t>
      </w:r>
    </w:p>
    <w:p w14:paraId="0369E51E" w14:textId="77777777" w:rsidR="008F211A" w:rsidRPr="006F2ABB" w:rsidRDefault="008F211A" w:rsidP="008F211A">
      <w:pPr>
        <w:widowControl/>
        <w:numPr>
          <w:ilvl w:val="0"/>
          <w:numId w:val="5"/>
        </w:numPr>
        <w:autoSpaceDE/>
        <w:autoSpaceDN/>
        <w:spacing w:line="276" w:lineRule="auto"/>
        <w:ind w:left="532"/>
        <w:rPr>
          <w:sz w:val="24"/>
          <w:szCs w:val="24"/>
        </w:rPr>
      </w:pPr>
      <w:r w:rsidRPr="006F2ABB">
        <w:rPr>
          <w:rFonts w:asciiTheme="minorHAnsi" w:hAnsiTheme="minorHAnsi" w:cstheme="minorBidi"/>
          <w:sz w:val="24"/>
          <w:szCs w:val="24"/>
        </w:rPr>
        <w:t>Mandatory Training: Evidence of completion of training delivered by a Registered Training Organisation is required prior commencement</w:t>
      </w:r>
      <w:r>
        <w:rPr>
          <w:rFonts w:asciiTheme="minorHAnsi" w:hAnsiTheme="minorHAnsi" w:cstheme="minorBidi"/>
          <w:sz w:val="24"/>
          <w:szCs w:val="24"/>
        </w:rPr>
        <w:t>;</w:t>
      </w:r>
    </w:p>
    <w:p w14:paraId="108767A6" w14:textId="77777777" w:rsidR="008F211A" w:rsidRDefault="008F211A" w:rsidP="008F211A">
      <w:pPr>
        <w:widowControl/>
        <w:numPr>
          <w:ilvl w:val="1"/>
          <w:numId w:val="5"/>
        </w:numPr>
        <w:autoSpaceDE/>
        <w:autoSpaceDN/>
        <w:spacing w:line="276" w:lineRule="auto"/>
        <w:rPr>
          <w:sz w:val="24"/>
          <w:szCs w:val="24"/>
        </w:rPr>
      </w:pPr>
      <w:r>
        <w:rPr>
          <w:rFonts w:asciiTheme="minorHAnsi" w:hAnsiTheme="minorHAnsi" w:cstheme="minorBidi"/>
          <w:sz w:val="24"/>
          <w:szCs w:val="24"/>
        </w:rPr>
        <w:t>Asbestos Awareness Training</w:t>
      </w:r>
    </w:p>
    <w:p w14:paraId="35A0042D" w14:textId="77777777" w:rsidR="008F211A" w:rsidRDefault="008F211A" w:rsidP="008F211A">
      <w:pPr>
        <w:widowControl/>
        <w:numPr>
          <w:ilvl w:val="1"/>
          <w:numId w:val="5"/>
        </w:numPr>
        <w:autoSpaceDE/>
        <w:autoSpaceDN/>
        <w:spacing w:line="276" w:lineRule="auto"/>
        <w:rPr>
          <w:sz w:val="24"/>
          <w:szCs w:val="24"/>
        </w:rPr>
      </w:pPr>
      <w:r w:rsidRPr="006F2ABB">
        <w:rPr>
          <w:rFonts w:asciiTheme="minorHAnsi" w:hAnsiTheme="minorHAnsi" w:cstheme="minorBidi"/>
          <w:sz w:val="24"/>
          <w:szCs w:val="24"/>
        </w:rPr>
        <w:t>Crystalline Silica Exposure Training</w:t>
      </w:r>
    </w:p>
    <w:p w14:paraId="56CD0704" w14:textId="77777777" w:rsidR="008F211A" w:rsidRPr="006F2ABB" w:rsidRDefault="008F211A" w:rsidP="008F211A">
      <w:pPr>
        <w:widowControl/>
        <w:numPr>
          <w:ilvl w:val="1"/>
          <w:numId w:val="5"/>
        </w:numPr>
        <w:autoSpaceDE/>
        <w:autoSpaceDN/>
        <w:spacing w:line="276" w:lineRule="auto"/>
        <w:rPr>
          <w:sz w:val="24"/>
          <w:szCs w:val="24"/>
        </w:rPr>
      </w:pPr>
      <w:r w:rsidRPr="006F2ABB">
        <w:rPr>
          <w:rFonts w:asciiTheme="minorHAnsi" w:hAnsiTheme="minorHAnsi" w:cstheme="minorBidi"/>
          <w:sz w:val="24"/>
          <w:szCs w:val="24"/>
        </w:rPr>
        <w:t>White Card</w:t>
      </w:r>
    </w:p>
    <w:p w14:paraId="12930809" w14:textId="77777777" w:rsidR="008F211A" w:rsidRPr="006F2ABB" w:rsidRDefault="008F211A" w:rsidP="008F211A">
      <w:pPr>
        <w:pStyle w:val="ListParagraph"/>
        <w:numPr>
          <w:ilvl w:val="0"/>
          <w:numId w:val="5"/>
        </w:numPr>
        <w:rPr>
          <w:rFonts w:asciiTheme="minorHAnsi" w:hAnsiTheme="minorHAnsi" w:cstheme="minorBidi"/>
          <w:sz w:val="24"/>
          <w:szCs w:val="24"/>
        </w:rPr>
      </w:pPr>
      <w:r w:rsidRPr="006F2ABB">
        <w:rPr>
          <w:rFonts w:asciiTheme="minorHAnsi" w:hAnsiTheme="minorHAnsi" w:cstheme="minorBidi"/>
          <w:sz w:val="24"/>
          <w:szCs w:val="24"/>
        </w:rPr>
        <w:t xml:space="preserve">A pre-employment medical clearance is required prior to commencement. This assessment is at the cost of the Directorate and not the applicant. If/when a request for registration is in the final stages of </w:t>
      </w:r>
      <w:r w:rsidRPr="006F2ABB">
        <w:rPr>
          <w:rFonts w:asciiTheme="minorHAnsi" w:hAnsiTheme="minorHAnsi" w:cstheme="minorBidi"/>
          <w:sz w:val="24"/>
          <w:szCs w:val="24"/>
        </w:rPr>
        <w:lastRenderedPageBreak/>
        <w:t>completion, contact will be made with the applicant to organise the medical assessment.</w:t>
      </w:r>
    </w:p>
    <w:p w14:paraId="2DA8041B" w14:textId="77777777" w:rsidR="008F211A" w:rsidRPr="006F2ABB" w:rsidRDefault="008F211A" w:rsidP="008F211A">
      <w:pPr>
        <w:pStyle w:val="ListParagraph"/>
        <w:numPr>
          <w:ilvl w:val="0"/>
          <w:numId w:val="5"/>
        </w:numPr>
        <w:rPr>
          <w:rFonts w:asciiTheme="minorHAnsi" w:hAnsiTheme="minorHAnsi" w:cstheme="minorHAnsi"/>
          <w:color w:val="313131"/>
          <w:sz w:val="24"/>
          <w:szCs w:val="24"/>
        </w:rPr>
      </w:pPr>
      <w:r w:rsidRPr="006F2ABB">
        <w:rPr>
          <w:rFonts w:asciiTheme="minorHAnsi" w:hAnsiTheme="minorHAnsi" w:cstheme="minorBidi"/>
          <w:sz w:val="24"/>
          <w:szCs w:val="24"/>
        </w:rPr>
        <w:t>Mandatory Training in other</w:t>
      </w:r>
      <w:r w:rsidRPr="006F2ABB">
        <w:rPr>
          <w:rFonts w:asciiTheme="minorHAnsi" w:hAnsiTheme="minorHAnsi" w:cstheme="minorHAnsi"/>
          <w:color w:val="313131"/>
          <w:sz w:val="24"/>
          <w:szCs w:val="24"/>
        </w:rPr>
        <w:t xml:space="preserve"> </w:t>
      </w:r>
      <w:proofErr w:type="spellStart"/>
      <w:r w:rsidRPr="006F2ABB">
        <w:rPr>
          <w:rFonts w:asciiTheme="minorHAnsi" w:hAnsiTheme="minorHAnsi" w:cstheme="minorHAnsi"/>
          <w:color w:val="313131"/>
          <w:sz w:val="24"/>
          <w:szCs w:val="24"/>
        </w:rPr>
        <w:t>WHS</w:t>
      </w:r>
      <w:proofErr w:type="spellEnd"/>
      <w:r w:rsidRPr="006F2ABB">
        <w:rPr>
          <w:rFonts w:asciiTheme="minorHAnsi" w:hAnsiTheme="minorHAnsi" w:cstheme="minorHAnsi"/>
          <w:color w:val="313131"/>
          <w:sz w:val="24"/>
          <w:szCs w:val="24"/>
        </w:rPr>
        <w:t xml:space="preserve"> procedures may be required during employment: for example Working at Heights, Sharps.</w:t>
      </w:r>
    </w:p>
    <w:p w14:paraId="183A824F" w14:textId="77777777" w:rsidR="00C66272" w:rsidRPr="00187322" w:rsidRDefault="00C66272" w:rsidP="00CC3372">
      <w:pPr>
        <w:tabs>
          <w:tab w:val="left" w:pos="894"/>
        </w:tabs>
        <w:spacing w:before="2"/>
        <w:ind w:left="172"/>
        <w:rPr>
          <w:sz w:val="24"/>
        </w:rPr>
      </w:pPr>
    </w:p>
    <w:p w14:paraId="53E7A2C5" w14:textId="77777777" w:rsidR="00505BA5" w:rsidRPr="00187322" w:rsidRDefault="00505BA5" w:rsidP="00F7629A">
      <w:pPr>
        <w:pStyle w:val="Heading2"/>
        <w:rPr>
          <w:sz w:val="24"/>
          <w:szCs w:val="24"/>
        </w:rPr>
      </w:pPr>
      <w:r w:rsidRPr="00187322">
        <w:rPr>
          <w:sz w:val="24"/>
          <w:szCs w:val="24"/>
        </w:rPr>
        <w:t>Desirables</w:t>
      </w:r>
    </w:p>
    <w:p w14:paraId="6DBCC70B" w14:textId="01DDE373" w:rsidR="006B5F75" w:rsidRPr="006B5F75" w:rsidRDefault="006B5F75" w:rsidP="006B5F75">
      <w:pPr>
        <w:numPr>
          <w:ilvl w:val="0"/>
          <w:numId w:val="19"/>
        </w:numPr>
        <w:tabs>
          <w:tab w:val="left" w:pos="894"/>
        </w:tabs>
        <w:spacing w:before="2"/>
        <w:rPr>
          <w:sz w:val="24"/>
          <w:szCs w:val="24"/>
          <w:lang w:val="en-AU"/>
        </w:rPr>
      </w:pPr>
      <w:bookmarkStart w:id="0" w:name="_Hlk168988693"/>
      <w:r>
        <w:rPr>
          <w:sz w:val="24"/>
          <w:szCs w:val="24"/>
        </w:rPr>
        <w:t xml:space="preserve">Drivers licence </w:t>
      </w:r>
      <w:r w:rsidRPr="006B5F75">
        <w:rPr>
          <w:sz w:val="24"/>
          <w:szCs w:val="24"/>
          <w:lang w:val="en-AU"/>
        </w:rPr>
        <w:t xml:space="preserve">Medium Rigid (MR) </w:t>
      </w:r>
    </w:p>
    <w:p w14:paraId="583B7089" w14:textId="5D0040A4" w:rsidR="0019274C" w:rsidRPr="00A55656" w:rsidRDefault="0019274C" w:rsidP="0019274C">
      <w:pPr>
        <w:numPr>
          <w:ilvl w:val="0"/>
          <w:numId w:val="19"/>
        </w:numPr>
        <w:tabs>
          <w:tab w:val="left" w:pos="894"/>
        </w:tabs>
        <w:spacing w:before="2"/>
        <w:rPr>
          <w:sz w:val="24"/>
          <w:szCs w:val="24"/>
        </w:rPr>
      </w:pPr>
      <w:r w:rsidRPr="00A55656">
        <w:rPr>
          <w:sz w:val="24"/>
          <w:szCs w:val="24"/>
        </w:rPr>
        <w:t xml:space="preserve">Qualification or equivalent in an industry recognised trade, Project or Contract Management, </w:t>
      </w:r>
    </w:p>
    <w:p w14:paraId="7B59144D" w14:textId="5FC6675D" w:rsidR="0019274C" w:rsidRPr="00A55656" w:rsidRDefault="0019274C" w:rsidP="0019274C">
      <w:pPr>
        <w:numPr>
          <w:ilvl w:val="0"/>
          <w:numId w:val="19"/>
        </w:numPr>
        <w:tabs>
          <w:tab w:val="left" w:pos="894"/>
        </w:tabs>
        <w:spacing w:before="2"/>
        <w:rPr>
          <w:sz w:val="24"/>
          <w:szCs w:val="24"/>
        </w:rPr>
      </w:pPr>
      <w:r w:rsidRPr="00A55656">
        <w:rPr>
          <w:sz w:val="24"/>
          <w:szCs w:val="24"/>
        </w:rPr>
        <w:t xml:space="preserve">Experience </w:t>
      </w:r>
      <w:r w:rsidR="009175F0">
        <w:rPr>
          <w:sz w:val="24"/>
          <w:szCs w:val="24"/>
        </w:rPr>
        <w:t xml:space="preserve">3+ years </w:t>
      </w:r>
      <w:r w:rsidRPr="00A55656">
        <w:rPr>
          <w:sz w:val="24"/>
          <w:szCs w:val="24"/>
        </w:rPr>
        <w:t xml:space="preserve">in a facilities </w:t>
      </w:r>
      <w:r>
        <w:rPr>
          <w:sz w:val="24"/>
          <w:szCs w:val="24"/>
        </w:rPr>
        <w:t xml:space="preserve">management </w:t>
      </w:r>
      <w:r w:rsidRPr="00A55656">
        <w:rPr>
          <w:sz w:val="24"/>
          <w:szCs w:val="24"/>
        </w:rPr>
        <w:t>or building-related role and qualifications and/or relevant experience.</w:t>
      </w:r>
    </w:p>
    <w:p w14:paraId="236CDAB1" w14:textId="77777777" w:rsidR="0019274C" w:rsidRPr="00A55656" w:rsidRDefault="0019274C" w:rsidP="0019274C">
      <w:pPr>
        <w:numPr>
          <w:ilvl w:val="0"/>
          <w:numId w:val="19"/>
        </w:numPr>
        <w:tabs>
          <w:tab w:val="left" w:pos="894"/>
        </w:tabs>
        <w:spacing w:before="2"/>
        <w:rPr>
          <w:sz w:val="24"/>
          <w:szCs w:val="24"/>
        </w:rPr>
      </w:pPr>
      <w:r w:rsidRPr="00A55656">
        <w:rPr>
          <w:sz w:val="24"/>
          <w:szCs w:val="24"/>
        </w:rPr>
        <w:t xml:space="preserve">Knowledge of contract and/or project management </w:t>
      </w:r>
    </w:p>
    <w:p w14:paraId="220E7093" w14:textId="77777777" w:rsidR="0019274C" w:rsidRPr="00A55656" w:rsidRDefault="0019274C" w:rsidP="0019274C">
      <w:pPr>
        <w:numPr>
          <w:ilvl w:val="0"/>
          <w:numId w:val="19"/>
        </w:numPr>
        <w:tabs>
          <w:tab w:val="left" w:pos="894"/>
        </w:tabs>
        <w:spacing w:before="2"/>
        <w:rPr>
          <w:sz w:val="24"/>
          <w:szCs w:val="24"/>
        </w:rPr>
      </w:pPr>
      <w:r w:rsidRPr="00A55656">
        <w:rPr>
          <w:sz w:val="24"/>
          <w:szCs w:val="24"/>
        </w:rPr>
        <w:t>Knowledge of Work Health and Safety including risk management practices and procedures.</w:t>
      </w:r>
    </w:p>
    <w:p w14:paraId="16CC9020" w14:textId="77777777" w:rsidR="0019274C" w:rsidRPr="00A55656" w:rsidRDefault="0019274C" w:rsidP="0019274C">
      <w:pPr>
        <w:numPr>
          <w:ilvl w:val="0"/>
          <w:numId w:val="19"/>
        </w:numPr>
        <w:tabs>
          <w:tab w:val="left" w:pos="894"/>
        </w:tabs>
        <w:spacing w:before="2"/>
        <w:rPr>
          <w:sz w:val="24"/>
          <w:szCs w:val="24"/>
        </w:rPr>
      </w:pPr>
      <w:r w:rsidRPr="00A55656">
        <w:rPr>
          <w:sz w:val="24"/>
          <w:szCs w:val="24"/>
        </w:rPr>
        <w:t xml:space="preserve">Knowledge of Microsoft Office packages and Google Suite, </w:t>
      </w:r>
    </w:p>
    <w:p w14:paraId="40C1DB77" w14:textId="77777777" w:rsidR="0019274C" w:rsidRPr="00A55656" w:rsidRDefault="0019274C" w:rsidP="0019274C">
      <w:pPr>
        <w:numPr>
          <w:ilvl w:val="0"/>
          <w:numId w:val="19"/>
        </w:numPr>
        <w:tabs>
          <w:tab w:val="left" w:pos="894"/>
        </w:tabs>
        <w:spacing w:before="2"/>
        <w:rPr>
          <w:sz w:val="24"/>
          <w:szCs w:val="24"/>
        </w:rPr>
      </w:pPr>
      <w:r w:rsidRPr="00A55656">
        <w:rPr>
          <w:sz w:val="24"/>
          <w:szCs w:val="24"/>
        </w:rPr>
        <w:t>First Aid qualification or a willingness to undertake appropriate training.</w:t>
      </w:r>
    </w:p>
    <w:bookmarkEnd w:id="0"/>
    <w:p w14:paraId="7664B2FB" w14:textId="10334897" w:rsidR="00332922" w:rsidRPr="00187322" w:rsidRDefault="00332922" w:rsidP="00CC3372">
      <w:pPr>
        <w:tabs>
          <w:tab w:val="left" w:pos="894"/>
        </w:tabs>
        <w:spacing w:before="2"/>
        <w:ind w:left="172"/>
        <w:rPr>
          <w:sz w:val="24"/>
        </w:rPr>
      </w:pPr>
    </w:p>
    <w:p w14:paraId="1A7470A5" w14:textId="77777777" w:rsidR="00332922" w:rsidRPr="00187322" w:rsidRDefault="00332922" w:rsidP="00CC3372">
      <w:pPr>
        <w:tabs>
          <w:tab w:val="left" w:pos="894"/>
        </w:tabs>
        <w:spacing w:before="2"/>
        <w:ind w:left="172"/>
        <w:rPr>
          <w:sz w:val="24"/>
        </w:rPr>
      </w:pPr>
    </w:p>
    <w:p w14:paraId="760BE019" w14:textId="77777777" w:rsidR="000B23BB" w:rsidRPr="00187322" w:rsidRDefault="000B23BB" w:rsidP="00B70A11">
      <w:pPr>
        <w:pStyle w:val="Heading2"/>
        <w:ind w:left="0"/>
      </w:pPr>
      <w:r w:rsidRPr="00187322">
        <w:t>Other information</w:t>
      </w:r>
    </w:p>
    <w:p w14:paraId="40A1159E" w14:textId="77777777" w:rsidR="000B23BB" w:rsidRPr="009F4E72" w:rsidRDefault="000B23BB" w:rsidP="00B70A11">
      <w:pPr>
        <w:spacing w:before="240"/>
        <w:outlineLvl w:val="2"/>
        <w:rPr>
          <w:b/>
          <w:bCs/>
          <w:sz w:val="24"/>
          <w:szCs w:val="24"/>
        </w:rPr>
      </w:pPr>
      <w:bookmarkStart w:id="1" w:name="_Hlk99441206"/>
      <w:r w:rsidRPr="009F4E72">
        <w:rPr>
          <w:b/>
          <w:bCs/>
          <w:sz w:val="24"/>
          <w:szCs w:val="24"/>
        </w:rPr>
        <w:t>Working</w:t>
      </w:r>
      <w:r w:rsidRPr="009F4E72">
        <w:rPr>
          <w:b/>
          <w:bCs/>
          <w:spacing w:val="-3"/>
          <w:sz w:val="24"/>
          <w:szCs w:val="24"/>
        </w:rPr>
        <w:t xml:space="preserve"> </w:t>
      </w:r>
      <w:r w:rsidRPr="009F4E72">
        <w:rPr>
          <w:b/>
          <w:bCs/>
          <w:sz w:val="24"/>
          <w:szCs w:val="24"/>
        </w:rPr>
        <w:t>in</w:t>
      </w:r>
      <w:r w:rsidRPr="009F4E72">
        <w:rPr>
          <w:b/>
          <w:bCs/>
          <w:spacing w:val="-2"/>
          <w:sz w:val="24"/>
          <w:szCs w:val="24"/>
        </w:rPr>
        <w:t xml:space="preserve"> </w:t>
      </w:r>
      <w:r w:rsidRPr="009F4E72">
        <w:rPr>
          <w:b/>
          <w:bCs/>
          <w:sz w:val="24"/>
          <w:szCs w:val="24"/>
        </w:rPr>
        <w:t>a</w:t>
      </w:r>
      <w:r w:rsidRPr="009F4E72">
        <w:rPr>
          <w:b/>
          <w:bCs/>
          <w:spacing w:val="-2"/>
          <w:sz w:val="24"/>
          <w:szCs w:val="24"/>
        </w:rPr>
        <w:t xml:space="preserve"> </w:t>
      </w:r>
      <w:r w:rsidRPr="009F4E72">
        <w:rPr>
          <w:b/>
          <w:bCs/>
          <w:sz w:val="24"/>
          <w:szCs w:val="24"/>
        </w:rPr>
        <w:t>School</w:t>
      </w:r>
      <w:r w:rsidRPr="009F4E72">
        <w:rPr>
          <w:b/>
          <w:bCs/>
          <w:spacing w:val="-1"/>
          <w:sz w:val="24"/>
          <w:szCs w:val="24"/>
        </w:rPr>
        <w:t xml:space="preserve"> </w:t>
      </w:r>
      <w:r w:rsidRPr="009F4E72">
        <w:rPr>
          <w:b/>
          <w:bCs/>
          <w:sz w:val="24"/>
          <w:szCs w:val="24"/>
        </w:rPr>
        <w:t>Setting</w:t>
      </w:r>
      <w:r w:rsidRPr="009F4E72">
        <w:rPr>
          <w:b/>
          <w:bCs/>
          <w:spacing w:val="-3"/>
          <w:sz w:val="24"/>
          <w:szCs w:val="24"/>
        </w:rPr>
        <w:t xml:space="preserve"> </w:t>
      </w:r>
      <w:r w:rsidRPr="009F4E72">
        <w:rPr>
          <w:b/>
          <w:bCs/>
          <w:sz w:val="24"/>
          <w:szCs w:val="24"/>
        </w:rPr>
        <w:t>Duty</w:t>
      </w:r>
      <w:r w:rsidRPr="009F4E72">
        <w:rPr>
          <w:b/>
          <w:bCs/>
          <w:spacing w:val="-3"/>
          <w:sz w:val="24"/>
          <w:szCs w:val="24"/>
        </w:rPr>
        <w:t xml:space="preserve"> </w:t>
      </w:r>
      <w:r w:rsidRPr="009F4E72">
        <w:rPr>
          <w:b/>
          <w:bCs/>
          <w:sz w:val="24"/>
          <w:szCs w:val="24"/>
        </w:rPr>
        <w:t>of</w:t>
      </w:r>
      <w:r w:rsidRPr="009F4E72">
        <w:rPr>
          <w:b/>
          <w:bCs/>
          <w:spacing w:val="-1"/>
          <w:sz w:val="24"/>
          <w:szCs w:val="24"/>
        </w:rPr>
        <w:t xml:space="preserve"> </w:t>
      </w:r>
      <w:r w:rsidRPr="009F4E72">
        <w:rPr>
          <w:b/>
          <w:bCs/>
          <w:sz w:val="24"/>
          <w:szCs w:val="24"/>
        </w:rPr>
        <w:t>Care</w:t>
      </w:r>
    </w:p>
    <w:p w14:paraId="7EC73605" w14:textId="77777777" w:rsidR="000B23BB" w:rsidRPr="009F4E72" w:rsidRDefault="000B23BB" w:rsidP="00B70A11">
      <w:pPr>
        <w:spacing w:before="7"/>
        <w:rPr>
          <w:sz w:val="24"/>
          <w:szCs w:val="24"/>
        </w:rPr>
      </w:pPr>
      <w:r w:rsidRPr="009F4E72">
        <w:rPr>
          <w:sz w:val="24"/>
          <w:szCs w:val="24"/>
        </w:rPr>
        <w:t>The legal duty of care requires that all staff should take all reasonable measures to ensure the safety of any student. Whilst administrative and related classifications do not have the same level of duty of care as teachers, all staff are required to take reasonable steps to protect students against risks of injury that could have reasonably been foreseen.</w:t>
      </w:r>
    </w:p>
    <w:p w14:paraId="3B706609" w14:textId="77777777" w:rsidR="000B23BB" w:rsidRPr="009F4E72" w:rsidRDefault="000B23BB" w:rsidP="00B70A11">
      <w:pPr>
        <w:spacing w:before="7"/>
        <w:rPr>
          <w:sz w:val="24"/>
          <w:szCs w:val="24"/>
        </w:rPr>
      </w:pPr>
    </w:p>
    <w:p w14:paraId="620749CC" w14:textId="77777777" w:rsidR="000B23BB" w:rsidRPr="009F4E72" w:rsidRDefault="000B23BB" w:rsidP="00B70A11">
      <w:pPr>
        <w:ind w:right="284"/>
        <w:rPr>
          <w:sz w:val="24"/>
          <w:szCs w:val="24"/>
        </w:rPr>
      </w:pPr>
      <w:r w:rsidRPr="009F4E72">
        <w:rPr>
          <w:sz w:val="24"/>
          <w:szCs w:val="24"/>
        </w:rPr>
        <w:t>The duty is not to ensure that there is no injury but to take reasonable care to prevent injury that</w:t>
      </w:r>
      <w:r w:rsidRPr="009F4E72">
        <w:rPr>
          <w:spacing w:val="-52"/>
          <w:sz w:val="24"/>
          <w:szCs w:val="24"/>
        </w:rPr>
        <w:t xml:space="preserve"> </w:t>
      </w:r>
      <w:r w:rsidRPr="009F4E72">
        <w:rPr>
          <w:sz w:val="24"/>
          <w:szCs w:val="24"/>
        </w:rPr>
        <w:t>could have reasonably been foreseen. The level of duty of care for administrative and related classifications will depend on the</w:t>
      </w:r>
      <w:r w:rsidRPr="009F4E72">
        <w:rPr>
          <w:spacing w:val="1"/>
          <w:sz w:val="24"/>
          <w:szCs w:val="24"/>
        </w:rPr>
        <w:t xml:space="preserve"> </w:t>
      </w:r>
      <w:r w:rsidRPr="009F4E72">
        <w:rPr>
          <w:sz w:val="24"/>
          <w:szCs w:val="24"/>
        </w:rPr>
        <w:t>individual</w:t>
      </w:r>
      <w:r w:rsidRPr="009F4E72">
        <w:rPr>
          <w:spacing w:val="-1"/>
          <w:sz w:val="24"/>
          <w:szCs w:val="24"/>
        </w:rPr>
        <w:t xml:space="preserve"> </w:t>
      </w:r>
      <w:r w:rsidRPr="009F4E72">
        <w:rPr>
          <w:sz w:val="24"/>
          <w:szCs w:val="24"/>
        </w:rPr>
        <w:t>role</w:t>
      </w:r>
      <w:r w:rsidRPr="009F4E72">
        <w:rPr>
          <w:spacing w:val="-1"/>
          <w:sz w:val="24"/>
          <w:szCs w:val="24"/>
        </w:rPr>
        <w:t xml:space="preserve"> </w:t>
      </w:r>
      <w:r w:rsidRPr="009F4E72">
        <w:rPr>
          <w:sz w:val="24"/>
          <w:szCs w:val="24"/>
        </w:rPr>
        <w:t>and</w:t>
      </w:r>
      <w:r w:rsidRPr="009F4E72">
        <w:rPr>
          <w:spacing w:val="-1"/>
          <w:sz w:val="24"/>
          <w:szCs w:val="24"/>
        </w:rPr>
        <w:t xml:space="preserve"> </w:t>
      </w:r>
      <w:r w:rsidRPr="009F4E72">
        <w:rPr>
          <w:sz w:val="24"/>
          <w:szCs w:val="24"/>
        </w:rPr>
        <w:t>the</w:t>
      </w:r>
      <w:r w:rsidRPr="009F4E72">
        <w:rPr>
          <w:spacing w:val="-2"/>
          <w:sz w:val="24"/>
          <w:szCs w:val="24"/>
        </w:rPr>
        <w:t xml:space="preserve"> </w:t>
      </w:r>
      <w:r w:rsidRPr="009F4E72">
        <w:rPr>
          <w:sz w:val="24"/>
          <w:szCs w:val="24"/>
        </w:rPr>
        <w:t>arrangements</w:t>
      </w:r>
      <w:r w:rsidRPr="009F4E72">
        <w:rPr>
          <w:spacing w:val="-2"/>
          <w:sz w:val="24"/>
          <w:szCs w:val="24"/>
        </w:rPr>
        <w:t xml:space="preserve"> </w:t>
      </w:r>
      <w:r w:rsidRPr="009F4E72">
        <w:rPr>
          <w:sz w:val="24"/>
          <w:szCs w:val="24"/>
        </w:rPr>
        <w:t>put</w:t>
      </w:r>
      <w:r w:rsidRPr="009F4E72">
        <w:rPr>
          <w:spacing w:val="1"/>
          <w:sz w:val="24"/>
          <w:szCs w:val="24"/>
        </w:rPr>
        <w:t xml:space="preserve"> </w:t>
      </w:r>
      <w:r w:rsidRPr="009F4E72">
        <w:rPr>
          <w:sz w:val="24"/>
          <w:szCs w:val="24"/>
        </w:rPr>
        <w:t>in</w:t>
      </w:r>
      <w:r w:rsidRPr="009F4E72">
        <w:rPr>
          <w:spacing w:val="-1"/>
          <w:sz w:val="24"/>
          <w:szCs w:val="24"/>
        </w:rPr>
        <w:t xml:space="preserve"> </w:t>
      </w:r>
      <w:r w:rsidRPr="009F4E72">
        <w:rPr>
          <w:sz w:val="24"/>
          <w:szCs w:val="24"/>
        </w:rPr>
        <w:t>place</w:t>
      </w:r>
      <w:r w:rsidRPr="009F4E72">
        <w:rPr>
          <w:spacing w:val="-3"/>
          <w:sz w:val="24"/>
          <w:szCs w:val="24"/>
        </w:rPr>
        <w:t xml:space="preserve"> </w:t>
      </w:r>
      <w:r w:rsidRPr="009F4E72">
        <w:rPr>
          <w:sz w:val="24"/>
          <w:szCs w:val="24"/>
        </w:rPr>
        <w:t>by the</w:t>
      </w:r>
      <w:r w:rsidRPr="009F4E72">
        <w:rPr>
          <w:spacing w:val="-1"/>
          <w:sz w:val="24"/>
          <w:szCs w:val="24"/>
        </w:rPr>
        <w:t xml:space="preserve"> </w:t>
      </w:r>
      <w:r w:rsidRPr="009F4E72">
        <w:rPr>
          <w:sz w:val="24"/>
          <w:szCs w:val="24"/>
        </w:rPr>
        <w:t>principal.</w:t>
      </w:r>
    </w:p>
    <w:p w14:paraId="4CA711D7" w14:textId="77777777" w:rsidR="000B23BB" w:rsidRPr="009F4E72" w:rsidRDefault="000B23BB" w:rsidP="00B70A11">
      <w:pPr>
        <w:spacing w:before="8"/>
        <w:rPr>
          <w:sz w:val="24"/>
          <w:szCs w:val="24"/>
        </w:rPr>
      </w:pPr>
    </w:p>
    <w:p w14:paraId="4064532D" w14:textId="77777777" w:rsidR="000B23BB" w:rsidRPr="009F4E72" w:rsidRDefault="000B23BB" w:rsidP="00B70A11">
      <w:pPr>
        <w:ind w:right="151"/>
        <w:rPr>
          <w:sz w:val="24"/>
          <w:szCs w:val="24"/>
        </w:rPr>
      </w:pPr>
      <w:r w:rsidRPr="009F4E72">
        <w:rPr>
          <w:sz w:val="24"/>
          <w:szCs w:val="24"/>
        </w:rPr>
        <w:t>All administrative and related classifications are responsible for providing basic physical and emotional care for students. This may</w:t>
      </w:r>
      <w:r w:rsidRPr="009F4E72">
        <w:rPr>
          <w:spacing w:val="-52"/>
          <w:sz w:val="24"/>
          <w:szCs w:val="24"/>
        </w:rPr>
        <w:t xml:space="preserve"> </w:t>
      </w:r>
      <w:r w:rsidRPr="009F4E72">
        <w:rPr>
          <w:sz w:val="24"/>
          <w:szCs w:val="24"/>
        </w:rPr>
        <w:t>include activities such as toileting, assisting with meals and lifting of students and/or the provision</w:t>
      </w:r>
      <w:r w:rsidRPr="009F4E72">
        <w:rPr>
          <w:spacing w:val="-52"/>
          <w:sz w:val="24"/>
          <w:szCs w:val="24"/>
        </w:rPr>
        <w:t xml:space="preserve"> </w:t>
      </w:r>
      <w:r w:rsidRPr="009F4E72">
        <w:rPr>
          <w:sz w:val="24"/>
          <w:szCs w:val="24"/>
        </w:rPr>
        <w:t>of support to students in accordance with approved student health care/treatment plans. The</w:t>
      </w:r>
      <w:r w:rsidRPr="009F4E72">
        <w:rPr>
          <w:spacing w:val="1"/>
          <w:sz w:val="24"/>
          <w:szCs w:val="24"/>
        </w:rPr>
        <w:t xml:space="preserve"> </w:t>
      </w:r>
      <w:r w:rsidRPr="009F4E72">
        <w:rPr>
          <w:sz w:val="24"/>
          <w:szCs w:val="24"/>
        </w:rPr>
        <w:t>degree of responsibility for these activities will vary depending on the role, individual student</w:t>
      </w:r>
      <w:r w:rsidRPr="009F4E72">
        <w:rPr>
          <w:spacing w:val="1"/>
          <w:sz w:val="24"/>
          <w:szCs w:val="24"/>
        </w:rPr>
        <w:t xml:space="preserve"> </w:t>
      </w:r>
      <w:r w:rsidRPr="009F4E72">
        <w:rPr>
          <w:sz w:val="24"/>
          <w:szCs w:val="24"/>
        </w:rPr>
        <w:t>needs</w:t>
      </w:r>
      <w:r w:rsidRPr="009F4E72">
        <w:rPr>
          <w:spacing w:val="-3"/>
          <w:sz w:val="24"/>
          <w:szCs w:val="24"/>
        </w:rPr>
        <w:t xml:space="preserve"> </w:t>
      </w:r>
      <w:r w:rsidRPr="009F4E72">
        <w:rPr>
          <w:sz w:val="24"/>
          <w:szCs w:val="24"/>
        </w:rPr>
        <w:t>and</w:t>
      </w:r>
      <w:r w:rsidRPr="009F4E72">
        <w:rPr>
          <w:spacing w:val="-1"/>
          <w:sz w:val="24"/>
          <w:szCs w:val="24"/>
        </w:rPr>
        <w:t xml:space="preserve"> </w:t>
      </w:r>
      <w:r w:rsidRPr="009F4E72">
        <w:rPr>
          <w:sz w:val="24"/>
          <w:szCs w:val="24"/>
        </w:rPr>
        <w:t>the</w:t>
      </w:r>
      <w:r w:rsidRPr="009F4E72">
        <w:rPr>
          <w:spacing w:val="-2"/>
          <w:sz w:val="24"/>
          <w:szCs w:val="24"/>
        </w:rPr>
        <w:t xml:space="preserve"> </w:t>
      </w:r>
      <w:r w:rsidRPr="009F4E72">
        <w:rPr>
          <w:sz w:val="24"/>
          <w:szCs w:val="24"/>
        </w:rPr>
        <w:t>working environment.</w:t>
      </w:r>
    </w:p>
    <w:p w14:paraId="65D4515C" w14:textId="172D103B" w:rsidR="000B23BB" w:rsidRPr="009F4E72" w:rsidRDefault="000B23BB" w:rsidP="00B70A11">
      <w:pPr>
        <w:spacing w:before="240"/>
        <w:outlineLvl w:val="2"/>
        <w:rPr>
          <w:b/>
          <w:bCs/>
          <w:sz w:val="24"/>
          <w:szCs w:val="24"/>
        </w:rPr>
      </w:pPr>
      <w:proofErr w:type="spellStart"/>
      <w:r w:rsidRPr="009F4E72">
        <w:rPr>
          <w:b/>
          <w:bCs/>
          <w:sz w:val="24"/>
          <w:szCs w:val="24"/>
        </w:rPr>
        <w:t>Extra</w:t>
      </w:r>
      <w:r w:rsidR="00C30073" w:rsidRPr="009F4E72">
        <w:rPr>
          <w:b/>
          <w:bCs/>
          <w:sz w:val="24"/>
          <w:szCs w:val="24"/>
        </w:rPr>
        <w:t xml:space="preserve"> </w:t>
      </w:r>
      <w:r w:rsidRPr="009F4E72">
        <w:rPr>
          <w:b/>
          <w:bCs/>
          <w:sz w:val="24"/>
          <w:szCs w:val="24"/>
        </w:rPr>
        <w:t>curricular</w:t>
      </w:r>
      <w:proofErr w:type="spellEnd"/>
      <w:r w:rsidRPr="009F4E72">
        <w:rPr>
          <w:b/>
          <w:bCs/>
          <w:sz w:val="24"/>
          <w:szCs w:val="24"/>
        </w:rPr>
        <w:t xml:space="preserve"> activities</w:t>
      </w:r>
    </w:p>
    <w:p w14:paraId="1D421D13" w14:textId="77777777" w:rsidR="000B23BB" w:rsidRPr="009F4E72" w:rsidRDefault="000B23BB" w:rsidP="00B70A11">
      <w:pPr>
        <w:ind w:right="141"/>
        <w:rPr>
          <w:sz w:val="24"/>
          <w:szCs w:val="24"/>
        </w:rPr>
      </w:pPr>
      <w:r w:rsidRPr="009F4E72">
        <w:rPr>
          <w:sz w:val="24"/>
          <w:szCs w:val="24"/>
        </w:rPr>
        <w:t xml:space="preserve">Administrative and related classifications in schools may be required to assist teachers with the care and supervision of students in out-of-class activities including on school excursions, overnight camps and when transporting students to other campuses or facilities. </w:t>
      </w:r>
    </w:p>
    <w:p w14:paraId="0C6235E7" w14:textId="77777777" w:rsidR="000B23BB" w:rsidRPr="009F4E72" w:rsidRDefault="000B23BB" w:rsidP="00B70A11">
      <w:pPr>
        <w:ind w:right="141"/>
        <w:rPr>
          <w:sz w:val="24"/>
          <w:szCs w:val="24"/>
        </w:rPr>
      </w:pPr>
    </w:p>
    <w:p w14:paraId="2EBA83C9" w14:textId="74763C70" w:rsidR="000B23BB" w:rsidRPr="009F4E72" w:rsidRDefault="000B23BB" w:rsidP="00B70A11">
      <w:pPr>
        <w:ind w:right="141"/>
        <w:rPr>
          <w:sz w:val="24"/>
          <w:szCs w:val="24"/>
        </w:rPr>
      </w:pPr>
      <w:r w:rsidRPr="009F4E72">
        <w:rPr>
          <w:sz w:val="24"/>
          <w:szCs w:val="24"/>
        </w:rPr>
        <w:t>These school activities may be in addition</w:t>
      </w:r>
      <w:r w:rsidR="00C66272" w:rsidRPr="009F4E72">
        <w:rPr>
          <w:sz w:val="24"/>
          <w:szCs w:val="24"/>
        </w:rPr>
        <w:t xml:space="preserve"> or in lieu of </w:t>
      </w:r>
      <w:r w:rsidRPr="009F4E72">
        <w:rPr>
          <w:sz w:val="24"/>
          <w:szCs w:val="24"/>
        </w:rPr>
        <w:t xml:space="preserve">their ordinary hours of work. In these circumstances, participation </w:t>
      </w:r>
      <w:r w:rsidR="00386A0F" w:rsidRPr="009F4E72">
        <w:rPr>
          <w:sz w:val="24"/>
          <w:szCs w:val="24"/>
        </w:rPr>
        <w:t xml:space="preserve">requirements are by </w:t>
      </w:r>
      <w:r w:rsidRPr="009F4E72">
        <w:rPr>
          <w:sz w:val="24"/>
          <w:szCs w:val="24"/>
        </w:rPr>
        <w:t>agreement with the principal, administrative and related classifications may be granted flex or overtime in accordance with the enterprise agreement.</w:t>
      </w:r>
    </w:p>
    <w:p w14:paraId="445E7795" w14:textId="77777777" w:rsidR="000B23BB" w:rsidRPr="009F4E72" w:rsidRDefault="000B23BB" w:rsidP="00B70A11">
      <w:pPr>
        <w:ind w:right="141"/>
        <w:rPr>
          <w:sz w:val="24"/>
          <w:szCs w:val="24"/>
        </w:rPr>
      </w:pPr>
    </w:p>
    <w:p w14:paraId="771E667E" w14:textId="6E7B39BF" w:rsidR="000B23BB" w:rsidRPr="009F4E72" w:rsidRDefault="000B23BB" w:rsidP="00B70A11">
      <w:pPr>
        <w:ind w:right="141"/>
        <w:rPr>
          <w:sz w:val="24"/>
          <w:szCs w:val="24"/>
        </w:rPr>
      </w:pPr>
      <w:r w:rsidRPr="009F4E72">
        <w:rPr>
          <w:sz w:val="24"/>
          <w:szCs w:val="24"/>
        </w:rPr>
        <w:t xml:space="preserve">The degree of responsibility for these activities will vary dependant on </w:t>
      </w:r>
      <w:r w:rsidR="00386A0F" w:rsidRPr="009F4E72">
        <w:rPr>
          <w:sz w:val="24"/>
          <w:szCs w:val="24"/>
        </w:rPr>
        <w:t>school and</w:t>
      </w:r>
      <w:r w:rsidRPr="009F4E72">
        <w:rPr>
          <w:sz w:val="24"/>
          <w:szCs w:val="24"/>
        </w:rPr>
        <w:t xml:space="preserve"> student need and environment.</w:t>
      </w:r>
    </w:p>
    <w:p w14:paraId="42286947" w14:textId="77777777" w:rsidR="000B23BB" w:rsidRPr="009F4E72" w:rsidRDefault="000B23BB" w:rsidP="00B70A11">
      <w:pPr>
        <w:spacing w:before="240"/>
        <w:outlineLvl w:val="2"/>
        <w:rPr>
          <w:b/>
          <w:bCs/>
          <w:sz w:val="24"/>
          <w:szCs w:val="24"/>
        </w:rPr>
      </w:pPr>
      <w:r w:rsidRPr="009F4E72">
        <w:rPr>
          <w:b/>
          <w:bCs/>
          <w:sz w:val="24"/>
          <w:szCs w:val="24"/>
        </w:rPr>
        <w:t>Mandatory reporting requirements</w:t>
      </w:r>
    </w:p>
    <w:p w14:paraId="235B91A0" w14:textId="77777777" w:rsidR="000B23BB" w:rsidRPr="009F4E72" w:rsidRDefault="000B23BB" w:rsidP="00B70A11">
      <w:pPr>
        <w:ind w:right="141"/>
        <w:rPr>
          <w:sz w:val="24"/>
          <w:szCs w:val="24"/>
        </w:rPr>
      </w:pPr>
      <w:r w:rsidRPr="009F4E72">
        <w:rPr>
          <w:sz w:val="24"/>
          <w:szCs w:val="24"/>
        </w:rPr>
        <w:t xml:space="preserve">Administrative and related classifications in schools also have an additional responsibility for the care and protection of students. </w:t>
      </w:r>
      <w:r w:rsidRPr="009F4E72">
        <w:rPr>
          <w:i/>
          <w:iCs/>
          <w:sz w:val="24"/>
          <w:szCs w:val="24"/>
        </w:rPr>
        <w:t>The Children’s and Young People Act 2008</w:t>
      </w:r>
      <w:r w:rsidRPr="009F4E72">
        <w:rPr>
          <w:sz w:val="24"/>
          <w:szCs w:val="24"/>
        </w:rPr>
        <w:t xml:space="preserve"> (the Act) identifies certain persons, including teachers and public servants who in the course of their employment works with or provides services to children and young people, as mandatory reporters. </w:t>
      </w:r>
    </w:p>
    <w:p w14:paraId="0AEE6FE2" w14:textId="77777777" w:rsidR="000B23BB" w:rsidRPr="009F4E72" w:rsidRDefault="000B23BB" w:rsidP="00B70A11">
      <w:pPr>
        <w:ind w:right="141"/>
        <w:rPr>
          <w:sz w:val="24"/>
          <w:szCs w:val="24"/>
        </w:rPr>
      </w:pPr>
    </w:p>
    <w:p w14:paraId="7846F2E3" w14:textId="77777777" w:rsidR="000B23BB" w:rsidRPr="009F4E72" w:rsidRDefault="000B23BB" w:rsidP="00B70A11">
      <w:pPr>
        <w:ind w:right="141"/>
        <w:rPr>
          <w:sz w:val="24"/>
          <w:szCs w:val="24"/>
        </w:rPr>
      </w:pPr>
      <w:r w:rsidRPr="009F4E72">
        <w:rPr>
          <w:sz w:val="24"/>
          <w:szCs w:val="24"/>
        </w:rPr>
        <w:t>A mandatory reporter must notify Care and Protection Services when they believe, on reasonable grounds, that a child or young person has experienced, or is experiencing, sexual abuse and/or non-accidental physical injury.</w:t>
      </w:r>
    </w:p>
    <w:p w14:paraId="54E0DABC" w14:textId="77777777" w:rsidR="000B23BB" w:rsidRPr="009F4E72" w:rsidRDefault="000B23BB" w:rsidP="00B70A11">
      <w:pPr>
        <w:ind w:right="141"/>
        <w:rPr>
          <w:sz w:val="24"/>
          <w:szCs w:val="24"/>
        </w:rPr>
      </w:pPr>
    </w:p>
    <w:p w14:paraId="51344A45" w14:textId="77777777" w:rsidR="000B23BB" w:rsidRPr="009F4E72" w:rsidRDefault="000B23BB" w:rsidP="00B70A11">
      <w:pPr>
        <w:ind w:right="141"/>
        <w:rPr>
          <w:b/>
          <w:bCs/>
          <w:sz w:val="24"/>
          <w:szCs w:val="24"/>
        </w:rPr>
      </w:pPr>
      <w:r w:rsidRPr="009F4E72">
        <w:rPr>
          <w:b/>
          <w:bCs/>
          <w:sz w:val="24"/>
          <w:szCs w:val="24"/>
        </w:rPr>
        <w:t>Reportable conduct</w:t>
      </w:r>
    </w:p>
    <w:p w14:paraId="5E120917" w14:textId="77777777" w:rsidR="000B23BB" w:rsidRPr="009F4E72" w:rsidRDefault="000B23BB" w:rsidP="00B70A11">
      <w:pPr>
        <w:ind w:right="141"/>
        <w:rPr>
          <w:sz w:val="24"/>
          <w:szCs w:val="24"/>
        </w:rPr>
      </w:pPr>
      <w:r w:rsidRPr="009F4E72">
        <w:rPr>
          <w:sz w:val="24"/>
          <w:szCs w:val="24"/>
        </w:rPr>
        <w:t>The ACT Reportable Conduct Scheme is an employment based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74F390E4" w14:textId="77777777" w:rsidR="000B23BB" w:rsidRPr="009F4E72" w:rsidRDefault="000B23BB" w:rsidP="00B70A11">
      <w:pPr>
        <w:ind w:right="141"/>
        <w:rPr>
          <w:sz w:val="24"/>
          <w:szCs w:val="24"/>
        </w:rPr>
      </w:pPr>
    </w:p>
    <w:p w14:paraId="79D35BB0" w14:textId="0490BFDD" w:rsidR="009F28A2" w:rsidRPr="009F4E72" w:rsidRDefault="000B23BB" w:rsidP="00B70A11">
      <w:pPr>
        <w:ind w:right="141"/>
        <w:rPr>
          <w:rFonts w:eastAsia="Times New Roman" w:cs="Times New Roman"/>
          <w:sz w:val="24"/>
          <w:szCs w:val="24"/>
          <w:lang w:eastAsia="en-AU"/>
        </w:rPr>
      </w:pPr>
      <w:r w:rsidRPr="009F4E72">
        <w:rPr>
          <w:sz w:val="24"/>
          <w:szCs w:val="24"/>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bookmarkEnd w:id="1"/>
    </w:p>
    <w:sectPr w:rsidR="009F28A2" w:rsidRPr="009F4E72" w:rsidSect="00AA42F0">
      <w:type w:val="continuous"/>
      <w:pgSz w:w="11910" w:h="16840"/>
      <w:pgMar w:top="960" w:right="570" w:bottom="1000" w:left="958"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859C" w14:textId="77777777" w:rsidR="00D830C8" w:rsidRPr="00187322" w:rsidRDefault="00D830C8">
      <w:r w:rsidRPr="00187322">
        <w:separator/>
      </w:r>
    </w:p>
  </w:endnote>
  <w:endnote w:type="continuationSeparator" w:id="0">
    <w:p w14:paraId="46B7188B" w14:textId="77777777" w:rsidR="00D830C8" w:rsidRPr="00187322" w:rsidRDefault="00D830C8">
      <w:r w:rsidRPr="00187322">
        <w:continuationSeparator/>
      </w:r>
    </w:p>
  </w:endnote>
  <w:endnote w:type="continuationNotice" w:id="1">
    <w:p w14:paraId="0F679125" w14:textId="77777777" w:rsidR="00D830C8" w:rsidRPr="00187322" w:rsidRDefault="00D83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5AC2" w14:textId="1AD1D7A8" w:rsidR="00247237" w:rsidRPr="00187322" w:rsidRDefault="00511B61">
    <w:pPr>
      <w:pStyle w:val="BodyText"/>
      <w:spacing w:line="14" w:lineRule="auto"/>
      <w:rPr>
        <w:i w:val="0"/>
        <w:sz w:val="14"/>
      </w:rPr>
    </w:pPr>
    <w:r w:rsidRPr="00187322">
      <w:rPr>
        <w:noProof/>
      </w:rPr>
      <mc:AlternateContent>
        <mc:Choice Requires="wps">
          <w:drawing>
            <wp:anchor distT="0" distB="0" distL="114300" distR="114300" simplePos="0" relativeHeight="251636736" behindDoc="1" locked="0" layoutInCell="1" allowOverlap="1" wp14:anchorId="6E4430DD" wp14:editId="610BC001">
              <wp:simplePos x="0" y="0"/>
              <wp:positionH relativeFrom="page">
                <wp:posOffset>706755</wp:posOffset>
              </wp:positionH>
              <wp:positionV relativeFrom="page">
                <wp:posOffset>10036175</wp:posOffset>
              </wp:positionV>
              <wp:extent cx="5318125" cy="1638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75E9" w14:textId="24B372F0" w:rsidR="00247237" w:rsidRPr="00187322" w:rsidRDefault="00247237">
                          <w:pPr>
                            <w:spacing w:before="20"/>
                            <w:ind w:left="20"/>
                            <w:rPr>
                              <w:rFonts w:ascii="Tahoma" w:hAnsi="Tahom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430DD" id="_x0000_t202" coordsize="21600,21600" o:spt="202" path="m,l,21600r21600,l21600,xe">
              <v:stroke joinstyle="miter"/>
              <v:path gradientshapeok="t" o:connecttype="rect"/>
            </v:shapetype>
            <v:shape id="docshape1" o:spid="_x0000_s1026" type="#_x0000_t202" style="position:absolute;margin-left:55.65pt;margin-top:790.25pt;width:418.75pt;height:12.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" filled="f" stroked="f">
              <v:textbox inset="0,0,0,0">
                <w:txbxContent>
                  <w:p w14:paraId="491375E9" w14:textId="24B372F0" w:rsidR="00247237" w:rsidRPr="00187322" w:rsidRDefault="00247237">
                    <w:pPr>
                      <w:spacing w:before="20"/>
                      <w:ind w:left="20"/>
                      <w:rPr>
                        <w:rFonts w:ascii="Tahoma" w:hAnsi="Tahom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404E" w14:textId="77777777" w:rsidR="00D830C8" w:rsidRPr="00187322" w:rsidRDefault="00D830C8">
      <w:r w:rsidRPr="00187322">
        <w:separator/>
      </w:r>
    </w:p>
  </w:footnote>
  <w:footnote w:type="continuationSeparator" w:id="0">
    <w:p w14:paraId="5D9C037E" w14:textId="77777777" w:rsidR="00D830C8" w:rsidRPr="00187322" w:rsidRDefault="00D830C8">
      <w:r w:rsidRPr="00187322">
        <w:continuationSeparator/>
      </w:r>
    </w:p>
  </w:footnote>
  <w:footnote w:type="continuationNotice" w:id="1">
    <w:p w14:paraId="19F3F6BD" w14:textId="77777777" w:rsidR="00D830C8" w:rsidRPr="00187322" w:rsidRDefault="00D830C8"/>
  </w:footnote>
</w:footnotes>
</file>

<file path=word/intelligence2.xml><?xml version="1.0" encoding="utf-8"?>
<int2:intelligence xmlns:int2="http://schemas.microsoft.com/office/intelligence/2020/intelligence" xmlns:oel="http://schemas.microsoft.com/office/2019/extlst">
  <int2:observations>
    <int2:textHash int2:hashCode="nRSox3TdiEm2GZ" int2:id="y4eh9Me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6A"/>
    <w:multiLevelType w:val="multilevel"/>
    <w:tmpl w:val="10B68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AAF0A2B"/>
    <w:multiLevelType w:val="hybridMultilevel"/>
    <w:tmpl w:val="BE14B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8E5510"/>
    <w:multiLevelType w:val="hybridMultilevel"/>
    <w:tmpl w:val="36EE9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6C7625"/>
    <w:multiLevelType w:val="hybridMultilevel"/>
    <w:tmpl w:val="5874E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B97407"/>
    <w:multiLevelType w:val="multilevel"/>
    <w:tmpl w:val="1A826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0606"/>
    <w:multiLevelType w:val="multilevel"/>
    <w:tmpl w:val="9A44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3596C"/>
    <w:multiLevelType w:val="hybridMultilevel"/>
    <w:tmpl w:val="A87C3A20"/>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A97911"/>
    <w:multiLevelType w:val="hybridMultilevel"/>
    <w:tmpl w:val="A724BC74"/>
    <w:lvl w:ilvl="0" w:tplc="21AE773A">
      <w:start w:val="1"/>
      <w:numFmt w:val="decimal"/>
      <w:lvlText w:val="%1."/>
      <w:lvlJc w:val="left"/>
      <w:pPr>
        <w:ind w:left="893" w:hanging="360"/>
      </w:pPr>
      <w:rPr>
        <w:rFonts w:hint="default"/>
        <w:w w:val="100"/>
        <w:lang w:val="en-AU" w:eastAsia="en-US" w:bidi="ar-SA"/>
      </w:rPr>
    </w:lvl>
    <w:lvl w:ilvl="1" w:tplc="7B2E2254">
      <w:numFmt w:val="bullet"/>
      <w:lvlText w:val="•"/>
      <w:lvlJc w:val="left"/>
      <w:pPr>
        <w:ind w:left="1804" w:hanging="360"/>
      </w:pPr>
      <w:rPr>
        <w:rFonts w:hint="default"/>
        <w:lang w:val="en-AU" w:eastAsia="en-US" w:bidi="ar-SA"/>
      </w:rPr>
    </w:lvl>
    <w:lvl w:ilvl="2" w:tplc="71F2DE92">
      <w:numFmt w:val="bullet"/>
      <w:lvlText w:val="•"/>
      <w:lvlJc w:val="left"/>
      <w:pPr>
        <w:ind w:left="2709" w:hanging="360"/>
      </w:pPr>
      <w:rPr>
        <w:rFonts w:hint="default"/>
        <w:lang w:val="en-AU" w:eastAsia="en-US" w:bidi="ar-SA"/>
      </w:rPr>
    </w:lvl>
    <w:lvl w:ilvl="3" w:tplc="07AA4ABA">
      <w:numFmt w:val="bullet"/>
      <w:lvlText w:val="•"/>
      <w:lvlJc w:val="left"/>
      <w:pPr>
        <w:ind w:left="3613" w:hanging="360"/>
      </w:pPr>
      <w:rPr>
        <w:rFonts w:hint="default"/>
        <w:lang w:val="en-AU" w:eastAsia="en-US" w:bidi="ar-SA"/>
      </w:rPr>
    </w:lvl>
    <w:lvl w:ilvl="4" w:tplc="4CFCF17C">
      <w:numFmt w:val="bullet"/>
      <w:lvlText w:val="•"/>
      <w:lvlJc w:val="left"/>
      <w:pPr>
        <w:ind w:left="4518" w:hanging="360"/>
      </w:pPr>
      <w:rPr>
        <w:rFonts w:hint="default"/>
        <w:lang w:val="en-AU" w:eastAsia="en-US" w:bidi="ar-SA"/>
      </w:rPr>
    </w:lvl>
    <w:lvl w:ilvl="5" w:tplc="BC1C0400">
      <w:numFmt w:val="bullet"/>
      <w:lvlText w:val="•"/>
      <w:lvlJc w:val="left"/>
      <w:pPr>
        <w:ind w:left="5423" w:hanging="360"/>
      </w:pPr>
      <w:rPr>
        <w:rFonts w:hint="default"/>
        <w:lang w:val="en-AU" w:eastAsia="en-US" w:bidi="ar-SA"/>
      </w:rPr>
    </w:lvl>
    <w:lvl w:ilvl="6" w:tplc="B0901558">
      <w:numFmt w:val="bullet"/>
      <w:lvlText w:val="•"/>
      <w:lvlJc w:val="left"/>
      <w:pPr>
        <w:ind w:left="6327" w:hanging="360"/>
      </w:pPr>
      <w:rPr>
        <w:rFonts w:hint="default"/>
        <w:lang w:val="en-AU" w:eastAsia="en-US" w:bidi="ar-SA"/>
      </w:rPr>
    </w:lvl>
    <w:lvl w:ilvl="7" w:tplc="1DA47F98">
      <w:numFmt w:val="bullet"/>
      <w:lvlText w:val="•"/>
      <w:lvlJc w:val="left"/>
      <w:pPr>
        <w:ind w:left="7232" w:hanging="360"/>
      </w:pPr>
      <w:rPr>
        <w:rFonts w:hint="default"/>
        <w:lang w:val="en-AU" w:eastAsia="en-US" w:bidi="ar-SA"/>
      </w:rPr>
    </w:lvl>
    <w:lvl w:ilvl="8" w:tplc="562C47DE">
      <w:numFmt w:val="bullet"/>
      <w:lvlText w:val="•"/>
      <w:lvlJc w:val="left"/>
      <w:pPr>
        <w:ind w:left="8137" w:hanging="360"/>
      </w:pPr>
      <w:rPr>
        <w:rFonts w:hint="default"/>
        <w:lang w:val="en-AU" w:eastAsia="en-US" w:bidi="ar-SA"/>
      </w:rPr>
    </w:lvl>
  </w:abstractNum>
  <w:abstractNum w:abstractNumId="9" w15:restartNumberingAfterBreak="0">
    <w:nsid w:val="29352387"/>
    <w:multiLevelType w:val="multilevel"/>
    <w:tmpl w:val="6460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C3595"/>
    <w:multiLevelType w:val="hybridMultilevel"/>
    <w:tmpl w:val="8CC01712"/>
    <w:lvl w:ilvl="0" w:tplc="96E65A84">
      <w:start w:val="1"/>
      <w:numFmt w:val="decimal"/>
      <w:lvlText w:val="%1."/>
      <w:lvlJc w:val="left"/>
      <w:pPr>
        <w:ind w:left="893" w:hanging="360"/>
      </w:pPr>
      <w:rPr>
        <w:rFonts w:ascii="Calibri" w:eastAsia="Calibri" w:hAnsi="Calibri" w:cs="Calibri" w:hint="default"/>
        <w:b w:val="0"/>
        <w:bCs w:val="0"/>
        <w:i/>
        <w:iCs/>
        <w:w w:val="100"/>
        <w:sz w:val="24"/>
        <w:szCs w:val="24"/>
        <w:lang w:val="en-AU" w:eastAsia="en-US" w:bidi="ar-SA"/>
      </w:rPr>
    </w:lvl>
    <w:lvl w:ilvl="1" w:tplc="CCF2D4C4">
      <w:numFmt w:val="bullet"/>
      <w:lvlText w:val="•"/>
      <w:lvlJc w:val="left"/>
      <w:pPr>
        <w:ind w:left="1804" w:hanging="360"/>
      </w:pPr>
      <w:rPr>
        <w:rFonts w:hint="default"/>
        <w:lang w:val="en-AU" w:eastAsia="en-US" w:bidi="ar-SA"/>
      </w:rPr>
    </w:lvl>
    <w:lvl w:ilvl="2" w:tplc="E3C00236">
      <w:numFmt w:val="bullet"/>
      <w:lvlText w:val="•"/>
      <w:lvlJc w:val="left"/>
      <w:pPr>
        <w:ind w:left="2709" w:hanging="360"/>
      </w:pPr>
      <w:rPr>
        <w:rFonts w:hint="default"/>
        <w:lang w:val="en-AU" w:eastAsia="en-US" w:bidi="ar-SA"/>
      </w:rPr>
    </w:lvl>
    <w:lvl w:ilvl="3" w:tplc="37F04622">
      <w:numFmt w:val="bullet"/>
      <w:lvlText w:val="•"/>
      <w:lvlJc w:val="left"/>
      <w:pPr>
        <w:ind w:left="3613" w:hanging="360"/>
      </w:pPr>
      <w:rPr>
        <w:rFonts w:hint="default"/>
        <w:lang w:val="en-AU" w:eastAsia="en-US" w:bidi="ar-SA"/>
      </w:rPr>
    </w:lvl>
    <w:lvl w:ilvl="4" w:tplc="10B89F78">
      <w:numFmt w:val="bullet"/>
      <w:lvlText w:val="•"/>
      <w:lvlJc w:val="left"/>
      <w:pPr>
        <w:ind w:left="4518" w:hanging="360"/>
      </w:pPr>
      <w:rPr>
        <w:rFonts w:hint="default"/>
        <w:lang w:val="en-AU" w:eastAsia="en-US" w:bidi="ar-SA"/>
      </w:rPr>
    </w:lvl>
    <w:lvl w:ilvl="5" w:tplc="3D0A3C14">
      <w:numFmt w:val="bullet"/>
      <w:lvlText w:val="•"/>
      <w:lvlJc w:val="left"/>
      <w:pPr>
        <w:ind w:left="5423" w:hanging="360"/>
      </w:pPr>
      <w:rPr>
        <w:rFonts w:hint="default"/>
        <w:lang w:val="en-AU" w:eastAsia="en-US" w:bidi="ar-SA"/>
      </w:rPr>
    </w:lvl>
    <w:lvl w:ilvl="6" w:tplc="5672B9FC">
      <w:numFmt w:val="bullet"/>
      <w:lvlText w:val="•"/>
      <w:lvlJc w:val="left"/>
      <w:pPr>
        <w:ind w:left="6327" w:hanging="360"/>
      </w:pPr>
      <w:rPr>
        <w:rFonts w:hint="default"/>
        <w:lang w:val="en-AU" w:eastAsia="en-US" w:bidi="ar-SA"/>
      </w:rPr>
    </w:lvl>
    <w:lvl w:ilvl="7" w:tplc="AFCA8226">
      <w:numFmt w:val="bullet"/>
      <w:lvlText w:val="•"/>
      <w:lvlJc w:val="left"/>
      <w:pPr>
        <w:ind w:left="7232" w:hanging="360"/>
      </w:pPr>
      <w:rPr>
        <w:rFonts w:hint="default"/>
        <w:lang w:val="en-AU" w:eastAsia="en-US" w:bidi="ar-SA"/>
      </w:rPr>
    </w:lvl>
    <w:lvl w:ilvl="8" w:tplc="8646910A">
      <w:numFmt w:val="bullet"/>
      <w:lvlText w:val="•"/>
      <w:lvlJc w:val="left"/>
      <w:pPr>
        <w:ind w:left="8137" w:hanging="360"/>
      </w:pPr>
      <w:rPr>
        <w:rFonts w:hint="default"/>
        <w:lang w:val="en-AU" w:eastAsia="en-US" w:bidi="ar-SA"/>
      </w:rPr>
    </w:lvl>
  </w:abstractNum>
  <w:abstractNum w:abstractNumId="11" w15:restartNumberingAfterBreak="0">
    <w:nsid w:val="3322578D"/>
    <w:multiLevelType w:val="multilevel"/>
    <w:tmpl w:val="2BB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64A19"/>
    <w:multiLevelType w:val="hybridMultilevel"/>
    <w:tmpl w:val="7D6E8642"/>
    <w:lvl w:ilvl="0" w:tplc="FB3AAC2E">
      <w:start w:val="1"/>
      <w:numFmt w:val="decimal"/>
      <w:lvlText w:val="%1."/>
      <w:lvlJc w:val="left"/>
      <w:pPr>
        <w:ind w:left="786" w:hanging="360"/>
      </w:pPr>
      <w:rPr>
        <w:rFonts w:hint="default"/>
        <w:b w:val="0"/>
        <w:b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479859A6"/>
    <w:multiLevelType w:val="hybridMultilevel"/>
    <w:tmpl w:val="14F8D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7671DD"/>
    <w:multiLevelType w:val="hybridMultilevel"/>
    <w:tmpl w:val="FF20FDA2"/>
    <w:lvl w:ilvl="0" w:tplc="EEA24FE8">
      <w:start w:val="1"/>
      <w:numFmt w:val="decimal"/>
      <w:lvlText w:val="%1."/>
      <w:lvlJc w:val="left"/>
      <w:pPr>
        <w:ind w:left="893" w:hanging="360"/>
      </w:pPr>
      <w:rPr>
        <w:rFonts w:hint="default"/>
        <w:w w:val="100"/>
        <w:lang w:val="en-AU" w:eastAsia="en-US" w:bidi="ar-SA"/>
      </w:rPr>
    </w:lvl>
    <w:lvl w:ilvl="1" w:tplc="0C0EB22E">
      <w:numFmt w:val="bullet"/>
      <w:lvlText w:val="•"/>
      <w:lvlJc w:val="left"/>
      <w:pPr>
        <w:ind w:left="1804" w:hanging="360"/>
      </w:pPr>
      <w:rPr>
        <w:rFonts w:hint="default"/>
        <w:lang w:val="en-AU" w:eastAsia="en-US" w:bidi="ar-SA"/>
      </w:rPr>
    </w:lvl>
    <w:lvl w:ilvl="2" w:tplc="059482BC">
      <w:numFmt w:val="bullet"/>
      <w:lvlText w:val="•"/>
      <w:lvlJc w:val="left"/>
      <w:pPr>
        <w:ind w:left="2709" w:hanging="360"/>
      </w:pPr>
      <w:rPr>
        <w:rFonts w:hint="default"/>
        <w:lang w:val="en-AU" w:eastAsia="en-US" w:bidi="ar-SA"/>
      </w:rPr>
    </w:lvl>
    <w:lvl w:ilvl="3" w:tplc="F18C1096">
      <w:numFmt w:val="bullet"/>
      <w:lvlText w:val="•"/>
      <w:lvlJc w:val="left"/>
      <w:pPr>
        <w:ind w:left="3613" w:hanging="360"/>
      </w:pPr>
      <w:rPr>
        <w:rFonts w:hint="default"/>
        <w:lang w:val="en-AU" w:eastAsia="en-US" w:bidi="ar-SA"/>
      </w:rPr>
    </w:lvl>
    <w:lvl w:ilvl="4" w:tplc="B7E8C182">
      <w:numFmt w:val="bullet"/>
      <w:lvlText w:val="•"/>
      <w:lvlJc w:val="left"/>
      <w:pPr>
        <w:ind w:left="4518" w:hanging="360"/>
      </w:pPr>
      <w:rPr>
        <w:rFonts w:hint="default"/>
        <w:lang w:val="en-AU" w:eastAsia="en-US" w:bidi="ar-SA"/>
      </w:rPr>
    </w:lvl>
    <w:lvl w:ilvl="5" w:tplc="22FC78DC">
      <w:numFmt w:val="bullet"/>
      <w:lvlText w:val="•"/>
      <w:lvlJc w:val="left"/>
      <w:pPr>
        <w:ind w:left="5423" w:hanging="360"/>
      </w:pPr>
      <w:rPr>
        <w:rFonts w:hint="default"/>
        <w:lang w:val="en-AU" w:eastAsia="en-US" w:bidi="ar-SA"/>
      </w:rPr>
    </w:lvl>
    <w:lvl w:ilvl="6" w:tplc="0A56F796">
      <w:numFmt w:val="bullet"/>
      <w:lvlText w:val="•"/>
      <w:lvlJc w:val="left"/>
      <w:pPr>
        <w:ind w:left="6327" w:hanging="360"/>
      </w:pPr>
      <w:rPr>
        <w:rFonts w:hint="default"/>
        <w:lang w:val="en-AU" w:eastAsia="en-US" w:bidi="ar-SA"/>
      </w:rPr>
    </w:lvl>
    <w:lvl w:ilvl="7" w:tplc="FDB242C6">
      <w:numFmt w:val="bullet"/>
      <w:lvlText w:val="•"/>
      <w:lvlJc w:val="left"/>
      <w:pPr>
        <w:ind w:left="7232" w:hanging="360"/>
      </w:pPr>
      <w:rPr>
        <w:rFonts w:hint="default"/>
        <w:lang w:val="en-AU" w:eastAsia="en-US" w:bidi="ar-SA"/>
      </w:rPr>
    </w:lvl>
    <w:lvl w:ilvl="8" w:tplc="09E03276">
      <w:numFmt w:val="bullet"/>
      <w:lvlText w:val="•"/>
      <w:lvlJc w:val="left"/>
      <w:pPr>
        <w:ind w:left="8137" w:hanging="360"/>
      </w:pPr>
      <w:rPr>
        <w:rFonts w:hint="default"/>
        <w:lang w:val="en-AU" w:eastAsia="en-US" w:bidi="ar-SA"/>
      </w:rPr>
    </w:lvl>
  </w:abstractNum>
  <w:abstractNum w:abstractNumId="15" w15:restartNumberingAfterBreak="0">
    <w:nsid w:val="4AB26546"/>
    <w:multiLevelType w:val="hybridMultilevel"/>
    <w:tmpl w:val="F8765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1D0C93"/>
    <w:multiLevelType w:val="multilevel"/>
    <w:tmpl w:val="2B5CC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2F0CC8"/>
    <w:multiLevelType w:val="hybridMultilevel"/>
    <w:tmpl w:val="ECF639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7E37B0"/>
    <w:multiLevelType w:val="multilevel"/>
    <w:tmpl w:val="4B0E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00441"/>
    <w:multiLevelType w:val="hybridMultilevel"/>
    <w:tmpl w:val="CB6C6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3537F8"/>
    <w:multiLevelType w:val="hybridMultilevel"/>
    <w:tmpl w:val="DA86D954"/>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21" w15:restartNumberingAfterBreak="0">
    <w:nsid w:val="684D2FB8"/>
    <w:multiLevelType w:val="hybridMultilevel"/>
    <w:tmpl w:val="C128D25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22" w15:restartNumberingAfterBreak="0">
    <w:nsid w:val="69EC5864"/>
    <w:multiLevelType w:val="multilevel"/>
    <w:tmpl w:val="8C1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F4A36"/>
    <w:multiLevelType w:val="hybridMultilevel"/>
    <w:tmpl w:val="58C28E20"/>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24" w15:restartNumberingAfterBreak="0">
    <w:nsid w:val="6DB505A9"/>
    <w:multiLevelType w:val="hybridMultilevel"/>
    <w:tmpl w:val="8BF6EDD2"/>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5" w15:restartNumberingAfterBreak="0">
    <w:nsid w:val="72270899"/>
    <w:multiLevelType w:val="singleLevel"/>
    <w:tmpl w:val="0C09000F"/>
    <w:lvl w:ilvl="0">
      <w:start w:val="1"/>
      <w:numFmt w:val="decimal"/>
      <w:lvlText w:val="%1."/>
      <w:lvlJc w:val="left"/>
      <w:pPr>
        <w:ind w:left="360" w:hanging="360"/>
      </w:pPr>
    </w:lvl>
  </w:abstractNum>
  <w:abstractNum w:abstractNumId="26" w15:restartNumberingAfterBreak="0">
    <w:nsid w:val="79ED5362"/>
    <w:multiLevelType w:val="hybridMultilevel"/>
    <w:tmpl w:val="60228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E04F3F"/>
    <w:multiLevelType w:val="hybridMultilevel"/>
    <w:tmpl w:val="C068C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6779991">
    <w:abstractNumId w:val="14"/>
  </w:num>
  <w:num w:numId="2" w16cid:durableId="1692757339">
    <w:abstractNumId w:val="10"/>
  </w:num>
  <w:num w:numId="3" w16cid:durableId="1902710675">
    <w:abstractNumId w:val="21"/>
  </w:num>
  <w:num w:numId="4" w16cid:durableId="438137170">
    <w:abstractNumId w:val="8"/>
  </w:num>
  <w:num w:numId="5" w16cid:durableId="1410226389">
    <w:abstractNumId w:val="2"/>
  </w:num>
  <w:num w:numId="6" w16cid:durableId="834338939">
    <w:abstractNumId w:val="25"/>
  </w:num>
  <w:num w:numId="7" w16cid:durableId="921985881">
    <w:abstractNumId w:val="5"/>
  </w:num>
  <w:num w:numId="8" w16cid:durableId="1299603605">
    <w:abstractNumId w:val="9"/>
  </w:num>
  <w:num w:numId="9" w16cid:durableId="134302454">
    <w:abstractNumId w:val="7"/>
  </w:num>
  <w:num w:numId="10" w16cid:durableId="44839622">
    <w:abstractNumId w:val="17"/>
  </w:num>
  <w:num w:numId="11" w16cid:durableId="2062290788">
    <w:abstractNumId w:val="27"/>
  </w:num>
  <w:num w:numId="12" w16cid:durableId="333532447">
    <w:abstractNumId w:val="3"/>
  </w:num>
  <w:num w:numId="13" w16cid:durableId="1877505062">
    <w:abstractNumId w:val="23"/>
  </w:num>
  <w:num w:numId="14" w16cid:durableId="1895267765">
    <w:abstractNumId w:val="20"/>
  </w:num>
  <w:num w:numId="15" w16cid:durableId="7876606">
    <w:abstractNumId w:val="24"/>
  </w:num>
  <w:num w:numId="16" w16cid:durableId="416557097">
    <w:abstractNumId w:val="1"/>
  </w:num>
  <w:num w:numId="17" w16cid:durableId="1709917793">
    <w:abstractNumId w:val="22"/>
  </w:num>
  <w:num w:numId="18" w16cid:durableId="989021385">
    <w:abstractNumId w:val="6"/>
  </w:num>
  <w:num w:numId="19" w16cid:durableId="1004626952">
    <w:abstractNumId w:val="19"/>
  </w:num>
  <w:num w:numId="20" w16cid:durableId="1873223324">
    <w:abstractNumId w:val="12"/>
  </w:num>
  <w:num w:numId="21" w16cid:durableId="1039629966">
    <w:abstractNumId w:val="11"/>
  </w:num>
  <w:num w:numId="22" w16cid:durableId="943272329">
    <w:abstractNumId w:val="16"/>
  </w:num>
  <w:num w:numId="23" w16cid:durableId="486091626">
    <w:abstractNumId w:val="0"/>
  </w:num>
  <w:num w:numId="24" w16cid:durableId="1903446375">
    <w:abstractNumId w:val="13"/>
  </w:num>
  <w:num w:numId="25" w16cid:durableId="1671368390">
    <w:abstractNumId w:val="26"/>
  </w:num>
  <w:num w:numId="26" w16cid:durableId="1958949432">
    <w:abstractNumId w:val="15"/>
  </w:num>
  <w:num w:numId="27" w16cid:durableId="853492861">
    <w:abstractNumId w:val="18"/>
  </w:num>
  <w:num w:numId="28" w16cid:durableId="224292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37"/>
    <w:rsid w:val="000035F7"/>
    <w:rsid w:val="00014103"/>
    <w:rsid w:val="00017096"/>
    <w:rsid w:val="00025C6A"/>
    <w:rsid w:val="000302DB"/>
    <w:rsid w:val="00032765"/>
    <w:rsid w:val="00044CC1"/>
    <w:rsid w:val="0005305C"/>
    <w:rsid w:val="00056C72"/>
    <w:rsid w:val="0008096C"/>
    <w:rsid w:val="0009140F"/>
    <w:rsid w:val="000A377D"/>
    <w:rsid w:val="000B23BB"/>
    <w:rsid w:val="000B6875"/>
    <w:rsid w:val="000C2F70"/>
    <w:rsid w:val="000D31EC"/>
    <w:rsid w:val="000E3816"/>
    <w:rsid w:val="000E5A25"/>
    <w:rsid w:val="000F24B3"/>
    <w:rsid w:val="00102E4B"/>
    <w:rsid w:val="0011402B"/>
    <w:rsid w:val="00116E98"/>
    <w:rsid w:val="00125519"/>
    <w:rsid w:val="00132C6B"/>
    <w:rsid w:val="00141405"/>
    <w:rsid w:val="00153B49"/>
    <w:rsid w:val="00155DF0"/>
    <w:rsid w:val="0016293C"/>
    <w:rsid w:val="0016322C"/>
    <w:rsid w:val="00182E13"/>
    <w:rsid w:val="00187322"/>
    <w:rsid w:val="0019274C"/>
    <w:rsid w:val="001940B5"/>
    <w:rsid w:val="001A2748"/>
    <w:rsid w:val="001A51CF"/>
    <w:rsid w:val="001B46E4"/>
    <w:rsid w:val="001B606F"/>
    <w:rsid w:val="001C315D"/>
    <w:rsid w:val="001D4A18"/>
    <w:rsid w:val="001D6C39"/>
    <w:rsid w:val="001E6F0B"/>
    <w:rsid w:val="00200806"/>
    <w:rsid w:val="002107C3"/>
    <w:rsid w:val="00226D26"/>
    <w:rsid w:val="00231C67"/>
    <w:rsid w:val="00232F63"/>
    <w:rsid w:val="002402BA"/>
    <w:rsid w:val="00240705"/>
    <w:rsid w:val="00241903"/>
    <w:rsid w:val="00247237"/>
    <w:rsid w:val="0025031D"/>
    <w:rsid w:val="00252A8A"/>
    <w:rsid w:val="00252CC6"/>
    <w:rsid w:val="00256BA5"/>
    <w:rsid w:val="00257B98"/>
    <w:rsid w:val="002643D5"/>
    <w:rsid w:val="0027193E"/>
    <w:rsid w:val="00283252"/>
    <w:rsid w:val="00295272"/>
    <w:rsid w:val="002A4FB4"/>
    <w:rsid w:val="002A686B"/>
    <w:rsid w:val="002A740E"/>
    <w:rsid w:val="002B69EF"/>
    <w:rsid w:val="002C5115"/>
    <w:rsid w:val="002D22D1"/>
    <w:rsid w:val="002D352D"/>
    <w:rsid w:val="002D6D61"/>
    <w:rsid w:val="002E0A6B"/>
    <w:rsid w:val="002E4547"/>
    <w:rsid w:val="002E47B8"/>
    <w:rsid w:val="002E4BA7"/>
    <w:rsid w:val="002F0F6D"/>
    <w:rsid w:val="00313718"/>
    <w:rsid w:val="00313F04"/>
    <w:rsid w:val="00320FB4"/>
    <w:rsid w:val="00326713"/>
    <w:rsid w:val="00332922"/>
    <w:rsid w:val="003357D9"/>
    <w:rsid w:val="00343180"/>
    <w:rsid w:val="00343D8C"/>
    <w:rsid w:val="003508BE"/>
    <w:rsid w:val="00353148"/>
    <w:rsid w:val="00355579"/>
    <w:rsid w:val="00361CED"/>
    <w:rsid w:val="00362FDD"/>
    <w:rsid w:val="003709D9"/>
    <w:rsid w:val="00371106"/>
    <w:rsid w:val="003736F1"/>
    <w:rsid w:val="00386A0F"/>
    <w:rsid w:val="00386C94"/>
    <w:rsid w:val="00392562"/>
    <w:rsid w:val="003A1F88"/>
    <w:rsid w:val="003C0EC8"/>
    <w:rsid w:val="003D173A"/>
    <w:rsid w:val="00420450"/>
    <w:rsid w:val="0044065A"/>
    <w:rsid w:val="00445EA9"/>
    <w:rsid w:val="00460343"/>
    <w:rsid w:val="004605A5"/>
    <w:rsid w:val="00495650"/>
    <w:rsid w:val="004A0F95"/>
    <w:rsid w:val="004A7CA3"/>
    <w:rsid w:val="004C44E6"/>
    <w:rsid w:val="004C65EE"/>
    <w:rsid w:val="004D08E4"/>
    <w:rsid w:val="004F236C"/>
    <w:rsid w:val="004F4CA5"/>
    <w:rsid w:val="00504769"/>
    <w:rsid w:val="00505BA5"/>
    <w:rsid w:val="00506780"/>
    <w:rsid w:val="00511B61"/>
    <w:rsid w:val="00517593"/>
    <w:rsid w:val="00521300"/>
    <w:rsid w:val="00524915"/>
    <w:rsid w:val="00530C52"/>
    <w:rsid w:val="00536C1A"/>
    <w:rsid w:val="0054780E"/>
    <w:rsid w:val="00551D04"/>
    <w:rsid w:val="0055235D"/>
    <w:rsid w:val="00570326"/>
    <w:rsid w:val="005720D1"/>
    <w:rsid w:val="005730C7"/>
    <w:rsid w:val="005815B8"/>
    <w:rsid w:val="005846C8"/>
    <w:rsid w:val="00586EC3"/>
    <w:rsid w:val="005917EA"/>
    <w:rsid w:val="005944E1"/>
    <w:rsid w:val="005A4447"/>
    <w:rsid w:val="005A45A7"/>
    <w:rsid w:val="005A7DAE"/>
    <w:rsid w:val="005C31CF"/>
    <w:rsid w:val="005C3C61"/>
    <w:rsid w:val="005C7F3E"/>
    <w:rsid w:val="005E7417"/>
    <w:rsid w:val="005E7C0F"/>
    <w:rsid w:val="00604DD5"/>
    <w:rsid w:val="00605ED7"/>
    <w:rsid w:val="006208B5"/>
    <w:rsid w:val="006444AD"/>
    <w:rsid w:val="006666F0"/>
    <w:rsid w:val="00670396"/>
    <w:rsid w:val="0067075B"/>
    <w:rsid w:val="00675399"/>
    <w:rsid w:val="00675B42"/>
    <w:rsid w:val="0068268D"/>
    <w:rsid w:val="006925F7"/>
    <w:rsid w:val="006A37F1"/>
    <w:rsid w:val="006A766B"/>
    <w:rsid w:val="006B2645"/>
    <w:rsid w:val="006B5F75"/>
    <w:rsid w:val="006B69D4"/>
    <w:rsid w:val="006D3EFB"/>
    <w:rsid w:val="006E6031"/>
    <w:rsid w:val="006F6C25"/>
    <w:rsid w:val="00704CB9"/>
    <w:rsid w:val="0070745C"/>
    <w:rsid w:val="00710D8C"/>
    <w:rsid w:val="00710E30"/>
    <w:rsid w:val="0072350C"/>
    <w:rsid w:val="007310D4"/>
    <w:rsid w:val="007409C4"/>
    <w:rsid w:val="007504C0"/>
    <w:rsid w:val="00752866"/>
    <w:rsid w:val="00755978"/>
    <w:rsid w:val="007606C4"/>
    <w:rsid w:val="007647A2"/>
    <w:rsid w:val="0077484A"/>
    <w:rsid w:val="007808D0"/>
    <w:rsid w:val="00790C8B"/>
    <w:rsid w:val="0079256E"/>
    <w:rsid w:val="00793AC5"/>
    <w:rsid w:val="00795866"/>
    <w:rsid w:val="007A24AF"/>
    <w:rsid w:val="007A3408"/>
    <w:rsid w:val="007A4CDE"/>
    <w:rsid w:val="007C085D"/>
    <w:rsid w:val="007C3362"/>
    <w:rsid w:val="007C6580"/>
    <w:rsid w:val="007E689E"/>
    <w:rsid w:val="007F1441"/>
    <w:rsid w:val="00810365"/>
    <w:rsid w:val="00813F7C"/>
    <w:rsid w:val="00837E21"/>
    <w:rsid w:val="00846310"/>
    <w:rsid w:val="008466EC"/>
    <w:rsid w:val="0085029D"/>
    <w:rsid w:val="00877AEA"/>
    <w:rsid w:val="00886BA5"/>
    <w:rsid w:val="008903D5"/>
    <w:rsid w:val="00897B12"/>
    <w:rsid w:val="008D0327"/>
    <w:rsid w:val="008E02B5"/>
    <w:rsid w:val="008E0CAE"/>
    <w:rsid w:val="008E5C16"/>
    <w:rsid w:val="008F211A"/>
    <w:rsid w:val="008F730F"/>
    <w:rsid w:val="0090024F"/>
    <w:rsid w:val="009029D6"/>
    <w:rsid w:val="009039D1"/>
    <w:rsid w:val="00906DD5"/>
    <w:rsid w:val="00915D05"/>
    <w:rsid w:val="009175F0"/>
    <w:rsid w:val="0093301D"/>
    <w:rsid w:val="00937A58"/>
    <w:rsid w:val="00937A5D"/>
    <w:rsid w:val="00937E91"/>
    <w:rsid w:val="009428B3"/>
    <w:rsid w:val="0094632B"/>
    <w:rsid w:val="00947DBE"/>
    <w:rsid w:val="009505AA"/>
    <w:rsid w:val="00952008"/>
    <w:rsid w:val="00954C93"/>
    <w:rsid w:val="00972640"/>
    <w:rsid w:val="00975561"/>
    <w:rsid w:val="009875F9"/>
    <w:rsid w:val="00993B44"/>
    <w:rsid w:val="009A2F2B"/>
    <w:rsid w:val="009A696E"/>
    <w:rsid w:val="009B20AF"/>
    <w:rsid w:val="009B2F67"/>
    <w:rsid w:val="009D06EE"/>
    <w:rsid w:val="009E0AA3"/>
    <w:rsid w:val="009E61A7"/>
    <w:rsid w:val="009E7033"/>
    <w:rsid w:val="009E7F7A"/>
    <w:rsid w:val="009F28A2"/>
    <w:rsid w:val="009F4E72"/>
    <w:rsid w:val="009F7EB8"/>
    <w:rsid w:val="00A02D26"/>
    <w:rsid w:val="00A1199E"/>
    <w:rsid w:val="00A20719"/>
    <w:rsid w:val="00A225B4"/>
    <w:rsid w:val="00A2326C"/>
    <w:rsid w:val="00A249C4"/>
    <w:rsid w:val="00A5362E"/>
    <w:rsid w:val="00A55168"/>
    <w:rsid w:val="00A60390"/>
    <w:rsid w:val="00A61654"/>
    <w:rsid w:val="00A9344F"/>
    <w:rsid w:val="00AA42F0"/>
    <w:rsid w:val="00AA53EA"/>
    <w:rsid w:val="00AA63BD"/>
    <w:rsid w:val="00AC3A9C"/>
    <w:rsid w:val="00AE3422"/>
    <w:rsid w:val="00AE750C"/>
    <w:rsid w:val="00AF45DA"/>
    <w:rsid w:val="00AF6612"/>
    <w:rsid w:val="00AF7F9D"/>
    <w:rsid w:val="00B01E5A"/>
    <w:rsid w:val="00B020D2"/>
    <w:rsid w:val="00B06AE8"/>
    <w:rsid w:val="00B06D8F"/>
    <w:rsid w:val="00B10A1D"/>
    <w:rsid w:val="00B1385E"/>
    <w:rsid w:val="00B151BC"/>
    <w:rsid w:val="00B20B7D"/>
    <w:rsid w:val="00B26B55"/>
    <w:rsid w:val="00B70505"/>
    <w:rsid w:val="00B70A11"/>
    <w:rsid w:val="00BA5AF7"/>
    <w:rsid w:val="00BA6D58"/>
    <w:rsid w:val="00BB3564"/>
    <w:rsid w:val="00BC583F"/>
    <w:rsid w:val="00BC5D96"/>
    <w:rsid w:val="00BC767D"/>
    <w:rsid w:val="00BD6BB4"/>
    <w:rsid w:val="00BF5AE0"/>
    <w:rsid w:val="00C07A81"/>
    <w:rsid w:val="00C30073"/>
    <w:rsid w:val="00C340E2"/>
    <w:rsid w:val="00C35684"/>
    <w:rsid w:val="00C462A3"/>
    <w:rsid w:val="00C66272"/>
    <w:rsid w:val="00C664AF"/>
    <w:rsid w:val="00C7407C"/>
    <w:rsid w:val="00C776EA"/>
    <w:rsid w:val="00C77FB1"/>
    <w:rsid w:val="00C92BFF"/>
    <w:rsid w:val="00CA7198"/>
    <w:rsid w:val="00CB5D28"/>
    <w:rsid w:val="00CB68EC"/>
    <w:rsid w:val="00CC1060"/>
    <w:rsid w:val="00CC2187"/>
    <w:rsid w:val="00CC2811"/>
    <w:rsid w:val="00CC3372"/>
    <w:rsid w:val="00CD67F9"/>
    <w:rsid w:val="00CD6B1A"/>
    <w:rsid w:val="00CD6CBC"/>
    <w:rsid w:val="00CD76CA"/>
    <w:rsid w:val="00CE03F1"/>
    <w:rsid w:val="00CE6653"/>
    <w:rsid w:val="00CF25ED"/>
    <w:rsid w:val="00D00024"/>
    <w:rsid w:val="00D01559"/>
    <w:rsid w:val="00D0227D"/>
    <w:rsid w:val="00D03A69"/>
    <w:rsid w:val="00D07C9E"/>
    <w:rsid w:val="00D1221A"/>
    <w:rsid w:val="00D15DFB"/>
    <w:rsid w:val="00D16382"/>
    <w:rsid w:val="00D26309"/>
    <w:rsid w:val="00D302ED"/>
    <w:rsid w:val="00D3484F"/>
    <w:rsid w:val="00D36B5A"/>
    <w:rsid w:val="00D4125F"/>
    <w:rsid w:val="00D44873"/>
    <w:rsid w:val="00D44D67"/>
    <w:rsid w:val="00D463A3"/>
    <w:rsid w:val="00D6344E"/>
    <w:rsid w:val="00D830C8"/>
    <w:rsid w:val="00D9019C"/>
    <w:rsid w:val="00D91FA7"/>
    <w:rsid w:val="00D957F6"/>
    <w:rsid w:val="00D9587C"/>
    <w:rsid w:val="00D96732"/>
    <w:rsid w:val="00DA2B1E"/>
    <w:rsid w:val="00DA4513"/>
    <w:rsid w:val="00DC5C38"/>
    <w:rsid w:val="00DD0CAC"/>
    <w:rsid w:val="00DD2EDD"/>
    <w:rsid w:val="00DD6C05"/>
    <w:rsid w:val="00DD774A"/>
    <w:rsid w:val="00DD7B42"/>
    <w:rsid w:val="00DF27BA"/>
    <w:rsid w:val="00E01636"/>
    <w:rsid w:val="00E07AFA"/>
    <w:rsid w:val="00E07E42"/>
    <w:rsid w:val="00E13C9E"/>
    <w:rsid w:val="00E148E2"/>
    <w:rsid w:val="00E15187"/>
    <w:rsid w:val="00E26CE6"/>
    <w:rsid w:val="00E512AF"/>
    <w:rsid w:val="00E518EE"/>
    <w:rsid w:val="00E549B7"/>
    <w:rsid w:val="00E57CF2"/>
    <w:rsid w:val="00E760D7"/>
    <w:rsid w:val="00E925F8"/>
    <w:rsid w:val="00E97DE7"/>
    <w:rsid w:val="00EA4539"/>
    <w:rsid w:val="00EA47CD"/>
    <w:rsid w:val="00EA681F"/>
    <w:rsid w:val="00EB5298"/>
    <w:rsid w:val="00EC5ECC"/>
    <w:rsid w:val="00EC64B7"/>
    <w:rsid w:val="00ED4D28"/>
    <w:rsid w:val="00EF4086"/>
    <w:rsid w:val="00EF6531"/>
    <w:rsid w:val="00F009BC"/>
    <w:rsid w:val="00F01059"/>
    <w:rsid w:val="00F07163"/>
    <w:rsid w:val="00F077AD"/>
    <w:rsid w:val="00F16402"/>
    <w:rsid w:val="00F16B0A"/>
    <w:rsid w:val="00F25753"/>
    <w:rsid w:val="00F306CD"/>
    <w:rsid w:val="00F36EB2"/>
    <w:rsid w:val="00F54F73"/>
    <w:rsid w:val="00F55D21"/>
    <w:rsid w:val="00F617DD"/>
    <w:rsid w:val="00F674EA"/>
    <w:rsid w:val="00F70C4C"/>
    <w:rsid w:val="00F72E50"/>
    <w:rsid w:val="00F7629A"/>
    <w:rsid w:val="00F77292"/>
    <w:rsid w:val="00F82B3F"/>
    <w:rsid w:val="00FA02B4"/>
    <w:rsid w:val="00FB5073"/>
    <w:rsid w:val="00FB5915"/>
    <w:rsid w:val="00FB5DDB"/>
    <w:rsid w:val="00FB67E0"/>
    <w:rsid w:val="00FD1471"/>
    <w:rsid w:val="00FD514F"/>
    <w:rsid w:val="00FD5951"/>
    <w:rsid w:val="0220BA5E"/>
    <w:rsid w:val="04098ABA"/>
    <w:rsid w:val="05A55B1B"/>
    <w:rsid w:val="21D8CC22"/>
    <w:rsid w:val="30687501"/>
    <w:rsid w:val="5161EF3B"/>
    <w:rsid w:val="52986667"/>
    <w:rsid w:val="57E51AE9"/>
    <w:rsid w:val="67261EBE"/>
    <w:rsid w:val="6971EA13"/>
    <w:rsid w:val="79E2A0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4CEB"/>
  <w15:docId w15:val="{8C5DEAA7-DEE5-47B7-ADFB-440EA22C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72"/>
      <w:outlineLvl w:val="0"/>
    </w:pPr>
    <w:rPr>
      <w:b/>
      <w:bCs/>
      <w:sz w:val="32"/>
      <w:szCs w:val="32"/>
    </w:rPr>
  </w:style>
  <w:style w:type="paragraph" w:styleId="Heading2">
    <w:name w:val="heading 2"/>
    <w:basedOn w:val="Normal"/>
    <w:link w:val="Heading2Char"/>
    <w:uiPriority w:val="9"/>
    <w:unhideWhenUsed/>
    <w:qFormat/>
    <w:pPr>
      <w:ind w:left="172"/>
      <w:outlineLvl w:val="1"/>
    </w:pPr>
    <w:rPr>
      <w:b/>
      <w:bCs/>
      <w:sz w:val="28"/>
      <w:szCs w:val="28"/>
    </w:rPr>
  </w:style>
  <w:style w:type="paragraph" w:styleId="Heading3">
    <w:name w:val="heading 3"/>
    <w:basedOn w:val="Normal"/>
    <w:link w:val="Heading3Char"/>
    <w:uiPriority w:val="9"/>
    <w:unhideWhenUsed/>
    <w:qFormat/>
    <w:pPr>
      <w:ind w:left="172"/>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line="613" w:lineRule="exact"/>
      <w:ind w:left="4717"/>
    </w:pPr>
    <w:rPr>
      <w:sz w:val="52"/>
      <w:szCs w:val="52"/>
    </w:rPr>
  </w:style>
  <w:style w:type="paragraph" w:styleId="ListParagraph">
    <w:name w:val="List Paragraph"/>
    <w:basedOn w:val="Normal"/>
    <w:uiPriority w:val="34"/>
    <w:qFormat/>
    <w:pPr>
      <w:ind w:left="893" w:hanging="361"/>
    </w:pPr>
  </w:style>
  <w:style w:type="paragraph" w:customStyle="1" w:styleId="TableParagraph">
    <w:name w:val="Table Paragraph"/>
    <w:basedOn w:val="Normal"/>
    <w:uiPriority w:val="1"/>
    <w:qFormat/>
    <w:pPr>
      <w:spacing w:line="272" w:lineRule="exact"/>
      <w:ind w:left="110"/>
    </w:pPr>
  </w:style>
  <w:style w:type="paragraph" w:styleId="Header">
    <w:name w:val="header"/>
    <w:basedOn w:val="Normal"/>
    <w:link w:val="HeaderChar"/>
    <w:uiPriority w:val="99"/>
    <w:unhideWhenUsed/>
    <w:rsid w:val="00240705"/>
    <w:pPr>
      <w:tabs>
        <w:tab w:val="center" w:pos="4513"/>
        <w:tab w:val="right" w:pos="9026"/>
      </w:tabs>
    </w:pPr>
  </w:style>
  <w:style w:type="character" w:customStyle="1" w:styleId="HeaderChar">
    <w:name w:val="Header Char"/>
    <w:basedOn w:val="DefaultParagraphFont"/>
    <w:link w:val="Header"/>
    <w:uiPriority w:val="99"/>
    <w:rsid w:val="00240705"/>
    <w:rPr>
      <w:rFonts w:ascii="Calibri" w:eastAsia="Calibri" w:hAnsi="Calibri" w:cs="Calibri"/>
      <w:lang w:val="en-AU"/>
    </w:rPr>
  </w:style>
  <w:style w:type="paragraph" w:styleId="Footer">
    <w:name w:val="footer"/>
    <w:basedOn w:val="Normal"/>
    <w:link w:val="FooterChar"/>
    <w:uiPriority w:val="99"/>
    <w:unhideWhenUsed/>
    <w:rsid w:val="00240705"/>
    <w:pPr>
      <w:tabs>
        <w:tab w:val="center" w:pos="4513"/>
        <w:tab w:val="right" w:pos="9026"/>
      </w:tabs>
    </w:pPr>
  </w:style>
  <w:style w:type="character" w:customStyle="1" w:styleId="FooterChar">
    <w:name w:val="Footer Char"/>
    <w:basedOn w:val="DefaultParagraphFont"/>
    <w:link w:val="Footer"/>
    <w:uiPriority w:val="99"/>
    <w:rsid w:val="00240705"/>
    <w:rPr>
      <w:rFonts w:ascii="Calibri" w:eastAsia="Calibri" w:hAnsi="Calibri" w:cs="Calibri"/>
      <w:lang w:val="en-AU"/>
    </w:rPr>
  </w:style>
  <w:style w:type="character" w:styleId="Hyperlink">
    <w:name w:val="Hyperlink"/>
    <w:basedOn w:val="DefaultParagraphFont"/>
    <w:uiPriority w:val="99"/>
    <w:unhideWhenUsed/>
    <w:rsid w:val="0005305C"/>
    <w:rPr>
      <w:color w:val="0000FF"/>
      <w:u w:val="single"/>
    </w:rPr>
  </w:style>
  <w:style w:type="character" w:styleId="UnresolvedMention">
    <w:name w:val="Unresolved Mention"/>
    <w:basedOn w:val="DefaultParagraphFont"/>
    <w:uiPriority w:val="99"/>
    <w:semiHidden/>
    <w:unhideWhenUsed/>
    <w:rsid w:val="0005305C"/>
    <w:rPr>
      <w:color w:val="605E5C"/>
      <w:shd w:val="clear" w:color="auto" w:fill="E1DFDD"/>
    </w:rPr>
  </w:style>
  <w:style w:type="character" w:styleId="Strong">
    <w:name w:val="Strong"/>
    <w:basedOn w:val="DefaultParagraphFont"/>
    <w:uiPriority w:val="22"/>
    <w:qFormat/>
    <w:rsid w:val="00EA681F"/>
    <w:rPr>
      <w:b/>
      <w:bCs/>
    </w:rPr>
  </w:style>
  <w:style w:type="paragraph" w:styleId="NoSpacing">
    <w:name w:val="No Spacing"/>
    <w:uiPriority w:val="1"/>
    <w:qFormat/>
    <w:rsid w:val="005720D1"/>
    <w:pPr>
      <w:widowControl/>
      <w:suppressAutoHyphens/>
      <w:autoSpaceDE/>
      <w:autoSpaceDN/>
    </w:pPr>
    <w:rPr>
      <w:rFonts w:ascii="Calibri" w:eastAsia="Times New Roman" w:hAnsi="Calibri" w:cs="Times New Roman"/>
      <w:sz w:val="24"/>
      <w:szCs w:val="20"/>
      <w:lang w:val="en-AU" w:eastAsia="en-AU"/>
    </w:rPr>
  </w:style>
  <w:style w:type="character" w:styleId="CommentReference">
    <w:name w:val="annotation reference"/>
    <w:basedOn w:val="DefaultParagraphFont"/>
    <w:uiPriority w:val="99"/>
    <w:semiHidden/>
    <w:unhideWhenUsed/>
    <w:rsid w:val="009F28A2"/>
    <w:rPr>
      <w:sz w:val="16"/>
      <w:szCs w:val="16"/>
    </w:rPr>
  </w:style>
  <w:style w:type="paragraph" w:styleId="CommentText">
    <w:name w:val="annotation text"/>
    <w:basedOn w:val="Normal"/>
    <w:link w:val="CommentTextChar"/>
    <w:uiPriority w:val="99"/>
    <w:unhideWhenUsed/>
    <w:rsid w:val="009F28A2"/>
    <w:rPr>
      <w:sz w:val="20"/>
      <w:szCs w:val="20"/>
    </w:rPr>
  </w:style>
  <w:style w:type="character" w:customStyle="1" w:styleId="CommentTextChar">
    <w:name w:val="Comment Text Char"/>
    <w:basedOn w:val="DefaultParagraphFont"/>
    <w:link w:val="CommentText"/>
    <w:uiPriority w:val="99"/>
    <w:rsid w:val="009F28A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F077AD"/>
    <w:rPr>
      <w:b/>
      <w:bCs/>
    </w:rPr>
  </w:style>
  <w:style w:type="character" w:customStyle="1" w:styleId="CommentSubjectChar">
    <w:name w:val="Comment Subject Char"/>
    <w:basedOn w:val="CommentTextChar"/>
    <w:link w:val="CommentSubject"/>
    <w:uiPriority w:val="99"/>
    <w:semiHidden/>
    <w:rsid w:val="00F077AD"/>
    <w:rPr>
      <w:rFonts w:ascii="Calibri" w:eastAsia="Calibri" w:hAnsi="Calibri" w:cs="Calibri"/>
      <w:b/>
      <w:bCs/>
      <w:sz w:val="20"/>
      <w:szCs w:val="20"/>
      <w:lang w:val="en-AU"/>
    </w:rPr>
  </w:style>
  <w:style w:type="character" w:customStyle="1" w:styleId="Heading2Char">
    <w:name w:val="Heading 2 Char"/>
    <w:basedOn w:val="DefaultParagraphFont"/>
    <w:link w:val="Heading2"/>
    <w:uiPriority w:val="9"/>
    <w:rsid w:val="000B23BB"/>
    <w:rPr>
      <w:rFonts w:ascii="Calibri" w:eastAsia="Calibri" w:hAnsi="Calibri" w:cs="Calibri"/>
      <w:b/>
      <w:bCs/>
      <w:sz w:val="28"/>
      <w:szCs w:val="28"/>
      <w:lang w:val="en-AU"/>
    </w:rPr>
  </w:style>
  <w:style w:type="character" w:customStyle="1" w:styleId="Heading3Char">
    <w:name w:val="Heading 3 Char"/>
    <w:basedOn w:val="DefaultParagraphFont"/>
    <w:link w:val="Heading3"/>
    <w:uiPriority w:val="9"/>
    <w:rsid w:val="00937A58"/>
    <w:rPr>
      <w:rFonts w:ascii="Calibri" w:eastAsia="Calibri" w:hAnsi="Calibri" w:cs="Calibri"/>
      <w:sz w:val="24"/>
      <w:szCs w:val="24"/>
      <w:lang w:val="en-AU"/>
    </w:rPr>
  </w:style>
  <w:style w:type="paragraph" w:styleId="Revision">
    <w:name w:val="Revision"/>
    <w:hidden/>
    <w:uiPriority w:val="99"/>
    <w:semiHidden/>
    <w:rsid w:val="00FD1471"/>
    <w:pPr>
      <w:widowControl/>
      <w:autoSpaceDE/>
      <w:autoSpaceDN/>
    </w:pPr>
    <w:rPr>
      <w:rFonts w:ascii="Calibri" w:eastAsia="Calibri" w:hAnsi="Calibri" w:cs="Calibri"/>
      <w:lang w:val="en-AU"/>
    </w:rPr>
  </w:style>
  <w:style w:type="paragraph" w:customStyle="1" w:styleId="font-claude-response-body">
    <w:name w:val="font-claude-response-body"/>
    <w:basedOn w:val="Normal"/>
    <w:rsid w:val="00353148"/>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578665">
      <w:bodyDiv w:val="1"/>
      <w:marLeft w:val="0"/>
      <w:marRight w:val="0"/>
      <w:marTop w:val="0"/>
      <w:marBottom w:val="0"/>
      <w:divBdr>
        <w:top w:val="none" w:sz="0" w:space="0" w:color="auto"/>
        <w:left w:val="none" w:sz="0" w:space="0" w:color="auto"/>
        <w:bottom w:val="none" w:sz="0" w:space="0" w:color="auto"/>
        <w:right w:val="none" w:sz="0" w:space="0" w:color="auto"/>
      </w:divBdr>
    </w:div>
    <w:div w:id="1434394735">
      <w:bodyDiv w:val="1"/>
      <w:marLeft w:val="0"/>
      <w:marRight w:val="0"/>
      <w:marTop w:val="0"/>
      <w:marBottom w:val="0"/>
      <w:divBdr>
        <w:top w:val="none" w:sz="0" w:space="0" w:color="auto"/>
        <w:left w:val="none" w:sz="0" w:space="0" w:color="auto"/>
        <w:bottom w:val="none" w:sz="0" w:space="0" w:color="auto"/>
        <w:right w:val="none" w:sz="0" w:space="0" w:color="auto"/>
      </w:divBdr>
    </w:div>
    <w:div w:id="1517621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tedd.act.gov.au/employment-framework/workplace-behaviours/values-and-signature-behaviou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obs.act.gov.au/about-the-actps"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4601C31D01074482129B80F1A59116" ma:contentTypeVersion="6" ma:contentTypeDescription="Create a new document." ma:contentTypeScope="" ma:versionID="782723618809569a0bf990b651ebe33e">
  <xsd:schema xmlns:xsd="http://www.w3.org/2001/XMLSchema" xmlns:xs="http://www.w3.org/2001/XMLSchema" xmlns:p="http://schemas.microsoft.com/office/2006/metadata/properties" xmlns:ns2="c6a8140a-5326-4ea9-907a-9fb3ac39e4e7" xmlns:ns3="90710f6c-7821-4de7-a497-75ab4d14b991" targetNamespace="http://schemas.microsoft.com/office/2006/metadata/properties" ma:root="true" ma:fieldsID="642d9ba10bd848a6ee1bfe7136b5ba10" ns2:_="" ns3:_="">
    <xsd:import namespace="c6a8140a-5326-4ea9-907a-9fb3ac39e4e7"/>
    <xsd:import namespace="90710f6c-7821-4de7-a497-75ab4d14b9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140a-5326-4ea9-907a-9fb3ac39e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10f6c-7821-4de7-a497-75ab4d14b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A56FE-D773-412C-862B-8374DFE3B850}">
  <ds:schemaRefs>
    <ds:schemaRef ds:uri="http://schemas.openxmlformats.org/officeDocument/2006/bibliography"/>
  </ds:schemaRefs>
</ds:datastoreItem>
</file>

<file path=customXml/itemProps2.xml><?xml version="1.0" encoding="utf-8"?>
<ds:datastoreItem xmlns:ds="http://schemas.openxmlformats.org/officeDocument/2006/customXml" ds:itemID="{F9B6BACF-A758-4B16-B722-EE95F1A3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140a-5326-4ea9-907a-9fb3ac39e4e7"/>
    <ds:schemaRef ds:uri="90710f6c-7821-4de7-a497-75ab4d14b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1ACE9-416A-4DB8-BBF0-A9A6F176A3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353BF3-11CB-4E61-90C4-EE9747C88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2376</Words>
  <Characters>13544</Characters>
  <DocSecurity>0</DocSecurity>
  <Lines>112</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2026-06-11T10:37:00Z</dcterms:created>
  <dcterms:modified xsi:type="dcterms:W3CDTF">2026-06-17T10:16:00Z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for Microsoft 365</vt:lpwstr>
  </property>
  <property fmtid="{D5CDD505-2E9C-101B-9397-08002B2CF9AE}" pid="4" name="LastSaved">
    <vt:filetime>2021-06-02T00:00:00Z</vt:filetime>
  </property>
  <property fmtid="{D5CDD505-2E9C-101B-9397-08002B2CF9AE}" pid="5" name="ContentTypeId">
    <vt:lpwstr>0x010100C84601C31D01074482129B80F1A59116</vt:lpwstr>
  </property>
  <property fmtid="{D5CDD505-2E9C-101B-9397-08002B2CF9AE}" pid="6" name="MSIP_Label_69af8531-eb46-4968-8cb3-105d2f5ea87e_Enabled">
    <vt:lpwstr>true</vt:lpwstr>
  </property>
  <property fmtid="{D5CDD505-2E9C-101B-9397-08002B2CF9AE}" pid="7" name="MSIP_Label_69af8531-eb46-4968-8cb3-105d2f5ea87e_SetDate">
    <vt:lpwstr>2024-10-08T04:49:50Z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a20eed62-ab69-4e3c-93ef-f4f3a7b616c1</vt:lpwstr>
  </property>
  <property fmtid="{D5CDD505-2E9C-101B-9397-08002B2CF9AE}" pid="12" name="MSIP_Label_69af8531-eb46-4968-8cb3-105d2f5ea87e_ContentBits">
    <vt:lpwstr>0</vt:lpwstr>
  </property>
  <property fmtid="{D5CDD505-2E9C-101B-9397-08002B2CF9AE}" pid="13" name="MSIP_Label_2ff45667-9c39-466e-8f21-c8569ec3d487_Enabled">
    <vt:lpwstr>true</vt:lpwstr>
  </property>
  <property fmtid="{D5CDD505-2E9C-101B-9397-08002B2CF9AE}" pid="14" name="MSIP_Label_2ff45667-9c39-466e-8f21-c8569ec3d487_SetDate">
    <vt:lpwstr>2024-10-18T12:19:45Z</vt:lpwstr>
  </property>
  <property fmtid="{D5CDD505-2E9C-101B-9397-08002B2CF9AE}" pid="15" name="MSIP_Label_2ff45667-9c39-466e-8f21-c8569ec3d487_Method">
    <vt:lpwstr>Standard</vt:lpwstr>
  </property>
  <property fmtid="{D5CDD505-2E9C-101B-9397-08002B2CF9AE}" pid="16" name="MSIP_Label_2ff45667-9c39-466e-8f21-c8569ec3d487_Name">
    <vt:lpwstr>OFFICIAL - NO MARKING</vt:lpwstr>
  </property>
  <property fmtid="{D5CDD505-2E9C-101B-9397-08002B2CF9AE}" pid="17" name="MSIP_Label_2ff45667-9c39-466e-8f21-c8569ec3d487_SiteId">
    <vt:lpwstr>f1d4a832-6c21-4475-9bf4-8cc7e9044a29</vt:lpwstr>
  </property>
  <property fmtid="{D5CDD505-2E9C-101B-9397-08002B2CF9AE}" pid="18" name="MSIP_Label_2ff45667-9c39-466e-8f21-c8569ec3d487_ActionId">
    <vt:lpwstr>a6a7be27-feb6-4685-8124-ad6be87552b4</vt:lpwstr>
  </property>
  <property fmtid="{D5CDD505-2E9C-101B-9397-08002B2CF9AE}" pid="19" name="MSIP_Label_2ff45667-9c39-466e-8f21-c8569ec3d487_ContentBits">
    <vt:lpwstr>0</vt:lpwstr>
  </property>
</Properties>
</file>