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4A19" w14:textId="3F4D3DA3" w:rsidR="00A4189B" w:rsidRPr="00A4189B" w:rsidRDefault="00F4180A" w:rsidP="004A2308">
      <w:pPr>
        <w:tabs>
          <w:tab w:val="center" w:pos="4513"/>
        </w:tabs>
        <w:jc w:val="both"/>
        <w:rPr>
          <w:b/>
          <w:szCs w:val="24"/>
        </w:rPr>
      </w:pPr>
      <w:r>
        <w:rPr>
          <w:noProof/>
          <w:lang w:eastAsia="en-AU"/>
        </w:rPr>
        <w:drawing>
          <wp:anchor distT="0" distB="0" distL="114300" distR="114300" simplePos="0" relativeHeight="251658240" behindDoc="1" locked="0" layoutInCell="1" allowOverlap="1" wp14:anchorId="44DE08E5" wp14:editId="150812BC">
            <wp:simplePos x="0" y="0"/>
            <wp:positionH relativeFrom="column">
              <wp:posOffset>190500</wp:posOffset>
            </wp:positionH>
            <wp:positionV relativeFrom="paragraph">
              <wp:posOffset>-228600</wp:posOffset>
            </wp:positionV>
            <wp:extent cx="1407795" cy="718820"/>
            <wp:effectExtent l="0" t="0" r="1905" b="508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7795" cy="718820"/>
                    </a:xfrm>
                    <a:prstGeom prst="rect">
                      <a:avLst/>
                    </a:prstGeom>
                    <a:noFill/>
                    <a:ln>
                      <a:noFill/>
                    </a:ln>
                  </pic:spPr>
                </pic:pic>
              </a:graphicData>
            </a:graphic>
          </wp:anchor>
        </w:drawing>
      </w:r>
      <w:r w:rsidR="00A4189B" w:rsidRPr="00A4189B">
        <w:rPr>
          <w:b/>
          <w:szCs w:val="24"/>
        </w:rPr>
        <w:t xml:space="preserve">                                                                               </w:t>
      </w:r>
      <w:r w:rsidR="00A4189B" w:rsidRPr="00A4189B">
        <w:rPr>
          <w:sz w:val="52"/>
        </w:rPr>
        <w:t>POSITION DESCRIPTION</w:t>
      </w:r>
      <w:r w:rsidR="00A4189B" w:rsidRPr="00A4189B">
        <w:rPr>
          <w:b/>
          <w:szCs w:val="24"/>
        </w:rPr>
        <w:tab/>
        <w:t xml:space="preserve">         </w:t>
      </w:r>
    </w:p>
    <w:p w14:paraId="21766977" w14:textId="77777777" w:rsidR="00A4189B" w:rsidRPr="00A4189B" w:rsidRDefault="00A4189B" w:rsidP="004A2308">
      <w:pPr>
        <w:tabs>
          <w:tab w:val="left" w:pos="3600"/>
        </w:tabs>
        <w:jc w:val="both"/>
        <w:rPr>
          <w:b/>
          <w:szCs w:val="24"/>
        </w:rPr>
      </w:pPr>
    </w:p>
    <w:p w14:paraId="3076AE98" w14:textId="77777777" w:rsidR="00B91166" w:rsidRDefault="00B91166" w:rsidP="00B91166">
      <w:pPr>
        <w:tabs>
          <w:tab w:val="left" w:pos="3600"/>
        </w:tabs>
        <w:spacing w:after="0"/>
        <w:jc w:val="both"/>
        <w:rPr>
          <w:sz w:val="24"/>
          <w:szCs w:val="24"/>
        </w:rPr>
      </w:pPr>
      <w:r w:rsidRPr="00F1556A">
        <w:rPr>
          <w:b/>
          <w:sz w:val="24"/>
          <w:szCs w:val="24"/>
        </w:rPr>
        <w:t xml:space="preserve">Directorate: </w:t>
      </w:r>
      <w:r>
        <w:rPr>
          <w:b/>
          <w:sz w:val="24"/>
          <w:szCs w:val="24"/>
        </w:rPr>
        <w:tab/>
      </w:r>
      <w:r w:rsidRPr="00F1556A">
        <w:rPr>
          <w:sz w:val="24"/>
          <w:szCs w:val="24"/>
        </w:rPr>
        <w:t>Education</w:t>
      </w:r>
      <w:r w:rsidRPr="00F1556A">
        <w:rPr>
          <w:sz w:val="24"/>
          <w:szCs w:val="24"/>
        </w:rPr>
        <w:tab/>
      </w:r>
      <w:r w:rsidRPr="00F1556A">
        <w:rPr>
          <w:sz w:val="24"/>
          <w:szCs w:val="24"/>
        </w:rPr>
        <w:tab/>
      </w:r>
      <w:r w:rsidRPr="00F1556A">
        <w:rPr>
          <w:sz w:val="24"/>
          <w:szCs w:val="24"/>
        </w:rPr>
        <w:tab/>
      </w:r>
      <w:r w:rsidRPr="00F1556A">
        <w:rPr>
          <w:sz w:val="24"/>
          <w:szCs w:val="24"/>
        </w:rPr>
        <w:tab/>
      </w:r>
    </w:p>
    <w:p w14:paraId="5414C06E" w14:textId="77777777" w:rsidR="00B91166" w:rsidRPr="00F1556A" w:rsidRDefault="00B91166" w:rsidP="00B91166">
      <w:pPr>
        <w:tabs>
          <w:tab w:val="left" w:pos="3600"/>
        </w:tabs>
        <w:spacing w:after="0"/>
        <w:jc w:val="both"/>
        <w:rPr>
          <w:sz w:val="24"/>
          <w:szCs w:val="24"/>
        </w:rPr>
      </w:pPr>
      <w:r w:rsidRPr="00F1556A">
        <w:rPr>
          <w:b/>
          <w:sz w:val="24"/>
          <w:szCs w:val="24"/>
        </w:rPr>
        <w:t xml:space="preserve">Branch: </w:t>
      </w:r>
      <w:r>
        <w:rPr>
          <w:b/>
          <w:sz w:val="24"/>
          <w:szCs w:val="24"/>
        </w:rPr>
        <w:tab/>
      </w:r>
      <w:r w:rsidRPr="00F1556A">
        <w:rPr>
          <w:sz w:val="24"/>
          <w:szCs w:val="24"/>
        </w:rPr>
        <w:t>People and Performance</w:t>
      </w:r>
    </w:p>
    <w:p w14:paraId="3B27132E" w14:textId="77777777" w:rsidR="00B91166" w:rsidRDefault="00B91166" w:rsidP="00B91166">
      <w:pPr>
        <w:spacing w:after="0"/>
        <w:rPr>
          <w:b/>
          <w:sz w:val="24"/>
          <w:szCs w:val="24"/>
        </w:rPr>
      </w:pPr>
      <w:r>
        <w:rPr>
          <w:b/>
          <w:sz w:val="24"/>
          <w:szCs w:val="24"/>
        </w:rPr>
        <w:t xml:space="preserve">Section: </w:t>
      </w:r>
      <w:r>
        <w:rPr>
          <w:b/>
          <w:sz w:val="24"/>
          <w:szCs w:val="24"/>
        </w:rPr>
        <w:tab/>
      </w:r>
      <w:r>
        <w:rPr>
          <w:b/>
          <w:sz w:val="24"/>
          <w:szCs w:val="24"/>
        </w:rPr>
        <w:tab/>
      </w:r>
      <w:r>
        <w:rPr>
          <w:b/>
          <w:sz w:val="24"/>
          <w:szCs w:val="24"/>
        </w:rPr>
        <w:tab/>
      </w:r>
      <w:r>
        <w:rPr>
          <w:b/>
          <w:sz w:val="24"/>
          <w:szCs w:val="24"/>
        </w:rPr>
        <w:tab/>
      </w:r>
      <w:r>
        <w:rPr>
          <w:bCs/>
          <w:sz w:val="24"/>
          <w:szCs w:val="24"/>
        </w:rPr>
        <w:t>Onboarding and Operations</w:t>
      </w:r>
      <w:r w:rsidRPr="00FC701E">
        <w:rPr>
          <w:bCs/>
          <w:sz w:val="24"/>
          <w:szCs w:val="24"/>
        </w:rPr>
        <w:t xml:space="preserve"> </w:t>
      </w:r>
    </w:p>
    <w:p w14:paraId="65178FAB" w14:textId="03B3BD74" w:rsidR="00B91166" w:rsidRDefault="00B91166" w:rsidP="00B91166">
      <w:pPr>
        <w:spacing w:after="0"/>
        <w:rPr>
          <w:sz w:val="24"/>
          <w:szCs w:val="24"/>
        </w:rPr>
      </w:pPr>
      <w:r w:rsidRPr="00F1556A">
        <w:rPr>
          <w:b/>
          <w:sz w:val="24"/>
          <w:szCs w:val="24"/>
        </w:rPr>
        <w:t>Position Title</w:t>
      </w:r>
      <w:r w:rsidRPr="004151C9">
        <w:rPr>
          <w:b/>
          <w:sz w:val="24"/>
          <w:szCs w:val="24"/>
        </w:rPr>
        <w:t xml:space="preserve">:  </w:t>
      </w:r>
      <w:r>
        <w:rPr>
          <w:b/>
          <w:sz w:val="24"/>
          <w:szCs w:val="24"/>
        </w:rPr>
        <w:tab/>
      </w:r>
      <w:r>
        <w:rPr>
          <w:b/>
          <w:sz w:val="24"/>
          <w:szCs w:val="24"/>
        </w:rPr>
        <w:tab/>
      </w:r>
      <w:r>
        <w:rPr>
          <w:b/>
          <w:sz w:val="24"/>
          <w:szCs w:val="24"/>
        </w:rPr>
        <w:tab/>
      </w:r>
      <w:r>
        <w:rPr>
          <w:sz w:val="24"/>
          <w:szCs w:val="24"/>
        </w:rPr>
        <w:t>H</w:t>
      </w:r>
      <w:r w:rsidR="00123839">
        <w:rPr>
          <w:sz w:val="24"/>
          <w:szCs w:val="24"/>
        </w:rPr>
        <w:t>R</w:t>
      </w:r>
      <w:r>
        <w:rPr>
          <w:sz w:val="24"/>
          <w:szCs w:val="24"/>
        </w:rPr>
        <w:t xml:space="preserve"> Officer</w:t>
      </w:r>
    </w:p>
    <w:p w14:paraId="53EF89A8" w14:textId="289EE6FB" w:rsidR="00B91166" w:rsidRPr="004151C9" w:rsidRDefault="00B91166" w:rsidP="00B91166">
      <w:pPr>
        <w:spacing w:after="0"/>
        <w:rPr>
          <w:sz w:val="24"/>
          <w:szCs w:val="24"/>
        </w:rPr>
      </w:pPr>
      <w:r w:rsidRPr="00446273">
        <w:rPr>
          <w:rFonts w:cstheme="minorHAnsi"/>
          <w:b/>
          <w:sz w:val="24"/>
          <w:szCs w:val="24"/>
        </w:rPr>
        <w:t>P</w:t>
      </w:r>
      <w:r w:rsidRPr="004151C9">
        <w:rPr>
          <w:b/>
          <w:sz w:val="24"/>
          <w:szCs w:val="24"/>
        </w:rPr>
        <w:t>osition</w:t>
      </w:r>
      <w:r>
        <w:rPr>
          <w:b/>
          <w:sz w:val="24"/>
          <w:szCs w:val="24"/>
        </w:rPr>
        <w:t xml:space="preserve"> </w:t>
      </w:r>
      <w:r w:rsidRPr="004151C9">
        <w:rPr>
          <w:b/>
          <w:sz w:val="24"/>
          <w:szCs w:val="24"/>
        </w:rPr>
        <w:t xml:space="preserve">Number: </w:t>
      </w:r>
      <w:r>
        <w:rPr>
          <w:b/>
          <w:sz w:val="24"/>
          <w:szCs w:val="24"/>
        </w:rPr>
        <w:tab/>
      </w:r>
      <w:r>
        <w:rPr>
          <w:b/>
          <w:sz w:val="24"/>
          <w:szCs w:val="24"/>
        </w:rPr>
        <w:tab/>
      </w:r>
      <w:r>
        <w:rPr>
          <w:b/>
          <w:sz w:val="24"/>
          <w:szCs w:val="24"/>
        </w:rPr>
        <w:tab/>
      </w:r>
      <w:r>
        <w:rPr>
          <w:sz w:val="24"/>
          <w:szCs w:val="24"/>
        </w:rPr>
        <w:t>P</w:t>
      </w:r>
      <w:r w:rsidR="001B48F8">
        <w:rPr>
          <w:sz w:val="24"/>
          <w:szCs w:val="24"/>
        </w:rPr>
        <w:t>37933</w:t>
      </w:r>
    </w:p>
    <w:p w14:paraId="2780D982" w14:textId="5C34D599" w:rsidR="00B91166" w:rsidRDefault="00B91166" w:rsidP="00B91166">
      <w:pPr>
        <w:spacing w:after="0"/>
        <w:jc w:val="both"/>
        <w:rPr>
          <w:sz w:val="24"/>
          <w:szCs w:val="24"/>
        </w:rPr>
      </w:pPr>
      <w:r w:rsidRPr="004151C9">
        <w:rPr>
          <w:b/>
          <w:sz w:val="24"/>
          <w:szCs w:val="24"/>
        </w:rPr>
        <w:t xml:space="preserve">Classification: </w:t>
      </w:r>
      <w:r>
        <w:rPr>
          <w:b/>
          <w:sz w:val="24"/>
          <w:szCs w:val="24"/>
        </w:rPr>
        <w:tab/>
      </w:r>
      <w:r>
        <w:rPr>
          <w:b/>
          <w:sz w:val="24"/>
          <w:szCs w:val="24"/>
        </w:rPr>
        <w:tab/>
      </w:r>
      <w:r>
        <w:rPr>
          <w:b/>
          <w:sz w:val="24"/>
          <w:szCs w:val="24"/>
        </w:rPr>
        <w:tab/>
      </w:r>
      <w:r>
        <w:rPr>
          <w:b/>
          <w:sz w:val="24"/>
          <w:szCs w:val="24"/>
        </w:rPr>
        <w:tab/>
      </w:r>
      <w:r w:rsidRPr="004151C9">
        <w:rPr>
          <w:rFonts w:cstheme="minorHAnsi"/>
          <w:sz w:val="24"/>
          <w:szCs w:val="24"/>
        </w:rPr>
        <w:t xml:space="preserve">Administrative Services Officer </w:t>
      </w:r>
      <w:r>
        <w:rPr>
          <w:rFonts w:cstheme="minorHAnsi"/>
          <w:sz w:val="24"/>
          <w:szCs w:val="24"/>
        </w:rPr>
        <w:t>Class 4</w:t>
      </w:r>
      <w:r w:rsidRPr="004151C9">
        <w:rPr>
          <w:rFonts w:cstheme="minorHAnsi"/>
          <w:sz w:val="24"/>
          <w:szCs w:val="24"/>
        </w:rPr>
        <w:t xml:space="preserve"> (ASO</w:t>
      </w:r>
      <w:r>
        <w:rPr>
          <w:rFonts w:cstheme="minorHAnsi"/>
          <w:sz w:val="24"/>
          <w:szCs w:val="24"/>
        </w:rPr>
        <w:t>4</w:t>
      </w:r>
      <w:r w:rsidRPr="004151C9">
        <w:rPr>
          <w:rFonts w:cstheme="minorHAnsi"/>
          <w:sz w:val="24"/>
          <w:szCs w:val="24"/>
        </w:rPr>
        <w:t>)</w:t>
      </w:r>
      <w:r w:rsidRPr="00F1556A">
        <w:rPr>
          <w:sz w:val="24"/>
          <w:szCs w:val="24"/>
        </w:rPr>
        <w:tab/>
      </w:r>
      <w:r>
        <w:rPr>
          <w:sz w:val="24"/>
          <w:szCs w:val="24"/>
        </w:rPr>
        <w:t xml:space="preserve">            </w:t>
      </w:r>
    </w:p>
    <w:p w14:paraId="15252426" w14:textId="3F15ADA2" w:rsidR="00B91166" w:rsidRDefault="00B91166" w:rsidP="00B91166">
      <w:pPr>
        <w:spacing w:after="0"/>
        <w:jc w:val="both"/>
        <w:rPr>
          <w:b/>
          <w:sz w:val="24"/>
          <w:szCs w:val="24"/>
        </w:rPr>
      </w:pPr>
      <w:r>
        <w:rPr>
          <w:b/>
          <w:sz w:val="24"/>
          <w:szCs w:val="24"/>
        </w:rPr>
        <w:t>Immediate Supervisor:</w:t>
      </w:r>
      <w:r>
        <w:rPr>
          <w:b/>
          <w:sz w:val="24"/>
          <w:szCs w:val="24"/>
        </w:rPr>
        <w:tab/>
      </w:r>
      <w:r>
        <w:rPr>
          <w:b/>
          <w:sz w:val="24"/>
          <w:szCs w:val="24"/>
        </w:rPr>
        <w:tab/>
      </w:r>
      <w:r>
        <w:rPr>
          <w:bCs/>
          <w:sz w:val="24"/>
          <w:szCs w:val="24"/>
        </w:rPr>
        <w:t xml:space="preserve">Senior </w:t>
      </w:r>
      <w:r w:rsidR="00123839">
        <w:rPr>
          <w:sz w:val="24"/>
          <w:szCs w:val="24"/>
        </w:rPr>
        <w:t xml:space="preserve">HR </w:t>
      </w:r>
      <w:r>
        <w:rPr>
          <w:bCs/>
          <w:sz w:val="24"/>
          <w:szCs w:val="24"/>
        </w:rPr>
        <w:t xml:space="preserve">Officer </w:t>
      </w:r>
    </w:p>
    <w:p w14:paraId="4CE88A10" w14:textId="77777777" w:rsidR="00B91166" w:rsidRPr="00F1556A" w:rsidRDefault="00B91166" w:rsidP="00B91166">
      <w:pPr>
        <w:spacing w:after="0"/>
        <w:jc w:val="both"/>
        <w:rPr>
          <w:sz w:val="24"/>
          <w:szCs w:val="24"/>
        </w:rPr>
      </w:pPr>
      <w:r w:rsidRPr="00F1556A">
        <w:rPr>
          <w:b/>
          <w:sz w:val="24"/>
          <w:szCs w:val="24"/>
        </w:rPr>
        <w:t>Security</w:t>
      </w:r>
      <w:r>
        <w:rPr>
          <w:b/>
          <w:sz w:val="24"/>
          <w:szCs w:val="24"/>
        </w:rPr>
        <w:t xml:space="preserve"> </w:t>
      </w:r>
      <w:r w:rsidRPr="00F1556A">
        <w:rPr>
          <w:b/>
          <w:sz w:val="24"/>
          <w:szCs w:val="24"/>
        </w:rPr>
        <w:t xml:space="preserve">Clearance Required: </w:t>
      </w:r>
      <w:r>
        <w:rPr>
          <w:b/>
          <w:sz w:val="24"/>
          <w:szCs w:val="24"/>
        </w:rPr>
        <w:tab/>
      </w:r>
      <w:r w:rsidRPr="00F1556A">
        <w:rPr>
          <w:sz w:val="24"/>
          <w:szCs w:val="24"/>
        </w:rPr>
        <w:t>No</w:t>
      </w:r>
      <w:r>
        <w:rPr>
          <w:sz w:val="24"/>
          <w:szCs w:val="24"/>
        </w:rPr>
        <w:t xml:space="preserve"> </w:t>
      </w:r>
    </w:p>
    <w:p w14:paraId="6FE2F458" w14:textId="77777777" w:rsidR="00AB1C09" w:rsidRDefault="00B91166" w:rsidP="00AB1C09">
      <w:pPr>
        <w:spacing w:after="0"/>
        <w:jc w:val="both"/>
        <w:rPr>
          <w:sz w:val="24"/>
          <w:szCs w:val="24"/>
        </w:rPr>
      </w:pPr>
      <w:r w:rsidRPr="00F1556A">
        <w:rPr>
          <w:b/>
          <w:sz w:val="24"/>
          <w:szCs w:val="24"/>
        </w:rPr>
        <w:t xml:space="preserve">Location: </w:t>
      </w:r>
      <w:r>
        <w:rPr>
          <w:b/>
          <w:sz w:val="24"/>
          <w:szCs w:val="24"/>
        </w:rPr>
        <w:tab/>
      </w:r>
      <w:r>
        <w:rPr>
          <w:b/>
          <w:sz w:val="24"/>
          <w:szCs w:val="24"/>
        </w:rPr>
        <w:tab/>
      </w:r>
      <w:r>
        <w:rPr>
          <w:b/>
          <w:sz w:val="24"/>
          <w:szCs w:val="24"/>
        </w:rPr>
        <w:tab/>
      </w:r>
      <w:r>
        <w:rPr>
          <w:b/>
          <w:sz w:val="24"/>
          <w:szCs w:val="24"/>
        </w:rPr>
        <w:tab/>
      </w:r>
      <w:r w:rsidR="00AB1C09" w:rsidRPr="00F1556A">
        <w:rPr>
          <w:sz w:val="24"/>
          <w:szCs w:val="24"/>
        </w:rPr>
        <w:t>Hedley Beare</w:t>
      </w:r>
      <w:r w:rsidR="00AB1C09">
        <w:rPr>
          <w:sz w:val="24"/>
          <w:szCs w:val="24"/>
        </w:rPr>
        <w:t xml:space="preserve"> Centre for Teaching and Learning, Stirling ACT / </w:t>
      </w:r>
    </w:p>
    <w:p w14:paraId="70C4D3CB" w14:textId="77777777" w:rsidR="00AB1C09" w:rsidRDefault="00AB1C09" w:rsidP="00AB1C09">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t>Working from home arrangements</w:t>
      </w:r>
    </w:p>
    <w:p w14:paraId="3C3A95EA" w14:textId="70DBAEBC" w:rsidR="00B91166" w:rsidRDefault="00B91166" w:rsidP="00B91166">
      <w:pPr>
        <w:spacing w:after="0"/>
        <w:jc w:val="both"/>
        <w:rPr>
          <w:sz w:val="24"/>
          <w:szCs w:val="24"/>
        </w:rPr>
      </w:pPr>
      <w:r w:rsidRPr="00F1556A">
        <w:rPr>
          <w:b/>
          <w:sz w:val="24"/>
          <w:szCs w:val="24"/>
        </w:rPr>
        <w:t>Last Reviewed:</w:t>
      </w:r>
      <w:r>
        <w:rPr>
          <w:b/>
          <w:sz w:val="24"/>
          <w:szCs w:val="24"/>
        </w:rPr>
        <w:t xml:space="preserve"> </w:t>
      </w:r>
      <w:r>
        <w:rPr>
          <w:b/>
          <w:sz w:val="24"/>
          <w:szCs w:val="24"/>
        </w:rPr>
        <w:tab/>
      </w:r>
      <w:r>
        <w:rPr>
          <w:b/>
          <w:sz w:val="24"/>
          <w:szCs w:val="24"/>
        </w:rPr>
        <w:tab/>
      </w:r>
      <w:r>
        <w:rPr>
          <w:b/>
          <w:sz w:val="24"/>
          <w:szCs w:val="24"/>
        </w:rPr>
        <w:tab/>
      </w:r>
      <w:r w:rsidR="00AB1C09" w:rsidRPr="00AB1C09">
        <w:rPr>
          <w:bCs/>
          <w:sz w:val="24"/>
          <w:szCs w:val="24"/>
        </w:rPr>
        <w:t>June</w:t>
      </w:r>
      <w:r>
        <w:rPr>
          <w:sz w:val="24"/>
          <w:szCs w:val="24"/>
        </w:rPr>
        <w:t xml:space="preserve"> 202</w:t>
      </w:r>
      <w:r w:rsidR="00AB1C09">
        <w:rPr>
          <w:sz w:val="24"/>
          <w:szCs w:val="24"/>
        </w:rPr>
        <w:t>6</w:t>
      </w:r>
    </w:p>
    <w:p w14:paraId="5E62FD73" w14:textId="77777777" w:rsidR="00663A64" w:rsidRDefault="00663A64" w:rsidP="004A2308">
      <w:pPr>
        <w:spacing w:after="120" w:line="240" w:lineRule="auto"/>
        <w:jc w:val="both"/>
        <w:rPr>
          <w:rFonts w:cs="Arial"/>
        </w:rPr>
      </w:pPr>
    </w:p>
    <w:p w14:paraId="207747A1" w14:textId="77777777" w:rsidR="00AB1C09" w:rsidRPr="004C708A" w:rsidRDefault="00AB1C09" w:rsidP="004A2308">
      <w:pPr>
        <w:spacing w:after="120" w:line="240" w:lineRule="auto"/>
        <w:jc w:val="both"/>
        <w:rPr>
          <w:rFonts w:cs="Arial"/>
        </w:rPr>
      </w:pPr>
    </w:p>
    <w:p w14:paraId="13721B5E" w14:textId="77777777" w:rsidR="00F1556A" w:rsidRPr="00F1556A" w:rsidRDefault="00F1556A" w:rsidP="004A230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F1556A">
        <w:rPr>
          <w:rFonts w:eastAsia="Times New Roman" w:cs="Times New Roman"/>
          <w:b/>
          <w:spacing w:val="5"/>
          <w:sz w:val="32"/>
          <w:szCs w:val="32"/>
          <w:lang w:eastAsia="ja-JP"/>
        </w:rPr>
        <w:t>DIRECTORATE OVERVIEW</w:t>
      </w:r>
    </w:p>
    <w:p w14:paraId="5960EBA7" w14:textId="77777777" w:rsidR="00AB1C09" w:rsidRDefault="00AB1C09" w:rsidP="00AB1C09">
      <w:pPr>
        <w:spacing w:after="0" w:line="240" w:lineRule="auto"/>
        <w:rPr>
          <w:rFonts w:cstheme="minorHAnsi"/>
        </w:rPr>
      </w:pPr>
      <w:r w:rsidRPr="00873D88">
        <w:rPr>
          <w:rFonts w:cstheme="minorHAnsi"/>
        </w:rPr>
        <w:t xml:space="preserve">The Education Directorate is responsible for delivering educational services to empower each young person in the ACT to learn for life. The Directorate is responsible for the operation of the network of government schools across the ACT and for regulating non-government school and early childhood education providers. </w:t>
      </w:r>
    </w:p>
    <w:p w14:paraId="763D44E6" w14:textId="77777777" w:rsidR="00AB1C09" w:rsidRDefault="00AB1C09" w:rsidP="00AB1C09">
      <w:pPr>
        <w:spacing w:after="0" w:line="240" w:lineRule="auto"/>
        <w:rPr>
          <w:rFonts w:cstheme="minorHAnsi"/>
        </w:rPr>
      </w:pPr>
    </w:p>
    <w:p w14:paraId="27892697" w14:textId="77777777" w:rsidR="00AB1C09" w:rsidRPr="00873D88" w:rsidRDefault="00AB1C09" w:rsidP="00AB1C09">
      <w:pPr>
        <w:spacing w:after="0" w:line="240" w:lineRule="auto"/>
        <w:rPr>
          <w:rFonts w:cstheme="minorHAnsi"/>
        </w:rPr>
      </w:pPr>
      <w:r w:rsidRPr="00896633">
        <w:rPr>
          <w:rFonts w:cstheme="minorHAnsi"/>
        </w:rPr>
        <w:t>Our vision is that ‘every child and young person receives an excellent education, delivered and supported by highly skilled and valued professionals’ and our mission is to ‘lead and deliver excellent, inclusive and equitable education where all are safe, valued and able to flourish.’</w:t>
      </w:r>
    </w:p>
    <w:p w14:paraId="539A2C39" w14:textId="77777777" w:rsidR="00AB1C09" w:rsidRPr="00873D88" w:rsidRDefault="00AB1C09" w:rsidP="00AB1C09">
      <w:pPr>
        <w:spacing w:after="0" w:line="240" w:lineRule="auto"/>
        <w:rPr>
          <w:rFonts w:cstheme="minorHAnsi"/>
        </w:rPr>
      </w:pPr>
    </w:p>
    <w:p w14:paraId="5C9F577A" w14:textId="77777777" w:rsidR="00AB1C09" w:rsidRPr="00873D88" w:rsidRDefault="00AB1C09" w:rsidP="00AB1C09">
      <w:pPr>
        <w:spacing w:after="0" w:line="240" w:lineRule="auto"/>
        <w:rPr>
          <w:rFonts w:cstheme="minorHAnsi"/>
        </w:rPr>
      </w:pPr>
      <w:r w:rsidRPr="00873D88">
        <w:rPr>
          <w:rFonts w:cstheme="minorHAnsi"/>
        </w:rP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67EBDC2D" w14:textId="77777777" w:rsidR="00AB1C09" w:rsidRPr="00873D88" w:rsidRDefault="00AB1C09" w:rsidP="00AB1C09">
      <w:pPr>
        <w:spacing w:after="0" w:line="240" w:lineRule="auto"/>
        <w:rPr>
          <w:rFonts w:cstheme="minorHAnsi"/>
        </w:rPr>
      </w:pPr>
    </w:p>
    <w:p w14:paraId="5E6AAA06" w14:textId="77777777" w:rsidR="00AB1C09" w:rsidRPr="00873D88" w:rsidRDefault="00AB1C09" w:rsidP="00AB1C09">
      <w:pPr>
        <w:spacing w:after="0" w:line="240" w:lineRule="auto"/>
        <w:rPr>
          <w:rFonts w:cstheme="minorHAnsi"/>
        </w:rPr>
      </w:pPr>
      <w:r w:rsidRPr="00873D88">
        <w:rPr>
          <w:rFonts w:cstheme="minorHAnsi"/>
        </w:rPr>
        <w:t xml:space="preserve">Further information about working in the ACT Public Service and the Education Directorate can be found at </w:t>
      </w:r>
      <w:hyperlink r:id="rId8" w:history="1">
        <w:r w:rsidRPr="00873D88">
          <w:rPr>
            <w:rStyle w:val="Hyperlink"/>
            <w:rFonts w:cstheme="minorHAnsi"/>
          </w:rPr>
          <w:t>https://www.jobs.act.gov.au/work-with-us</w:t>
        </w:r>
      </w:hyperlink>
      <w:r w:rsidRPr="00873D88">
        <w:rPr>
          <w:rFonts w:cstheme="minorHAnsi"/>
        </w:rPr>
        <w:t xml:space="preserve"> and </w:t>
      </w:r>
      <w:hyperlink r:id="rId9" w:history="1">
        <w:r w:rsidRPr="00873D88">
          <w:rPr>
            <w:rStyle w:val="Hyperlink"/>
            <w:rFonts w:cstheme="minorHAnsi"/>
          </w:rPr>
          <w:t>https://www.education.act.gov.au/</w:t>
        </w:r>
      </w:hyperlink>
      <w:r w:rsidRPr="00873D88">
        <w:rPr>
          <w:rFonts w:cstheme="minorHAnsi"/>
        </w:rPr>
        <w:t>.</w:t>
      </w:r>
    </w:p>
    <w:p w14:paraId="1BA54F57" w14:textId="77777777" w:rsidR="00D82121" w:rsidRPr="00663A64" w:rsidRDefault="00D82121" w:rsidP="00D82121">
      <w:pPr>
        <w:spacing w:after="0" w:line="240" w:lineRule="auto"/>
        <w:jc w:val="both"/>
        <w:rPr>
          <w:bCs/>
        </w:rPr>
      </w:pPr>
    </w:p>
    <w:p w14:paraId="73DA3254" w14:textId="5D30389B" w:rsidR="00F1556A" w:rsidRPr="00663A64" w:rsidRDefault="00F1556A" w:rsidP="00663A64">
      <w:pPr>
        <w:spacing w:after="0" w:line="240" w:lineRule="auto"/>
        <w:jc w:val="both"/>
        <w:rPr>
          <w:bCs/>
        </w:rPr>
      </w:pPr>
      <w:r w:rsidRPr="00663A64">
        <w:rPr>
          <w:bCs/>
        </w:rPr>
        <w:t xml:space="preserve">  </w:t>
      </w:r>
    </w:p>
    <w:p w14:paraId="14C9A898" w14:textId="77777777" w:rsidR="00F1556A" w:rsidRPr="00F1556A" w:rsidRDefault="0057014C" w:rsidP="004A230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Pr>
          <w:rFonts w:eastAsia="Times New Roman" w:cs="Times New Roman"/>
          <w:b/>
          <w:spacing w:val="5"/>
          <w:sz w:val="32"/>
          <w:szCs w:val="32"/>
          <w:lang w:eastAsia="ja-JP"/>
        </w:rPr>
        <w:t>BRANCH</w:t>
      </w:r>
      <w:r w:rsidR="00F1556A" w:rsidRPr="004A2308">
        <w:rPr>
          <w:rFonts w:eastAsia="Times New Roman" w:cs="Times New Roman"/>
          <w:b/>
          <w:spacing w:val="5"/>
          <w:sz w:val="32"/>
          <w:szCs w:val="32"/>
          <w:lang w:eastAsia="ja-JP"/>
        </w:rPr>
        <w:t xml:space="preserve"> OVERVIEW</w:t>
      </w:r>
    </w:p>
    <w:p w14:paraId="1B9CE6BE" w14:textId="77777777" w:rsidR="00AB1C09" w:rsidRPr="0092703C" w:rsidRDefault="00AB1C09" w:rsidP="00AB1C09">
      <w:pPr>
        <w:spacing w:after="0" w:line="240" w:lineRule="auto"/>
        <w:rPr>
          <w:rFonts w:cstheme="minorHAnsi"/>
        </w:rPr>
      </w:pPr>
      <w:r w:rsidRPr="0092703C">
        <w:rPr>
          <w:rFonts w:cstheme="minorHAnsi"/>
        </w:rPr>
        <w:t>The People and Performance Branch includes Recruitment, People Strategy, People and Conduct, the New Educator Support Program, Teacher Workload Reform, and Workplace Relations. It delivers high-quality, client-focused services to support a skilled, sustainable workforce across the Directorate.</w:t>
      </w:r>
    </w:p>
    <w:p w14:paraId="6D4CCBA8" w14:textId="77777777" w:rsidR="00AB1C09" w:rsidRPr="0092703C" w:rsidRDefault="00AB1C09" w:rsidP="00AB1C09">
      <w:pPr>
        <w:spacing w:after="0" w:line="240" w:lineRule="auto"/>
        <w:rPr>
          <w:rFonts w:cstheme="minorHAnsi"/>
        </w:rPr>
      </w:pPr>
    </w:p>
    <w:p w14:paraId="362DD48F" w14:textId="77777777" w:rsidR="00AB1C09" w:rsidRPr="0092703C" w:rsidRDefault="00AB1C09" w:rsidP="00AB1C09">
      <w:pPr>
        <w:spacing w:after="0" w:line="240" w:lineRule="auto"/>
        <w:rPr>
          <w:rFonts w:cstheme="minorHAnsi"/>
        </w:rPr>
      </w:pPr>
      <w:r w:rsidRPr="0092703C">
        <w:rPr>
          <w:rFonts w:cstheme="minorHAnsi"/>
        </w:rPr>
        <w:t xml:space="preserve">The Branch plays a central role in helping the Directorate achieve its strategic objectives and meet legislative obligations by attracting, developing, and supporting a future-ready workforce. It provides a broad range of strategic and operational HR functions, including employee and industrial relations, </w:t>
      </w:r>
      <w:r w:rsidRPr="0092703C">
        <w:rPr>
          <w:rFonts w:cstheme="minorHAnsi"/>
        </w:rPr>
        <w:lastRenderedPageBreak/>
        <w:t>recruitment and retention, learning and development, rewards and recognition, workplace culture, HR policy, organisational design, establishment governance, and workforce planning.</w:t>
      </w:r>
    </w:p>
    <w:p w14:paraId="3AAAC2E3" w14:textId="77777777" w:rsidR="002307EA" w:rsidRPr="00F1556A" w:rsidRDefault="002307EA" w:rsidP="004A2308">
      <w:pPr>
        <w:spacing w:after="0" w:line="240" w:lineRule="auto"/>
        <w:jc w:val="both"/>
        <w:rPr>
          <w:rFonts w:ascii="Calibri" w:hAnsi="Calibri"/>
          <w:sz w:val="24"/>
          <w:szCs w:val="24"/>
        </w:rPr>
      </w:pPr>
    </w:p>
    <w:p w14:paraId="2F25C2A5" w14:textId="77777777" w:rsidR="00D82121" w:rsidRPr="004C708A" w:rsidRDefault="00D82121" w:rsidP="00D82121">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4C708A">
        <w:rPr>
          <w:rFonts w:eastAsia="Times New Roman" w:cs="Times New Roman"/>
          <w:b/>
          <w:spacing w:val="5"/>
          <w:sz w:val="32"/>
          <w:szCs w:val="32"/>
          <w:lang w:eastAsia="ja-JP"/>
        </w:rPr>
        <w:t>POSITION OVERVIEW</w:t>
      </w:r>
    </w:p>
    <w:p w14:paraId="1D44633C" w14:textId="77777777" w:rsidR="00AB1C09" w:rsidRPr="004C708A" w:rsidRDefault="00AB1C09" w:rsidP="00AB1C09">
      <w:pPr>
        <w:spacing w:after="0" w:line="240" w:lineRule="auto"/>
        <w:jc w:val="both"/>
        <w:rPr>
          <w:bCs/>
        </w:rPr>
      </w:pPr>
      <w:r>
        <w:rPr>
          <w:bCs/>
        </w:rPr>
        <w:t xml:space="preserve">The HR Officer </w:t>
      </w:r>
      <w:r w:rsidRPr="004C708A">
        <w:rPr>
          <w:bCs/>
        </w:rPr>
        <w:t>will support the Directorate in</w:t>
      </w:r>
      <w:r>
        <w:rPr>
          <w:bCs/>
        </w:rPr>
        <w:t xml:space="preserve"> providing a range of operational recruitment activities for ACT Public Schools and the Education Support Office.</w:t>
      </w:r>
    </w:p>
    <w:p w14:paraId="639FB948" w14:textId="77777777" w:rsidR="00AB1C09" w:rsidRPr="004C708A" w:rsidRDefault="00AB1C09" w:rsidP="00AB1C09">
      <w:pPr>
        <w:spacing w:after="0" w:line="240" w:lineRule="auto"/>
        <w:jc w:val="both"/>
        <w:rPr>
          <w:bCs/>
        </w:rPr>
      </w:pPr>
    </w:p>
    <w:p w14:paraId="0193D9C0" w14:textId="77777777" w:rsidR="00AB1C09" w:rsidRPr="004C708A" w:rsidRDefault="00AB1C09" w:rsidP="00AB1C09">
      <w:pPr>
        <w:spacing w:after="0" w:line="240" w:lineRule="auto"/>
        <w:rPr>
          <w:bCs/>
        </w:rPr>
      </w:pPr>
      <w:r>
        <w:rPr>
          <w:bCs/>
        </w:rPr>
        <w:t>Working within t</w:t>
      </w:r>
      <w:r w:rsidRPr="004C708A">
        <w:rPr>
          <w:bCs/>
        </w:rPr>
        <w:t xml:space="preserve">he </w:t>
      </w:r>
      <w:r>
        <w:rPr>
          <w:bCs/>
        </w:rPr>
        <w:t>Recruitment Section</w:t>
      </w:r>
      <w:r w:rsidRPr="004C708A">
        <w:rPr>
          <w:bCs/>
        </w:rPr>
        <w:t xml:space="preserve"> </w:t>
      </w:r>
      <w:r>
        <w:rPr>
          <w:bCs/>
        </w:rPr>
        <w:t>of the</w:t>
      </w:r>
      <w:r w:rsidRPr="004C708A">
        <w:rPr>
          <w:bCs/>
        </w:rPr>
        <w:t xml:space="preserve"> People and Performance Branch</w:t>
      </w:r>
      <w:r>
        <w:rPr>
          <w:bCs/>
        </w:rPr>
        <w:t>, the role helps attract, develop, and retain a skilled and high-performing workforce to enhance student learning outcomes. The Section</w:t>
      </w:r>
      <w:r w:rsidRPr="004C708A">
        <w:rPr>
          <w:bCs/>
        </w:rPr>
        <w:t xml:space="preserve"> </w:t>
      </w:r>
      <w:r>
        <w:rPr>
          <w:bCs/>
        </w:rPr>
        <w:t>provides advice and operational support on staff recruitment and deployment, establishment management, resource allocation, staff movement, conditions of service and staff entitlements. The role also contributes to establishment management by supporting schools and business areas in maintaining accurate position data and ensuring alignment with approved staffing structures.</w:t>
      </w:r>
      <w:r w:rsidRPr="004C708A">
        <w:rPr>
          <w:bCs/>
        </w:rPr>
        <w:t xml:space="preserve"> </w:t>
      </w:r>
    </w:p>
    <w:p w14:paraId="111B6868" w14:textId="77777777" w:rsidR="00D82121" w:rsidRDefault="00D82121" w:rsidP="004A2308">
      <w:pPr>
        <w:pBdr>
          <w:bottom w:val="single" w:sz="12" w:space="1" w:color="auto"/>
        </w:pBdr>
        <w:suppressAutoHyphens/>
        <w:spacing w:after="240" w:line="240" w:lineRule="auto"/>
        <w:jc w:val="both"/>
        <w:outlineLvl w:val="0"/>
        <w:rPr>
          <w:rFonts w:eastAsia="Times New Roman" w:cs="Times New Roman"/>
          <w:b/>
          <w:spacing w:val="5"/>
          <w:sz w:val="28"/>
          <w:szCs w:val="32"/>
          <w:lang w:eastAsia="ja-JP"/>
        </w:rPr>
      </w:pPr>
    </w:p>
    <w:p w14:paraId="4D3A72B5" w14:textId="6B4A98F8" w:rsidR="00F1556A" w:rsidRPr="00F1556A" w:rsidRDefault="00D82121" w:rsidP="004A2308">
      <w:pPr>
        <w:pBdr>
          <w:bottom w:val="single" w:sz="12" w:space="1" w:color="auto"/>
        </w:pBdr>
        <w:suppressAutoHyphens/>
        <w:spacing w:after="240" w:line="240" w:lineRule="auto"/>
        <w:jc w:val="both"/>
        <w:outlineLvl w:val="0"/>
        <w:rPr>
          <w:rFonts w:eastAsia="Times New Roman" w:cs="Times New Roman"/>
          <w:b/>
          <w:spacing w:val="5"/>
          <w:sz w:val="28"/>
          <w:szCs w:val="32"/>
          <w:lang w:eastAsia="ja-JP"/>
        </w:rPr>
      </w:pPr>
      <w:r>
        <w:rPr>
          <w:rFonts w:eastAsia="Times New Roman" w:cs="Times New Roman"/>
          <w:b/>
          <w:spacing w:val="5"/>
          <w:sz w:val="28"/>
          <w:szCs w:val="32"/>
          <w:lang w:eastAsia="ja-JP"/>
        </w:rPr>
        <w:t>WHAT YOU WILL DO</w:t>
      </w:r>
    </w:p>
    <w:p w14:paraId="18061217" w14:textId="5F2F0FAF" w:rsidR="002A35B1" w:rsidRPr="00B772B5" w:rsidRDefault="00123839" w:rsidP="000C3145">
      <w:r>
        <w:t xml:space="preserve">Under direction of the </w:t>
      </w:r>
      <w:r w:rsidRPr="00123839">
        <w:t>Senior HR Officer</w:t>
      </w:r>
      <w:r>
        <w:t>, Onboarding and Operations</w:t>
      </w:r>
      <w:r w:rsidR="00DE2E47">
        <w:t>,</w:t>
      </w:r>
      <w:r>
        <w:t xml:space="preserve"> the HR Officer will</w:t>
      </w:r>
      <w:r w:rsidR="00F1556A" w:rsidRPr="004A2308">
        <w:t>:</w:t>
      </w:r>
    </w:p>
    <w:p w14:paraId="1F898B59" w14:textId="2B798E22" w:rsidR="00446273" w:rsidRDefault="00EA2A3F" w:rsidP="00283C6B">
      <w:pPr>
        <w:pStyle w:val="ListParagraph"/>
        <w:numPr>
          <w:ilvl w:val="0"/>
          <w:numId w:val="15"/>
        </w:numPr>
        <w:spacing w:line="240" w:lineRule="auto"/>
        <w:ind w:left="357" w:hanging="357"/>
        <w:contextualSpacing w:val="0"/>
        <w:rPr>
          <w:rFonts w:eastAsia="Times New Roman" w:cstheme="minorHAnsi"/>
          <w:color w:val="000000"/>
          <w:lang w:eastAsia="en-AU"/>
        </w:rPr>
      </w:pPr>
      <w:r>
        <w:rPr>
          <w:rFonts w:eastAsia="Times New Roman" w:cstheme="minorHAnsi"/>
          <w:color w:val="000000"/>
          <w:lang w:eastAsia="en-AU"/>
        </w:rPr>
        <w:t xml:space="preserve">Contribute to the effectiveness and efficiency of the </w:t>
      </w:r>
      <w:r w:rsidR="00123839">
        <w:rPr>
          <w:rFonts w:eastAsia="Times New Roman" w:cstheme="minorHAnsi"/>
          <w:color w:val="000000"/>
          <w:lang w:eastAsia="en-AU"/>
        </w:rPr>
        <w:t xml:space="preserve">Onboarding and </w:t>
      </w:r>
      <w:r>
        <w:rPr>
          <w:rFonts w:eastAsia="Times New Roman" w:cstheme="minorHAnsi"/>
          <w:color w:val="000000"/>
          <w:lang w:eastAsia="en-AU"/>
        </w:rPr>
        <w:t>Operations team in providing a range of human resource services.</w:t>
      </w:r>
    </w:p>
    <w:p w14:paraId="2EDA11AB" w14:textId="40847ABC" w:rsidR="003C24C0" w:rsidRPr="003C24C0" w:rsidRDefault="00283C6B" w:rsidP="00854A59">
      <w:pPr>
        <w:pStyle w:val="ListParagraph"/>
        <w:numPr>
          <w:ilvl w:val="0"/>
          <w:numId w:val="15"/>
        </w:numPr>
        <w:spacing w:line="240" w:lineRule="auto"/>
        <w:ind w:left="357" w:hanging="357"/>
        <w:contextualSpacing w:val="0"/>
        <w:rPr>
          <w:rFonts w:eastAsia="Times New Roman" w:cstheme="minorHAnsi"/>
          <w:color w:val="000000"/>
          <w:lang w:eastAsia="en-AU"/>
        </w:rPr>
      </w:pPr>
      <w:r w:rsidRPr="003C24C0">
        <w:rPr>
          <w:rFonts w:eastAsia="Times New Roman" w:cstheme="minorHAnsi"/>
          <w:color w:val="000000"/>
          <w:lang w:eastAsia="en-AU"/>
        </w:rPr>
        <w:t>Support management of central applicant merit pools, coordinate referrals to registered vacancies, and provide professional candidate care through timely communication, guidance and support, ensuring an efficient and positive recruitment experience.</w:t>
      </w:r>
    </w:p>
    <w:p w14:paraId="245355AF" w14:textId="69E5F2D6" w:rsidR="00EA2A3F" w:rsidRDefault="00EA2A3F" w:rsidP="00283C6B">
      <w:pPr>
        <w:pStyle w:val="ListParagraph"/>
        <w:numPr>
          <w:ilvl w:val="0"/>
          <w:numId w:val="15"/>
        </w:numPr>
        <w:spacing w:line="240" w:lineRule="auto"/>
        <w:ind w:left="357" w:hanging="357"/>
        <w:contextualSpacing w:val="0"/>
        <w:rPr>
          <w:rFonts w:eastAsia="Times New Roman" w:cstheme="minorHAnsi"/>
          <w:color w:val="000000"/>
          <w:lang w:eastAsia="en-AU"/>
        </w:rPr>
      </w:pPr>
      <w:r>
        <w:rPr>
          <w:rFonts w:eastAsia="Times New Roman" w:cstheme="minorHAnsi"/>
          <w:color w:val="000000"/>
          <w:lang w:eastAsia="en-AU"/>
        </w:rPr>
        <w:t>Interpret legislation and make recommendations regarding conditions of service</w:t>
      </w:r>
      <w:r w:rsidR="00B20A38">
        <w:rPr>
          <w:rFonts w:eastAsia="Times New Roman" w:cstheme="minorHAnsi"/>
          <w:color w:val="000000"/>
          <w:lang w:eastAsia="en-AU"/>
        </w:rPr>
        <w:t xml:space="preserve"> and HR related matters.</w:t>
      </w:r>
    </w:p>
    <w:p w14:paraId="60BD2196" w14:textId="2096583F" w:rsidR="00B20A38" w:rsidRPr="000C3145" w:rsidRDefault="00EA2A3F" w:rsidP="00283C6B">
      <w:pPr>
        <w:pStyle w:val="Default"/>
        <w:numPr>
          <w:ilvl w:val="0"/>
          <w:numId w:val="15"/>
        </w:numPr>
        <w:spacing w:after="200"/>
        <w:ind w:left="357" w:hanging="357"/>
        <w:rPr>
          <w:rFonts w:asciiTheme="minorHAnsi" w:eastAsia="Times New Roman" w:hAnsiTheme="minorHAnsi" w:cstheme="minorHAnsi"/>
          <w:sz w:val="22"/>
          <w:szCs w:val="22"/>
          <w:lang w:eastAsia="en-AU"/>
        </w:rPr>
      </w:pPr>
      <w:r w:rsidRPr="000C3145">
        <w:rPr>
          <w:rFonts w:asciiTheme="minorHAnsi" w:eastAsia="Times New Roman" w:hAnsiTheme="minorHAnsi" w:cstheme="minorHAnsi"/>
          <w:sz w:val="22"/>
          <w:szCs w:val="22"/>
          <w:lang w:eastAsia="en-AU"/>
        </w:rPr>
        <w:t>Respond to enquiries, provide advice and recommendations regarding conditions of employment and related processes.</w:t>
      </w:r>
    </w:p>
    <w:p w14:paraId="7C117FEE" w14:textId="74A70188" w:rsidR="00B20A38" w:rsidRPr="000C3145" w:rsidRDefault="00B20A38" w:rsidP="00283C6B">
      <w:pPr>
        <w:pStyle w:val="Default"/>
        <w:numPr>
          <w:ilvl w:val="0"/>
          <w:numId w:val="15"/>
        </w:numPr>
        <w:spacing w:after="200"/>
        <w:ind w:left="357" w:hanging="357"/>
        <w:rPr>
          <w:rFonts w:eastAsia="Times New Roman" w:cstheme="minorHAnsi"/>
          <w:lang w:eastAsia="en-AU"/>
        </w:rPr>
      </w:pPr>
      <w:r w:rsidRPr="000C3145">
        <w:rPr>
          <w:rFonts w:asciiTheme="minorHAnsi" w:eastAsia="Times New Roman" w:hAnsiTheme="minorHAnsi" w:cstheme="minorHAnsi"/>
          <w:sz w:val="22"/>
          <w:szCs w:val="22"/>
          <w:lang w:eastAsia="en-AU"/>
        </w:rPr>
        <w:t xml:space="preserve">Provide efficient support services to customers, and stakeholders of the ACT Government verbally and in writing surrounding recruitment matters. </w:t>
      </w:r>
    </w:p>
    <w:p w14:paraId="166D3090" w14:textId="42C42880" w:rsidR="00EA2A3F" w:rsidRDefault="00EA2A3F" w:rsidP="00283C6B">
      <w:pPr>
        <w:pStyle w:val="ListParagraph"/>
        <w:numPr>
          <w:ilvl w:val="0"/>
          <w:numId w:val="15"/>
        </w:numPr>
        <w:spacing w:line="240" w:lineRule="auto"/>
        <w:ind w:left="357" w:hanging="357"/>
        <w:contextualSpacing w:val="0"/>
        <w:rPr>
          <w:rFonts w:eastAsia="Times New Roman" w:cstheme="minorHAnsi"/>
          <w:color w:val="000000"/>
          <w:lang w:eastAsia="en-AU"/>
        </w:rPr>
      </w:pPr>
      <w:r>
        <w:rPr>
          <w:rFonts w:eastAsia="Times New Roman" w:cstheme="minorHAnsi"/>
          <w:color w:val="000000"/>
          <w:lang w:eastAsia="en-AU"/>
        </w:rPr>
        <w:t>Prepare correspondence, including offers of employment, casual registration and general advice.</w:t>
      </w:r>
    </w:p>
    <w:p w14:paraId="3B67D98B" w14:textId="2D0331D0" w:rsidR="00B20A38" w:rsidRPr="000C3145" w:rsidRDefault="00B20A38" w:rsidP="00283C6B">
      <w:pPr>
        <w:pStyle w:val="ListParagraph"/>
        <w:numPr>
          <w:ilvl w:val="0"/>
          <w:numId w:val="15"/>
        </w:numPr>
        <w:spacing w:line="240" w:lineRule="auto"/>
        <w:ind w:left="357" w:hanging="357"/>
        <w:contextualSpacing w:val="0"/>
        <w:rPr>
          <w:rFonts w:eastAsia="Times New Roman" w:cstheme="minorHAnsi"/>
          <w:color w:val="000000"/>
          <w:lang w:eastAsia="en-AU"/>
        </w:rPr>
      </w:pPr>
      <w:r w:rsidRPr="000C3145">
        <w:rPr>
          <w:rFonts w:eastAsia="Times New Roman" w:cstheme="minorHAnsi"/>
          <w:color w:val="000000"/>
          <w:lang w:eastAsia="en-AU"/>
        </w:rPr>
        <w:t>Conduct quality checks</w:t>
      </w:r>
      <w:r>
        <w:t xml:space="preserve"> and assurance on workforce data, examining and analysing information from the HR systems to ensure alignment to policy/legislation.</w:t>
      </w:r>
    </w:p>
    <w:p w14:paraId="03829767" w14:textId="7B25504B" w:rsidR="00B20A38" w:rsidRPr="000C3145" w:rsidRDefault="00203957" w:rsidP="00283C6B">
      <w:pPr>
        <w:pStyle w:val="ListParagraph"/>
        <w:numPr>
          <w:ilvl w:val="0"/>
          <w:numId w:val="15"/>
        </w:numPr>
        <w:spacing w:line="240" w:lineRule="auto"/>
        <w:ind w:left="357" w:hanging="357"/>
        <w:contextualSpacing w:val="0"/>
        <w:rPr>
          <w:rFonts w:eastAsia="Times New Roman" w:cstheme="minorHAnsi"/>
          <w:color w:val="000000"/>
          <w:lang w:eastAsia="en-AU"/>
        </w:rPr>
      </w:pPr>
      <w:r w:rsidRPr="00203957">
        <w:rPr>
          <w:rFonts w:eastAsia="Times New Roman" w:cstheme="minorHAnsi"/>
          <w:color w:val="000000"/>
          <w:lang w:eastAsia="en-AU"/>
        </w:rPr>
        <w:t>Actively participate as a member of a team and contribute to the effective delivery of the branch and section functions and priorities.</w:t>
      </w:r>
    </w:p>
    <w:p w14:paraId="10F3C383" w14:textId="77777777" w:rsidR="00B20A38" w:rsidRPr="000F12C1" w:rsidRDefault="00B20A38" w:rsidP="00283C6B">
      <w:pPr>
        <w:numPr>
          <w:ilvl w:val="0"/>
          <w:numId w:val="15"/>
        </w:numPr>
        <w:spacing w:line="240" w:lineRule="auto"/>
        <w:ind w:left="357" w:hanging="357"/>
        <w:rPr>
          <w:rFonts w:ascii="Times New Roman" w:eastAsia="Times New Roman" w:hAnsi="Times New Roman"/>
          <w:color w:val="000000"/>
          <w:sz w:val="24"/>
          <w:szCs w:val="24"/>
          <w:lang w:eastAsia="en-AU"/>
        </w:rPr>
      </w:pPr>
      <w:r w:rsidRPr="00BF1C4F">
        <w:t>Undertake other duties appropriate</w:t>
      </w:r>
      <w:r w:rsidRPr="00AE51CE">
        <w:rPr>
          <w:rFonts w:eastAsia="Times New Roman" w:cs="Arial"/>
          <w:lang w:eastAsia="en-AU"/>
        </w:rPr>
        <w:t xml:space="preserve"> to this level of classification that contribute to the Directorate.</w:t>
      </w:r>
      <w:r w:rsidRPr="000F12C1">
        <w:rPr>
          <w:rFonts w:ascii="Times New Roman" w:eastAsia="Times New Roman" w:hAnsi="Times New Roman"/>
          <w:color w:val="000000"/>
          <w:sz w:val="24"/>
          <w:szCs w:val="24"/>
          <w:lang w:eastAsia="en-AU"/>
        </w:rPr>
        <w:t xml:space="preserve"> </w:t>
      </w:r>
    </w:p>
    <w:p w14:paraId="201B6340" w14:textId="77777777" w:rsidR="00123839" w:rsidRDefault="00123839" w:rsidP="002A35B1">
      <w:pPr>
        <w:pStyle w:val="BodyText"/>
        <w:rPr>
          <w:b/>
          <w:sz w:val="28"/>
          <w:szCs w:val="28"/>
        </w:rPr>
      </w:pPr>
    </w:p>
    <w:p w14:paraId="0A406D56" w14:textId="02549298" w:rsidR="00123839" w:rsidRPr="000C3145" w:rsidRDefault="00123839" w:rsidP="000C3145">
      <w:pPr>
        <w:pBdr>
          <w:bottom w:val="single" w:sz="12" w:space="1" w:color="auto"/>
        </w:pBdr>
        <w:suppressAutoHyphens/>
        <w:spacing w:after="240" w:line="240" w:lineRule="auto"/>
        <w:jc w:val="both"/>
        <w:outlineLvl w:val="0"/>
        <w:rPr>
          <w:b/>
          <w:spacing w:val="5"/>
          <w:sz w:val="28"/>
          <w:szCs w:val="32"/>
          <w:lang w:eastAsia="ja-JP"/>
        </w:rPr>
      </w:pPr>
      <w:r w:rsidRPr="000C3145">
        <w:rPr>
          <w:rFonts w:eastAsia="Times New Roman" w:cs="Times New Roman"/>
          <w:b/>
          <w:spacing w:val="5"/>
          <w:sz w:val="28"/>
          <w:szCs w:val="32"/>
          <w:lang w:eastAsia="ja-JP"/>
        </w:rPr>
        <w:t>WHAT YOU REQUIRE</w:t>
      </w:r>
    </w:p>
    <w:p w14:paraId="23FDD9BD" w14:textId="77777777" w:rsidR="00123839" w:rsidRDefault="00123839" w:rsidP="00203957">
      <w:pPr>
        <w:spacing w:after="0" w:line="240" w:lineRule="auto"/>
        <w:rPr>
          <w:bCs/>
        </w:rPr>
      </w:pPr>
      <w:r w:rsidRPr="00203957">
        <w:rPr>
          <w:bCs/>
        </w:rPr>
        <w:t>The</w:t>
      </w:r>
      <w:r w:rsidRPr="000C3145">
        <w:rPr>
          <w:bCs/>
        </w:rPr>
        <w:t xml:space="preserve"> </w:t>
      </w:r>
      <w:r w:rsidRPr="00203957">
        <w:rPr>
          <w:bCs/>
        </w:rPr>
        <w:t>following</w:t>
      </w:r>
      <w:r w:rsidRPr="000C3145">
        <w:rPr>
          <w:bCs/>
        </w:rPr>
        <w:t xml:space="preserve"> </w:t>
      </w:r>
      <w:r w:rsidRPr="00203957">
        <w:rPr>
          <w:bCs/>
        </w:rPr>
        <w:t>capabilities</w:t>
      </w:r>
      <w:r w:rsidRPr="000C3145">
        <w:rPr>
          <w:bCs/>
        </w:rPr>
        <w:t xml:space="preserve"> </w:t>
      </w:r>
      <w:r w:rsidRPr="00203957">
        <w:rPr>
          <w:bCs/>
        </w:rPr>
        <w:t>form</w:t>
      </w:r>
      <w:r w:rsidRPr="000C3145">
        <w:rPr>
          <w:bCs/>
        </w:rPr>
        <w:t xml:space="preserve"> </w:t>
      </w:r>
      <w:r w:rsidRPr="00203957">
        <w:rPr>
          <w:bCs/>
        </w:rPr>
        <w:t>the</w:t>
      </w:r>
      <w:r w:rsidRPr="000C3145">
        <w:rPr>
          <w:bCs/>
        </w:rPr>
        <w:t xml:space="preserve"> </w:t>
      </w:r>
      <w:r w:rsidRPr="00203957">
        <w:rPr>
          <w:bCs/>
        </w:rPr>
        <w:t>criteria</w:t>
      </w:r>
      <w:r w:rsidRPr="000C3145">
        <w:rPr>
          <w:bCs/>
        </w:rPr>
        <w:t xml:space="preserve"> </w:t>
      </w:r>
      <w:r w:rsidRPr="00203957">
        <w:rPr>
          <w:bCs/>
        </w:rPr>
        <w:t>that are</w:t>
      </w:r>
      <w:r w:rsidRPr="000C3145">
        <w:rPr>
          <w:bCs/>
        </w:rPr>
        <w:t xml:space="preserve"> </w:t>
      </w:r>
      <w:r w:rsidRPr="00203957">
        <w:rPr>
          <w:bCs/>
        </w:rPr>
        <w:t>required</w:t>
      </w:r>
      <w:r w:rsidRPr="000C3145">
        <w:rPr>
          <w:bCs/>
        </w:rPr>
        <w:t xml:space="preserve"> </w:t>
      </w:r>
      <w:r w:rsidRPr="00203957">
        <w:rPr>
          <w:bCs/>
        </w:rPr>
        <w:t>to</w:t>
      </w:r>
      <w:r w:rsidRPr="000C3145">
        <w:rPr>
          <w:bCs/>
        </w:rPr>
        <w:t xml:space="preserve"> </w:t>
      </w:r>
      <w:r w:rsidRPr="00203957">
        <w:rPr>
          <w:bCs/>
        </w:rPr>
        <w:t>perform</w:t>
      </w:r>
      <w:r w:rsidRPr="000C3145">
        <w:rPr>
          <w:bCs/>
        </w:rPr>
        <w:t xml:space="preserve"> </w:t>
      </w:r>
      <w:r w:rsidRPr="00203957">
        <w:rPr>
          <w:bCs/>
        </w:rPr>
        <w:t>the</w:t>
      </w:r>
      <w:r w:rsidRPr="000C3145">
        <w:rPr>
          <w:bCs/>
        </w:rPr>
        <w:t xml:space="preserve"> </w:t>
      </w:r>
      <w:r w:rsidRPr="00203957">
        <w:rPr>
          <w:bCs/>
        </w:rPr>
        <w:t>duties</w:t>
      </w:r>
      <w:r w:rsidRPr="000C3145">
        <w:rPr>
          <w:bCs/>
        </w:rPr>
        <w:t xml:space="preserve"> </w:t>
      </w:r>
      <w:r w:rsidRPr="00203957">
        <w:rPr>
          <w:bCs/>
        </w:rPr>
        <w:t>and responsibilities of the position.</w:t>
      </w:r>
    </w:p>
    <w:p w14:paraId="739B6608" w14:textId="77777777" w:rsidR="00203957" w:rsidRPr="00203957" w:rsidRDefault="00203957" w:rsidP="000C3145">
      <w:pPr>
        <w:spacing w:after="0" w:line="240" w:lineRule="auto"/>
        <w:rPr>
          <w:bCs/>
        </w:rPr>
      </w:pPr>
    </w:p>
    <w:p w14:paraId="0035F9AB" w14:textId="4DA3C5B5" w:rsidR="00F1556A" w:rsidRPr="002A35B1" w:rsidRDefault="00ED3966" w:rsidP="002A35B1">
      <w:pPr>
        <w:pStyle w:val="BodyText"/>
        <w:rPr>
          <w:b/>
          <w:sz w:val="28"/>
          <w:szCs w:val="28"/>
        </w:rPr>
      </w:pPr>
      <w:r w:rsidRPr="00C36633">
        <w:rPr>
          <w:b/>
          <w:sz w:val="28"/>
          <w:szCs w:val="28"/>
        </w:rPr>
        <w:t>Professional</w:t>
      </w:r>
      <w:r>
        <w:rPr>
          <w:b/>
          <w:sz w:val="28"/>
          <w:szCs w:val="28"/>
        </w:rPr>
        <w:t>, Technical</w:t>
      </w:r>
      <w:r w:rsidR="002A35B1" w:rsidRPr="00C36633">
        <w:rPr>
          <w:b/>
          <w:sz w:val="28"/>
          <w:szCs w:val="28"/>
        </w:rPr>
        <w:t xml:space="preserve"> Skills and Knowledge </w:t>
      </w:r>
    </w:p>
    <w:p w14:paraId="60798EC1" w14:textId="2D1C3257" w:rsidR="00EA2A3F" w:rsidRDefault="00EA2A3F" w:rsidP="00EA2A3F">
      <w:pPr>
        <w:pStyle w:val="ListParagraph"/>
        <w:numPr>
          <w:ilvl w:val="0"/>
          <w:numId w:val="10"/>
        </w:numPr>
        <w:spacing w:before="120" w:after="240"/>
        <w:ind w:left="567" w:hanging="567"/>
        <w:contextualSpacing w:val="0"/>
        <w:rPr>
          <w:rFonts w:cs="Arial"/>
          <w:iCs/>
          <w:szCs w:val="24"/>
        </w:rPr>
      </w:pPr>
      <w:r>
        <w:rPr>
          <w:rFonts w:cs="Arial"/>
          <w:iCs/>
          <w:szCs w:val="24"/>
        </w:rPr>
        <w:lastRenderedPageBreak/>
        <w:t>Sound knowledge</w:t>
      </w:r>
      <w:r w:rsidR="00DE2E47">
        <w:rPr>
          <w:rFonts w:cs="Arial"/>
          <w:iCs/>
          <w:szCs w:val="24"/>
        </w:rPr>
        <w:t xml:space="preserve"> of, or a commitment to gaining an understanding of</w:t>
      </w:r>
      <w:r>
        <w:rPr>
          <w:rFonts w:cs="Arial"/>
          <w:iCs/>
          <w:szCs w:val="24"/>
        </w:rPr>
        <w:t xml:space="preserve"> relevant legislation, policy and guidelines </w:t>
      </w:r>
      <w:r w:rsidR="00DE2E47">
        <w:rPr>
          <w:rFonts w:cs="Arial"/>
          <w:iCs/>
          <w:szCs w:val="24"/>
        </w:rPr>
        <w:t xml:space="preserve">relating </w:t>
      </w:r>
      <w:r>
        <w:rPr>
          <w:rFonts w:cs="Arial"/>
          <w:iCs/>
          <w:szCs w:val="24"/>
        </w:rPr>
        <w:t>to the provision of human resource services, recruitment, selection and placement, conditions of employment, salary and other entitlements.</w:t>
      </w:r>
    </w:p>
    <w:p w14:paraId="32667D72" w14:textId="72D378F2" w:rsidR="00EA2A3F" w:rsidRDefault="00203957" w:rsidP="00EA2A3F">
      <w:pPr>
        <w:pStyle w:val="ListParagraph"/>
        <w:numPr>
          <w:ilvl w:val="0"/>
          <w:numId w:val="10"/>
        </w:numPr>
        <w:spacing w:before="120" w:after="240"/>
        <w:ind w:left="567" w:hanging="567"/>
        <w:contextualSpacing w:val="0"/>
        <w:rPr>
          <w:rFonts w:cs="Arial"/>
          <w:iCs/>
          <w:szCs w:val="24"/>
        </w:rPr>
      </w:pPr>
      <w:r>
        <w:rPr>
          <w:rFonts w:cs="Arial"/>
          <w:iCs/>
          <w:szCs w:val="24"/>
        </w:rPr>
        <w:t xml:space="preserve">Demonstrated </w:t>
      </w:r>
      <w:r w:rsidR="00EA2A3F">
        <w:rPr>
          <w:rFonts w:cs="Arial"/>
          <w:iCs/>
          <w:szCs w:val="24"/>
        </w:rPr>
        <w:t xml:space="preserve">organisational skills with </w:t>
      </w:r>
      <w:r>
        <w:rPr>
          <w:rFonts w:cs="Arial"/>
          <w:iCs/>
          <w:szCs w:val="24"/>
        </w:rPr>
        <w:t xml:space="preserve">the ability to </w:t>
      </w:r>
      <w:r w:rsidR="00EA2A3F">
        <w:rPr>
          <w:rFonts w:cs="Arial"/>
          <w:iCs/>
          <w:szCs w:val="24"/>
        </w:rPr>
        <w:t xml:space="preserve">determine </w:t>
      </w:r>
      <w:r w:rsidR="00DE2E47">
        <w:rPr>
          <w:rFonts w:cs="Arial"/>
          <w:iCs/>
          <w:szCs w:val="24"/>
        </w:rPr>
        <w:t xml:space="preserve">and meet </w:t>
      </w:r>
      <w:r w:rsidR="00EA2A3F">
        <w:rPr>
          <w:rFonts w:cs="Arial"/>
          <w:iCs/>
          <w:szCs w:val="24"/>
        </w:rPr>
        <w:t>priorities within a demanding team environment</w:t>
      </w:r>
      <w:r>
        <w:rPr>
          <w:rFonts w:cs="Arial"/>
          <w:iCs/>
          <w:szCs w:val="24"/>
        </w:rPr>
        <w:t>.</w:t>
      </w:r>
    </w:p>
    <w:p w14:paraId="20E75782" w14:textId="35D3C111" w:rsidR="00EA2A3F" w:rsidRDefault="00EA2A3F" w:rsidP="00EA2A3F">
      <w:pPr>
        <w:pStyle w:val="ListParagraph"/>
        <w:numPr>
          <w:ilvl w:val="0"/>
          <w:numId w:val="10"/>
        </w:numPr>
        <w:spacing w:before="120" w:after="240"/>
        <w:ind w:left="567" w:hanging="567"/>
        <w:contextualSpacing w:val="0"/>
        <w:rPr>
          <w:rFonts w:cs="Arial"/>
          <w:iCs/>
          <w:szCs w:val="24"/>
        </w:rPr>
      </w:pPr>
      <w:r>
        <w:rPr>
          <w:rFonts w:cs="Arial"/>
          <w:iCs/>
          <w:szCs w:val="24"/>
        </w:rPr>
        <w:t>Effective oral and written communication skills, including the ability to provide sound practical advice to staff at all levels</w:t>
      </w:r>
      <w:r w:rsidR="00203957">
        <w:rPr>
          <w:rFonts w:cs="Arial"/>
          <w:iCs/>
          <w:szCs w:val="24"/>
        </w:rPr>
        <w:t>,</w:t>
      </w:r>
      <w:r>
        <w:rPr>
          <w:rFonts w:cs="Arial"/>
          <w:iCs/>
          <w:szCs w:val="24"/>
        </w:rPr>
        <w:t xml:space="preserve"> </w:t>
      </w:r>
      <w:r w:rsidR="00203957">
        <w:rPr>
          <w:rFonts w:cs="Arial"/>
          <w:iCs/>
          <w:szCs w:val="24"/>
        </w:rPr>
        <w:t>including the ability to provide excellent customer service.</w:t>
      </w:r>
    </w:p>
    <w:p w14:paraId="6614C894" w14:textId="17A28B69" w:rsidR="00EA2A3F" w:rsidRPr="00587FB4" w:rsidRDefault="00EA2A3F" w:rsidP="00EA2A3F">
      <w:pPr>
        <w:pStyle w:val="ListParagraph"/>
        <w:numPr>
          <w:ilvl w:val="0"/>
          <w:numId w:val="10"/>
        </w:numPr>
        <w:spacing w:before="120" w:after="240"/>
        <w:ind w:left="567" w:hanging="567"/>
        <w:contextualSpacing w:val="0"/>
        <w:rPr>
          <w:rFonts w:cs="Arial"/>
          <w:iCs/>
          <w:szCs w:val="24"/>
        </w:rPr>
      </w:pPr>
      <w:r>
        <w:rPr>
          <w:rFonts w:cs="Arial"/>
          <w:iCs/>
          <w:szCs w:val="24"/>
        </w:rPr>
        <w:t>Ability to use a variety of computer applications including Microsoft Office suite and various automated Human Resource Management Systems.</w:t>
      </w:r>
    </w:p>
    <w:p w14:paraId="511468BC" w14:textId="77777777" w:rsidR="00C5149D" w:rsidRPr="0057014C" w:rsidRDefault="00C5149D" w:rsidP="00C5149D">
      <w:pPr>
        <w:pStyle w:val="BodyText"/>
        <w:rPr>
          <w:b/>
          <w:sz w:val="28"/>
          <w:szCs w:val="28"/>
        </w:rPr>
      </w:pPr>
      <w:r w:rsidRPr="0057014C">
        <w:rPr>
          <w:b/>
          <w:sz w:val="28"/>
          <w:szCs w:val="28"/>
        </w:rPr>
        <w:t xml:space="preserve">Behavioural Capabilities </w:t>
      </w:r>
    </w:p>
    <w:p w14:paraId="52367DE6" w14:textId="77777777" w:rsidR="00B20A38" w:rsidRPr="00B20A38" w:rsidRDefault="00B20A38" w:rsidP="000C3145">
      <w:pPr>
        <w:pStyle w:val="ListParagraph"/>
        <w:numPr>
          <w:ilvl w:val="0"/>
          <w:numId w:val="10"/>
        </w:numPr>
        <w:spacing w:before="120" w:after="240"/>
        <w:ind w:left="567" w:hanging="567"/>
        <w:contextualSpacing w:val="0"/>
        <w:rPr>
          <w:rFonts w:cs="Arial"/>
          <w:iCs/>
          <w:szCs w:val="24"/>
        </w:rPr>
      </w:pPr>
      <w:r w:rsidRPr="00B20A38">
        <w:rPr>
          <w:rFonts w:cs="Arial"/>
          <w:iCs/>
          <w:szCs w:val="24"/>
        </w:rPr>
        <w:t xml:space="preserve">Demonstrated ability to work independently and as part of a multidisciplinary team. </w:t>
      </w:r>
    </w:p>
    <w:p w14:paraId="622960B2" w14:textId="60640163" w:rsidR="00C5149D" w:rsidRPr="00DE2E47" w:rsidRDefault="00B20A38" w:rsidP="00DE2E47">
      <w:pPr>
        <w:pStyle w:val="ListParagraph"/>
        <w:numPr>
          <w:ilvl w:val="0"/>
          <w:numId w:val="10"/>
        </w:numPr>
        <w:spacing w:before="120" w:after="240"/>
        <w:ind w:left="567" w:hanging="567"/>
        <w:contextualSpacing w:val="0"/>
        <w:rPr>
          <w:rFonts w:cs="Arial"/>
          <w:iCs/>
          <w:szCs w:val="24"/>
        </w:rPr>
      </w:pPr>
      <w:r w:rsidRPr="00DE2E47">
        <w:rPr>
          <w:rFonts w:cs="Arial"/>
          <w:iCs/>
          <w:szCs w:val="24"/>
        </w:rPr>
        <w:t>Sound judgement</w:t>
      </w:r>
      <w:r>
        <w:t xml:space="preserve"> and </w:t>
      </w:r>
      <w:r w:rsidR="00DE2E47">
        <w:t xml:space="preserve">an </w:t>
      </w:r>
      <w:r>
        <w:t>ability to identify and escalate potential issues</w:t>
      </w:r>
      <w:r w:rsidR="00DE2E47">
        <w:t>, including</w:t>
      </w:r>
      <w:r w:rsidR="00DE2E47">
        <w:rPr>
          <w:rFonts w:cs="Arial"/>
          <w:iCs/>
          <w:szCs w:val="24"/>
        </w:rPr>
        <w:t xml:space="preserve"> an a</w:t>
      </w:r>
      <w:r w:rsidR="00ED0F97" w:rsidRPr="00DE2E47">
        <w:rPr>
          <w:rFonts w:cs="Arial"/>
          <w:iCs/>
          <w:szCs w:val="24"/>
        </w:rPr>
        <w:t xml:space="preserve">bility to handle personal or sensitive information appropriately, </w:t>
      </w:r>
      <w:proofErr w:type="gramStart"/>
      <w:r w:rsidR="00ED0F97" w:rsidRPr="00DE2E47">
        <w:rPr>
          <w:rFonts w:cs="Arial"/>
          <w:iCs/>
          <w:szCs w:val="24"/>
        </w:rPr>
        <w:t>maintaining proper confidentiality at all times</w:t>
      </w:r>
      <w:proofErr w:type="gramEnd"/>
      <w:r w:rsidR="00C5149D" w:rsidRPr="00DE2E47">
        <w:rPr>
          <w:rFonts w:cs="Arial"/>
          <w:iCs/>
          <w:szCs w:val="24"/>
        </w:rPr>
        <w:t xml:space="preserve">.  </w:t>
      </w:r>
    </w:p>
    <w:p w14:paraId="6187C81D" w14:textId="77777777" w:rsidR="00EA2A3F" w:rsidRPr="00C41D79" w:rsidRDefault="00EA2A3F" w:rsidP="00EA2A3F">
      <w:pPr>
        <w:pStyle w:val="ListParagraph"/>
        <w:numPr>
          <w:ilvl w:val="0"/>
          <w:numId w:val="10"/>
        </w:numPr>
        <w:spacing w:before="120" w:after="240"/>
        <w:ind w:left="567" w:hanging="567"/>
        <w:contextualSpacing w:val="0"/>
        <w:rPr>
          <w:rFonts w:cs="Arial"/>
          <w:iCs/>
          <w:szCs w:val="24"/>
        </w:rPr>
      </w:pPr>
      <w:r w:rsidRPr="00EA2A3F">
        <w:rPr>
          <w:rFonts w:cs="Arial"/>
          <w:iCs/>
          <w:szCs w:val="24"/>
        </w:rPr>
        <w:t>Demonstrated understanding and commitment to the implementation of the principles of Respect, Equity and Diversity (RED), ACTPS values and principles, participative work practices, work health and safety, staff development and training.</w:t>
      </w:r>
    </w:p>
    <w:p w14:paraId="7913680C" w14:textId="77777777" w:rsidR="00AB1C09" w:rsidRPr="00896633" w:rsidRDefault="00AB1C09" w:rsidP="00AB1C09">
      <w:pPr>
        <w:pStyle w:val="BodyText"/>
        <w:rPr>
          <w:b/>
          <w:szCs w:val="24"/>
        </w:rPr>
      </w:pPr>
      <w:r w:rsidRPr="00896633">
        <w:rPr>
          <w:b/>
          <w:szCs w:val="24"/>
        </w:rPr>
        <w:t>Compliance Requirements / Qualifications</w:t>
      </w:r>
    </w:p>
    <w:p w14:paraId="788B820D" w14:textId="77777777" w:rsidR="00AB1C09" w:rsidRPr="00447C7B" w:rsidRDefault="00AB1C09" w:rsidP="00AB1C09">
      <w:pPr>
        <w:pStyle w:val="BodyText"/>
        <w:numPr>
          <w:ilvl w:val="0"/>
          <w:numId w:val="10"/>
        </w:numPr>
        <w:spacing w:before="120"/>
        <w:rPr>
          <w:iCs/>
          <w:sz w:val="22"/>
          <w:szCs w:val="22"/>
        </w:rPr>
      </w:pPr>
      <w:r w:rsidRPr="00447C7B">
        <w:rPr>
          <w:iCs/>
          <w:sz w:val="22"/>
          <w:szCs w:val="22"/>
        </w:rPr>
        <w:t>This position does not require a Working with Vulnerable People Check.</w:t>
      </w:r>
    </w:p>
    <w:p w14:paraId="163D6335" w14:textId="100D1914" w:rsidR="00C5149D" w:rsidRPr="00B772B5" w:rsidRDefault="00C5149D" w:rsidP="00EA2A3F">
      <w:pPr>
        <w:pStyle w:val="BodyText"/>
        <w:jc w:val="both"/>
        <w:rPr>
          <w:rFonts w:asciiTheme="minorHAnsi" w:eastAsiaTheme="minorHAnsi" w:hAnsiTheme="minorHAnsi" w:cstheme="minorHAnsi"/>
          <w:sz w:val="22"/>
          <w:szCs w:val="22"/>
          <w:lang w:eastAsia="en-US"/>
        </w:rPr>
      </w:pPr>
    </w:p>
    <w:sectPr w:rsidR="00C5149D" w:rsidRPr="00B772B5" w:rsidSect="003C24C0">
      <w:pgSz w:w="11906" w:h="16838"/>
      <w:pgMar w:top="1134" w:right="141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4CDF" w14:textId="77777777" w:rsidR="000E10CD" w:rsidRDefault="000E10CD" w:rsidP="000E698B">
      <w:pPr>
        <w:spacing w:after="0" w:line="240" w:lineRule="auto"/>
      </w:pPr>
      <w:r>
        <w:separator/>
      </w:r>
    </w:p>
  </w:endnote>
  <w:endnote w:type="continuationSeparator" w:id="0">
    <w:p w14:paraId="6F601F31" w14:textId="77777777" w:rsidR="000E10CD" w:rsidRDefault="000E10CD" w:rsidP="000E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2767" w14:textId="77777777" w:rsidR="000E10CD" w:rsidRDefault="000E10CD" w:rsidP="000E698B">
      <w:pPr>
        <w:spacing w:after="0" w:line="240" w:lineRule="auto"/>
      </w:pPr>
      <w:r>
        <w:separator/>
      </w:r>
    </w:p>
  </w:footnote>
  <w:footnote w:type="continuationSeparator" w:id="0">
    <w:p w14:paraId="438187CD" w14:textId="77777777" w:rsidR="000E10CD" w:rsidRDefault="000E10CD" w:rsidP="000E6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0C9"/>
    <w:multiLevelType w:val="hybridMultilevel"/>
    <w:tmpl w:val="1B3A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367EF2"/>
    <w:multiLevelType w:val="hybridMultilevel"/>
    <w:tmpl w:val="C4941CE4"/>
    <w:lvl w:ilvl="0" w:tplc="3A9260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0990F53"/>
    <w:multiLevelType w:val="hybridMultilevel"/>
    <w:tmpl w:val="4BAEB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2D0983"/>
    <w:multiLevelType w:val="hybridMultilevel"/>
    <w:tmpl w:val="2D44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E736AB"/>
    <w:multiLevelType w:val="hybridMultilevel"/>
    <w:tmpl w:val="0D1EB9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DC0376F"/>
    <w:multiLevelType w:val="hybridMultilevel"/>
    <w:tmpl w:val="97F06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3C94A79"/>
    <w:multiLevelType w:val="hybridMultilevel"/>
    <w:tmpl w:val="40D82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4A5056"/>
    <w:multiLevelType w:val="hybridMultilevel"/>
    <w:tmpl w:val="A3462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FE449C"/>
    <w:multiLevelType w:val="hybridMultilevel"/>
    <w:tmpl w:val="D03AD48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415707"/>
    <w:multiLevelType w:val="hybridMultilevel"/>
    <w:tmpl w:val="CB2E18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3" w15:restartNumberingAfterBreak="0">
    <w:nsid w:val="60043CF8"/>
    <w:multiLevelType w:val="hybridMultilevel"/>
    <w:tmpl w:val="EF005350"/>
    <w:lvl w:ilvl="0" w:tplc="E7C2843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127D12"/>
    <w:multiLevelType w:val="hybridMultilevel"/>
    <w:tmpl w:val="1CF2C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B53F21"/>
    <w:multiLevelType w:val="hybridMultilevel"/>
    <w:tmpl w:val="FA74D3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CAB1C78"/>
    <w:multiLevelType w:val="hybridMultilevel"/>
    <w:tmpl w:val="92E833E8"/>
    <w:lvl w:ilvl="0" w:tplc="4CB88194">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8248504">
    <w:abstractNumId w:val="1"/>
  </w:num>
  <w:num w:numId="2" w16cid:durableId="1638759560">
    <w:abstractNumId w:val="7"/>
  </w:num>
  <w:num w:numId="3" w16cid:durableId="40595434">
    <w:abstractNumId w:val="5"/>
  </w:num>
  <w:num w:numId="4" w16cid:durableId="1560945962">
    <w:abstractNumId w:val="16"/>
  </w:num>
  <w:num w:numId="5" w16cid:durableId="2099254026">
    <w:abstractNumId w:val="8"/>
  </w:num>
  <w:num w:numId="6" w16cid:durableId="432434000">
    <w:abstractNumId w:val="14"/>
  </w:num>
  <w:num w:numId="7" w16cid:durableId="189799893">
    <w:abstractNumId w:val="0"/>
  </w:num>
  <w:num w:numId="8" w16cid:durableId="984509990">
    <w:abstractNumId w:val="11"/>
  </w:num>
  <w:num w:numId="9" w16cid:durableId="1883787097">
    <w:abstractNumId w:val="4"/>
  </w:num>
  <w:num w:numId="10" w16cid:durableId="91127804">
    <w:abstractNumId w:val="15"/>
  </w:num>
  <w:num w:numId="11" w16cid:durableId="749153767">
    <w:abstractNumId w:val="9"/>
  </w:num>
  <w:num w:numId="12" w16cid:durableId="445469904">
    <w:abstractNumId w:val="3"/>
  </w:num>
  <w:num w:numId="13" w16cid:durableId="1769083254">
    <w:abstractNumId w:val="12"/>
  </w:num>
  <w:num w:numId="14" w16cid:durableId="69085336">
    <w:abstractNumId w:val="6"/>
  </w:num>
  <w:num w:numId="15" w16cid:durableId="598149135">
    <w:abstractNumId w:val="10"/>
  </w:num>
  <w:num w:numId="16" w16cid:durableId="390811956">
    <w:abstractNumId w:val="13"/>
  </w:num>
  <w:num w:numId="17" w16cid:durableId="1732190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9B"/>
    <w:rsid w:val="00015A00"/>
    <w:rsid w:val="00030F0A"/>
    <w:rsid w:val="000671C5"/>
    <w:rsid w:val="0008401E"/>
    <w:rsid w:val="00097A25"/>
    <w:rsid w:val="000C3145"/>
    <w:rsid w:val="000E10CD"/>
    <w:rsid w:val="000E698B"/>
    <w:rsid w:val="00123839"/>
    <w:rsid w:val="001309D0"/>
    <w:rsid w:val="00131CE7"/>
    <w:rsid w:val="00147B8D"/>
    <w:rsid w:val="001B48F8"/>
    <w:rsid w:val="001D352E"/>
    <w:rsid w:val="001D5463"/>
    <w:rsid w:val="00203957"/>
    <w:rsid w:val="002307EA"/>
    <w:rsid w:val="00237AE0"/>
    <w:rsid w:val="002675CB"/>
    <w:rsid w:val="00283C6B"/>
    <w:rsid w:val="00296835"/>
    <w:rsid w:val="002A04F2"/>
    <w:rsid w:val="002A35B1"/>
    <w:rsid w:val="002B0CF9"/>
    <w:rsid w:val="002B2399"/>
    <w:rsid w:val="00350DCE"/>
    <w:rsid w:val="00367E26"/>
    <w:rsid w:val="00384390"/>
    <w:rsid w:val="00396800"/>
    <w:rsid w:val="003C24C0"/>
    <w:rsid w:val="003D5DF1"/>
    <w:rsid w:val="004151C9"/>
    <w:rsid w:val="00437B36"/>
    <w:rsid w:val="00446273"/>
    <w:rsid w:val="004A2308"/>
    <w:rsid w:val="004C4539"/>
    <w:rsid w:val="004C708A"/>
    <w:rsid w:val="004D440E"/>
    <w:rsid w:val="004F4506"/>
    <w:rsid w:val="00514F7B"/>
    <w:rsid w:val="00521371"/>
    <w:rsid w:val="0057014C"/>
    <w:rsid w:val="00573027"/>
    <w:rsid w:val="005D04B0"/>
    <w:rsid w:val="005D4477"/>
    <w:rsid w:val="005D7E44"/>
    <w:rsid w:val="00626C74"/>
    <w:rsid w:val="0063790D"/>
    <w:rsid w:val="00663A64"/>
    <w:rsid w:val="006C5474"/>
    <w:rsid w:val="006F0B7D"/>
    <w:rsid w:val="007111FE"/>
    <w:rsid w:val="0074670D"/>
    <w:rsid w:val="0078005A"/>
    <w:rsid w:val="007D7094"/>
    <w:rsid w:val="008103B2"/>
    <w:rsid w:val="008160D4"/>
    <w:rsid w:val="008243EE"/>
    <w:rsid w:val="008C528A"/>
    <w:rsid w:val="008E7A31"/>
    <w:rsid w:val="00945CF6"/>
    <w:rsid w:val="009961E6"/>
    <w:rsid w:val="009B2F76"/>
    <w:rsid w:val="009B5806"/>
    <w:rsid w:val="009C70D3"/>
    <w:rsid w:val="009F79BF"/>
    <w:rsid w:val="00A4189B"/>
    <w:rsid w:val="00A50F09"/>
    <w:rsid w:val="00A61F2E"/>
    <w:rsid w:val="00A71431"/>
    <w:rsid w:val="00A81126"/>
    <w:rsid w:val="00A81AE8"/>
    <w:rsid w:val="00AA0230"/>
    <w:rsid w:val="00AA120E"/>
    <w:rsid w:val="00AB1C09"/>
    <w:rsid w:val="00B05196"/>
    <w:rsid w:val="00B20A38"/>
    <w:rsid w:val="00B441D7"/>
    <w:rsid w:val="00B772B5"/>
    <w:rsid w:val="00B91166"/>
    <w:rsid w:val="00C217DD"/>
    <w:rsid w:val="00C41D81"/>
    <w:rsid w:val="00C5149D"/>
    <w:rsid w:val="00C55C62"/>
    <w:rsid w:val="00CA3F61"/>
    <w:rsid w:val="00D40286"/>
    <w:rsid w:val="00D6093B"/>
    <w:rsid w:val="00D82121"/>
    <w:rsid w:val="00D82BA5"/>
    <w:rsid w:val="00D911E6"/>
    <w:rsid w:val="00D923D7"/>
    <w:rsid w:val="00D96724"/>
    <w:rsid w:val="00DB337D"/>
    <w:rsid w:val="00DD0E11"/>
    <w:rsid w:val="00DE2E47"/>
    <w:rsid w:val="00E0237B"/>
    <w:rsid w:val="00E17390"/>
    <w:rsid w:val="00E367A0"/>
    <w:rsid w:val="00E4318B"/>
    <w:rsid w:val="00E5345E"/>
    <w:rsid w:val="00E61710"/>
    <w:rsid w:val="00E71F5E"/>
    <w:rsid w:val="00EA2A3F"/>
    <w:rsid w:val="00ED0F97"/>
    <w:rsid w:val="00ED3966"/>
    <w:rsid w:val="00F1556A"/>
    <w:rsid w:val="00F41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A8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A00"/>
    <w:pPr>
      <w:ind w:left="720"/>
      <w:contextualSpacing/>
    </w:pPr>
  </w:style>
  <w:style w:type="paragraph" w:styleId="BodyText">
    <w:name w:val="Body Text"/>
    <w:basedOn w:val="Normal"/>
    <w:link w:val="BodyTextChar"/>
    <w:rsid w:val="00C5149D"/>
    <w:pPr>
      <w:suppressAutoHyphens/>
      <w:spacing w:after="24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C5149D"/>
    <w:rPr>
      <w:rFonts w:ascii="Calibri" w:eastAsia="Times New Roman" w:hAnsi="Calibri" w:cs="Times New Roman"/>
      <w:sz w:val="24"/>
      <w:szCs w:val="20"/>
      <w:lang w:eastAsia="en-AU"/>
    </w:rPr>
  </w:style>
  <w:style w:type="paragraph" w:styleId="BalloonText">
    <w:name w:val="Balloon Text"/>
    <w:basedOn w:val="Normal"/>
    <w:link w:val="BalloonTextChar"/>
    <w:uiPriority w:val="99"/>
    <w:semiHidden/>
    <w:unhideWhenUsed/>
    <w:rsid w:val="00637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90D"/>
    <w:rPr>
      <w:rFonts w:ascii="Segoe UI" w:hAnsi="Segoe UI" w:cs="Segoe UI"/>
      <w:sz w:val="18"/>
      <w:szCs w:val="18"/>
    </w:rPr>
  </w:style>
  <w:style w:type="character" w:styleId="Hyperlink">
    <w:name w:val="Hyperlink"/>
    <w:basedOn w:val="DefaultParagraphFont"/>
    <w:uiPriority w:val="99"/>
    <w:unhideWhenUsed/>
    <w:rsid w:val="00663A64"/>
    <w:rPr>
      <w:color w:val="0000FF" w:themeColor="hyperlink"/>
      <w:u w:val="single"/>
    </w:rPr>
  </w:style>
  <w:style w:type="character" w:styleId="UnresolvedMention">
    <w:name w:val="Unresolved Mention"/>
    <w:basedOn w:val="DefaultParagraphFont"/>
    <w:uiPriority w:val="99"/>
    <w:semiHidden/>
    <w:unhideWhenUsed/>
    <w:rsid w:val="00663A64"/>
    <w:rPr>
      <w:color w:val="605E5C"/>
      <w:shd w:val="clear" w:color="auto" w:fill="E1DFDD"/>
    </w:rPr>
  </w:style>
  <w:style w:type="paragraph" w:styleId="Revision">
    <w:name w:val="Revision"/>
    <w:hidden/>
    <w:uiPriority w:val="99"/>
    <w:semiHidden/>
    <w:rsid w:val="00B91166"/>
    <w:pPr>
      <w:spacing w:after="0" w:line="240" w:lineRule="auto"/>
    </w:pPr>
  </w:style>
  <w:style w:type="paragraph" w:customStyle="1" w:styleId="Default">
    <w:name w:val="Default"/>
    <w:rsid w:val="00B20A3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E6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98B"/>
  </w:style>
  <w:style w:type="paragraph" w:styleId="Footer">
    <w:name w:val="footer"/>
    <w:basedOn w:val="Normal"/>
    <w:link w:val="FooterChar"/>
    <w:uiPriority w:val="99"/>
    <w:unhideWhenUsed/>
    <w:rsid w:val="000E6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28000">
      <w:bodyDiv w:val="1"/>
      <w:marLeft w:val="0"/>
      <w:marRight w:val="0"/>
      <w:marTop w:val="0"/>
      <w:marBottom w:val="0"/>
      <w:divBdr>
        <w:top w:val="none" w:sz="0" w:space="0" w:color="auto"/>
        <w:left w:val="none" w:sz="0" w:space="0" w:color="auto"/>
        <w:bottom w:val="none" w:sz="0" w:space="0" w:color="auto"/>
        <w:right w:val="none" w:sz="0" w:space="0" w:color="auto"/>
      </w:divBdr>
    </w:div>
    <w:div w:id="11835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s.act.gov.au/work-with-u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2026-07-07T06:01:00Z</dcterms:created>
  <dcterms:modified xsi:type="dcterms:W3CDTF">2026-07-07T06:01:00Z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2026-07-07T06:01:28Z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c2e6553d-354f-40d9-814d-97c5de5e5863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