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043D2" w14:textId="77777777" w:rsidR="00F11AD8" w:rsidRDefault="00F11AD8">
      <w:pPr>
        <w:pStyle w:val="BodyText"/>
        <w:ind w:left="455"/>
        <w:rPr>
          <w:rFonts w:ascii="Times New Roman"/>
          <w:sz w:val="20"/>
        </w:rPr>
      </w:pPr>
      <w:r>
        <w:rPr>
          <w:rFonts w:ascii="Times New Roman"/>
          <w:noProof/>
          <w:sz w:val="20"/>
          <w:lang w:bidi="ar-SA"/>
        </w:rPr>
        <w:drawing>
          <wp:inline distT="0" distB="0" distL="0" distR="0" wp14:anchorId="70E5F2B1" wp14:editId="409C5228">
            <wp:extent cx="1847233" cy="1084897"/>
            <wp:effectExtent l="0" t="0" r="0" b="0"/>
            <wp:docPr id="1" name="image1.png"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847233" cy="1084897"/>
                    </a:xfrm>
                    <a:prstGeom prst="rect">
                      <a:avLst/>
                    </a:prstGeom>
                  </pic:spPr>
                </pic:pic>
              </a:graphicData>
            </a:graphic>
          </wp:inline>
        </w:drawing>
      </w:r>
    </w:p>
    <w:p w14:paraId="5BF694E5" w14:textId="77777777" w:rsidR="00F11AD8" w:rsidRDefault="00F11AD8">
      <w:pPr>
        <w:pStyle w:val="BodyText"/>
        <w:ind w:left="455"/>
        <w:rPr>
          <w:rFonts w:ascii="Times New Roman"/>
          <w:sz w:val="20"/>
        </w:rPr>
      </w:pPr>
    </w:p>
    <w:p w14:paraId="291D8877" w14:textId="0BC590F0" w:rsidR="004D7882" w:rsidRPr="004974DF" w:rsidRDefault="00F11AD8" w:rsidP="004D7882">
      <w:pPr>
        <w:pStyle w:val="NoSpacing"/>
        <w:ind w:left="135"/>
        <w:rPr>
          <w:sz w:val="24"/>
          <w:szCs w:val="24"/>
        </w:rPr>
      </w:pPr>
      <w:r w:rsidRPr="004974DF">
        <w:rPr>
          <w:b/>
          <w:sz w:val="24"/>
          <w:szCs w:val="24"/>
        </w:rPr>
        <w:t xml:space="preserve">Directorate: </w:t>
      </w:r>
      <w:r w:rsidRPr="004974DF">
        <w:rPr>
          <w:sz w:val="24"/>
          <w:szCs w:val="24"/>
        </w:rPr>
        <w:t xml:space="preserve">Chief Minister, Treasury and Economic Development Directorate </w:t>
      </w:r>
      <w:r w:rsidR="004D7882" w:rsidRPr="004974DF">
        <w:rPr>
          <w:sz w:val="24"/>
          <w:szCs w:val="24"/>
        </w:rPr>
        <w:br/>
      </w:r>
    </w:p>
    <w:p w14:paraId="505F11B7" w14:textId="57E28BE4" w:rsidR="004D7882" w:rsidRDefault="005D3618" w:rsidP="00F11AD8">
      <w:pPr>
        <w:spacing w:line="436" w:lineRule="auto"/>
        <w:ind w:left="135"/>
        <w:rPr>
          <w:sz w:val="24"/>
        </w:rPr>
      </w:pPr>
      <w:r>
        <w:rPr>
          <w:b/>
          <w:sz w:val="24"/>
        </w:rPr>
        <w:t xml:space="preserve">Division: </w:t>
      </w:r>
      <w:r>
        <w:rPr>
          <w:sz w:val="24"/>
        </w:rPr>
        <w:t xml:space="preserve">Economic Development </w:t>
      </w:r>
    </w:p>
    <w:p w14:paraId="1DBB0B95" w14:textId="37D9785E" w:rsidR="00A235E6" w:rsidRPr="004D7882" w:rsidRDefault="005D3618" w:rsidP="004D7882">
      <w:pPr>
        <w:pStyle w:val="NoSpacing"/>
        <w:ind w:left="135"/>
        <w:rPr>
          <w:sz w:val="24"/>
          <w:szCs w:val="24"/>
        </w:rPr>
      </w:pPr>
      <w:r w:rsidRPr="004D7882">
        <w:rPr>
          <w:b/>
          <w:sz w:val="24"/>
          <w:szCs w:val="24"/>
        </w:rPr>
        <w:t xml:space="preserve">Position Title: </w:t>
      </w:r>
      <w:r w:rsidR="004D7882" w:rsidRPr="004D7882">
        <w:rPr>
          <w:sz w:val="24"/>
          <w:szCs w:val="24"/>
        </w:rPr>
        <w:t>Executive Group Manager, Policy and Strategy, Economic Development</w:t>
      </w:r>
    </w:p>
    <w:p w14:paraId="2BB8064E" w14:textId="77777777" w:rsidR="00A235E6" w:rsidRDefault="005D3618">
      <w:pPr>
        <w:spacing w:line="633" w:lineRule="exact"/>
        <w:ind w:left="135"/>
        <w:rPr>
          <w:sz w:val="52"/>
        </w:rPr>
      </w:pPr>
      <w:r>
        <w:br w:type="column"/>
      </w:r>
      <w:r>
        <w:rPr>
          <w:sz w:val="52"/>
        </w:rPr>
        <w:t>POSITION DESCRIPTION</w:t>
      </w:r>
    </w:p>
    <w:p w14:paraId="4DD6BA7F" w14:textId="77777777" w:rsidR="00A235E6" w:rsidRDefault="00A235E6">
      <w:pPr>
        <w:pStyle w:val="BodyText"/>
        <w:rPr>
          <w:sz w:val="52"/>
        </w:rPr>
      </w:pPr>
    </w:p>
    <w:p w14:paraId="41BD8403" w14:textId="77777777" w:rsidR="00A235E6" w:rsidRDefault="00A235E6">
      <w:pPr>
        <w:pStyle w:val="BodyText"/>
        <w:spacing w:before="9"/>
        <w:rPr>
          <w:sz w:val="59"/>
        </w:rPr>
      </w:pPr>
    </w:p>
    <w:p w14:paraId="1E7E33D2" w14:textId="6F401617" w:rsidR="00A235E6" w:rsidRDefault="005D3618">
      <w:pPr>
        <w:ind w:left="771"/>
        <w:rPr>
          <w:sz w:val="24"/>
        </w:rPr>
      </w:pPr>
      <w:r>
        <w:rPr>
          <w:b/>
          <w:sz w:val="24"/>
        </w:rPr>
        <w:t xml:space="preserve">Position Number: </w:t>
      </w:r>
      <w:r w:rsidR="00F11AD8">
        <w:rPr>
          <w:sz w:val="24"/>
        </w:rPr>
        <w:t>E</w:t>
      </w:r>
      <w:r w:rsidR="00BB61CD">
        <w:rPr>
          <w:sz w:val="24"/>
        </w:rPr>
        <w:t>00</w:t>
      </w:r>
      <w:r w:rsidR="00F11AD8">
        <w:rPr>
          <w:sz w:val="24"/>
        </w:rPr>
        <w:t>671</w:t>
      </w:r>
    </w:p>
    <w:p w14:paraId="6A96B2C3" w14:textId="77777777" w:rsidR="00A235E6" w:rsidRDefault="00A235E6">
      <w:pPr>
        <w:pStyle w:val="BodyText"/>
        <w:spacing w:before="9"/>
        <w:rPr>
          <w:sz w:val="19"/>
        </w:rPr>
      </w:pPr>
    </w:p>
    <w:p w14:paraId="75A4754F" w14:textId="00C97C9F" w:rsidR="00BB61CD" w:rsidRDefault="00BB61CD" w:rsidP="00862086">
      <w:pPr>
        <w:ind w:left="771"/>
        <w:rPr>
          <w:sz w:val="24"/>
        </w:rPr>
      </w:pPr>
      <w:r>
        <w:rPr>
          <w:b/>
          <w:sz w:val="24"/>
        </w:rPr>
        <w:t xml:space="preserve">Classification: </w:t>
      </w:r>
      <w:r>
        <w:rPr>
          <w:sz w:val="24"/>
        </w:rPr>
        <w:t>Executive Level 2.</w:t>
      </w:r>
      <w:r w:rsidR="004A01DE">
        <w:rPr>
          <w:sz w:val="24"/>
        </w:rPr>
        <w:t>3</w:t>
      </w:r>
    </w:p>
    <w:p w14:paraId="0913CED1" w14:textId="77777777" w:rsidR="00BB61CD" w:rsidRDefault="00BB61CD">
      <w:pPr>
        <w:ind w:left="771"/>
        <w:rPr>
          <w:b/>
          <w:sz w:val="24"/>
        </w:rPr>
      </w:pPr>
    </w:p>
    <w:p w14:paraId="3254DAE0" w14:textId="60338428" w:rsidR="00A235E6" w:rsidRDefault="005D3618">
      <w:pPr>
        <w:ind w:left="771"/>
        <w:rPr>
          <w:sz w:val="24"/>
        </w:rPr>
      </w:pPr>
      <w:r>
        <w:rPr>
          <w:b/>
          <w:sz w:val="24"/>
        </w:rPr>
        <w:t xml:space="preserve">Location: </w:t>
      </w:r>
      <w:r>
        <w:rPr>
          <w:sz w:val="24"/>
        </w:rPr>
        <w:t>Canberra City</w:t>
      </w:r>
      <w:r w:rsidR="004D7882">
        <w:rPr>
          <w:sz w:val="24"/>
        </w:rPr>
        <w:t>/</w:t>
      </w:r>
      <w:r w:rsidR="004D7882">
        <w:rPr>
          <w:szCs w:val="24"/>
        </w:rPr>
        <w:t>Ngunnawal Country</w:t>
      </w:r>
    </w:p>
    <w:p w14:paraId="7C5D9CC3" w14:textId="77777777" w:rsidR="00A235E6" w:rsidRDefault="00A235E6">
      <w:pPr>
        <w:pStyle w:val="BodyText"/>
        <w:spacing w:before="9"/>
        <w:rPr>
          <w:sz w:val="19"/>
        </w:rPr>
      </w:pPr>
    </w:p>
    <w:p w14:paraId="61C91CB6" w14:textId="20849327" w:rsidR="00A235E6" w:rsidRPr="00A36B44" w:rsidRDefault="005D3618" w:rsidP="00A36B44">
      <w:pPr>
        <w:spacing w:before="1"/>
        <w:ind w:left="771"/>
        <w:rPr>
          <w:sz w:val="24"/>
          <w:szCs w:val="24"/>
        </w:rPr>
        <w:sectPr w:rsidR="00A235E6" w:rsidRPr="00A36B44" w:rsidSect="003803FB">
          <w:type w:val="continuous"/>
          <w:pgSz w:w="11910" w:h="16840"/>
          <w:pgMar w:top="998" w:right="998" w:bottom="278" w:left="998" w:header="720" w:footer="720" w:gutter="0"/>
          <w:cols w:num="2" w:space="720" w:equalWidth="0">
            <w:col w:w="4161" w:space="381"/>
            <w:col w:w="5372"/>
          </w:cols>
        </w:sectPr>
      </w:pPr>
      <w:r w:rsidRPr="279F6DC1">
        <w:rPr>
          <w:b/>
          <w:bCs/>
          <w:sz w:val="24"/>
          <w:szCs w:val="24"/>
        </w:rPr>
        <w:t xml:space="preserve">Last </w:t>
      </w:r>
      <w:r w:rsidRPr="00E36347">
        <w:rPr>
          <w:b/>
          <w:bCs/>
          <w:sz w:val="24"/>
          <w:szCs w:val="24"/>
        </w:rPr>
        <w:t xml:space="preserve">Reviewed: </w:t>
      </w:r>
      <w:r w:rsidR="5409CF6F" w:rsidRPr="00E36347">
        <w:rPr>
          <w:sz w:val="24"/>
          <w:szCs w:val="24"/>
        </w:rPr>
        <w:t xml:space="preserve">June </w:t>
      </w:r>
      <w:r w:rsidR="00493C41" w:rsidRPr="00E36347">
        <w:rPr>
          <w:sz w:val="24"/>
          <w:szCs w:val="24"/>
        </w:rPr>
        <w:t>2</w:t>
      </w:r>
      <w:r w:rsidR="004D7882">
        <w:rPr>
          <w:sz w:val="24"/>
          <w:szCs w:val="24"/>
        </w:rPr>
        <w:t>02</w:t>
      </w:r>
      <w:r w:rsidR="00A36B44" w:rsidRPr="00E36347">
        <w:rPr>
          <w:sz w:val="24"/>
          <w:szCs w:val="24"/>
        </w:rPr>
        <w:t>6</w:t>
      </w:r>
    </w:p>
    <w:p w14:paraId="7B5F6474" w14:textId="77777777" w:rsidR="00A235E6" w:rsidRDefault="00A235E6">
      <w:pPr>
        <w:pStyle w:val="BodyText"/>
        <w:spacing w:before="8"/>
        <w:rPr>
          <w:sz w:val="19"/>
        </w:rPr>
      </w:pPr>
    </w:p>
    <w:p w14:paraId="159DBD64" w14:textId="4E34A037" w:rsidR="00A235E6" w:rsidRDefault="005D3618">
      <w:pPr>
        <w:pStyle w:val="BodyText"/>
        <w:spacing w:before="52"/>
        <w:ind w:left="132" w:right="259"/>
      </w:pPr>
      <w:r>
        <w:t>The Australian Capital Territory Public Service (ACTPS) is a values</w:t>
      </w:r>
      <w:r w:rsidR="00BB61CD">
        <w:t>-</w:t>
      </w:r>
      <w:r>
        <w:t>based organisation where all employees are expected to embody the prescribed core values of respect, integrity, collaboration and innovation, as well demonstrate the related signature behaviours.</w:t>
      </w:r>
    </w:p>
    <w:p w14:paraId="5F77538F" w14:textId="77777777" w:rsidR="00A235E6" w:rsidRDefault="00A235E6">
      <w:pPr>
        <w:pStyle w:val="BodyText"/>
        <w:spacing w:before="8"/>
        <w:rPr>
          <w:sz w:val="19"/>
        </w:rPr>
      </w:pPr>
    </w:p>
    <w:p w14:paraId="7FCD718F" w14:textId="77777777" w:rsidR="00A235E6" w:rsidRDefault="005D3618">
      <w:pPr>
        <w:pStyle w:val="Heading1"/>
        <w:spacing w:after="22"/>
      </w:pPr>
      <w:bookmarkStart w:id="0" w:name="DIRECTORATE_OVERVIEW"/>
      <w:bookmarkEnd w:id="0"/>
      <w:r>
        <w:t>DIRECTORATE OVERVIEW</w:t>
      </w:r>
    </w:p>
    <w:p w14:paraId="078A6846" w14:textId="0C466A4B" w:rsidR="00A235E6" w:rsidRDefault="00FE29E8">
      <w:pPr>
        <w:pStyle w:val="BodyText"/>
        <w:spacing w:line="30" w:lineRule="exact"/>
        <w:ind w:left="89"/>
        <w:rPr>
          <w:sz w:val="3"/>
        </w:rPr>
      </w:pPr>
      <w:r>
        <w:rPr>
          <w:noProof/>
          <w:sz w:val="3"/>
        </w:rPr>
        <mc:AlternateContent>
          <mc:Choice Requires="wpg">
            <w:drawing>
              <wp:inline distT="0" distB="0" distL="0" distR="0" wp14:anchorId="0F97592F" wp14:editId="4B8018DB">
                <wp:extent cx="6156960" cy="18415"/>
                <wp:effectExtent l="15240" t="4445" r="9525" b="571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8415"/>
                          <a:chOff x="0" y="0"/>
                          <a:chExt cx="9696" cy="29"/>
                        </a:xfrm>
                      </wpg:grpSpPr>
                      <wps:wsp>
                        <wps:cNvPr id="7" name="Line 7"/>
                        <wps:cNvCnPr>
                          <a:cxnSpLocks noChangeShapeType="1"/>
                        </wps:cNvCnPr>
                        <wps:spPr bwMode="auto">
                          <a:xfrm>
                            <a:off x="0" y="14"/>
                            <a:ext cx="969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23836B" id="Group 6" o:spid="_x0000_s1026" style="width:484.8pt;height:1.45pt;mso-position-horizontal-relative:char;mso-position-vertical-relative:line" coordsize="96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">
                <v:line id="Line 7" o:spid="_x0000_s1027" style="position:absolute;visibility:visible;mso-wrap-style:square" from="0,14" to="96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" strokeweight="1.44pt"/>
                <w10:anchorlock/>
              </v:group>
            </w:pict>
          </mc:Fallback>
        </mc:AlternateContent>
      </w:r>
    </w:p>
    <w:p w14:paraId="63CEF981" w14:textId="77777777" w:rsidR="00A235E6" w:rsidRDefault="00A235E6">
      <w:pPr>
        <w:pStyle w:val="BodyText"/>
        <w:spacing w:before="4"/>
        <w:rPr>
          <w:b/>
          <w:sz w:val="15"/>
        </w:rPr>
      </w:pPr>
    </w:p>
    <w:p w14:paraId="1646ACEC" w14:textId="77777777" w:rsidR="00A235E6" w:rsidRDefault="005D3618">
      <w:pPr>
        <w:pStyle w:val="BodyText"/>
        <w:spacing w:before="51"/>
        <w:ind w:left="132" w:right="391"/>
      </w:pPr>
      <w:r>
        <w:t>The Chief Minister, Treasury and Economic Development Directorate (CMTEDD) leads the public sector and works collaboratively both within government and with the community to</w:t>
      </w:r>
    </w:p>
    <w:p w14:paraId="30649228" w14:textId="77777777" w:rsidR="00A235E6" w:rsidRDefault="005D3618">
      <w:pPr>
        <w:pStyle w:val="BodyText"/>
        <w:spacing w:line="293" w:lineRule="exact"/>
        <w:ind w:left="132"/>
      </w:pPr>
      <w:r>
        <w:t>achieve positive outcomes.</w:t>
      </w:r>
    </w:p>
    <w:p w14:paraId="1D47D9C2" w14:textId="77777777" w:rsidR="00A235E6" w:rsidRDefault="00A235E6">
      <w:pPr>
        <w:pStyle w:val="BodyText"/>
      </w:pPr>
    </w:p>
    <w:p w14:paraId="6879970E" w14:textId="77777777" w:rsidR="00A235E6" w:rsidRDefault="005D3618">
      <w:pPr>
        <w:pStyle w:val="BodyText"/>
        <w:ind w:left="132" w:right="120"/>
      </w:pPr>
      <w:r>
        <w:t>As a central agency, CMTEDD provides strategic advice and support to the Chief Minister, the Directorate’s Ministers and the Cabinet on policy, economic and financial matters, service delivery, whole of government issues and intergovernmental relations. The Directorate facilitates the implementation of government priorities, drives initiatives as well as leads the strategic direction for the ACT Public Service (ACTPS), to ensure that it is well positioned to perform its role.</w:t>
      </w:r>
    </w:p>
    <w:p w14:paraId="1BA4DB0A" w14:textId="77777777" w:rsidR="00A235E6" w:rsidRDefault="00A235E6">
      <w:pPr>
        <w:pStyle w:val="BodyText"/>
      </w:pPr>
    </w:p>
    <w:p w14:paraId="1E73D824" w14:textId="77777777" w:rsidR="00A235E6" w:rsidRDefault="005D3618">
      <w:pPr>
        <w:pStyle w:val="Heading1"/>
        <w:spacing w:after="22"/>
      </w:pPr>
      <w:bookmarkStart w:id="1" w:name="DIVISION_OVERVIEW"/>
      <w:bookmarkEnd w:id="1"/>
      <w:r>
        <w:t>DIVISION OVERVIEW</w:t>
      </w:r>
    </w:p>
    <w:p w14:paraId="5D3797D2" w14:textId="0BDCA516" w:rsidR="00A235E6" w:rsidRDefault="00FE29E8">
      <w:pPr>
        <w:pStyle w:val="BodyText"/>
        <w:spacing w:line="30" w:lineRule="exact"/>
        <w:ind w:left="89"/>
        <w:rPr>
          <w:sz w:val="3"/>
        </w:rPr>
      </w:pPr>
      <w:r>
        <w:rPr>
          <w:noProof/>
          <w:sz w:val="3"/>
        </w:rPr>
        <mc:AlternateContent>
          <mc:Choice Requires="wpg">
            <w:drawing>
              <wp:inline distT="0" distB="0" distL="0" distR="0" wp14:anchorId="4413F6FA" wp14:editId="44A1BD01">
                <wp:extent cx="6156960" cy="18415"/>
                <wp:effectExtent l="15240" t="1905" r="9525" b="825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8415"/>
                          <a:chOff x="0" y="0"/>
                          <a:chExt cx="9696" cy="29"/>
                        </a:xfrm>
                      </wpg:grpSpPr>
                      <wps:wsp>
                        <wps:cNvPr id="5" name="Line 5"/>
                        <wps:cNvCnPr>
                          <a:cxnSpLocks noChangeShapeType="1"/>
                        </wps:cNvCnPr>
                        <wps:spPr bwMode="auto">
                          <a:xfrm>
                            <a:off x="0" y="14"/>
                            <a:ext cx="969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AB0DAA4" id="Group 4" o:spid="_x0000_s1026" style="width:484.8pt;height:1.45pt;mso-position-horizontal-relative:char;mso-position-vertical-relative:line" coordsize="96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">
                <v:line id="Line 5" o:spid="_x0000_s1027" style="position:absolute;visibility:visible;mso-wrap-style:square" from="0,14" to="96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" strokeweight="1.44pt"/>
                <w10:anchorlock/>
              </v:group>
            </w:pict>
          </mc:Fallback>
        </mc:AlternateContent>
      </w:r>
    </w:p>
    <w:p w14:paraId="38C83CB7" w14:textId="77777777" w:rsidR="00A235E6" w:rsidRDefault="00A235E6">
      <w:pPr>
        <w:pStyle w:val="BodyText"/>
        <w:spacing w:before="4"/>
        <w:rPr>
          <w:b/>
          <w:sz w:val="15"/>
        </w:rPr>
      </w:pPr>
    </w:p>
    <w:p w14:paraId="74CE01C2" w14:textId="376EA568" w:rsidR="00A235E6" w:rsidRDefault="005D3618">
      <w:pPr>
        <w:pStyle w:val="BodyText"/>
        <w:spacing w:before="51"/>
        <w:ind w:left="132" w:right="533"/>
      </w:pPr>
      <w:r>
        <w:t>The role of Economic Development is to facilitate the diversification and strengthening of the ACT economy as well as the creation of a vibrant city and community that acts to attract and retain talent.</w:t>
      </w:r>
    </w:p>
    <w:p w14:paraId="1E26620B" w14:textId="77777777" w:rsidR="00A235E6" w:rsidRDefault="00A235E6">
      <w:pPr>
        <w:pStyle w:val="BodyText"/>
      </w:pPr>
    </w:p>
    <w:p w14:paraId="418C0F7F" w14:textId="2ACC5814" w:rsidR="00A235E6" w:rsidRDefault="00BB61CD" w:rsidP="008C4C02">
      <w:pPr>
        <w:pStyle w:val="BodyText"/>
        <w:spacing w:after="120"/>
        <w:ind w:left="132"/>
      </w:pPr>
      <w:r>
        <w:t xml:space="preserve">Economic Development </w:t>
      </w:r>
      <w:r w:rsidR="005D3618">
        <w:t>has five main business functions:</w:t>
      </w:r>
    </w:p>
    <w:p w14:paraId="353B4A43" w14:textId="77777777" w:rsidR="00A235E6" w:rsidRDefault="005D3618">
      <w:pPr>
        <w:pStyle w:val="ListParagraph"/>
        <w:numPr>
          <w:ilvl w:val="0"/>
          <w:numId w:val="3"/>
        </w:numPr>
        <w:tabs>
          <w:tab w:val="left" w:pos="263"/>
        </w:tabs>
        <w:rPr>
          <w:sz w:val="24"/>
        </w:rPr>
      </w:pPr>
      <w:bookmarkStart w:id="2" w:name="_Hlk171606660"/>
      <w:r>
        <w:rPr>
          <w:sz w:val="24"/>
        </w:rPr>
        <w:t>Innovation, trade, investment and general business</w:t>
      </w:r>
      <w:r>
        <w:rPr>
          <w:spacing w:val="-4"/>
          <w:sz w:val="24"/>
        </w:rPr>
        <w:t xml:space="preserve"> </w:t>
      </w:r>
      <w:r>
        <w:rPr>
          <w:sz w:val="24"/>
        </w:rPr>
        <w:t>development</w:t>
      </w:r>
    </w:p>
    <w:p w14:paraId="3E9CBEFC" w14:textId="7552A052" w:rsidR="00A235E6" w:rsidRDefault="00D26535">
      <w:pPr>
        <w:pStyle w:val="ListParagraph"/>
        <w:numPr>
          <w:ilvl w:val="0"/>
          <w:numId w:val="3"/>
        </w:numPr>
        <w:tabs>
          <w:tab w:val="left" w:pos="263"/>
        </w:tabs>
        <w:rPr>
          <w:sz w:val="24"/>
        </w:rPr>
      </w:pPr>
      <w:r>
        <w:rPr>
          <w:sz w:val="24"/>
        </w:rPr>
        <w:t xml:space="preserve">Tertiary </w:t>
      </w:r>
      <w:r w:rsidR="005D3618">
        <w:rPr>
          <w:sz w:val="24"/>
        </w:rPr>
        <w:t xml:space="preserve">education (including </w:t>
      </w:r>
      <w:r>
        <w:rPr>
          <w:sz w:val="24"/>
        </w:rPr>
        <w:t xml:space="preserve">higher education and </w:t>
      </w:r>
      <w:r w:rsidR="005D3618">
        <w:rPr>
          <w:sz w:val="24"/>
        </w:rPr>
        <w:t>vocational</w:t>
      </w:r>
      <w:r w:rsidR="005D3618">
        <w:rPr>
          <w:spacing w:val="-1"/>
          <w:sz w:val="24"/>
        </w:rPr>
        <w:t xml:space="preserve"> </w:t>
      </w:r>
      <w:r w:rsidR="005D3618">
        <w:rPr>
          <w:sz w:val="24"/>
        </w:rPr>
        <w:t>education</w:t>
      </w:r>
      <w:r w:rsidR="00BB61CD">
        <w:rPr>
          <w:sz w:val="24"/>
        </w:rPr>
        <w:t xml:space="preserve"> and training</w:t>
      </w:r>
      <w:r w:rsidR="005D3618">
        <w:rPr>
          <w:sz w:val="24"/>
        </w:rPr>
        <w:t>)</w:t>
      </w:r>
    </w:p>
    <w:p w14:paraId="1E57B0CD" w14:textId="77777777" w:rsidR="00A235E6" w:rsidRDefault="005D3618">
      <w:pPr>
        <w:pStyle w:val="ListParagraph"/>
        <w:numPr>
          <w:ilvl w:val="0"/>
          <w:numId w:val="3"/>
        </w:numPr>
        <w:tabs>
          <w:tab w:val="left" w:pos="263"/>
        </w:tabs>
        <w:rPr>
          <w:sz w:val="24"/>
        </w:rPr>
      </w:pPr>
      <w:r>
        <w:rPr>
          <w:sz w:val="24"/>
        </w:rPr>
        <w:t>Tourism and major</w:t>
      </w:r>
      <w:r>
        <w:rPr>
          <w:spacing w:val="-3"/>
          <w:sz w:val="24"/>
        </w:rPr>
        <w:t xml:space="preserve"> </w:t>
      </w:r>
      <w:r>
        <w:rPr>
          <w:sz w:val="24"/>
        </w:rPr>
        <w:t>events</w:t>
      </w:r>
    </w:p>
    <w:p w14:paraId="2526677D" w14:textId="77777777" w:rsidR="00A235E6" w:rsidRDefault="005D3618">
      <w:pPr>
        <w:pStyle w:val="ListParagraph"/>
        <w:numPr>
          <w:ilvl w:val="0"/>
          <w:numId w:val="3"/>
        </w:numPr>
        <w:tabs>
          <w:tab w:val="left" w:pos="263"/>
        </w:tabs>
        <w:rPr>
          <w:sz w:val="24"/>
        </w:rPr>
      </w:pPr>
      <w:r>
        <w:rPr>
          <w:sz w:val="24"/>
        </w:rPr>
        <w:t>Arts and culture</w:t>
      </w:r>
    </w:p>
    <w:bookmarkEnd w:id="2"/>
    <w:p w14:paraId="4D5CF708" w14:textId="77777777" w:rsidR="00A235E6" w:rsidRDefault="005D3618">
      <w:pPr>
        <w:pStyle w:val="ListParagraph"/>
        <w:numPr>
          <w:ilvl w:val="0"/>
          <w:numId w:val="3"/>
        </w:numPr>
        <w:tabs>
          <w:tab w:val="left" w:pos="263"/>
        </w:tabs>
        <w:spacing w:before="1"/>
        <w:rPr>
          <w:sz w:val="24"/>
        </w:rPr>
      </w:pPr>
      <w:r>
        <w:rPr>
          <w:sz w:val="24"/>
        </w:rPr>
        <w:t>Sports and</w:t>
      </w:r>
      <w:r>
        <w:rPr>
          <w:spacing w:val="-4"/>
          <w:sz w:val="24"/>
        </w:rPr>
        <w:t xml:space="preserve"> </w:t>
      </w:r>
      <w:r>
        <w:rPr>
          <w:sz w:val="24"/>
        </w:rPr>
        <w:t>recreation</w:t>
      </w:r>
    </w:p>
    <w:p w14:paraId="24C6B9A2" w14:textId="77777777" w:rsidR="00493C41" w:rsidRPr="00493C41" w:rsidRDefault="00493C41" w:rsidP="00493C41">
      <w:pPr>
        <w:pStyle w:val="ListParagraph"/>
        <w:numPr>
          <w:ilvl w:val="0"/>
          <w:numId w:val="3"/>
        </w:numPr>
        <w:tabs>
          <w:tab w:val="left" w:pos="263"/>
        </w:tabs>
        <w:spacing w:before="1"/>
        <w:rPr>
          <w:sz w:val="24"/>
        </w:rPr>
      </w:pPr>
      <w:r w:rsidRPr="00493C41">
        <w:rPr>
          <w:sz w:val="24"/>
        </w:rPr>
        <w:t>Major venues</w:t>
      </w:r>
    </w:p>
    <w:p w14:paraId="526A1D6B" w14:textId="30FE25DB" w:rsidR="00493C41" w:rsidRPr="00493C41" w:rsidRDefault="00493C41" w:rsidP="00493C41">
      <w:pPr>
        <w:pStyle w:val="ListParagraph"/>
        <w:numPr>
          <w:ilvl w:val="0"/>
          <w:numId w:val="3"/>
        </w:numPr>
        <w:tabs>
          <w:tab w:val="left" w:pos="263"/>
        </w:tabs>
        <w:spacing w:before="1"/>
        <w:rPr>
          <w:sz w:val="24"/>
        </w:rPr>
      </w:pPr>
      <w:r w:rsidRPr="00493C41">
        <w:rPr>
          <w:sz w:val="24"/>
        </w:rPr>
        <w:t>Strategic Infrastructure Coordination</w:t>
      </w:r>
    </w:p>
    <w:p w14:paraId="027DD8D5" w14:textId="77777777" w:rsidR="00A235E6" w:rsidRDefault="00A235E6">
      <w:pPr>
        <w:pStyle w:val="BodyText"/>
      </w:pPr>
    </w:p>
    <w:p w14:paraId="30F41E93" w14:textId="7C5BD42C" w:rsidR="00A235E6" w:rsidRDefault="00BB61CD">
      <w:pPr>
        <w:pStyle w:val="BodyText"/>
        <w:ind w:left="132" w:right="459"/>
      </w:pPr>
      <w:r>
        <w:t xml:space="preserve">Economic Development </w:t>
      </w:r>
      <w:r w:rsidR="005D3618">
        <w:t>also has responsibility for coordinating and delivering a range of key strategic initiatives and major projects.</w:t>
      </w:r>
    </w:p>
    <w:p w14:paraId="2045B3EA" w14:textId="77777777" w:rsidR="00A235E6" w:rsidRDefault="00A235E6">
      <w:pPr>
        <w:sectPr w:rsidR="00A235E6" w:rsidSect="003803FB">
          <w:type w:val="continuous"/>
          <w:pgSz w:w="11910" w:h="16840"/>
          <w:pgMar w:top="1000" w:right="1000" w:bottom="280" w:left="1000" w:header="720" w:footer="720" w:gutter="0"/>
          <w:cols w:space="720"/>
        </w:sectPr>
      </w:pPr>
    </w:p>
    <w:p w14:paraId="2D13DF91" w14:textId="77777777" w:rsidR="00A235E6" w:rsidRDefault="005D3618">
      <w:pPr>
        <w:pStyle w:val="Heading1"/>
        <w:spacing w:before="19" w:after="19"/>
      </w:pPr>
      <w:bookmarkStart w:id="3" w:name="POSITION_OVERVIEW"/>
      <w:bookmarkEnd w:id="3"/>
      <w:r>
        <w:lastRenderedPageBreak/>
        <w:t>POSITION OVERVIEW</w:t>
      </w:r>
    </w:p>
    <w:p w14:paraId="6E74830F" w14:textId="26F681A9" w:rsidR="00A235E6" w:rsidRDefault="00FE29E8">
      <w:pPr>
        <w:pStyle w:val="BodyText"/>
        <w:spacing w:line="30" w:lineRule="exact"/>
        <w:ind w:left="89"/>
        <w:rPr>
          <w:sz w:val="3"/>
        </w:rPr>
      </w:pPr>
      <w:r>
        <w:rPr>
          <w:noProof/>
          <w:sz w:val="3"/>
        </w:rPr>
        <mc:AlternateContent>
          <mc:Choice Requires="wpg">
            <w:drawing>
              <wp:inline distT="0" distB="0" distL="0" distR="0" wp14:anchorId="2E805C1A" wp14:editId="7156B8A5">
                <wp:extent cx="6156960" cy="18415"/>
                <wp:effectExtent l="15240" t="5080" r="9525" b="508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8415"/>
                          <a:chOff x="0" y="0"/>
                          <a:chExt cx="9696" cy="29"/>
                        </a:xfrm>
                      </wpg:grpSpPr>
                      <wps:wsp>
                        <wps:cNvPr id="3" name="Line 3"/>
                        <wps:cNvCnPr>
                          <a:cxnSpLocks noChangeShapeType="1"/>
                        </wps:cNvCnPr>
                        <wps:spPr bwMode="auto">
                          <a:xfrm>
                            <a:off x="0" y="14"/>
                            <a:ext cx="969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39840AC" id="Group 2" o:spid="_x0000_s1026" style="width:484.8pt;height:1.45pt;mso-position-horizontal-relative:char;mso-position-vertical-relative:line" coordsize="969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">
                <v:line id="Line 3" o:spid="_x0000_s1027" style="position:absolute;visibility:visible;mso-wrap-style:square" from="0,14" to="969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" strokeweight="1.44pt"/>
                <w10:anchorlock/>
              </v:group>
            </w:pict>
          </mc:Fallback>
        </mc:AlternateContent>
      </w:r>
    </w:p>
    <w:p w14:paraId="06D4B7EF" w14:textId="77777777" w:rsidR="00A235E6" w:rsidRDefault="00A235E6">
      <w:pPr>
        <w:pStyle w:val="BodyText"/>
        <w:spacing w:before="4"/>
        <w:rPr>
          <w:b/>
          <w:sz w:val="15"/>
        </w:rPr>
      </w:pPr>
    </w:p>
    <w:p w14:paraId="29A10B71" w14:textId="77777777" w:rsidR="00A235E6" w:rsidRDefault="005D3618">
      <w:pPr>
        <w:pStyle w:val="BodyText"/>
        <w:spacing w:before="51"/>
        <w:ind w:left="132" w:right="281"/>
      </w:pPr>
      <w:r>
        <w:t>The Executive Group Manager, Policy and Strategy’s role is to develop an integrated, whole of government approach to major economic policy initiatives; provide strategic direction and advice on Government’s initiatives to diversify the ACT economy; and to work to create a vibrant community that attracts and retains talented people. This involves high level oversight and strategic management of a broad range of programs, initiatives and policy development.</w:t>
      </w:r>
    </w:p>
    <w:p w14:paraId="496E4287" w14:textId="77777777" w:rsidR="00292327" w:rsidRDefault="00292327">
      <w:pPr>
        <w:pStyle w:val="BodyText"/>
        <w:spacing w:before="51"/>
        <w:ind w:left="132" w:right="281"/>
      </w:pPr>
    </w:p>
    <w:p w14:paraId="351AB1CC" w14:textId="77777777" w:rsidR="00292327" w:rsidRDefault="00292327" w:rsidP="00292327">
      <w:pPr>
        <w:pStyle w:val="BodyText"/>
        <w:ind w:left="132" w:right="338"/>
      </w:pPr>
      <w:r>
        <w:t>Importantly, this role seeks to create synergy and alignment of effort across the line area work led by the four Executive Branch Managers and three Senior Directors who report directly to this position, into the divisional structure. The Executive Group Manager, Policy and Strategy reports directly to, and works closely with, the Deputy Director-General of the Economic Development division of CMTEDD.</w:t>
      </w:r>
    </w:p>
    <w:p w14:paraId="0297B518" w14:textId="77777777" w:rsidR="00292327" w:rsidRDefault="00292327" w:rsidP="00292327">
      <w:pPr>
        <w:pStyle w:val="BodyText"/>
        <w:ind w:left="132" w:right="338"/>
      </w:pPr>
    </w:p>
    <w:p w14:paraId="45623BD3" w14:textId="735E1D6D" w:rsidR="00292327" w:rsidRDefault="00292327">
      <w:pPr>
        <w:pStyle w:val="BodyText"/>
        <w:spacing w:before="51"/>
        <w:ind w:left="132" w:right="281"/>
      </w:pPr>
      <w:r>
        <w:t>The position is directly responsible for the following areas:</w:t>
      </w:r>
    </w:p>
    <w:p w14:paraId="4637815D" w14:textId="77777777" w:rsidR="00292327" w:rsidRPr="00292327" w:rsidRDefault="00292327" w:rsidP="00292327">
      <w:pPr>
        <w:pStyle w:val="BodyText"/>
        <w:numPr>
          <w:ilvl w:val="0"/>
          <w:numId w:val="3"/>
        </w:numPr>
        <w:spacing w:before="51"/>
        <w:ind w:right="281"/>
      </w:pPr>
      <w:r w:rsidRPr="00292327">
        <w:t>Innovation, trade, investment and general business development</w:t>
      </w:r>
    </w:p>
    <w:p w14:paraId="5A6A9637" w14:textId="3D4EF21D" w:rsidR="00292327" w:rsidRPr="00292327" w:rsidRDefault="00D26535" w:rsidP="00292327">
      <w:pPr>
        <w:pStyle w:val="BodyText"/>
        <w:numPr>
          <w:ilvl w:val="0"/>
          <w:numId w:val="3"/>
        </w:numPr>
        <w:spacing w:before="51"/>
        <w:ind w:right="281"/>
      </w:pPr>
      <w:r>
        <w:t>Tertiary</w:t>
      </w:r>
      <w:r w:rsidR="00292327" w:rsidRPr="00292327">
        <w:t xml:space="preserve"> education (including vocational education and training)</w:t>
      </w:r>
    </w:p>
    <w:p w14:paraId="4611961F" w14:textId="73CC7222" w:rsidR="00292327" w:rsidRPr="00292327" w:rsidRDefault="00292327" w:rsidP="00292327">
      <w:pPr>
        <w:pStyle w:val="BodyText"/>
        <w:numPr>
          <w:ilvl w:val="0"/>
          <w:numId w:val="3"/>
        </w:numPr>
        <w:spacing w:before="51"/>
        <w:ind w:right="281"/>
      </w:pPr>
      <w:r w:rsidRPr="00292327">
        <w:t xml:space="preserve">Tourism </w:t>
      </w:r>
    </w:p>
    <w:p w14:paraId="2BB8EA72" w14:textId="77777777" w:rsidR="00292327" w:rsidRDefault="00292327" w:rsidP="00292327">
      <w:pPr>
        <w:pStyle w:val="BodyText"/>
        <w:numPr>
          <w:ilvl w:val="0"/>
          <w:numId w:val="3"/>
        </w:numPr>
        <w:spacing w:before="51"/>
        <w:ind w:right="281"/>
      </w:pPr>
      <w:r w:rsidRPr="00292327">
        <w:t>Arts and culture</w:t>
      </w:r>
    </w:p>
    <w:p w14:paraId="1791261E" w14:textId="55317DD4" w:rsidR="00292327" w:rsidRDefault="00292327" w:rsidP="00292327">
      <w:pPr>
        <w:pStyle w:val="BodyText"/>
        <w:numPr>
          <w:ilvl w:val="0"/>
          <w:numId w:val="3"/>
        </w:numPr>
        <w:spacing w:before="51"/>
        <w:ind w:right="281"/>
      </w:pPr>
      <w:r>
        <w:t>Strategy and Policy</w:t>
      </w:r>
    </w:p>
    <w:p w14:paraId="35B2AD30" w14:textId="2D2BE896" w:rsidR="00292327" w:rsidRDefault="00292327" w:rsidP="00292327">
      <w:pPr>
        <w:pStyle w:val="BodyText"/>
        <w:numPr>
          <w:ilvl w:val="0"/>
          <w:numId w:val="3"/>
        </w:numPr>
        <w:spacing w:before="51"/>
        <w:ind w:right="281"/>
      </w:pPr>
      <w:r>
        <w:t>Ministerial and Executive Coordination Team</w:t>
      </w:r>
    </w:p>
    <w:p w14:paraId="2240A9B2" w14:textId="6ECBDAE6" w:rsidR="00A235E6" w:rsidDel="00292327" w:rsidRDefault="00A235E6">
      <w:pPr>
        <w:pStyle w:val="BodyText"/>
        <w:spacing w:before="2"/>
      </w:pPr>
    </w:p>
    <w:p w14:paraId="169BC49F" w14:textId="045660CF" w:rsidR="342009BA" w:rsidRDefault="342009BA" w:rsidP="004A01DE">
      <w:pPr>
        <w:pStyle w:val="BodyText"/>
        <w:ind w:left="132" w:right="338"/>
        <w:rPr>
          <w:color w:val="000000" w:themeColor="text1"/>
        </w:rPr>
      </w:pPr>
      <w:r w:rsidRPr="279F6DC1">
        <w:rPr>
          <w:color w:val="000000" w:themeColor="text1"/>
        </w:rPr>
        <w:t>The Policy and Strategy division consist of:</w:t>
      </w:r>
    </w:p>
    <w:p w14:paraId="028CAD50" w14:textId="6C208EE3" w:rsidR="342009BA" w:rsidRDefault="342009BA" w:rsidP="004A01DE">
      <w:pPr>
        <w:pStyle w:val="BodyText"/>
        <w:numPr>
          <w:ilvl w:val="0"/>
          <w:numId w:val="1"/>
        </w:numPr>
        <w:ind w:right="338"/>
        <w:rPr>
          <w:color w:val="000000" w:themeColor="text1"/>
        </w:rPr>
      </w:pPr>
      <w:r w:rsidRPr="279F6DC1">
        <w:rPr>
          <w:color w:val="000000" w:themeColor="text1"/>
        </w:rPr>
        <w:t>Policy, Strategy and Projects</w:t>
      </w:r>
    </w:p>
    <w:p w14:paraId="51A45AFF" w14:textId="59866BC3" w:rsidR="342009BA" w:rsidRDefault="342009BA" w:rsidP="004A01DE">
      <w:pPr>
        <w:pStyle w:val="BodyText"/>
        <w:numPr>
          <w:ilvl w:val="0"/>
          <w:numId w:val="1"/>
        </w:numPr>
        <w:ind w:right="338"/>
        <w:rPr>
          <w:color w:val="000000" w:themeColor="text1"/>
        </w:rPr>
      </w:pPr>
      <w:r w:rsidRPr="279F6DC1">
        <w:rPr>
          <w:color w:val="000000" w:themeColor="text1"/>
        </w:rPr>
        <w:t>Skills</w:t>
      </w:r>
      <w:r w:rsidR="00A36B44">
        <w:rPr>
          <w:color w:val="000000" w:themeColor="text1"/>
        </w:rPr>
        <w:t xml:space="preserve"> Canberra</w:t>
      </w:r>
    </w:p>
    <w:p w14:paraId="400B1826" w14:textId="0AC44E76" w:rsidR="342009BA" w:rsidRDefault="342009BA" w:rsidP="004A01DE">
      <w:pPr>
        <w:pStyle w:val="BodyText"/>
        <w:numPr>
          <w:ilvl w:val="0"/>
          <w:numId w:val="1"/>
        </w:numPr>
        <w:ind w:right="338"/>
        <w:rPr>
          <w:color w:val="000000" w:themeColor="text1"/>
        </w:rPr>
      </w:pPr>
      <w:r w:rsidRPr="279F6DC1">
        <w:rPr>
          <w:color w:val="000000" w:themeColor="text1"/>
        </w:rPr>
        <w:t>Business, Communication and Engagement</w:t>
      </w:r>
    </w:p>
    <w:p w14:paraId="6EBC92A7" w14:textId="207CE865" w:rsidR="342009BA" w:rsidRDefault="342009BA" w:rsidP="004A01DE">
      <w:pPr>
        <w:pStyle w:val="BodyText"/>
        <w:numPr>
          <w:ilvl w:val="0"/>
          <w:numId w:val="1"/>
        </w:numPr>
        <w:ind w:right="338"/>
        <w:rPr>
          <w:color w:val="000000" w:themeColor="text1"/>
        </w:rPr>
      </w:pPr>
      <w:r w:rsidRPr="279F6DC1">
        <w:rPr>
          <w:color w:val="000000" w:themeColor="text1"/>
        </w:rPr>
        <w:t>Tourism and Investment</w:t>
      </w:r>
    </w:p>
    <w:p w14:paraId="2D76C207" w14:textId="0D6EBCF1" w:rsidR="342009BA" w:rsidRDefault="342009BA" w:rsidP="004A01DE">
      <w:pPr>
        <w:pStyle w:val="BodyText"/>
        <w:numPr>
          <w:ilvl w:val="0"/>
          <w:numId w:val="1"/>
        </w:numPr>
        <w:ind w:right="338"/>
        <w:rPr>
          <w:color w:val="000000" w:themeColor="text1"/>
        </w:rPr>
      </w:pPr>
      <w:proofErr w:type="spellStart"/>
      <w:r w:rsidRPr="279F6DC1">
        <w:rPr>
          <w:color w:val="000000" w:themeColor="text1"/>
        </w:rPr>
        <w:t>ArtsACT</w:t>
      </w:r>
      <w:proofErr w:type="spellEnd"/>
      <w:r w:rsidRPr="279F6DC1">
        <w:rPr>
          <w:color w:val="000000" w:themeColor="text1"/>
        </w:rPr>
        <w:t>; a</w:t>
      </w:r>
      <w:r w:rsidR="0EFF03AB" w:rsidRPr="279F6DC1">
        <w:rPr>
          <w:color w:val="000000" w:themeColor="text1"/>
        </w:rPr>
        <w:t>nd</w:t>
      </w:r>
    </w:p>
    <w:p w14:paraId="04ECBFFC" w14:textId="3DCF2E33" w:rsidR="0EFF03AB" w:rsidRDefault="0EFF03AB" w:rsidP="279F6DC1">
      <w:pPr>
        <w:pStyle w:val="BodyText"/>
        <w:numPr>
          <w:ilvl w:val="0"/>
          <w:numId w:val="1"/>
        </w:numPr>
        <w:ind w:right="338"/>
        <w:rPr>
          <w:color w:val="000000" w:themeColor="text1"/>
        </w:rPr>
      </w:pPr>
      <w:r w:rsidRPr="279F6DC1">
        <w:rPr>
          <w:color w:val="000000" w:themeColor="text1"/>
        </w:rPr>
        <w:t>Ministerial and Executive Coordination Team</w:t>
      </w:r>
    </w:p>
    <w:p w14:paraId="5D650156" w14:textId="77777777" w:rsidR="00A235E6" w:rsidRDefault="00A235E6">
      <w:pPr>
        <w:pStyle w:val="BodyText"/>
        <w:spacing w:before="8"/>
        <w:rPr>
          <w:sz w:val="19"/>
        </w:rPr>
      </w:pPr>
    </w:p>
    <w:p w14:paraId="06F13223" w14:textId="77777777" w:rsidR="00A235E6" w:rsidRDefault="005D3618">
      <w:pPr>
        <w:pStyle w:val="Heading1"/>
        <w:tabs>
          <w:tab w:val="left" w:pos="9799"/>
        </w:tabs>
      </w:pPr>
      <w:bookmarkStart w:id="4" w:name="WHAT_YOU_WILL_DO"/>
      <w:bookmarkEnd w:id="4"/>
      <w:r>
        <w:rPr>
          <w:spacing w:val="4"/>
          <w:u w:val="thick"/>
        </w:rPr>
        <w:t xml:space="preserve">WHAT </w:t>
      </w:r>
      <w:r>
        <w:rPr>
          <w:spacing w:val="2"/>
          <w:u w:val="thick"/>
        </w:rPr>
        <w:t xml:space="preserve">YOU </w:t>
      </w:r>
      <w:r>
        <w:rPr>
          <w:spacing w:val="4"/>
          <w:u w:val="thick"/>
        </w:rPr>
        <w:t>WILL</w:t>
      </w:r>
      <w:r>
        <w:rPr>
          <w:spacing w:val="20"/>
          <w:u w:val="thick"/>
        </w:rPr>
        <w:t xml:space="preserve"> </w:t>
      </w:r>
      <w:r>
        <w:rPr>
          <w:spacing w:val="2"/>
          <w:u w:val="thick"/>
        </w:rPr>
        <w:t>DO</w:t>
      </w:r>
      <w:r>
        <w:rPr>
          <w:spacing w:val="2"/>
          <w:u w:val="thick"/>
        </w:rPr>
        <w:tab/>
      </w:r>
    </w:p>
    <w:p w14:paraId="6E1D1FC9" w14:textId="77777777" w:rsidR="00A235E6" w:rsidRDefault="00A235E6">
      <w:pPr>
        <w:pStyle w:val="BodyText"/>
        <w:spacing w:before="9"/>
        <w:rPr>
          <w:b/>
          <w:sz w:val="17"/>
        </w:rPr>
      </w:pPr>
    </w:p>
    <w:p w14:paraId="1327A133" w14:textId="042F8A2F" w:rsidR="00292327" w:rsidRDefault="005D3618" w:rsidP="004A01DE">
      <w:pPr>
        <w:pStyle w:val="ListParagraph"/>
        <w:numPr>
          <w:ilvl w:val="1"/>
          <w:numId w:val="3"/>
        </w:numPr>
        <w:tabs>
          <w:tab w:val="left" w:pos="853"/>
        </w:tabs>
        <w:spacing w:before="52" w:after="120"/>
        <w:ind w:right="314"/>
        <w:rPr>
          <w:sz w:val="24"/>
        </w:rPr>
      </w:pPr>
      <w:r w:rsidRPr="00165BD4">
        <w:rPr>
          <w:sz w:val="24"/>
        </w:rPr>
        <w:t>Provide high quality and integrated policy advice across economic development ma</w:t>
      </w:r>
      <w:r w:rsidR="00C824FE" w:rsidRPr="0096258D">
        <w:rPr>
          <w:sz w:val="24"/>
        </w:rPr>
        <w:t>t</w:t>
      </w:r>
      <w:r w:rsidRPr="00165BD4">
        <w:rPr>
          <w:sz w:val="24"/>
        </w:rPr>
        <w:t xml:space="preserve">ters </w:t>
      </w:r>
      <w:r w:rsidRPr="00165BD4">
        <w:rPr>
          <w:spacing w:val="-3"/>
          <w:sz w:val="24"/>
        </w:rPr>
        <w:t xml:space="preserve">in </w:t>
      </w:r>
      <w:r w:rsidRPr="00165BD4">
        <w:rPr>
          <w:sz w:val="24"/>
        </w:rPr>
        <w:t>the ACT</w:t>
      </w:r>
      <w:r w:rsidR="00292327">
        <w:rPr>
          <w:sz w:val="24"/>
        </w:rPr>
        <w:t xml:space="preserve">. </w:t>
      </w:r>
    </w:p>
    <w:p w14:paraId="7A4E336A" w14:textId="0080D329" w:rsidR="00292327" w:rsidRPr="004A01DE" w:rsidRDefault="00292327" w:rsidP="004A01DE">
      <w:pPr>
        <w:pStyle w:val="ListParagraph"/>
        <w:numPr>
          <w:ilvl w:val="1"/>
          <w:numId w:val="3"/>
        </w:numPr>
        <w:tabs>
          <w:tab w:val="left" w:pos="853"/>
        </w:tabs>
        <w:spacing w:before="52" w:after="120"/>
        <w:ind w:right="314"/>
        <w:rPr>
          <w:sz w:val="24"/>
        </w:rPr>
      </w:pPr>
      <w:r>
        <w:rPr>
          <w:sz w:val="24"/>
        </w:rPr>
        <w:t>Provide strategic oversight and supervision for the coordination of government business for Economic Development.</w:t>
      </w:r>
    </w:p>
    <w:p w14:paraId="6E594F43" w14:textId="4F8505B5" w:rsidR="00A235E6" w:rsidRPr="00165BD4" w:rsidRDefault="00292327" w:rsidP="004A01DE">
      <w:pPr>
        <w:pStyle w:val="ListParagraph"/>
        <w:numPr>
          <w:ilvl w:val="1"/>
          <w:numId w:val="3"/>
        </w:numPr>
        <w:tabs>
          <w:tab w:val="left" w:pos="853"/>
        </w:tabs>
        <w:spacing w:before="52" w:after="120"/>
        <w:ind w:right="314"/>
        <w:rPr>
          <w:sz w:val="24"/>
        </w:rPr>
      </w:pPr>
      <w:r>
        <w:rPr>
          <w:sz w:val="24"/>
        </w:rPr>
        <w:t>Provide strategic oversight and integrated policy advice around</w:t>
      </w:r>
      <w:r w:rsidR="005D3618" w:rsidRPr="00165BD4">
        <w:rPr>
          <w:sz w:val="24"/>
        </w:rPr>
        <w:t xml:space="preserve"> </w:t>
      </w:r>
      <w:r w:rsidR="00165BD4" w:rsidRPr="00165BD4">
        <w:rPr>
          <w:sz w:val="24"/>
        </w:rPr>
        <w:t xml:space="preserve">growing the ACT’s </w:t>
      </w:r>
      <w:r w:rsidR="00C824FE" w:rsidRPr="00165BD4">
        <w:rPr>
          <w:sz w:val="24"/>
        </w:rPr>
        <w:t>knowledge economy</w:t>
      </w:r>
      <w:r w:rsidR="00165BD4" w:rsidRPr="00165BD4">
        <w:rPr>
          <w:sz w:val="24"/>
        </w:rPr>
        <w:t xml:space="preserve">, </w:t>
      </w:r>
      <w:r w:rsidR="00C824FE" w:rsidRPr="00165BD4">
        <w:rPr>
          <w:sz w:val="24"/>
        </w:rPr>
        <w:t>investment attraction</w:t>
      </w:r>
      <w:r w:rsidR="005D3618" w:rsidRPr="00165BD4">
        <w:rPr>
          <w:sz w:val="24"/>
        </w:rPr>
        <w:t xml:space="preserve"> and facilitating business</w:t>
      </w:r>
      <w:r w:rsidR="005D3618" w:rsidRPr="00165BD4">
        <w:rPr>
          <w:spacing w:val="-1"/>
          <w:sz w:val="24"/>
        </w:rPr>
        <w:t xml:space="preserve"> </w:t>
      </w:r>
      <w:r w:rsidR="005D3618" w:rsidRPr="00165BD4">
        <w:rPr>
          <w:sz w:val="24"/>
        </w:rPr>
        <w:t>investment</w:t>
      </w:r>
      <w:r>
        <w:rPr>
          <w:sz w:val="24"/>
        </w:rPr>
        <w:t xml:space="preserve"> and growth</w:t>
      </w:r>
      <w:r w:rsidR="005D3618" w:rsidRPr="00165BD4">
        <w:rPr>
          <w:sz w:val="24"/>
        </w:rPr>
        <w:t>.</w:t>
      </w:r>
    </w:p>
    <w:p w14:paraId="4D0E1014" w14:textId="6196580C" w:rsidR="00165BD4" w:rsidRDefault="005D3618" w:rsidP="004A01DE">
      <w:pPr>
        <w:pStyle w:val="ListParagraph"/>
        <w:numPr>
          <w:ilvl w:val="1"/>
          <w:numId w:val="3"/>
        </w:numPr>
        <w:tabs>
          <w:tab w:val="left" w:pos="853"/>
        </w:tabs>
        <w:spacing w:before="7" w:after="120"/>
        <w:ind w:right="201"/>
        <w:rPr>
          <w:sz w:val="24"/>
        </w:rPr>
      </w:pPr>
      <w:r>
        <w:rPr>
          <w:sz w:val="24"/>
        </w:rPr>
        <w:t xml:space="preserve">Ensure policy settings are in place to support </w:t>
      </w:r>
      <w:r w:rsidR="00187F34">
        <w:rPr>
          <w:sz w:val="24"/>
        </w:rPr>
        <w:t xml:space="preserve">a </w:t>
      </w:r>
      <w:r>
        <w:rPr>
          <w:sz w:val="24"/>
        </w:rPr>
        <w:t>sustainable tertiary education and research sector.</w:t>
      </w:r>
    </w:p>
    <w:p w14:paraId="515F800B" w14:textId="5FBCA9F6" w:rsidR="00A235E6" w:rsidRDefault="005D3618" w:rsidP="004A01DE">
      <w:pPr>
        <w:pStyle w:val="ListParagraph"/>
        <w:numPr>
          <w:ilvl w:val="1"/>
          <w:numId w:val="3"/>
        </w:numPr>
        <w:tabs>
          <w:tab w:val="left" w:pos="853"/>
        </w:tabs>
        <w:spacing w:after="120"/>
        <w:ind w:right="148"/>
        <w:rPr>
          <w:sz w:val="24"/>
        </w:rPr>
      </w:pPr>
      <w:r>
        <w:rPr>
          <w:sz w:val="24"/>
        </w:rPr>
        <w:t>Deliver high level policy and strategy around skills</w:t>
      </w:r>
      <w:r w:rsidR="00187F34">
        <w:rPr>
          <w:sz w:val="24"/>
        </w:rPr>
        <w:t>,</w:t>
      </w:r>
      <w:r>
        <w:rPr>
          <w:sz w:val="24"/>
        </w:rPr>
        <w:t xml:space="preserve"> workforce development </w:t>
      </w:r>
      <w:r w:rsidR="00187F34">
        <w:rPr>
          <w:sz w:val="24"/>
        </w:rPr>
        <w:t xml:space="preserve">and skilled migration </w:t>
      </w:r>
      <w:r>
        <w:rPr>
          <w:sz w:val="24"/>
        </w:rPr>
        <w:t>and ensure regulatory functions relating to vocational education and training are met to support a high performing training sector in the</w:t>
      </w:r>
      <w:r>
        <w:rPr>
          <w:spacing w:val="-4"/>
          <w:sz w:val="24"/>
        </w:rPr>
        <w:t xml:space="preserve"> </w:t>
      </w:r>
      <w:r>
        <w:rPr>
          <w:sz w:val="24"/>
        </w:rPr>
        <w:t>ACT.</w:t>
      </w:r>
    </w:p>
    <w:p w14:paraId="7D30B61E" w14:textId="77777777" w:rsidR="00A235E6" w:rsidRDefault="005D3618" w:rsidP="004A01DE">
      <w:pPr>
        <w:pStyle w:val="ListParagraph"/>
        <w:numPr>
          <w:ilvl w:val="1"/>
          <w:numId w:val="3"/>
        </w:numPr>
        <w:tabs>
          <w:tab w:val="left" w:pos="853"/>
        </w:tabs>
        <w:spacing w:after="120"/>
        <w:ind w:right="592"/>
        <w:rPr>
          <w:sz w:val="24"/>
        </w:rPr>
      </w:pPr>
      <w:r>
        <w:rPr>
          <w:sz w:val="24"/>
        </w:rPr>
        <w:t xml:space="preserve">Provide strategic oversight to </w:t>
      </w:r>
      <w:proofErr w:type="spellStart"/>
      <w:r>
        <w:rPr>
          <w:sz w:val="24"/>
        </w:rPr>
        <w:t>ArtsACT</w:t>
      </w:r>
      <w:proofErr w:type="spellEnd"/>
      <w:r>
        <w:rPr>
          <w:sz w:val="24"/>
        </w:rPr>
        <w:t xml:space="preserve"> which is focused on activities and initiatives that support a vibrant and inclusive arts</w:t>
      </w:r>
      <w:r>
        <w:rPr>
          <w:spacing w:val="3"/>
          <w:sz w:val="24"/>
        </w:rPr>
        <w:t xml:space="preserve"> </w:t>
      </w:r>
      <w:r>
        <w:rPr>
          <w:sz w:val="24"/>
        </w:rPr>
        <w:t>environment.</w:t>
      </w:r>
    </w:p>
    <w:p w14:paraId="3255DCF8" w14:textId="720C1687" w:rsidR="00292327" w:rsidRPr="004A01DE" w:rsidRDefault="005D3618" w:rsidP="00292327">
      <w:pPr>
        <w:pStyle w:val="ListParagraph"/>
        <w:numPr>
          <w:ilvl w:val="1"/>
          <w:numId w:val="3"/>
        </w:numPr>
        <w:tabs>
          <w:tab w:val="left" w:pos="853"/>
        </w:tabs>
        <w:ind w:right="380"/>
        <w:rPr>
          <w:sz w:val="24"/>
        </w:rPr>
      </w:pPr>
      <w:r w:rsidRPr="00187F34">
        <w:rPr>
          <w:sz w:val="24"/>
        </w:rPr>
        <w:t xml:space="preserve">Provide strategic oversight to </w:t>
      </w:r>
      <w:proofErr w:type="spellStart"/>
      <w:r w:rsidR="00165BD4" w:rsidRPr="00187F34">
        <w:rPr>
          <w:sz w:val="24"/>
        </w:rPr>
        <w:t>VisitCanberra</w:t>
      </w:r>
      <w:proofErr w:type="spellEnd"/>
      <w:r w:rsidRPr="00187F34">
        <w:rPr>
          <w:sz w:val="24"/>
        </w:rPr>
        <w:t xml:space="preserve"> </w:t>
      </w:r>
      <w:r w:rsidR="00165BD4" w:rsidRPr="00187F34">
        <w:rPr>
          <w:sz w:val="24"/>
        </w:rPr>
        <w:t>to grow the value of tourism to the economy and community</w:t>
      </w:r>
      <w:r w:rsidR="00165BD4" w:rsidRPr="00187F34">
        <w:rPr>
          <w:rFonts w:eastAsia="Times New Roman" w:cs="Times New Roman"/>
          <w:sz w:val="24"/>
          <w:szCs w:val="24"/>
          <w:lang w:bidi="ar-SA"/>
        </w:rPr>
        <w:t xml:space="preserve"> </w:t>
      </w:r>
      <w:r w:rsidR="00187F34" w:rsidRPr="00187F34">
        <w:rPr>
          <w:sz w:val="24"/>
        </w:rPr>
        <w:t xml:space="preserve">by </w:t>
      </w:r>
      <w:r w:rsidR="00165BD4" w:rsidRPr="00187F34">
        <w:rPr>
          <w:sz w:val="24"/>
        </w:rPr>
        <w:t>improving the ACT’s position as a preferred tourist destination.</w:t>
      </w:r>
    </w:p>
    <w:p w14:paraId="3CF026C6" w14:textId="77777777" w:rsidR="00A235E6" w:rsidRDefault="00A235E6">
      <w:pPr>
        <w:pStyle w:val="BodyText"/>
        <w:spacing w:before="7"/>
        <w:rPr>
          <w:sz w:val="19"/>
        </w:rPr>
      </w:pPr>
    </w:p>
    <w:p w14:paraId="640C4E39" w14:textId="66D938C1" w:rsidR="00A235E6" w:rsidRDefault="005D3618">
      <w:pPr>
        <w:pStyle w:val="ListParagraph"/>
        <w:numPr>
          <w:ilvl w:val="1"/>
          <w:numId w:val="3"/>
        </w:numPr>
        <w:tabs>
          <w:tab w:val="left" w:pos="853"/>
        </w:tabs>
        <w:rPr>
          <w:sz w:val="24"/>
        </w:rPr>
      </w:pPr>
      <w:r>
        <w:rPr>
          <w:sz w:val="24"/>
        </w:rPr>
        <w:lastRenderedPageBreak/>
        <w:t xml:space="preserve">This position involves the direct supervision of </w:t>
      </w:r>
      <w:r w:rsidR="00DF22E6">
        <w:rPr>
          <w:sz w:val="24"/>
        </w:rPr>
        <w:t>eight</w:t>
      </w:r>
      <w:r>
        <w:rPr>
          <w:sz w:val="24"/>
        </w:rPr>
        <w:t xml:space="preserve"> staff.</w:t>
      </w:r>
    </w:p>
    <w:p w14:paraId="4721C7CF" w14:textId="77777777" w:rsidR="00A235E6" w:rsidRDefault="00A235E6">
      <w:pPr>
        <w:pStyle w:val="BodyText"/>
        <w:spacing w:before="5"/>
        <w:rPr>
          <w:sz w:val="23"/>
        </w:rPr>
      </w:pPr>
    </w:p>
    <w:p w14:paraId="75FB27A3" w14:textId="77777777" w:rsidR="00A235E6" w:rsidRDefault="005D3618">
      <w:pPr>
        <w:pStyle w:val="Heading1"/>
        <w:tabs>
          <w:tab w:val="left" w:pos="9799"/>
        </w:tabs>
        <w:spacing w:before="1"/>
      </w:pPr>
      <w:bookmarkStart w:id="5" w:name="WHAT_YOU_REQUIRE"/>
      <w:bookmarkEnd w:id="5"/>
      <w:r>
        <w:rPr>
          <w:spacing w:val="3"/>
          <w:u w:val="thick"/>
        </w:rPr>
        <w:t>WHAT YOU</w:t>
      </w:r>
      <w:r>
        <w:rPr>
          <w:spacing w:val="14"/>
          <w:u w:val="thick"/>
        </w:rPr>
        <w:t xml:space="preserve"> </w:t>
      </w:r>
      <w:r>
        <w:rPr>
          <w:spacing w:val="4"/>
          <w:u w:val="thick"/>
        </w:rPr>
        <w:t>REQUIRE</w:t>
      </w:r>
      <w:r>
        <w:rPr>
          <w:spacing w:val="4"/>
          <w:u w:val="thick"/>
        </w:rPr>
        <w:tab/>
      </w:r>
    </w:p>
    <w:p w14:paraId="3F2C9772" w14:textId="77777777" w:rsidR="00A235E6" w:rsidRDefault="00A235E6">
      <w:pPr>
        <w:pStyle w:val="BodyText"/>
        <w:spacing w:before="9"/>
        <w:rPr>
          <w:b/>
          <w:sz w:val="17"/>
        </w:rPr>
      </w:pPr>
    </w:p>
    <w:p w14:paraId="2CBAB460" w14:textId="77777777" w:rsidR="00A235E6" w:rsidRDefault="005D3618">
      <w:pPr>
        <w:pStyle w:val="BodyText"/>
        <w:spacing w:before="52" w:line="276" w:lineRule="auto"/>
        <w:ind w:left="132" w:right="338"/>
      </w:pPr>
      <w:r>
        <w:t>Applications should address the selection criteria below which are based on the ACTPS Executive Capabilities:</w:t>
      </w:r>
    </w:p>
    <w:p w14:paraId="11A6970D" w14:textId="77777777" w:rsidR="00A235E6" w:rsidRDefault="00A235E6">
      <w:pPr>
        <w:pStyle w:val="BodyText"/>
        <w:spacing w:before="8"/>
        <w:rPr>
          <w:sz w:val="19"/>
        </w:rPr>
      </w:pPr>
    </w:p>
    <w:p w14:paraId="3EFD8ED6" w14:textId="77777777" w:rsidR="00A235E6" w:rsidRDefault="005D3618">
      <w:pPr>
        <w:pStyle w:val="Heading2"/>
      </w:pPr>
      <w:r>
        <w:t>Leads and values people</w:t>
      </w:r>
    </w:p>
    <w:p w14:paraId="205D7BAA" w14:textId="77777777" w:rsidR="00A235E6" w:rsidRDefault="00A235E6">
      <w:pPr>
        <w:pStyle w:val="BodyText"/>
        <w:spacing w:before="2"/>
        <w:rPr>
          <w:b/>
          <w:sz w:val="23"/>
        </w:rPr>
      </w:pPr>
    </w:p>
    <w:p w14:paraId="3D5DED05" w14:textId="77777777" w:rsidR="00A235E6" w:rsidRDefault="005D3618">
      <w:pPr>
        <w:pStyle w:val="ListParagraph"/>
        <w:numPr>
          <w:ilvl w:val="0"/>
          <w:numId w:val="2"/>
        </w:numPr>
        <w:tabs>
          <w:tab w:val="left" w:pos="1212"/>
          <w:tab w:val="left" w:pos="1213"/>
        </w:tabs>
        <w:rPr>
          <w:sz w:val="24"/>
        </w:rPr>
      </w:pPr>
      <w:r>
        <w:rPr>
          <w:sz w:val="24"/>
        </w:rPr>
        <w:t>Motivates and develops</w:t>
      </w:r>
      <w:r>
        <w:rPr>
          <w:spacing w:val="-4"/>
          <w:sz w:val="24"/>
        </w:rPr>
        <w:t xml:space="preserve"> </w:t>
      </w:r>
      <w:r>
        <w:rPr>
          <w:sz w:val="24"/>
        </w:rPr>
        <w:t>people</w:t>
      </w:r>
    </w:p>
    <w:p w14:paraId="575A9E80" w14:textId="77777777" w:rsidR="00A235E6" w:rsidRDefault="005D3618">
      <w:pPr>
        <w:pStyle w:val="ListParagraph"/>
        <w:numPr>
          <w:ilvl w:val="0"/>
          <w:numId w:val="2"/>
        </w:numPr>
        <w:tabs>
          <w:tab w:val="left" w:pos="1212"/>
          <w:tab w:val="left" w:pos="1213"/>
        </w:tabs>
        <w:spacing w:before="45"/>
        <w:rPr>
          <w:sz w:val="24"/>
        </w:rPr>
      </w:pPr>
      <w:r>
        <w:rPr>
          <w:sz w:val="24"/>
        </w:rPr>
        <w:t>Values diversity and respects</w:t>
      </w:r>
      <w:r>
        <w:rPr>
          <w:spacing w:val="-1"/>
          <w:sz w:val="24"/>
        </w:rPr>
        <w:t xml:space="preserve"> </w:t>
      </w:r>
      <w:r>
        <w:rPr>
          <w:sz w:val="24"/>
        </w:rPr>
        <w:t>individuals</w:t>
      </w:r>
    </w:p>
    <w:p w14:paraId="4A7F6B7E" w14:textId="77777777" w:rsidR="00A235E6" w:rsidRDefault="005D3618">
      <w:pPr>
        <w:pStyle w:val="ListParagraph"/>
        <w:numPr>
          <w:ilvl w:val="0"/>
          <w:numId w:val="2"/>
        </w:numPr>
        <w:tabs>
          <w:tab w:val="left" w:pos="1212"/>
          <w:tab w:val="left" w:pos="1213"/>
        </w:tabs>
        <w:spacing w:before="44"/>
        <w:rPr>
          <w:sz w:val="24"/>
        </w:rPr>
      </w:pPr>
      <w:r>
        <w:rPr>
          <w:sz w:val="24"/>
        </w:rPr>
        <w:t>Builds a culture of improving</w:t>
      </w:r>
      <w:r>
        <w:rPr>
          <w:spacing w:val="1"/>
          <w:sz w:val="24"/>
        </w:rPr>
        <w:t xml:space="preserve"> </w:t>
      </w:r>
      <w:r>
        <w:rPr>
          <w:sz w:val="24"/>
        </w:rPr>
        <w:t>practice</w:t>
      </w:r>
    </w:p>
    <w:p w14:paraId="154B9632" w14:textId="77777777" w:rsidR="00A235E6" w:rsidRDefault="00A235E6">
      <w:pPr>
        <w:pStyle w:val="BodyText"/>
        <w:spacing w:before="2"/>
        <w:rPr>
          <w:sz w:val="23"/>
        </w:rPr>
      </w:pPr>
    </w:p>
    <w:p w14:paraId="0FCDB257" w14:textId="77777777" w:rsidR="00A235E6" w:rsidRDefault="005D3618">
      <w:pPr>
        <w:pStyle w:val="Heading2"/>
        <w:spacing w:before="1"/>
      </w:pPr>
      <w:r>
        <w:t>Shapes strategic thinking</w:t>
      </w:r>
    </w:p>
    <w:p w14:paraId="5A426CB4" w14:textId="77777777" w:rsidR="00A235E6" w:rsidRDefault="005D3618">
      <w:pPr>
        <w:pStyle w:val="ListParagraph"/>
        <w:numPr>
          <w:ilvl w:val="0"/>
          <w:numId w:val="2"/>
        </w:numPr>
        <w:tabs>
          <w:tab w:val="left" w:pos="1212"/>
          <w:tab w:val="left" w:pos="1213"/>
        </w:tabs>
        <w:spacing w:before="78"/>
        <w:rPr>
          <w:sz w:val="24"/>
        </w:rPr>
      </w:pPr>
      <w:r>
        <w:rPr>
          <w:sz w:val="24"/>
        </w:rPr>
        <w:t>Inspires a sense of purpose and direction</w:t>
      </w:r>
    </w:p>
    <w:p w14:paraId="4151111A" w14:textId="77777777" w:rsidR="00A235E6" w:rsidRDefault="005D3618">
      <w:pPr>
        <w:pStyle w:val="ListParagraph"/>
        <w:numPr>
          <w:ilvl w:val="0"/>
          <w:numId w:val="2"/>
        </w:numPr>
        <w:tabs>
          <w:tab w:val="left" w:pos="1212"/>
          <w:tab w:val="left" w:pos="1213"/>
        </w:tabs>
        <w:spacing w:before="44"/>
        <w:rPr>
          <w:sz w:val="24"/>
        </w:rPr>
      </w:pPr>
      <w:r>
        <w:rPr>
          <w:sz w:val="24"/>
        </w:rPr>
        <w:t>Encourages innovation and engages with</w:t>
      </w:r>
      <w:r>
        <w:rPr>
          <w:spacing w:val="-6"/>
          <w:sz w:val="24"/>
        </w:rPr>
        <w:t xml:space="preserve"> </w:t>
      </w:r>
      <w:r>
        <w:rPr>
          <w:sz w:val="24"/>
        </w:rPr>
        <w:t>risk</w:t>
      </w:r>
    </w:p>
    <w:p w14:paraId="5E09F8DF" w14:textId="77777777" w:rsidR="00A235E6" w:rsidRDefault="005D3618">
      <w:pPr>
        <w:pStyle w:val="ListParagraph"/>
        <w:numPr>
          <w:ilvl w:val="0"/>
          <w:numId w:val="2"/>
        </w:numPr>
        <w:tabs>
          <w:tab w:val="left" w:pos="1212"/>
          <w:tab w:val="left" w:pos="1213"/>
        </w:tabs>
        <w:spacing w:before="43"/>
        <w:rPr>
          <w:sz w:val="24"/>
        </w:rPr>
      </w:pPr>
      <w:r>
        <w:rPr>
          <w:sz w:val="24"/>
        </w:rPr>
        <w:t>Thinks broadly and develops</w:t>
      </w:r>
      <w:r>
        <w:rPr>
          <w:spacing w:val="-3"/>
          <w:sz w:val="24"/>
        </w:rPr>
        <w:t xml:space="preserve"> </w:t>
      </w:r>
      <w:r>
        <w:rPr>
          <w:sz w:val="24"/>
        </w:rPr>
        <w:t>solutions</w:t>
      </w:r>
    </w:p>
    <w:p w14:paraId="616F5CC6" w14:textId="75747AB5" w:rsidR="00187F34" w:rsidRDefault="00187F34">
      <w:pPr>
        <w:rPr>
          <w:b/>
          <w:bCs/>
          <w:sz w:val="24"/>
          <w:szCs w:val="24"/>
        </w:rPr>
      </w:pPr>
    </w:p>
    <w:p w14:paraId="14BD74D3" w14:textId="19A170C1" w:rsidR="00A235E6" w:rsidRDefault="005D3618">
      <w:pPr>
        <w:pStyle w:val="Heading2"/>
      </w:pPr>
      <w:r>
        <w:t>Achieve results with integrity</w:t>
      </w:r>
    </w:p>
    <w:p w14:paraId="43378317" w14:textId="77777777" w:rsidR="00A235E6" w:rsidRDefault="00A235E6">
      <w:pPr>
        <w:pStyle w:val="BodyText"/>
        <w:spacing w:before="2"/>
        <w:rPr>
          <w:b/>
          <w:sz w:val="23"/>
        </w:rPr>
      </w:pPr>
    </w:p>
    <w:p w14:paraId="43ACEB49" w14:textId="77777777" w:rsidR="00A235E6" w:rsidRDefault="005D3618">
      <w:pPr>
        <w:pStyle w:val="ListParagraph"/>
        <w:numPr>
          <w:ilvl w:val="0"/>
          <w:numId w:val="2"/>
        </w:numPr>
        <w:tabs>
          <w:tab w:val="left" w:pos="1212"/>
          <w:tab w:val="left" w:pos="1213"/>
        </w:tabs>
        <w:rPr>
          <w:sz w:val="24"/>
        </w:rPr>
      </w:pPr>
      <w:r>
        <w:rPr>
          <w:sz w:val="24"/>
        </w:rPr>
        <w:t>Develops organisational capability to deliver</w:t>
      </w:r>
      <w:r>
        <w:rPr>
          <w:spacing w:val="-8"/>
          <w:sz w:val="24"/>
        </w:rPr>
        <w:t xml:space="preserve"> </w:t>
      </w:r>
      <w:r>
        <w:rPr>
          <w:sz w:val="24"/>
        </w:rPr>
        <w:t>results</w:t>
      </w:r>
    </w:p>
    <w:p w14:paraId="5BCB38DE" w14:textId="77777777" w:rsidR="00A235E6" w:rsidRDefault="005D3618">
      <w:pPr>
        <w:pStyle w:val="ListParagraph"/>
        <w:numPr>
          <w:ilvl w:val="0"/>
          <w:numId w:val="2"/>
        </w:numPr>
        <w:tabs>
          <w:tab w:val="left" w:pos="1212"/>
          <w:tab w:val="left" w:pos="1213"/>
        </w:tabs>
        <w:spacing w:before="44"/>
        <w:rPr>
          <w:sz w:val="24"/>
        </w:rPr>
      </w:pPr>
      <w:r>
        <w:rPr>
          <w:sz w:val="24"/>
        </w:rPr>
        <w:t>Manages resources wisely and with</w:t>
      </w:r>
      <w:r>
        <w:rPr>
          <w:spacing w:val="-5"/>
          <w:sz w:val="24"/>
        </w:rPr>
        <w:t xml:space="preserve"> </w:t>
      </w:r>
      <w:r>
        <w:rPr>
          <w:sz w:val="24"/>
        </w:rPr>
        <w:t>probity</w:t>
      </w:r>
    </w:p>
    <w:p w14:paraId="1E518553" w14:textId="69E7A52D" w:rsidR="00A235E6" w:rsidRDefault="005D3618">
      <w:pPr>
        <w:pStyle w:val="ListParagraph"/>
        <w:numPr>
          <w:ilvl w:val="0"/>
          <w:numId w:val="2"/>
        </w:numPr>
        <w:tabs>
          <w:tab w:val="left" w:pos="1212"/>
          <w:tab w:val="left" w:pos="1213"/>
        </w:tabs>
        <w:spacing w:before="45"/>
        <w:rPr>
          <w:sz w:val="24"/>
        </w:rPr>
      </w:pPr>
      <w:r>
        <w:rPr>
          <w:sz w:val="24"/>
        </w:rPr>
        <w:t>Progresses evidence</w:t>
      </w:r>
      <w:r w:rsidR="00BB61CD">
        <w:rPr>
          <w:sz w:val="24"/>
        </w:rPr>
        <w:t>-</w:t>
      </w:r>
      <w:r>
        <w:rPr>
          <w:sz w:val="24"/>
        </w:rPr>
        <w:t>based policies and</w:t>
      </w:r>
      <w:r>
        <w:rPr>
          <w:spacing w:val="-4"/>
          <w:sz w:val="24"/>
        </w:rPr>
        <w:t xml:space="preserve"> </w:t>
      </w:r>
      <w:r>
        <w:rPr>
          <w:sz w:val="24"/>
        </w:rPr>
        <w:t>procedures</w:t>
      </w:r>
    </w:p>
    <w:p w14:paraId="3874917A" w14:textId="77777777" w:rsidR="00A235E6" w:rsidRDefault="005D3618">
      <w:pPr>
        <w:pStyle w:val="ListParagraph"/>
        <w:numPr>
          <w:ilvl w:val="0"/>
          <w:numId w:val="2"/>
        </w:numPr>
        <w:tabs>
          <w:tab w:val="left" w:pos="1212"/>
          <w:tab w:val="left" w:pos="1213"/>
        </w:tabs>
        <w:spacing w:before="42"/>
        <w:rPr>
          <w:sz w:val="24"/>
        </w:rPr>
      </w:pPr>
      <w:r>
        <w:rPr>
          <w:sz w:val="24"/>
        </w:rPr>
        <w:t>Shows sound judgement, is responsive and</w:t>
      </w:r>
      <w:r>
        <w:rPr>
          <w:spacing w:val="-4"/>
          <w:sz w:val="24"/>
        </w:rPr>
        <w:t xml:space="preserve"> </w:t>
      </w:r>
      <w:r>
        <w:rPr>
          <w:sz w:val="24"/>
        </w:rPr>
        <w:t>ethical</w:t>
      </w:r>
    </w:p>
    <w:p w14:paraId="6AFDC45E" w14:textId="77777777" w:rsidR="00A235E6" w:rsidRDefault="00A235E6">
      <w:pPr>
        <w:pStyle w:val="BodyText"/>
        <w:spacing w:before="5"/>
        <w:rPr>
          <w:sz w:val="23"/>
        </w:rPr>
      </w:pPr>
    </w:p>
    <w:p w14:paraId="24633C31" w14:textId="77777777" w:rsidR="00A235E6" w:rsidRDefault="005D3618">
      <w:pPr>
        <w:pStyle w:val="Heading2"/>
      </w:pPr>
      <w:r>
        <w:t>Fosters collaboration</w:t>
      </w:r>
    </w:p>
    <w:p w14:paraId="0E08E8F7" w14:textId="77777777" w:rsidR="00A235E6" w:rsidRDefault="00A235E6">
      <w:pPr>
        <w:pStyle w:val="BodyText"/>
        <w:spacing w:before="4"/>
        <w:rPr>
          <w:b/>
          <w:sz w:val="23"/>
        </w:rPr>
      </w:pPr>
    </w:p>
    <w:p w14:paraId="06DDF1F3" w14:textId="77777777" w:rsidR="00A235E6" w:rsidRDefault="005D3618">
      <w:pPr>
        <w:pStyle w:val="ListParagraph"/>
        <w:numPr>
          <w:ilvl w:val="0"/>
          <w:numId w:val="2"/>
        </w:numPr>
        <w:tabs>
          <w:tab w:val="left" w:pos="1212"/>
          <w:tab w:val="left" w:pos="1213"/>
        </w:tabs>
        <w:rPr>
          <w:sz w:val="24"/>
        </w:rPr>
      </w:pPr>
      <w:r>
        <w:rPr>
          <w:sz w:val="24"/>
        </w:rPr>
        <w:t>Listens and communicates with influence</w:t>
      </w:r>
    </w:p>
    <w:p w14:paraId="0B979CD2" w14:textId="77777777" w:rsidR="00A235E6" w:rsidRDefault="005D3618">
      <w:pPr>
        <w:pStyle w:val="ListParagraph"/>
        <w:numPr>
          <w:ilvl w:val="0"/>
          <w:numId w:val="2"/>
        </w:numPr>
        <w:tabs>
          <w:tab w:val="left" w:pos="1212"/>
          <w:tab w:val="left" w:pos="1213"/>
        </w:tabs>
        <w:spacing w:before="42"/>
        <w:rPr>
          <w:sz w:val="24"/>
        </w:rPr>
      </w:pPr>
      <w:r>
        <w:rPr>
          <w:sz w:val="24"/>
        </w:rPr>
        <w:t>Engages efficiently across</w:t>
      </w:r>
      <w:r>
        <w:rPr>
          <w:spacing w:val="-12"/>
          <w:sz w:val="24"/>
        </w:rPr>
        <w:t xml:space="preserve"> </w:t>
      </w:r>
      <w:r>
        <w:rPr>
          <w:sz w:val="24"/>
        </w:rPr>
        <w:t>government</w:t>
      </w:r>
    </w:p>
    <w:p w14:paraId="5267D7D7" w14:textId="77777777" w:rsidR="00A235E6" w:rsidRDefault="005D3618">
      <w:pPr>
        <w:pStyle w:val="ListParagraph"/>
        <w:numPr>
          <w:ilvl w:val="0"/>
          <w:numId w:val="2"/>
        </w:numPr>
        <w:tabs>
          <w:tab w:val="left" w:pos="1212"/>
          <w:tab w:val="left" w:pos="1213"/>
        </w:tabs>
        <w:spacing w:before="45"/>
        <w:rPr>
          <w:sz w:val="24"/>
        </w:rPr>
      </w:pPr>
      <w:r>
        <w:rPr>
          <w:sz w:val="24"/>
        </w:rPr>
        <w:t>Builds and maintains key</w:t>
      </w:r>
      <w:r>
        <w:rPr>
          <w:spacing w:val="-9"/>
          <w:sz w:val="24"/>
        </w:rPr>
        <w:t xml:space="preserve"> </w:t>
      </w:r>
      <w:r>
        <w:rPr>
          <w:sz w:val="24"/>
        </w:rPr>
        <w:t>relationships</w:t>
      </w:r>
    </w:p>
    <w:p w14:paraId="74D02BBE" w14:textId="77777777" w:rsidR="00A235E6" w:rsidRDefault="00A235E6">
      <w:pPr>
        <w:pStyle w:val="BodyText"/>
        <w:spacing w:before="4"/>
        <w:rPr>
          <w:sz w:val="23"/>
        </w:rPr>
      </w:pPr>
    </w:p>
    <w:p w14:paraId="712B13A7" w14:textId="77777777" w:rsidR="00A235E6" w:rsidRDefault="005D3618">
      <w:pPr>
        <w:pStyle w:val="Heading2"/>
      </w:pPr>
      <w:r>
        <w:t>Exemplifies citizen, community and service focus</w:t>
      </w:r>
    </w:p>
    <w:p w14:paraId="1C9DE2C9" w14:textId="77777777" w:rsidR="00A235E6" w:rsidRDefault="00A235E6">
      <w:pPr>
        <w:pStyle w:val="BodyText"/>
        <w:spacing w:before="2"/>
        <w:rPr>
          <w:b/>
          <w:sz w:val="23"/>
        </w:rPr>
      </w:pPr>
    </w:p>
    <w:p w14:paraId="7011E8E5" w14:textId="77777777" w:rsidR="00A235E6" w:rsidRDefault="005D3618">
      <w:pPr>
        <w:pStyle w:val="ListParagraph"/>
        <w:numPr>
          <w:ilvl w:val="0"/>
          <w:numId w:val="2"/>
        </w:numPr>
        <w:tabs>
          <w:tab w:val="left" w:pos="1212"/>
          <w:tab w:val="left" w:pos="1213"/>
        </w:tabs>
        <w:rPr>
          <w:sz w:val="24"/>
        </w:rPr>
      </w:pPr>
      <w:r>
        <w:rPr>
          <w:sz w:val="24"/>
        </w:rPr>
        <w:t>Understands, anticipates and evaluates client</w:t>
      </w:r>
      <w:r>
        <w:rPr>
          <w:spacing w:val="-3"/>
          <w:sz w:val="24"/>
        </w:rPr>
        <w:t xml:space="preserve"> </w:t>
      </w:r>
      <w:r>
        <w:rPr>
          <w:sz w:val="24"/>
        </w:rPr>
        <w:t>needs</w:t>
      </w:r>
    </w:p>
    <w:p w14:paraId="7A209C03" w14:textId="77777777" w:rsidR="00A235E6" w:rsidRDefault="005D3618">
      <w:pPr>
        <w:pStyle w:val="ListParagraph"/>
        <w:numPr>
          <w:ilvl w:val="0"/>
          <w:numId w:val="2"/>
        </w:numPr>
        <w:tabs>
          <w:tab w:val="left" w:pos="1212"/>
          <w:tab w:val="left" w:pos="1213"/>
        </w:tabs>
        <w:spacing w:before="45"/>
        <w:rPr>
          <w:sz w:val="24"/>
        </w:rPr>
      </w:pPr>
      <w:r>
        <w:rPr>
          <w:sz w:val="24"/>
        </w:rPr>
        <w:t>Creates partnerships and</w:t>
      </w:r>
      <w:r>
        <w:rPr>
          <w:spacing w:val="-4"/>
          <w:sz w:val="24"/>
        </w:rPr>
        <w:t xml:space="preserve"> </w:t>
      </w:r>
      <w:r>
        <w:rPr>
          <w:sz w:val="24"/>
        </w:rPr>
        <w:t>co-operation</w:t>
      </w:r>
    </w:p>
    <w:p w14:paraId="500E24FC" w14:textId="77777777" w:rsidR="00A235E6" w:rsidRDefault="005D3618">
      <w:pPr>
        <w:pStyle w:val="ListParagraph"/>
        <w:numPr>
          <w:ilvl w:val="0"/>
          <w:numId w:val="2"/>
        </w:numPr>
        <w:tabs>
          <w:tab w:val="left" w:pos="1212"/>
          <w:tab w:val="left" w:pos="1213"/>
        </w:tabs>
        <w:spacing w:before="42"/>
        <w:rPr>
          <w:sz w:val="24"/>
        </w:rPr>
      </w:pPr>
      <w:r>
        <w:rPr>
          <w:sz w:val="24"/>
        </w:rPr>
        <w:t>Works to improve</w:t>
      </w:r>
      <w:r>
        <w:rPr>
          <w:spacing w:val="-1"/>
          <w:sz w:val="24"/>
        </w:rPr>
        <w:t xml:space="preserve"> </w:t>
      </w:r>
      <w:r>
        <w:rPr>
          <w:sz w:val="24"/>
        </w:rPr>
        <w:t>outcomes</w:t>
      </w:r>
    </w:p>
    <w:p w14:paraId="49ADC82A" w14:textId="77777777" w:rsidR="00A235E6" w:rsidRDefault="00A235E6">
      <w:pPr>
        <w:pStyle w:val="BodyText"/>
        <w:spacing w:before="4"/>
        <w:rPr>
          <w:sz w:val="23"/>
        </w:rPr>
      </w:pPr>
    </w:p>
    <w:p w14:paraId="2AE4CD53" w14:textId="77777777" w:rsidR="00A235E6" w:rsidRDefault="005D3618">
      <w:pPr>
        <w:pStyle w:val="BodyText"/>
        <w:ind w:left="132" w:right="296"/>
      </w:pPr>
      <w:r>
        <w:t>Executive Capabilities are a way of describing the behaviours that characterise successful ACTPS executives and the values and personal attributes that support these behaviours. They also provide an integrated and consistent means of assisting executives to identify developmental needs and achieve significant and measurable growth in areas such as leadership, strategic vision and effective management.</w:t>
      </w:r>
    </w:p>
    <w:p w14:paraId="4B82AD06" w14:textId="77777777" w:rsidR="00BB61CD" w:rsidRDefault="00BB61CD">
      <w:pPr>
        <w:pStyle w:val="BodyText"/>
        <w:spacing w:before="120"/>
        <w:ind w:left="132" w:right="974"/>
      </w:pPr>
    </w:p>
    <w:p w14:paraId="26A5A95E" w14:textId="12D666E3" w:rsidR="00A235E6" w:rsidRDefault="005D3618">
      <w:pPr>
        <w:pStyle w:val="BodyText"/>
        <w:spacing w:before="120"/>
        <w:ind w:left="132" w:right="974"/>
      </w:pPr>
      <w:r>
        <w:t xml:space="preserve">Information on Executive Capabilities for the ACTPS is available at </w:t>
      </w:r>
      <w:hyperlink r:id="rId8">
        <w:r>
          <w:rPr>
            <w:color w:val="0000FF"/>
            <w:u w:val="single" w:color="0000FF"/>
          </w:rPr>
          <w:t>https://www.cmtedd.act.gov.au/employment-framework/for-executives/actps-executive-</w:t>
        </w:r>
      </w:hyperlink>
      <w:r>
        <w:rPr>
          <w:color w:val="0000FF"/>
        </w:rPr>
        <w:t xml:space="preserve"> </w:t>
      </w:r>
      <w:hyperlink r:id="rId9">
        <w:r>
          <w:rPr>
            <w:color w:val="0000FF"/>
            <w:u w:val="single" w:color="0000FF"/>
          </w:rPr>
          <w:t>employment-conditions</w:t>
        </w:r>
      </w:hyperlink>
      <w:r w:rsidR="004D7882">
        <w:br/>
      </w:r>
      <w:r w:rsidR="004D7882">
        <w:br/>
      </w:r>
      <w:r w:rsidR="004D7882" w:rsidRPr="004D7882">
        <w:t xml:space="preserve">In addition, Senior Executive Service (SES) Members must do their job in accordance with the closing the gap principle. Further information about the closing the gap principle is </w:t>
      </w:r>
      <w:r w:rsidR="004D7882" w:rsidRPr="004D7882">
        <w:lastRenderedPageBreak/>
        <w:t xml:space="preserve">included in section 8(4) of the </w:t>
      </w:r>
      <w:hyperlink r:id="rId10" w:history="1">
        <w:r w:rsidR="004D7882" w:rsidRPr="00B26BEA">
          <w:rPr>
            <w:rStyle w:val="Hyperlink"/>
            <w:sz w:val="22"/>
            <w:szCs w:val="22"/>
          </w:rPr>
          <w:t>Public Sector Management Act</w:t>
        </w:r>
      </w:hyperlink>
    </w:p>
    <w:p w14:paraId="2984EBFB" w14:textId="1A58E4CF" w:rsidR="004D7882" w:rsidRPr="00B26BEA" w:rsidRDefault="004D7882" w:rsidP="004D7882">
      <w:pPr>
        <w:pStyle w:val="BodyText"/>
        <w:jc w:val="both"/>
        <w:rPr>
          <w:sz w:val="22"/>
          <w:szCs w:val="22"/>
        </w:rPr>
      </w:pPr>
    </w:p>
    <w:p w14:paraId="2E0AA027" w14:textId="6B5DCC94" w:rsidR="00A235E6" w:rsidRDefault="00A235E6">
      <w:pPr>
        <w:pStyle w:val="BodyText"/>
        <w:spacing w:before="5"/>
        <w:rPr>
          <w:sz w:val="27"/>
        </w:rPr>
      </w:pPr>
    </w:p>
    <w:p w14:paraId="68AEBE39" w14:textId="77777777" w:rsidR="00A235E6" w:rsidRDefault="005D3618">
      <w:pPr>
        <w:spacing w:before="44"/>
        <w:ind w:left="132"/>
        <w:rPr>
          <w:b/>
          <w:sz w:val="28"/>
        </w:rPr>
      </w:pPr>
      <w:r>
        <w:rPr>
          <w:b/>
          <w:sz w:val="28"/>
        </w:rPr>
        <w:t>Compliance Requirements / Qualifications</w:t>
      </w:r>
    </w:p>
    <w:p w14:paraId="12C48A8B" w14:textId="77777777" w:rsidR="00A235E6" w:rsidRDefault="005D3618">
      <w:pPr>
        <w:pStyle w:val="BodyText"/>
        <w:spacing w:before="241"/>
        <w:ind w:left="132"/>
      </w:pPr>
      <w:r>
        <w:t>N/A</w:t>
      </w:r>
    </w:p>
    <w:p w14:paraId="1903B750" w14:textId="77777777" w:rsidR="00A235E6" w:rsidRDefault="00A235E6">
      <w:pPr>
        <w:sectPr w:rsidR="00A235E6" w:rsidSect="003803FB">
          <w:pgSz w:w="11910" w:h="16840"/>
          <w:pgMar w:top="920" w:right="1000" w:bottom="280" w:left="1000" w:header="720" w:footer="720" w:gutter="0"/>
          <w:cols w:space="720"/>
        </w:sectPr>
      </w:pPr>
    </w:p>
    <w:p w14:paraId="3E9C301C" w14:textId="77777777" w:rsidR="00A235E6" w:rsidRDefault="005D3618">
      <w:pPr>
        <w:pStyle w:val="Heading1"/>
        <w:spacing w:before="17"/>
      </w:pPr>
      <w:r>
        <w:lastRenderedPageBreak/>
        <w:t>WORK ENVIRONMENT DESCRIPTION</w:t>
      </w:r>
    </w:p>
    <w:p w14:paraId="08EE76EB" w14:textId="22D59A8B" w:rsidR="00A235E6" w:rsidRDefault="005D3618">
      <w:pPr>
        <w:pStyle w:val="BodyText"/>
        <w:spacing w:before="242" w:line="276" w:lineRule="auto"/>
        <w:ind w:left="132" w:right="292"/>
      </w:pPr>
      <w:r>
        <w:t xml:space="preserve">The following work environment description outlines the inherent requirements of the role of </w:t>
      </w:r>
      <w:r w:rsidR="00181F1B" w:rsidRPr="004D7882">
        <w:t>Executive Group Manager, Policy and Strategy, Economic Development</w:t>
      </w:r>
      <w:r w:rsidR="00181F1B">
        <w:t xml:space="preserve"> </w:t>
      </w:r>
      <w:r>
        <w:t>(position number E00671) and indicates how frequently each of these requirements would be performed. Please note that ACTPS is committed to providing reasonable adjustment and ensuring all individuals have equal opportunities in the workplace.</w:t>
      </w:r>
    </w:p>
    <w:p w14:paraId="3F54D98E" w14:textId="68A03328" w:rsidR="00A235E6" w:rsidRDefault="00FE29E8" w:rsidP="00862086">
      <w:pPr>
        <w:pStyle w:val="BodyText"/>
        <w:spacing w:before="242" w:line="276" w:lineRule="auto"/>
        <w:ind w:left="132" w:right="292"/>
        <w:rPr>
          <w:sz w:val="20"/>
        </w:rPr>
      </w:pPr>
      <w:bookmarkStart w:id="6" w:name="_Hlk143690530"/>
      <w:r>
        <w:t xml:space="preserve">Our workforce has transitioned to flexible hybrid working arrangements. This may include working from home or other work sites where agreed. Staff are provided information on how to work from home safely and effectively.  </w:t>
      </w:r>
      <w:bookmarkEnd w:id="6"/>
    </w:p>
    <w:p w14:paraId="352B01AA" w14:textId="77777777" w:rsidR="00A235E6" w:rsidRDefault="00A235E6">
      <w:pPr>
        <w:pStyle w:val="BodyText"/>
        <w:rPr>
          <w:sz w:val="20"/>
        </w:rPr>
      </w:pPr>
    </w:p>
    <w:p w14:paraId="4DEBB1DF" w14:textId="77777777" w:rsidR="00A235E6" w:rsidRDefault="00A235E6">
      <w:pPr>
        <w:pStyle w:val="BodyText"/>
        <w:spacing w:before="3"/>
        <w:rPr>
          <w:sz w:val="2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6FEB8A08" w14:textId="77777777">
        <w:trPr>
          <w:trHeight w:val="455"/>
        </w:trPr>
        <w:tc>
          <w:tcPr>
            <w:tcW w:w="6912" w:type="dxa"/>
            <w:shd w:val="clear" w:color="auto" w:fill="DEEAF6"/>
          </w:tcPr>
          <w:p w14:paraId="66138D0E" w14:textId="77777777" w:rsidR="00A235E6" w:rsidRDefault="005D3618">
            <w:pPr>
              <w:pStyle w:val="TableParagraph"/>
              <w:spacing w:before="78" w:line="240" w:lineRule="auto"/>
              <w:rPr>
                <w:b/>
                <w:sz w:val="24"/>
              </w:rPr>
            </w:pPr>
            <w:r>
              <w:rPr>
                <w:b/>
                <w:sz w:val="24"/>
              </w:rPr>
              <w:t>ADMINISTRATIVE</w:t>
            </w:r>
          </w:p>
        </w:tc>
        <w:tc>
          <w:tcPr>
            <w:tcW w:w="2695" w:type="dxa"/>
            <w:shd w:val="clear" w:color="auto" w:fill="DEEAF6"/>
          </w:tcPr>
          <w:p w14:paraId="17173226"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1F3159D1" w14:textId="77777777">
        <w:trPr>
          <w:trHeight w:val="292"/>
        </w:trPr>
        <w:tc>
          <w:tcPr>
            <w:tcW w:w="6912" w:type="dxa"/>
          </w:tcPr>
          <w:p w14:paraId="3A1B57E2" w14:textId="77777777" w:rsidR="00A235E6" w:rsidRDefault="005D3618">
            <w:pPr>
              <w:pStyle w:val="TableParagraph"/>
              <w:rPr>
                <w:sz w:val="24"/>
              </w:rPr>
            </w:pPr>
            <w:r>
              <w:rPr>
                <w:sz w:val="24"/>
              </w:rPr>
              <w:t>Telephone use</w:t>
            </w:r>
          </w:p>
        </w:tc>
        <w:tc>
          <w:tcPr>
            <w:tcW w:w="2695" w:type="dxa"/>
          </w:tcPr>
          <w:p w14:paraId="4607400F" w14:textId="77777777" w:rsidR="00A235E6" w:rsidRDefault="005D3618">
            <w:pPr>
              <w:pStyle w:val="TableParagraph"/>
              <w:ind w:left="721" w:right="709"/>
              <w:jc w:val="center"/>
              <w:rPr>
                <w:sz w:val="24"/>
              </w:rPr>
            </w:pPr>
            <w:r>
              <w:rPr>
                <w:sz w:val="24"/>
              </w:rPr>
              <w:t>Frequently</w:t>
            </w:r>
          </w:p>
        </w:tc>
      </w:tr>
      <w:tr w:rsidR="00A235E6" w14:paraId="26F9FB77" w14:textId="77777777">
        <w:trPr>
          <w:trHeight w:val="292"/>
        </w:trPr>
        <w:tc>
          <w:tcPr>
            <w:tcW w:w="6912" w:type="dxa"/>
          </w:tcPr>
          <w:p w14:paraId="434F5CA6" w14:textId="77777777" w:rsidR="00A235E6" w:rsidRDefault="005D3618">
            <w:pPr>
              <w:pStyle w:val="TableParagraph"/>
              <w:rPr>
                <w:sz w:val="24"/>
              </w:rPr>
            </w:pPr>
            <w:r>
              <w:rPr>
                <w:sz w:val="24"/>
              </w:rPr>
              <w:t>General computer use</w:t>
            </w:r>
          </w:p>
        </w:tc>
        <w:tc>
          <w:tcPr>
            <w:tcW w:w="2695" w:type="dxa"/>
          </w:tcPr>
          <w:p w14:paraId="56A22F35" w14:textId="77777777" w:rsidR="00A235E6" w:rsidRDefault="005D3618">
            <w:pPr>
              <w:pStyle w:val="TableParagraph"/>
              <w:ind w:left="721" w:right="709"/>
              <w:jc w:val="center"/>
              <w:rPr>
                <w:sz w:val="24"/>
              </w:rPr>
            </w:pPr>
            <w:r>
              <w:rPr>
                <w:sz w:val="24"/>
              </w:rPr>
              <w:t>Frequently</w:t>
            </w:r>
          </w:p>
        </w:tc>
      </w:tr>
      <w:tr w:rsidR="00A235E6" w14:paraId="0934218F" w14:textId="77777777">
        <w:trPr>
          <w:trHeight w:val="292"/>
        </w:trPr>
        <w:tc>
          <w:tcPr>
            <w:tcW w:w="6912" w:type="dxa"/>
          </w:tcPr>
          <w:p w14:paraId="5F30DDB1" w14:textId="77777777" w:rsidR="00A235E6" w:rsidRDefault="005D3618">
            <w:pPr>
              <w:pStyle w:val="TableParagraph"/>
              <w:rPr>
                <w:sz w:val="24"/>
              </w:rPr>
            </w:pPr>
            <w:r>
              <w:rPr>
                <w:sz w:val="24"/>
              </w:rPr>
              <w:t>Extensive keying/data entry</w:t>
            </w:r>
          </w:p>
        </w:tc>
        <w:tc>
          <w:tcPr>
            <w:tcW w:w="2695" w:type="dxa"/>
          </w:tcPr>
          <w:p w14:paraId="70B5CADB" w14:textId="77777777" w:rsidR="00A235E6" w:rsidRDefault="005D3618">
            <w:pPr>
              <w:pStyle w:val="TableParagraph"/>
              <w:ind w:left="720" w:right="710"/>
              <w:jc w:val="center"/>
              <w:rPr>
                <w:sz w:val="24"/>
              </w:rPr>
            </w:pPr>
            <w:r>
              <w:rPr>
                <w:sz w:val="24"/>
              </w:rPr>
              <w:t>Occasionally</w:t>
            </w:r>
          </w:p>
        </w:tc>
      </w:tr>
      <w:tr w:rsidR="00A235E6" w14:paraId="78EB7522" w14:textId="77777777">
        <w:trPr>
          <w:trHeight w:val="292"/>
        </w:trPr>
        <w:tc>
          <w:tcPr>
            <w:tcW w:w="6912" w:type="dxa"/>
          </w:tcPr>
          <w:p w14:paraId="2FF810F0" w14:textId="77777777" w:rsidR="00A235E6" w:rsidRDefault="005D3618">
            <w:pPr>
              <w:pStyle w:val="TableParagraph"/>
              <w:rPr>
                <w:sz w:val="24"/>
              </w:rPr>
            </w:pPr>
            <w:r>
              <w:rPr>
                <w:sz w:val="24"/>
              </w:rPr>
              <w:t>Graphical/analytical based</w:t>
            </w:r>
          </w:p>
        </w:tc>
        <w:tc>
          <w:tcPr>
            <w:tcW w:w="2695" w:type="dxa"/>
          </w:tcPr>
          <w:p w14:paraId="5AAEA48C" w14:textId="77777777" w:rsidR="00A235E6" w:rsidRDefault="005D3618">
            <w:pPr>
              <w:pStyle w:val="TableParagraph"/>
              <w:ind w:left="721" w:right="709"/>
              <w:jc w:val="center"/>
              <w:rPr>
                <w:sz w:val="24"/>
              </w:rPr>
            </w:pPr>
            <w:r>
              <w:rPr>
                <w:sz w:val="24"/>
              </w:rPr>
              <w:t>Frequently</w:t>
            </w:r>
          </w:p>
        </w:tc>
      </w:tr>
      <w:tr w:rsidR="00A235E6" w14:paraId="6F9720D4" w14:textId="77777777">
        <w:trPr>
          <w:trHeight w:val="294"/>
        </w:trPr>
        <w:tc>
          <w:tcPr>
            <w:tcW w:w="6912" w:type="dxa"/>
          </w:tcPr>
          <w:p w14:paraId="7BF9973A" w14:textId="77777777" w:rsidR="00A235E6" w:rsidRDefault="005D3618">
            <w:pPr>
              <w:pStyle w:val="TableParagraph"/>
              <w:spacing w:before="1" w:line="273" w:lineRule="exact"/>
              <w:rPr>
                <w:sz w:val="24"/>
              </w:rPr>
            </w:pPr>
            <w:r>
              <w:rPr>
                <w:sz w:val="24"/>
              </w:rPr>
              <w:t>Sitting at a desk</w:t>
            </w:r>
          </w:p>
        </w:tc>
        <w:tc>
          <w:tcPr>
            <w:tcW w:w="2695" w:type="dxa"/>
          </w:tcPr>
          <w:p w14:paraId="312B9245" w14:textId="77777777" w:rsidR="00A235E6" w:rsidRDefault="005D3618">
            <w:pPr>
              <w:pStyle w:val="TableParagraph"/>
              <w:spacing w:before="1" w:line="273" w:lineRule="exact"/>
              <w:ind w:left="721" w:right="709"/>
              <w:jc w:val="center"/>
              <w:rPr>
                <w:sz w:val="24"/>
              </w:rPr>
            </w:pPr>
            <w:r>
              <w:rPr>
                <w:sz w:val="24"/>
              </w:rPr>
              <w:t>Frequently</w:t>
            </w:r>
          </w:p>
        </w:tc>
      </w:tr>
      <w:tr w:rsidR="00A235E6" w14:paraId="1BA75B50" w14:textId="77777777">
        <w:trPr>
          <w:trHeight w:val="292"/>
        </w:trPr>
        <w:tc>
          <w:tcPr>
            <w:tcW w:w="6912" w:type="dxa"/>
          </w:tcPr>
          <w:p w14:paraId="13D354F6" w14:textId="77777777" w:rsidR="00A235E6" w:rsidRDefault="005D3618">
            <w:pPr>
              <w:pStyle w:val="TableParagraph"/>
              <w:rPr>
                <w:sz w:val="24"/>
              </w:rPr>
            </w:pPr>
            <w:r>
              <w:rPr>
                <w:sz w:val="24"/>
              </w:rPr>
              <w:t>Standing for long periods</w:t>
            </w:r>
          </w:p>
        </w:tc>
        <w:tc>
          <w:tcPr>
            <w:tcW w:w="2695" w:type="dxa"/>
          </w:tcPr>
          <w:p w14:paraId="2D6F233B" w14:textId="77777777" w:rsidR="00A235E6" w:rsidRDefault="005D3618">
            <w:pPr>
              <w:pStyle w:val="TableParagraph"/>
              <w:ind w:left="720" w:right="710"/>
              <w:jc w:val="center"/>
              <w:rPr>
                <w:sz w:val="24"/>
              </w:rPr>
            </w:pPr>
            <w:r>
              <w:rPr>
                <w:sz w:val="24"/>
              </w:rPr>
              <w:t>Occasionally</w:t>
            </w:r>
          </w:p>
        </w:tc>
      </w:tr>
      <w:tr w:rsidR="00A235E6" w14:paraId="2908C1E4" w14:textId="77777777">
        <w:trPr>
          <w:trHeight w:val="292"/>
        </w:trPr>
        <w:tc>
          <w:tcPr>
            <w:tcW w:w="6912" w:type="dxa"/>
          </w:tcPr>
          <w:p w14:paraId="7E66CD79" w14:textId="77777777" w:rsidR="00A235E6" w:rsidRDefault="005D3618">
            <w:pPr>
              <w:pStyle w:val="TableParagraph"/>
              <w:rPr>
                <w:sz w:val="24"/>
              </w:rPr>
            </w:pPr>
            <w:r>
              <w:rPr>
                <w:sz w:val="24"/>
              </w:rPr>
              <w:t>Designated workstation</w:t>
            </w:r>
          </w:p>
        </w:tc>
        <w:tc>
          <w:tcPr>
            <w:tcW w:w="2695" w:type="dxa"/>
          </w:tcPr>
          <w:p w14:paraId="48E58AC0" w14:textId="77777777" w:rsidR="00A235E6" w:rsidRDefault="005D3618">
            <w:pPr>
              <w:pStyle w:val="TableParagraph"/>
              <w:ind w:left="721" w:right="709"/>
              <w:jc w:val="center"/>
              <w:rPr>
                <w:sz w:val="24"/>
              </w:rPr>
            </w:pPr>
            <w:r>
              <w:rPr>
                <w:sz w:val="24"/>
              </w:rPr>
              <w:t>Frequently</w:t>
            </w:r>
          </w:p>
        </w:tc>
      </w:tr>
    </w:tbl>
    <w:p w14:paraId="50030F02" w14:textId="77777777" w:rsidR="00A235E6" w:rsidRDefault="00A235E6">
      <w:pPr>
        <w:pStyle w:val="BodyText"/>
        <w:spacing w:before="12"/>
        <w:rPr>
          <w:sz w:val="2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67417973" w14:textId="77777777">
        <w:trPr>
          <w:trHeight w:val="455"/>
        </w:trPr>
        <w:tc>
          <w:tcPr>
            <w:tcW w:w="6912" w:type="dxa"/>
            <w:shd w:val="clear" w:color="auto" w:fill="DEEAF6"/>
          </w:tcPr>
          <w:p w14:paraId="2063AEFF" w14:textId="77777777" w:rsidR="00A235E6" w:rsidRDefault="005D3618">
            <w:pPr>
              <w:pStyle w:val="TableParagraph"/>
              <w:spacing w:before="78" w:line="240" w:lineRule="auto"/>
              <w:rPr>
                <w:b/>
                <w:sz w:val="24"/>
              </w:rPr>
            </w:pPr>
            <w:r>
              <w:rPr>
                <w:b/>
                <w:sz w:val="24"/>
              </w:rPr>
              <w:t>STANDARD HOURS</w:t>
            </w:r>
          </w:p>
        </w:tc>
        <w:tc>
          <w:tcPr>
            <w:tcW w:w="2695" w:type="dxa"/>
            <w:shd w:val="clear" w:color="auto" w:fill="DEEAF6"/>
          </w:tcPr>
          <w:p w14:paraId="2B3D3C5D"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12245B7D" w14:textId="77777777">
        <w:trPr>
          <w:trHeight w:val="292"/>
        </w:trPr>
        <w:tc>
          <w:tcPr>
            <w:tcW w:w="6912" w:type="dxa"/>
          </w:tcPr>
          <w:p w14:paraId="55DD1D6C" w14:textId="77777777" w:rsidR="00A235E6" w:rsidRDefault="005D3618">
            <w:pPr>
              <w:pStyle w:val="TableParagraph"/>
              <w:rPr>
                <w:sz w:val="24"/>
              </w:rPr>
            </w:pPr>
            <w:r>
              <w:rPr>
                <w:sz w:val="24"/>
              </w:rPr>
              <w:t>Access to Accrued Days Off (ADO’s)</w:t>
            </w:r>
          </w:p>
        </w:tc>
        <w:tc>
          <w:tcPr>
            <w:tcW w:w="2695" w:type="dxa"/>
          </w:tcPr>
          <w:p w14:paraId="1EBEA09D" w14:textId="77777777" w:rsidR="00A235E6" w:rsidRDefault="005D3618">
            <w:pPr>
              <w:pStyle w:val="TableParagraph"/>
              <w:ind w:left="721" w:right="707"/>
              <w:jc w:val="center"/>
              <w:rPr>
                <w:sz w:val="24"/>
              </w:rPr>
            </w:pPr>
            <w:r>
              <w:rPr>
                <w:sz w:val="24"/>
              </w:rPr>
              <w:t>Never</w:t>
            </w:r>
          </w:p>
        </w:tc>
      </w:tr>
      <w:tr w:rsidR="00A235E6" w14:paraId="00726ACD" w14:textId="77777777">
        <w:trPr>
          <w:trHeight w:val="292"/>
        </w:trPr>
        <w:tc>
          <w:tcPr>
            <w:tcW w:w="6912" w:type="dxa"/>
          </w:tcPr>
          <w:p w14:paraId="17D68395" w14:textId="77777777" w:rsidR="00A235E6" w:rsidRDefault="005D3618">
            <w:pPr>
              <w:pStyle w:val="TableParagraph"/>
              <w:rPr>
                <w:sz w:val="24"/>
              </w:rPr>
            </w:pPr>
            <w:r>
              <w:rPr>
                <w:sz w:val="24"/>
              </w:rPr>
              <w:t>Peaks and troughs</w:t>
            </w:r>
          </w:p>
        </w:tc>
        <w:tc>
          <w:tcPr>
            <w:tcW w:w="2695" w:type="dxa"/>
          </w:tcPr>
          <w:p w14:paraId="1B82B54F" w14:textId="77777777" w:rsidR="00A235E6" w:rsidRDefault="005D3618">
            <w:pPr>
              <w:pStyle w:val="TableParagraph"/>
              <w:ind w:left="721" w:right="709"/>
              <w:jc w:val="center"/>
              <w:rPr>
                <w:sz w:val="24"/>
              </w:rPr>
            </w:pPr>
            <w:r>
              <w:rPr>
                <w:sz w:val="24"/>
              </w:rPr>
              <w:t>Frequently</w:t>
            </w:r>
          </w:p>
        </w:tc>
      </w:tr>
      <w:tr w:rsidR="00A235E6" w14:paraId="25071C83" w14:textId="77777777">
        <w:trPr>
          <w:trHeight w:val="292"/>
        </w:trPr>
        <w:tc>
          <w:tcPr>
            <w:tcW w:w="6912" w:type="dxa"/>
          </w:tcPr>
          <w:p w14:paraId="4077D872" w14:textId="77777777" w:rsidR="00A235E6" w:rsidRDefault="005D3618">
            <w:pPr>
              <w:pStyle w:val="TableParagraph"/>
              <w:rPr>
                <w:sz w:val="24"/>
              </w:rPr>
            </w:pPr>
            <w:r>
              <w:rPr>
                <w:sz w:val="24"/>
              </w:rPr>
              <w:t>Frequent overtime</w:t>
            </w:r>
          </w:p>
        </w:tc>
        <w:tc>
          <w:tcPr>
            <w:tcW w:w="2695" w:type="dxa"/>
          </w:tcPr>
          <w:p w14:paraId="50B75A11" w14:textId="77777777" w:rsidR="00A235E6" w:rsidRDefault="005D3618">
            <w:pPr>
              <w:pStyle w:val="TableParagraph"/>
              <w:ind w:left="720" w:right="710"/>
              <w:jc w:val="center"/>
              <w:rPr>
                <w:sz w:val="24"/>
              </w:rPr>
            </w:pPr>
            <w:r>
              <w:rPr>
                <w:sz w:val="24"/>
              </w:rPr>
              <w:t>Occasionally</w:t>
            </w:r>
          </w:p>
        </w:tc>
      </w:tr>
      <w:tr w:rsidR="00A235E6" w14:paraId="5B429FD8" w14:textId="77777777">
        <w:trPr>
          <w:trHeight w:val="294"/>
        </w:trPr>
        <w:tc>
          <w:tcPr>
            <w:tcW w:w="6912" w:type="dxa"/>
          </w:tcPr>
          <w:p w14:paraId="1CDD9B5E" w14:textId="77777777" w:rsidR="00A235E6" w:rsidRDefault="005D3618">
            <w:pPr>
              <w:pStyle w:val="TableParagraph"/>
              <w:spacing w:before="1" w:line="273" w:lineRule="exact"/>
              <w:rPr>
                <w:sz w:val="24"/>
              </w:rPr>
            </w:pPr>
            <w:r>
              <w:rPr>
                <w:sz w:val="24"/>
              </w:rPr>
              <w:t>Rostered shift work</w:t>
            </w:r>
          </w:p>
        </w:tc>
        <w:tc>
          <w:tcPr>
            <w:tcW w:w="2695" w:type="dxa"/>
          </w:tcPr>
          <w:p w14:paraId="7C9E2D73" w14:textId="77777777" w:rsidR="00A235E6" w:rsidRDefault="005D3618">
            <w:pPr>
              <w:pStyle w:val="TableParagraph"/>
              <w:spacing w:before="1" w:line="273" w:lineRule="exact"/>
              <w:ind w:left="721" w:right="707"/>
              <w:jc w:val="center"/>
              <w:rPr>
                <w:sz w:val="24"/>
              </w:rPr>
            </w:pPr>
            <w:r>
              <w:rPr>
                <w:sz w:val="24"/>
              </w:rPr>
              <w:t>Never</w:t>
            </w:r>
          </w:p>
        </w:tc>
      </w:tr>
    </w:tbl>
    <w:p w14:paraId="25FB001B" w14:textId="77777777" w:rsidR="00A235E6" w:rsidRDefault="00A235E6">
      <w:pPr>
        <w:pStyle w:val="BodyText"/>
        <w:spacing w:before="12"/>
        <w:rPr>
          <w:sz w:val="2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519AE91F" w14:textId="77777777">
        <w:trPr>
          <w:trHeight w:val="453"/>
        </w:trPr>
        <w:tc>
          <w:tcPr>
            <w:tcW w:w="6912" w:type="dxa"/>
            <w:shd w:val="clear" w:color="auto" w:fill="DEEAF6"/>
          </w:tcPr>
          <w:p w14:paraId="293FCF19" w14:textId="77777777" w:rsidR="00A235E6" w:rsidRDefault="005D3618">
            <w:pPr>
              <w:pStyle w:val="TableParagraph"/>
              <w:spacing w:before="78" w:line="240" w:lineRule="auto"/>
              <w:rPr>
                <w:b/>
                <w:sz w:val="24"/>
              </w:rPr>
            </w:pPr>
            <w:r>
              <w:rPr>
                <w:b/>
                <w:sz w:val="24"/>
              </w:rPr>
              <w:t>SOCIAL DEMANDS</w:t>
            </w:r>
          </w:p>
        </w:tc>
        <w:tc>
          <w:tcPr>
            <w:tcW w:w="2695" w:type="dxa"/>
            <w:shd w:val="clear" w:color="auto" w:fill="DEEAF6"/>
          </w:tcPr>
          <w:p w14:paraId="0FF8A9E8"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16C0CCD9" w14:textId="77777777">
        <w:trPr>
          <w:trHeight w:val="294"/>
        </w:trPr>
        <w:tc>
          <w:tcPr>
            <w:tcW w:w="6912" w:type="dxa"/>
          </w:tcPr>
          <w:p w14:paraId="3EEE1ACF" w14:textId="77777777" w:rsidR="00A235E6" w:rsidRDefault="005D3618">
            <w:pPr>
              <w:pStyle w:val="TableParagraph"/>
              <w:spacing w:line="275" w:lineRule="exact"/>
              <w:rPr>
                <w:sz w:val="24"/>
              </w:rPr>
            </w:pPr>
            <w:r>
              <w:rPr>
                <w:sz w:val="24"/>
              </w:rPr>
              <w:t>Work with others towards shared goals in a team environment</w:t>
            </w:r>
          </w:p>
        </w:tc>
        <w:tc>
          <w:tcPr>
            <w:tcW w:w="2695" w:type="dxa"/>
          </w:tcPr>
          <w:p w14:paraId="4F875B27" w14:textId="77777777" w:rsidR="00A235E6" w:rsidRDefault="005D3618">
            <w:pPr>
              <w:pStyle w:val="TableParagraph"/>
              <w:spacing w:line="275" w:lineRule="exact"/>
              <w:ind w:left="721" w:right="709"/>
              <w:jc w:val="center"/>
              <w:rPr>
                <w:sz w:val="24"/>
              </w:rPr>
            </w:pPr>
            <w:r>
              <w:rPr>
                <w:sz w:val="24"/>
              </w:rPr>
              <w:t>Frequently</w:t>
            </w:r>
          </w:p>
        </w:tc>
      </w:tr>
      <w:tr w:rsidR="00A235E6" w14:paraId="147A10C1" w14:textId="77777777">
        <w:trPr>
          <w:trHeight w:val="292"/>
        </w:trPr>
        <w:tc>
          <w:tcPr>
            <w:tcW w:w="6912" w:type="dxa"/>
          </w:tcPr>
          <w:p w14:paraId="7D7F66F6" w14:textId="77777777" w:rsidR="00A235E6" w:rsidRDefault="005D3618">
            <w:pPr>
              <w:pStyle w:val="TableParagraph"/>
              <w:rPr>
                <w:sz w:val="24"/>
              </w:rPr>
            </w:pPr>
            <w:r>
              <w:rPr>
                <w:sz w:val="24"/>
              </w:rPr>
              <w:t>Work in isolation from other staff (remote supervision)</w:t>
            </w:r>
          </w:p>
        </w:tc>
        <w:tc>
          <w:tcPr>
            <w:tcW w:w="2695" w:type="dxa"/>
          </w:tcPr>
          <w:p w14:paraId="1B9DEC2C" w14:textId="77777777" w:rsidR="00A235E6" w:rsidRDefault="005D3618">
            <w:pPr>
              <w:pStyle w:val="TableParagraph"/>
              <w:ind w:left="720" w:right="710"/>
              <w:jc w:val="center"/>
              <w:rPr>
                <w:sz w:val="24"/>
              </w:rPr>
            </w:pPr>
            <w:r>
              <w:rPr>
                <w:sz w:val="24"/>
              </w:rPr>
              <w:t>Occasionally</w:t>
            </w:r>
          </w:p>
        </w:tc>
      </w:tr>
      <w:tr w:rsidR="00A235E6" w14:paraId="599C6A0C" w14:textId="77777777">
        <w:trPr>
          <w:trHeight w:val="292"/>
        </w:trPr>
        <w:tc>
          <w:tcPr>
            <w:tcW w:w="6912" w:type="dxa"/>
          </w:tcPr>
          <w:p w14:paraId="29E17B81" w14:textId="77777777" w:rsidR="00A235E6" w:rsidRDefault="005D3618">
            <w:pPr>
              <w:pStyle w:val="TableParagraph"/>
              <w:rPr>
                <w:sz w:val="24"/>
              </w:rPr>
            </w:pPr>
            <w:r>
              <w:rPr>
                <w:sz w:val="24"/>
              </w:rPr>
              <w:t>Working in a call centre environment</w:t>
            </w:r>
          </w:p>
        </w:tc>
        <w:tc>
          <w:tcPr>
            <w:tcW w:w="2695" w:type="dxa"/>
          </w:tcPr>
          <w:p w14:paraId="4A4BD0F7" w14:textId="77777777" w:rsidR="00A235E6" w:rsidRDefault="005D3618">
            <w:pPr>
              <w:pStyle w:val="TableParagraph"/>
              <w:ind w:left="721" w:right="707"/>
              <w:jc w:val="center"/>
              <w:rPr>
                <w:sz w:val="24"/>
              </w:rPr>
            </w:pPr>
            <w:r>
              <w:rPr>
                <w:sz w:val="24"/>
              </w:rPr>
              <w:t>Never</w:t>
            </w:r>
          </w:p>
        </w:tc>
      </w:tr>
      <w:tr w:rsidR="00A235E6" w14:paraId="5828B5EC" w14:textId="77777777">
        <w:trPr>
          <w:trHeight w:val="292"/>
        </w:trPr>
        <w:tc>
          <w:tcPr>
            <w:tcW w:w="6912" w:type="dxa"/>
          </w:tcPr>
          <w:p w14:paraId="609D31CA" w14:textId="77777777" w:rsidR="00A235E6" w:rsidRDefault="005D3618">
            <w:pPr>
              <w:pStyle w:val="TableParagraph"/>
              <w:rPr>
                <w:sz w:val="24"/>
              </w:rPr>
            </w:pPr>
            <w:r>
              <w:rPr>
                <w:sz w:val="24"/>
              </w:rPr>
              <w:t>Working directly with the public</w:t>
            </w:r>
          </w:p>
        </w:tc>
        <w:tc>
          <w:tcPr>
            <w:tcW w:w="2695" w:type="dxa"/>
          </w:tcPr>
          <w:p w14:paraId="098BEDA6" w14:textId="77777777" w:rsidR="00A235E6" w:rsidRDefault="005D3618">
            <w:pPr>
              <w:pStyle w:val="TableParagraph"/>
              <w:ind w:left="720" w:right="710"/>
              <w:jc w:val="center"/>
              <w:rPr>
                <w:sz w:val="24"/>
              </w:rPr>
            </w:pPr>
            <w:r>
              <w:rPr>
                <w:sz w:val="24"/>
              </w:rPr>
              <w:t>Occasionally</w:t>
            </w:r>
          </w:p>
        </w:tc>
      </w:tr>
    </w:tbl>
    <w:p w14:paraId="2CD7F68D" w14:textId="77777777" w:rsidR="00A235E6" w:rsidRDefault="00A235E6">
      <w:pPr>
        <w:pStyle w:val="BodyText"/>
        <w:spacing w:before="12"/>
        <w:rPr>
          <w:sz w:val="2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5CB47925" w14:textId="77777777">
        <w:trPr>
          <w:trHeight w:val="455"/>
        </w:trPr>
        <w:tc>
          <w:tcPr>
            <w:tcW w:w="6912" w:type="dxa"/>
            <w:shd w:val="clear" w:color="auto" w:fill="DEEAF6"/>
          </w:tcPr>
          <w:p w14:paraId="741A5490" w14:textId="77777777" w:rsidR="00A235E6" w:rsidRDefault="005D3618">
            <w:pPr>
              <w:pStyle w:val="TableParagraph"/>
              <w:spacing w:before="81" w:line="240" w:lineRule="auto"/>
              <w:rPr>
                <w:b/>
                <w:sz w:val="24"/>
              </w:rPr>
            </w:pPr>
            <w:r>
              <w:rPr>
                <w:b/>
                <w:sz w:val="24"/>
              </w:rPr>
              <w:t>PHYSICAL DEMANDS</w:t>
            </w:r>
          </w:p>
        </w:tc>
        <w:tc>
          <w:tcPr>
            <w:tcW w:w="2695" w:type="dxa"/>
            <w:shd w:val="clear" w:color="auto" w:fill="DEEAF6"/>
          </w:tcPr>
          <w:p w14:paraId="312B143F" w14:textId="77777777" w:rsidR="00A235E6" w:rsidRDefault="005D3618">
            <w:pPr>
              <w:pStyle w:val="TableParagraph"/>
              <w:spacing w:before="81" w:line="240" w:lineRule="auto"/>
              <w:ind w:left="721" w:right="707"/>
              <w:jc w:val="center"/>
              <w:rPr>
                <w:b/>
                <w:sz w:val="24"/>
              </w:rPr>
            </w:pPr>
            <w:r>
              <w:rPr>
                <w:b/>
                <w:sz w:val="24"/>
              </w:rPr>
              <w:t>FREQUENCY</w:t>
            </w:r>
          </w:p>
        </w:tc>
      </w:tr>
      <w:tr w:rsidR="00A235E6" w14:paraId="5AA91AD6" w14:textId="77777777">
        <w:trPr>
          <w:trHeight w:val="292"/>
        </w:trPr>
        <w:tc>
          <w:tcPr>
            <w:tcW w:w="6912" w:type="dxa"/>
          </w:tcPr>
          <w:p w14:paraId="12986C7E" w14:textId="77777777" w:rsidR="00A235E6" w:rsidRDefault="005D3618">
            <w:pPr>
              <w:pStyle w:val="TableParagraph"/>
              <w:rPr>
                <w:sz w:val="24"/>
              </w:rPr>
            </w:pPr>
            <w:r>
              <w:rPr>
                <w:sz w:val="24"/>
              </w:rPr>
              <w:t>Distance walking (large buildings or inter-building transit)</w:t>
            </w:r>
          </w:p>
        </w:tc>
        <w:tc>
          <w:tcPr>
            <w:tcW w:w="2695" w:type="dxa"/>
          </w:tcPr>
          <w:p w14:paraId="7C86CE66" w14:textId="77777777" w:rsidR="00A235E6" w:rsidRDefault="005D3618">
            <w:pPr>
              <w:pStyle w:val="TableParagraph"/>
              <w:ind w:left="720" w:right="710"/>
              <w:jc w:val="center"/>
              <w:rPr>
                <w:sz w:val="24"/>
              </w:rPr>
            </w:pPr>
            <w:r>
              <w:rPr>
                <w:sz w:val="24"/>
              </w:rPr>
              <w:t>Occasionally</w:t>
            </w:r>
          </w:p>
        </w:tc>
      </w:tr>
      <w:tr w:rsidR="00A235E6" w14:paraId="54B5EBED" w14:textId="77777777">
        <w:trPr>
          <w:trHeight w:val="292"/>
        </w:trPr>
        <w:tc>
          <w:tcPr>
            <w:tcW w:w="6912" w:type="dxa"/>
          </w:tcPr>
          <w:p w14:paraId="24776048" w14:textId="77777777" w:rsidR="00A235E6" w:rsidRDefault="005D3618">
            <w:pPr>
              <w:pStyle w:val="TableParagraph"/>
              <w:rPr>
                <w:sz w:val="24"/>
              </w:rPr>
            </w:pPr>
            <w:r>
              <w:rPr>
                <w:sz w:val="24"/>
              </w:rPr>
              <w:t>Working outdoors</w:t>
            </w:r>
          </w:p>
        </w:tc>
        <w:tc>
          <w:tcPr>
            <w:tcW w:w="2695" w:type="dxa"/>
          </w:tcPr>
          <w:p w14:paraId="12B56A26" w14:textId="77777777" w:rsidR="00A235E6" w:rsidRDefault="005D3618">
            <w:pPr>
              <w:pStyle w:val="TableParagraph"/>
              <w:ind w:left="720" w:right="710"/>
              <w:jc w:val="center"/>
              <w:rPr>
                <w:sz w:val="24"/>
              </w:rPr>
            </w:pPr>
            <w:r>
              <w:rPr>
                <w:sz w:val="24"/>
              </w:rPr>
              <w:t>Occasionally</w:t>
            </w:r>
          </w:p>
        </w:tc>
      </w:tr>
    </w:tbl>
    <w:p w14:paraId="6228BECF" w14:textId="77777777" w:rsidR="00A235E6" w:rsidRDefault="00A235E6">
      <w:pPr>
        <w:pStyle w:val="BodyText"/>
        <w:spacing w:before="2"/>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60D8415B" w14:textId="77777777">
        <w:trPr>
          <w:trHeight w:val="453"/>
        </w:trPr>
        <w:tc>
          <w:tcPr>
            <w:tcW w:w="6912" w:type="dxa"/>
            <w:shd w:val="clear" w:color="auto" w:fill="DEEAF6"/>
          </w:tcPr>
          <w:p w14:paraId="502CF1A0" w14:textId="77777777" w:rsidR="00A235E6" w:rsidRDefault="005D3618">
            <w:pPr>
              <w:pStyle w:val="TableParagraph"/>
              <w:spacing w:before="78" w:line="240" w:lineRule="auto"/>
              <w:rPr>
                <w:b/>
                <w:sz w:val="24"/>
              </w:rPr>
            </w:pPr>
            <w:r>
              <w:rPr>
                <w:b/>
                <w:sz w:val="24"/>
              </w:rPr>
              <w:t>MANUAL HANDLING</w:t>
            </w:r>
          </w:p>
        </w:tc>
        <w:tc>
          <w:tcPr>
            <w:tcW w:w="2695" w:type="dxa"/>
            <w:shd w:val="clear" w:color="auto" w:fill="DEEAF6"/>
          </w:tcPr>
          <w:p w14:paraId="673E6C93"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49073F8B" w14:textId="77777777">
        <w:trPr>
          <w:trHeight w:val="292"/>
        </w:trPr>
        <w:tc>
          <w:tcPr>
            <w:tcW w:w="6912" w:type="dxa"/>
          </w:tcPr>
          <w:p w14:paraId="635026DC" w14:textId="77777777" w:rsidR="00A235E6" w:rsidRDefault="005D3618">
            <w:pPr>
              <w:pStyle w:val="TableParagraph"/>
              <w:rPr>
                <w:sz w:val="24"/>
              </w:rPr>
            </w:pPr>
            <w:r>
              <w:rPr>
                <w:sz w:val="24"/>
              </w:rPr>
              <w:t>Lifting 0 – 5kg</w:t>
            </w:r>
          </w:p>
        </w:tc>
        <w:tc>
          <w:tcPr>
            <w:tcW w:w="2695" w:type="dxa"/>
          </w:tcPr>
          <w:p w14:paraId="14EFA7DB" w14:textId="77777777" w:rsidR="00A235E6" w:rsidRDefault="005D3618">
            <w:pPr>
              <w:pStyle w:val="TableParagraph"/>
              <w:ind w:left="720" w:right="710"/>
              <w:jc w:val="center"/>
              <w:rPr>
                <w:sz w:val="24"/>
              </w:rPr>
            </w:pPr>
            <w:r>
              <w:rPr>
                <w:sz w:val="24"/>
              </w:rPr>
              <w:t>Occasionally</w:t>
            </w:r>
          </w:p>
        </w:tc>
      </w:tr>
      <w:tr w:rsidR="00A235E6" w14:paraId="0EF80DC0" w14:textId="77777777">
        <w:trPr>
          <w:trHeight w:val="292"/>
        </w:trPr>
        <w:tc>
          <w:tcPr>
            <w:tcW w:w="6912" w:type="dxa"/>
          </w:tcPr>
          <w:p w14:paraId="361DA02C" w14:textId="77777777" w:rsidR="00A235E6" w:rsidRDefault="005D3618">
            <w:pPr>
              <w:pStyle w:val="TableParagraph"/>
              <w:rPr>
                <w:sz w:val="24"/>
              </w:rPr>
            </w:pPr>
            <w:r>
              <w:rPr>
                <w:sz w:val="24"/>
              </w:rPr>
              <w:t>Lifting 5 – 10kg</w:t>
            </w:r>
          </w:p>
        </w:tc>
        <w:tc>
          <w:tcPr>
            <w:tcW w:w="2695" w:type="dxa"/>
          </w:tcPr>
          <w:p w14:paraId="2996884F" w14:textId="77777777" w:rsidR="00A235E6" w:rsidRDefault="005D3618">
            <w:pPr>
              <w:pStyle w:val="TableParagraph"/>
              <w:ind w:left="720" w:right="710"/>
              <w:jc w:val="center"/>
              <w:rPr>
                <w:sz w:val="24"/>
              </w:rPr>
            </w:pPr>
            <w:r>
              <w:rPr>
                <w:sz w:val="24"/>
              </w:rPr>
              <w:t>Occasionally</w:t>
            </w:r>
          </w:p>
        </w:tc>
      </w:tr>
      <w:tr w:rsidR="00A235E6" w14:paraId="4B026919" w14:textId="77777777">
        <w:trPr>
          <w:trHeight w:val="294"/>
        </w:trPr>
        <w:tc>
          <w:tcPr>
            <w:tcW w:w="6912" w:type="dxa"/>
          </w:tcPr>
          <w:p w14:paraId="5D344A6D" w14:textId="77777777" w:rsidR="00A235E6" w:rsidRDefault="005D3618">
            <w:pPr>
              <w:pStyle w:val="TableParagraph"/>
              <w:spacing w:line="275" w:lineRule="exact"/>
              <w:rPr>
                <w:sz w:val="24"/>
              </w:rPr>
            </w:pPr>
            <w:r>
              <w:rPr>
                <w:sz w:val="24"/>
              </w:rPr>
              <w:t>Lifting 10kg+</w:t>
            </w:r>
          </w:p>
        </w:tc>
        <w:tc>
          <w:tcPr>
            <w:tcW w:w="2695" w:type="dxa"/>
          </w:tcPr>
          <w:p w14:paraId="3A1822F8" w14:textId="77777777" w:rsidR="00A235E6" w:rsidRDefault="005D3618">
            <w:pPr>
              <w:pStyle w:val="TableParagraph"/>
              <w:spacing w:line="275" w:lineRule="exact"/>
              <w:ind w:left="721" w:right="707"/>
              <w:jc w:val="center"/>
              <w:rPr>
                <w:sz w:val="24"/>
              </w:rPr>
            </w:pPr>
            <w:r>
              <w:rPr>
                <w:sz w:val="24"/>
              </w:rPr>
              <w:t>Never</w:t>
            </w:r>
          </w:p>
        </w:tc>
      </w:tr>
      <w:tr w:rsidR="00A235E6" w14:paraId="3203777B" w14:textId="77777777">
        <w:trPr>
          <w:trHeight w:val="292"/>
        </w:trPr>
        <w:tc>
          <w:tcPr>
            <w:tcW w:w="6912" w:type="dxa"/>
          </w:tcPr>
          <w:p w14:paraId="3686B83A" w14:textId="77777777" w:rsidR="00A235E6" w:rsidRDefault="005D3618">
            <w:pPr>
              <w:pStyle w:val="TableParagraph"/>
              <w:rPr>
                <w:sz w:val="24"/>
              </w:rPr>
            </w:pPr>
            <w:r>
              <w:rPr>
                <w:sz w:val="24"/>
              </w:rPr>
              <w:t>Climbing</w:t>
            </w:r>
          </w:p>
        </w:tc>
        <w:tc>
          <w:tcPr>
            <w:tcW w:w="2695" w:type="dxa"/>
          </w:tcPr>
          <w:p w14:paraId="6956623C" w14:textId="77777777" w:rsidR="00A235E6" w:rsidRDefault="005D3618">
            <w:pPr>
              <w:pStyle w:val="TableParagraph"/>
              <w:ind w:left="720" w:right="710"/>
              <w:jc w:val="center"/>
              <w:rPr>
                <w:sz w:val="24"/>
              </w:rPr>
            </w:pPr>
            <w:r>
              <w:rPr>
                <w:sz w:val="24"/>
              </w:rPr>
              <w:t>Occasionally</w:t>
            </w:r>
          </w:p>
        </w:tc>
      </w:tr>
      <w:tr w:rsidR="00A235E6" w14:paraId="4F9F3B99" w14:textId="77777777">
        <w:trPr>
          <w:trHeight w:val="292"/>
        </w:trPr>
        <w:tc>
          <w:tcPr>
            <w:tcW w:w="6912" w:type="dxa"/>
          </w:tcPr>
          <w:p w14:paraId="4A0B81CD" w14:textId="77777777" w:rsidR="00A235E6" w:rsidRDefault="005D3618">
            <w:pPr>
              <w:pStyle w:val="TableParagraph"/>
              <w:rPr>
                <w:sz w:val="24"/>
              </w:rPr>
            </w:pPr>
            <w:r>
              <w:rPr>
                <w:sz w:val="24"/>
              </w:rPr>
              <w:t>Reaching</w:t>
            </w:r>
          </w:p>
        </w:tc>
        <w:tc>
          <w:tcPr>
            <w:tcW w:w="2695" w:type="dxa"/>
          </w:tcPr>
          <w:p w14:paraId="367F6054" w14:textId="77777777" w:rsidR="00A235E6" w:rsidRDefault="005D3618">
            <w:pPr>
              <w:pStyle w:val="TableParagraph"/>
              <w:ind w:left="720" w:right="710"/>
              <w:jc w:val="center"/>
              <w:rPr>
                <w:sz w:val="24"/>
              </w:rPr>
            </w:pPr>
            <w:r>
              <w:rPr>
                <w:sz w:val="24"/>
              </w:rPr>
              <w:t>Occasionally</w:t>
            </w:r>
          </w:p>
        </w:tc>
      </w:tr>
      <w:tr w:rsidR="00A235E6" w14:paraId="487F1D36" w14:textId="77777777">
        <w:trPr>
          <w:trHeight w:val="292"/>
        </w:trPr>
        <w:tc>
          <w:tcPr>
            <w:tcW w:w="6912" w:type="dxa"/>
          </w:tcPr>
          <w:p w14:paraId="2ABE488E" w14:textId="77777777" w:rsidR="00A235E6" w:rsidRDefault="005D3618">
            <w:pPr>
              <w:pStyle w:val="TableParagraph"/>
              <w:rPr>
                <w:sz w:val="24"/>
              </w:rPr>
            </w:pPr>
            <w:r>
              <w:rPr>
                <w:sz w:val="24"/>
              </w:rPr>
              <w:t>Bending/squatting</w:t>
            </w:r>
          </w:p>
        </w:tc>
        <w:tc>
          <w:tcPr>
            <w:tcW w:w="2695" w:type="dxa"/>
          </w:tcPr>
          <w:p w14:paraId="60F23F9C" w14:textId="77777777" w:rsidR="00A235E6" w:rsidRDefault="005D3618">
            <w:pPr>
              <w:pStyle w:val="TableParagraph"/>
              <w:ind w:left="720" w:right="710"/>
              <w:jc w:val="center"/>
              <w:rPr>
                <w:sz w:val="24"/>
              </w:rPr>
            </w:pPr>
            <w:r>
              <w:rPr>
                <w:sz w:val="24"/>
              </w:rPr>
              <w:t>Occasionally</w:t>
            </w:r>
          </w:p>
        </w:tc>
      </w:tr>
      <w:tr w:rsidR="00A235E6" w14:paraId="797EE658" w14:textId="77777777">
        <w:trPr>
          <w:trHeight w:val="294"/>
        </w:trPr>
        <w:tc>
          <w:tcPr>
            <w:tcW w:w="6912" w:type="dxa"/>
          </w:tcPr>
          <w:p w14:paraId="4F907CC7" w14:textId="77777777" w:rsidR="00A235E6" w:rsidRDefault="005D3618">
            <w:pPr>
              <w:pStyle w:val="TableParagraph"/>
              <w:spacing w:line="275" w:lineRule="exact"/>
              <w:rPr>
                <w:sz w:val="24"/>
              </w:rPr>
            </w:pPr>
            <w:r>
              <w:rPr>
                <w:sz w:val="24"/>
              </w:rPr>
              <w:t>Push/pull</w:t>
            </w:r>
          </w:p>
        </w:tc>
        <w:tc>
          <w:tcPr>
            <w:tcW w:w="2695" w:type="dxa"/>
          </w:tcPr>
          <w:p w14:paraId="750FC82A" w14:textId="77777777" w:rsidR="00A235E6" w:rsidRDefault="005D3618">
            <w:pPr>
              <w:pStyle w:val="TableParagraph"/>
              <w:spacing w:line="275" w:lineRule="exact"/>
              <w:ind w:left="720" w:right="710"/>
              <w:jc w:val="center"/>
              <w:rPr>
                <w:sz w:val="24"/>
              </w:rPr>
            </w:pPr>
            <w:r>
              <w:rPr>
                <w:sz w:val="24"/>
              </w:rPr>
              <w:t>Occasionally</w:t>
            </w:r>
          </w:p>
        </w:tc>
      </w:tr>
      <w:tr w:rsidR="00A235E6" w14:paraId="54F6394A" w14:textId="77777777">
        <w:trPr>
          <w:trHeight w:val="292"/>
        </w:trPr>
        <w:tc>
          <w:tcPr>
            <w:tcW w:w="6912" w:type="dxa"/>
          </w:tcPr>
          <w:p w14:paraId="1457BE2D" w14:textId="77777777" w:rsidR="00A235E6" w:rsidRDefault="005D3618">
            <w:pPr>
              <w:pStyle w:val="TableParagraph"/>
              <w:rPr>
                <w:sz w:val="24"/>
              </w:rPr>
            </w:pPr>
            <w:r>
              <w:rPr>
                <w:sz w:val="24"/>
              </w:rPr>
              <w:t>Sequential repetitive movements in a short amount of time</w:t>
            </w:r>
          </w:p>
        </w:tc>
        <w:tc>
          <w:tcPr>
            <w:tcW w:w="2695" w:type="dxa"/>
          </w:tcPr>
          <w:p w14:paraId="05276FBC" w14:textId="77777777" w:rsidR="00A235E6" w:rsidRDefault="005D3618">
            <w:pPr>
              <w:pStyle w:val="TableParagraph"/>
              <w:ind w:left="720" w:right="710"/>
              <w:jc w:val="center"/>
              <w:rPr>
                <w:sz w:val="24"/>
              </w:rPr>
            </w:pPr>
            <w:r>
              <w:rPr>
                <w:sz w:val="24"/>
              </w:rPr>
              <w:t>Occasionally</w:t>
            </w:r>
          </w:p>
        </w:tc>
      </w:tr>
    </w:tbl>
    <w:p w14:paraId="0500BC5B" w14:textId="77777777" w:rsidR="00A235E6" w:rsidRDefault="00A235E6">
      <w:pPr>
        <w:jc w:val="center"/>
        <w:rPr>
          <w:sz w:val="24"/>
        </w:rPr>
        <w:sectPr w:rsidR="00A235E6" w:rsidSect="003803FB">
          <w:pgSz w:w="11910" w:h="16840"/>
          <w:pgMar w:top="980" w:right="1000" w:bottom="280" w:left="1000" w:header="720" w:footer="720" w:gutter="0"/>
          <w:cols w:space="720"/>
        </w:sect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182A9D74" w14:textId="77777777">
        <w:trPr>
          <w:trHeight w:val="453"/>
        </w:trPr>
        <w:tc>
          <w:tcPr>
            <w:tcW w:w="6912" w:type="dxa"/>
            <w:shd w:val="clear" w:color="auto" w:fill="DEEAF6"/>
          </w:tcPr>
          <w:p w14:paraId="084694D4" w14:textId="77777777" w:rsidR="00A235E6" w:rsidRDefault="005D3618">
            <w:pPr>
              <w:pStyle w:val="TableParagraph"/>
              <w:spacing w:before="78" w:line="240" w:lineRule="auto"/>
              <w:rPr>
                <w:b/>
                <w:sz w:val="24"/>
              </w:rPr>
            </w:pPr>
            <w:r>
              <w:rPr>
                <w:b/>
                <w:sz w:val="24"/>
              </w:rPr>
              <w:lastRenderedPageBreak/>
              <w:t>TRAVEL</w:t>
            </w:r>
          </w:p>
        </w:tc>
        <w:tc>
          <w:tcPr>
            <w:tcW w:w="2695" w:type="dxa"/>
            <w:shd w:val="clear" w:color="auto" w:fill="DEEAF6"/>
          </w:tcPr>
          <w:p w14:paraId="16C82B1C"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672135F5" w14:textId="77777777">
        <w:trPr>
          <w:trHeight w:val="292"/>
        </w:trPr>
        <w:tc>
          <w:tcPr>
            <w:tcW w:w="6912" w:type="dxa"/>
          </w:tcPr>
          <w:p w14:paraId="35E71B2C" w14:textId="77777777" w:rsidR="00A235E6" w:rsidRDefault="005D3618">
            <w:pPr>
              <w:pStyle w:val="TableParagraph"/>
              <w:rPr>
                <w:sz w:val="24"/>
              </w:rPr>
            </w:pPr>
            <w:r>
              <w:rPr>
                <w:sz w:val="24"/>
              </w:rPr>
              <w:t>Frequent travel – multiple work sites</w:t>
            </w:r>
          </w:p>
        </w:tc>
        <w:tc>
          <w:tcPr>
            <w:tcW w:w="2695" w:type="dxa"/>
          </w:tcPr>
          <w:p w14:paraId="7E0A2B04" w14:textId="77777777" w:rsidR="00A235E6" w:rsidRDefault="005D3618">
            <w:pPr>
              <w:pStyle w:val="TableParagraph"/>
              <w:ind w:left="720" w:right="710"/>
              <w:jc w:val="center"/>
              <w:rPr>
                <w:sz w:val="24"/>
              </w:rPr>
            </w:pPr>
            <w:r>
              <w:rPr>
                <w:sz w:val="24"/>
              </w:rPr>
              <w:t>Occasionally</w:t>
            </w:r>
          </w:p>
        </w:tc>
      </w:tr>
      <w:tr w:rsidR="00A235E6" w14:paraId="5819B979" w14:textId="77777777">
        <w:trPr>
          <w:trHeight w:val="294"/>
        </w:trPr>
        <w:tc>
          <w:tcPr>
            <w:tcW w:w="6912" w:type="dxa"/>
          </w:tcPr>
          <w:p w14:paraId="001FDB70" w14:textId="77777777" w:rsidR="00A235E6" w:rsidRDefault="005D3618">
            <w:pPr>
              <w:pStyle w:val="TableParagraph"/>
              <w:spacing w:before="1" w:line="273" w:lineRule="exact"/>
              <w:rPr>
                <w:sz w:val="24"/>
              </w:rPr>
            </w:pPr>
            <w:r>
              <w:rPr>
                <w:sz w:val="24"/>
              </w:rPr>
              <w:t>Frequent travel – driving</w:t>
            </w:r>
          </w:p>
        </w:tc>
        <w:tc>
          <w:tcPr>
            <w:tcW w:w="2695" w:type="dxa"/>
          </w:tcPr>
          <w:p w14:paraId="61320C96" w14:textId="77777777" w:rsidR="00A235E6" w:rsidRDefault="005D3618">
            <w:pPr>
              <w:pStyle w:val="TableParagraph"/>
              <w:spacing w:before="1" w:line="273" w:lineRule="exact"/>
              <w:ind w:left="720" w:right="710"/>
              <w:jc w:val="center"/>
              <w:rPr>
                <w:sz w:val="24"/>
              </w:rPr>
            </w:pPr>
            <w:r>
              <w:rPr>
                <w:sz w:val="24"/>
              </w:rPr>
              <w:t>Occasionally</w:t>
            </w:r>
          </w:p>
        </w:tc>
      </w:tr>
      <w:tr w:rsidR="00A235E6" w14:paraId="39ACB915" w14:textId="77777777">
        <w:trPr>
          <w:trHeight w:val="292"/>
        </w:trPr>
        <w:tc>
          <w:tcPr>
            <w:tcW w:w="6912" w:type="dxa"/>
          </w:tcPr>
          <w:p w14:paraId="6DED3D28" w14:textId="77777777" w:rsidR="00A235E6" w:rsidRDefault="005D3618">
            <w:pPr>
              <w:pStyle w:val="TableParagraph"/>
              <w:rPr>
                <w:sz w:val="24"/>
              </w:rPr>
            </w:pPr>
            <w:r>
              <w:rPr>
                <w:sz w:val="24"/>
              </w:rPr>
              <w:t>Frequent travel – interstate</w:t>
            </w:r>
          </w:p>
        </w:tc>
        <w:tc>
          <w:tcPr>
            <w:tcW w:w="2695" w:type="dxa"/>
          </w:tcPr>
          <w:p w14:paraId="41501E71" w14:textId="77777777" w:rsidR="00A235E6" w:rsidRDefault="005D3618">
            <w:pPr>
              <w:pStyle w:val="TableParagraph"/>
              <w:ind w:left="720" w:right="710"/>
              <w:jc w:val="center"/>
              <w:rPr>
                <w:sz w:val="24"/>
              </w:rPr>
            </w:pPr>
            <w:r>
              <w:rPr>
                <w:sz w:val="24"/>
              </w:rPr>
              <w:t>Occasionally</w:t>
            </w:r>
          </w:p>
        </w:tc>
      </w:tr>
    </w:tbl>
    <w:p w14:paraId="324520EA" w14:textId="77777777" w:rsidR="00A235E6" w:rsidRDefault="00A235E6">
      <w:pPr>
        <w:pStyle w:val="BodyText"/>
        <w:spacing w:before="11"/>
        <w:rPr>
          <w:sz w:val="23"/>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649F3D05" w14:textId="77777777">
        <w:trPr>
          <w:trHeight w:val="453"/>
        </w:trPr>
        <w:tc>
          <w:tcPr>
            <w:tcW w:w="6912" w:type="dxa"/>
            <w:shd w:val="clear" w:color="auto" w:fill="DEEAF6"/>
          </w:tcPr>
          <w:p w14:paraId="210C7306" w14:textId="77777777" w:rsidR="00A235E6" w:rsidRDefault="005D3618">
            <w:pPr>
              <w:pStyle w:val="TableParagraph"/>
              <w:spacing w:before="78" w:line="240" w:lineRule="auto"/>
              <w:rPr>
                <w:b/>
                <w:sz w:val="24"/>
              </w:rPr>
            </w:pPr>
            <w:r>
              <w:rPr>
                <w:b/>
                <w:sz w:val="24"/>
              </w:rPr>
              <w:t>SPECIFIC HAZARDS</w:t>
            </w:r>
          </w:p>
        </w:tc>
        <w:tc>
          <w:tcPr>
            <w:tcW w:w="2695" w:type="dxa"/>
            <w:shd w:val="clear" w:color="auto" w:fill="DEEAF6"/>
          </w:tcPr>
          <w:p w14:paraId="75A561A0"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23AD298B" w14:textId="77777777">
        <w:trPr>
          <w:trHeight w:val="294"/>
        </w:trPr>
        <w:tc>
          <w:tcPr>
            <w:tcW w:w="6912" w:type="dxa"/>
          </w:tcPr>
          <w:p w14:paraId="4BF4D96F" w14:textId="77777777" w:rsidR="00A235E6" w:rsidRDefault="005D3618">
            <w:pPr>
              <w:pStyle w:val="TableParagraph"/>
              <w:spacing w:before="1" w:line="273" w:lineRule="exact"/>
              <w:rPr>
                <w:sz w:val="24"/>
              </w:rPr>
            </w:pPr>
            <w:r>
              <w:rPr>
                <w:sz w:val="24"/>
              </w:rPr>
              <w:t>Working at heights</w:t>
            </w:r>
          </w:p>
        </w:tc>
        <w:tc>
          <w:tcPr>
            <w:tcW w:w="2695" w:type="dxa"/>
          </w:tcPr>
          <w:p w14:paraId="0B465164" w14:textId="77777777" w:rsidR="00A235E6" w:rsidRDefault="005D3618">
            <w:pPr>
              <w:pStyle w:val="TableParagraph"/>
              <w:spacing w:before="1" w:line="273" w:lineRule="exact"/>
              <w:ind w:left="721" w:right="707"/>
              <w:jc w:val="center"/>
              <w:rPr>
                <w:sz w:val="24"/>
              </w:rPr>
            </w:pPr>
            <w:r>
              <w:rPr>
                <w:sz w:val="24"/>
              </w:rPr>
              <w:t>Never</w:t>
            </w:r>
          </w:p>
        </w:tc>
      </w:tr>
      <w:tr w:rsidR="00A235E6" w14:paraId="5D86FE18" w14:textId="77777777">
        <w:trPr>
          <w:trHeight w:val="292"/>
        </w:trPr>
        <w:tc>
          <w:tcPr>
            <w:tcW w:w="6912" w:type="dxa"/>
          </w:tcPr>
          <w:p w14:paraId="451F8686" w14:textId="77777777" w:rsidR="00A235E6" w:rsidRDefault="005D3618">
            <w:pPr>
              <w:pStyle w:val="TableParagraph"/>
              <w:rPr>
                <w:sz w:val="24"/>
              </w:rPr>
            </w:pPr>
            <w:r>
              <w:rPr>
                <w:sz w:val="24"/>
              </w:rPr>
              <w:t>Exposure to extreme temperatures</w:t>
            </w:r>
          </w:p>
        </w:tc>
        <w:tc>
          <w:tcPr>
            <w:tcW w:w="2695" w:type="dxa"/>
          </w:tcPr>
          <w:p w14:paraId="65789207" w14:textId="77777777" w:rsidR="00A235E6" w:rsidRDefault="005D3618">
            <w:pPr>
              <w:pStyle w:val="TableParagraph"/>
              <w:ind w:left="721" w:right="707"/>
              <w:jc w:val="center"/>
              <w:rPr>
                <w:sz w:val="24"/>
              </w:rPr>
            </w:pPr>
            <w:r>
              <w:rPr>
                <w:sz w:val="24"/>
              </w:rPr>
              <w:t>Never</w:t>
            </w:r>
          </w:p>
        </w:tc>
      </w:tr>
      <w:tr w:rsidR="00A235E6" w14:paraId="29EFD29F" w14:textId="77777777">
        <w:trPr>
          <w:trHeight w:val="292"/>
        </w:trPr>
        <w:tc>
          <w:tcPr>
            <w:tcW w:w="6912" w:type="dxa"/>
          </w:tcPr>
          <w:p w14:paraId="1ECEB99C" w14:textId="77777777" w:rsidR="00A235E6" w:rsidRDefault="005D3618">
            <w:pPr>
              <w:pStyle w:val="TableParagraph"/>
              <w:rPr>
                <w:sz w:val="24"/>
              </w:rPr>
            </w:pPr>
            <w:r>
              <w:rPr>
                <w:sz w:val="24"/>
              </w:rPr>
              <w:t>Operation of heavy machinery e.g. forklift</w:t>
            </w:r>
          </w:p>
        </w:tc>
        <w:tc>
          <w:tcPr>
            <w:tcW w:w="2695" w:type="dxa"/>
          </w:tcPr>
          <w:p w14:paraId="7BB355CF" w14:textId="77777777" w:rsidR="00A235E6" w:rsidRDefault="005D3618">
            <w:pPr>
              <w:pStyle w:val="TableParagraph"/>
              <w:ind w:left="721" w:right="707"/>
              <w:jc w:val="center"/>
              <w:rPr>
                <w:sz w:val="24"/>
              </w:rPr>
            </w:pPr>
            <w:r>
              <w:rPr>
                <w:sz w:val="24"/>
              </w:rPr>
              <w:t>Never</w:t>
            </w:r>
          </w:p>
        </w:tc>
      </w:tr>
      <w:tr w:rsidR="00A235E6" w14:paraId="5655E81F" w14:textId="77777777">
        <w:trPr>
          <w:trHeight w:val="292"/>
        </w:trPr>
        <w:tc>
          <w:tcPr>
            <w:tcW w:w="6912" w:type="dxa"/>
          </w:tcPr>
          <w:p w14:paraId="706FF14E" w14:textId="77777777" w:rsidR="00A235E6" w:rsidRDefault="005D3618">
            <w:pPr>
              <w:pStyle w:val="TableParagraph"/>
              <w:rPr>
                <w:sz w:val="24"/>
              </w:rPr>
            </w:pPr>
            <w:r>
              <w:rPr>
                <w:sz w:val="24"/>
              </w:rPr>
              <w:t>Confined spaces</w:t>
            </w:r>
          </w:p>
        </w:tc>
        <w:tc>
          <w:tcPr>
            <w:tcW w:w="2695" w:type="dxa"/>
          </w:tcPr>
          <w:p w14:paraId="11892B7C" w14:textId="77777777" w:rsidR="00A235E6" w:rsidRDefault="005D3618">
            <w:pPr>
              <w:pStyle w:val="TableParagraph"/>
              <w:ind w:left="721" w:right="707"/>
              <w:jc w:val="center"/>
              <w:rPr>
                <w:sz w:val="24"/>
              </w:rPr>
            </w:pPr>
            <w:r>
              <w:rPr>
                <w:sz w:val="24"/>
              </w:rPr>
              <w:t>Never</w:t>
            </w:r>
          </w:p>
        </w:tc>
      </w:tr>
      <w:tr w:rsidR="00A235E6" w14:paraId="588FF2D7" w14:textId="77777777">
        <w:trPr>
          <w:trHeight w:val="294"/>
        </w:trPr>
        <w:tc>
          <w:tcPr>
            <w:tcW w:w="6912" w:type="dxa"/>
          </w:tcPr>
          <w:p w14:paraId="38B6D051" w14:textId="77777777" w:rsidR="00A235E6" w:rsidRDefault="005D3618">
            <w:pPr>
              <w:pStyle w:val="TableParagraph"/>
              <w:spacing w:before="1" w:line="273" w:lineRule="exact"/>
              <w:rPr>
                <w:sz w:val="24"/>
              </w:rPr>
            </w:pPr>
            <w:r>
              <w:rPr>
                <w:sz w:val="24"/>
              </w:rPr>
              <w:t>Excessive noise</w:t>
            </w:r>
          </w:p>
        </w:tc>
        <w:tc>
          <w:tcPr>
            <w:tcW w:w="2695" w:type="dxa"/>
          </w:tcPr>
          <w:p w14:paraId="58629235" w14:textId="77777777" w:rsidR="00A235E6" w:rsidRDefault="005D3618">
            <w:pPr>
              <w:pStyle w:val="TableParagraph"/>
              <w:spacing w:before="1" w:line="273" w:lineRule="exact"/>
              <w:ind w:left="721" w:right="707"/>
              <w:jc w:val="center"/>
              <w:rPr>
                <w:sz w:val="24"/>
              </w:rPr>
            </w:pPr>
            <w:r>
              <w:rPr>
                <w:sz w:val="24"/>
              </w:rPr>
              <w:t>Never</w:t>
            </w:r>
          </w:p>
        </w:tc>
      </w:tr>
      <w:tr w:rsidR="00A235E6" w14:paraId="4F978591" w14:textId="77777777">
        <w:trPr>
          <w:trHeight w:val="292"/>
        </w:trPr>
        <w:tc>
          <w:tcPr>
            <w:tcW w:w="6912" w:type="dxa"/>
          </w:tcPr>
          <w:p w14:paraId="2563F80D" w14:textId="77777777" w:rsidR="00A235E6" w:rsidRDefault="005D3618">
            <w:pPr>
              <w:pStyle w:val="TableParagraph"/>
              <w:rPr>
                <w:sz w:val="24"/>
              </w:rPr>
            </w:pPr>
            <w:r>
              <w:rPr>
                <w:sz w:val="24"/>
              </w:rPr>
              <w:t>Low lighting</w:t>
            </w:r>
          </w:p>
        </w:tc>
        <w:tc>
          <w:tcPr>
            <w:tcW w:w="2695" w:type="dxa"/>
          </w:tcPr>
          <w:p w14:paraId="072FCB51" w14:textId="77777777" w:rsidR="00A235E6" w:rsidRDefault="005D3618">
            <w:pPr>
              <w:pStyle w:val="TableParagraph"/>
              <w:ind w:left="721" w:right="707"/>
              <w:jc w:val="center"/>
              <w:rPr>
                <w:sz w:val="24"/>
              </w:rPr>
            </w:pPr>
            <w:r>
              <w:rPr>
                <w:sz w:val="24"/>
              </w:rPr>
              <w:t>Never</w:t>
            </w:r>
          </w:p>
        </w:tc>
      </w:tr>
      <w:tr w:rsidR="00A235E6" w14:paraId="63A854E9" w14:textId="77777777">
        <w:trPr>
          <w:trHeight w:val="292"/>
        </w:trPr>
        <w:tc>
          <w:tcPr>
            <w:tcW w:w="6912" w:type="dxa"/>
          </w:tcPr>
          <w:p w14:paraId="02EBECC9" w14:textId="77777777" w:rsidR="00A235E6" w:rsidRDefault="005D3618">
            <w:pPr>
              <w:pStyle w:val="TableParagraph"/>
              <w:rPr>
                <w:sz w:val="24"/>
              </w:rPr>
            </w:pPr>
            <w:r>
              <w:rPr>
                <w:sz w:val="24"/>
              </w:rPr>
              <w:t>Handling of dangerous goods/equipment</w:t>
            </w:r>
          </w:p>
        </w:tc>
        <w:tc>
          <w:tcPr>
            <w:tcW w:w="2695" w:type="dxa"/>
          </w:tcPr>
          <w:p w14:paraId="2FE79E15" w14:textId="77777777" w:rsidR="00A235E6" w:rsidRDefault="005D3618">
            <w:pPr>
              <w:pStyle w:val="TableParagraph"/>
              <w:ind w:left="721" w:right="707"/>
              <w:jc w:val="center"/>
              <w:rPr>
                <w:sz w:val="24"/>
              </w:rPr>
            </w:pPr>
            <w:r>
              <w:rPr>
                <w:sz w:val="24"/>
              </w:rPr>
              <w:t>Never</w:t>
            </w:r>
          </w:p>
        </w:tc>
      </w:tr>
      <w:tr w:rsidR="00A235E6" w14:paraId="7F34B690" w14:textId="77777777">
        <w:trPr>
          <w:trHeight w:val="292"/>
        </w:trPr>
        <w:tc>
          <w:tcPr>
            <w:tcW w:w="6912" w:type="dxa"/>
          </w:tcPr>
          <w:p w14:paraId="4BCE51D9" w14:textId="77777777" w:rsidR="00A235E6" w:rsidRDefault="005D3618">
            <w:pPr>
              <w:pStyle w:val="TableParagraph"/>
              <w:rPr>
                <w:sz w:val="24"/>
              </w:rPr>
            </w:pPr>
            <w:r>
              <w:rPr>
                <w:sz w:val="24"/>
              </w:rPr>
              <w:t>Working with asbestos</w:t>
            </w:r>
          </w:p>
        </w:tc>
        <w:tc>
          <w:tcPr>
            <w:tcW w:w="2695" w:type="dxa"/>
          </w:tcPr>
          <w:p w14:paraId="4526DE8E" w14:textId="77777777" w:rsidR="00A235E6" w:rsidRDefault="005D3618">
            <w:pPr>
              <w:pStyle w:val="TableParagraph"/>
              <w:ind w:left="721" w:right="707"/>
              <w:jc w:val="center"/>
              <w:rPr>
                <w:sz w:val="24"/>
              </w:rPr>
            </w:pPr>
            <w:r>
              <w:rPr>
                <w:sz w:val="24"/>
              </w:rPr>
              <w:t>Never</w:t>
            </w:r>
          </w:p>
        </w:tc>
      </w:tr>
      <w:tr w:rsidR="00A235E6" w14:paraId="22C9AAFB" w14:textId="77777777">
        <w:trPr>
          <w:trHeight w:val="294"/>
        </w:trPr>
        <w:tc>
          <w:tcPr>
            <w:tcW w:w="6912" w:type="dxa"/>
          </w:tcPr>
          <w:p w14:paraId="244CAF5F" w14:textId="77777777" w:rsidR="00A235E6" w:rsidRDefault="005D3618">
            <w:pPr>
              <w:pStyle w:val="TableParagraph"/>
              <w:spacing w:before="1" w:line="273" w:lineRule="exact"/>
              <w:rPr>
                <w:sz w:val="24"/>
              </w:rPr>
            </w:pPr>
            <w:r>
              <w:rPr>
                <w:sz w:val="24"/>
              </w:rPr>
              <w:t>Potential to encounter agitated customers</w:t>
            </w:r>
          </w:p>
        </w:tc>
        <w:tc>
          <w:tcPr>
            <w:tcW w:w="2695" w:type="dxa"/>
          </w:tcPr>
          <w:p w14:paraId="2CF08922" w14:textId="77777777" w:rsidR="00A235E6" w:rsidRDefault="005D3618">
            <w:pPr>
              <w:pStyle w:val="TableParagraph"/>
              <w:spacing w:before="1" w:line="273" w:lineRule="exact"/>
              <w:ind w:left="720" w:right="710"/>
              <w:jc w:val="center"/>
              <w:rPr>
                <w:sz w:val="24"/>
              </w:rPr>
            </w:pPr>
            <w:r>
              <w:rPr>
                <w:sz w:val="24"/>
              </w:rPr>
              <w:t>Occasionally</w:t>
            </w:r>
          </w:p>
        </w:tc>
      </w:tr>
      <w:tr w:rsidR="00A235E6" w14:paraId="4B080682" w14:textId="77777777">
        <w:trPr>
          <w:trHeight w:val="292"/>
        </w:trPr>
        <w:tc>
          <w:tcPr>
            <w:tcW w:w="6912" w:type="dxa"/>
          </w:tcPr>
          <w:p w14:paraId="2DB1198E" w14:textId="77777777" w:rsidR="00A235E6" w:rsidRDefault="005D3618">
            <w:pPr>
              <w:pStyle w:val="TableParagraph"/>
              <w:rPr>
                <w:sz w:val="24"/>
              </w:rPr>
            </w:pPr>
            <w:r>
              <w:rPr>
                <w:sz w:val="24"/>
              </w:rPr>
              <w:t>Exposure to potentially distressing case material</w:t>
            </w:r>
          </w:p>
        </w:tc>
        <w:tc>
          <w:tcPr>
            <w:tcW w:w="2695" w:type="dxa"/>
          </w:tcPr>
          <w:p w14:paraId="7E2E232A" w14:textId="77777777" w:rsidR="00A235E6" w:rsidRDefault="005D3618">
            <w:pPr>
              <w:pStyle w:val="TableParagraph"/>
              <w:ind w:left="721" w:right="707"/>
              <w:jc w:val="center"/>
              <w:rPr>
                <w:sz w:val="24"/>
              </w:rPr>
            </w:pPr>
            <w:r>
              <w:rPr>
                <w:sz w:val="24"/>
              </w:rPr>
              <w:t>Never</w:t>
            </w:r>
          </w:p>
        </w:tc>
      </w:tr>
    </w:tbl>
    <w:p w14:paraId="0DEE73A2" w14:textId="77777777" w:rsidR="00A235E6" w:rsidRDefault="00A235E6">
      <w:pPr>
        <w:pStyle w:val="BodyText"/>
        <w:spacing w:before="11"/>
        <w:rPr>
          <w:sz w:val="27"/>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12"/>
        <w:gridCol w:w="2695"/>
      </w:tblGrid>
      <w:tr w:rsidR="00A235E6" w14:paraId="1DD5892A" w14:textId="77777777">
        <w:trPr>
          <w:trHeight w:val="455"/>
        </w:trPr>
        <w:tc>
          <w:tcPr>
            <w:tcW w:w="6912" w:type="dxa"/>
            <w:shd w:val="clear" w:color="auto" w:fill="DEEAF6"/>
          </w:tcPr>
          <w:p w14:paraId="0FD6CF7E" w14:textId="77777777" w:rsidR="00A235E6" w:rsidRDefault="005D3618">
            <w:pPr>
              <w:pStyle w:val="TableParagraph"/>
              <w:spacing w:before="78" w:line="240" w:lineRule="auto"/>
              <w:rPr>
                <w:b/>
                <w:sz w:val="24"/>
              </w:rPr>
            </w:pPr>
            <w:r>
              <w:rPr>
                <w:b/>
                <w:sz w:val="24"/>
              </w:rPr>
              <w:t>OTHER</w:t>
            </w:r>
          </w:p>
        </w:tc>
        <w:tc>
          <w:tcPr>
            <w:tcW w:w="2695" w:type="dxa"/>
            <w:shd w:val="clear" w:color="auto" w:fill="DEEAF6"/>
          </w:tcPr>
          <w:p w14:paraId="3EE2CCBF" w14:textId="77777777" w:rsidR="00A235E6" w:rsidRDefault="005D3618">
            <w:pPr>
              <w:pStyle w:val="TableParagraph"/>
              <w:spacing w:before="78" w:line="240" w:lineRule="auto"/>
              <w:ind w:left="721" w:right="707"/>
              <w:jc w:val="center"/>
              <w:rPr>
                <w:b/>
                <w:sz w:val="24"/>
              </w:rPr>
            </w:pPr>
            <w:r>
              <w:rPr>
                <w:b/>
                <w:sz w:val="24"/>
              </w:rPr>
              <w:t>FREQUENCY</w:t>
            </w:r>
          </w:p>
        </w:tc>
      </w:tr>
      <w:tr w:rsidR="00A235E6" w14:paraId="6BBE0516" w14:textId="77777777">
        <w:trPr>
          <w:trHeight w:val="292"/>
        </w:trPr>
        <w:tc>
          <w:tcPr>
            <w:tcW w:w="6912" w:type="dxa"/>
          </w:tcPr>
          <w:p w14:paraId="23FBD891" w14:textId="77777777" w:rsidR="00A235E6" w:rsidRDefault="005D3618">
            <w:pPr>
              <w:pStyle w:val="TableParagraph"/>
              <w:rPr>
                <w:sz w:val="24"/>
              </w:rPr>
            </w:pPr>
            <w:r>
              <w:rPr>
                <w:sz w:val="24"/>
              </w:rPr>
              <w:t>Uniform required</w:t>
            </w:r>
          </w:p>
        </w:tc>
        <w:tc>
          <w:tcPr>
            <w:tcW w:w="2695" w:type="dxa"/>
          </w:tcPr>
          <w:p w14:paraId="0FAFF105" w14:textId="77777777" w:rsidR="00A235E6" w:rsidRDefault="005D3618">
            <w:pPr>
              <w:pStyle w:val="TableParagraph"/>
              <w:ind w:left="721" w:right="707"/>
              <w:jc w:val="center"/>
              <w:rPr>
                <w:sz w:val="24"/>
              </w:rPr>
            </w:pPr>
            <w:r>
              <w:rPr>
                <w:sz w:val="24"/>
              </w:rPr>
              <w:t>Never</w:t>
            </w:r>
          </w:p>
        </w:tc>
      </w:tr>
      <w:tr w:rsidR="00A235E6" w14:paraId="7608A1DB" w14:textId="77777777">
        <w:trPr>
          <w:trHeight w:val="292"/>
        </w:trPr>
        <w:tc>
          <w:tcPr>
            <w:tcW w:w="6912" w:type="dxa"/>
          </w:tcPr>
          <w:p w14:paraId="73D606A3" w14:textId="77777777" w:rsidR="00A235E6" w:rsidRDefault="005D3618">
            <w:pPr>
              <w:pStyle w:val="TableParagraph"/>
              <w:rPr>
                <w:sz w:val="24"/>
              </w:rPr>
            </w:pPr>
            <w:r>
              <w:rPr>
                <w:sz w:val="24"/>
              </w:rPr>
              <w:t>Personal Protective Equipment (PPE) required</w:t>
            </w:r>
          </w:p>
        </w:tc>
        <w:tc>
          <w:tcPr>
            <w:tcW w:w="2695" w:type="dxa"/>
          </w:tcPr>
          <w:p w14:paraId="74C99FE9" w14:textId="77777777" w:rsidR="00A235E6" w:rsidRDefault="005D3618">
            <w:pPr>
              <w:pStyle w:val="TableParagraph"/>
              <w:ind w:left="721" w:right="707"/>
              <w:jc w:val="center"/>
              <w:rPr>
                <w:sz w:val="24"/>
              </w:rPr>
            </w:pPr>
            <w:r>
              <w:rPr>
                <w:sz w:val="24"/>
              </w:rPr>
              <w:t>Never</w:t>
            </w:r>
          </w:p>
        </w:tc>
      </w:tr>
    </w:tbl>
    <w:p w14:paraId="44364445" w14:textId="77777777" w:rsidR="00F92B91" w:rsidRDefault="00F92B91"/>
    <w:sectPr w:rsidR="00F92B91">
      <w:pgSz w:w="11910" w:h="16840"/>
      <w:pgMar w:top="1000" w:right="100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476F2" w14:textId="77777777" w:rsidR="00A52BB6" w:rsidRDefault="00A52BB6" w:rsidP="00D5770C">
      <w:r>
        <w:separator/>
      </w:r>
    </w:p>
  </w:endnote>
  <w:endnote w:type="continuationSeparator" w:id="0">
    <w:p w14:paraId="522241CB" w14:textId="77777777" w:rsidR="00A52BB6" w:rsidRDefault="00A52BB6" w:rsidP="00D5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7B487" w14:textId="77777777" w:rsidR="00A52BB6" w:rsidRDefault="00A52BB6" w:rsidP="00D5770C">
      <w:r>
        <w:separator/>
      </w:r>
    </w:p>
  </w:footnote>
  <w:footnote w:type="continuationSeparator" w:id="0">
    <w:p w14:paraId="78ACE86B" w14:textId="77777777" w:rsidR="00A52BB6" w:rsidRDefault="00A52BB6" w:rsidP="00D57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E068A6"/>
    <w:multiLevelType w:val="hybridMultilevel"/>
    <w:tmpl w:val="DEA056C4"/>
    <w:lvl w:ilvl="0" w:tplc="31EA4892">
      <w:start w:val="1"/>
      <w:numFmt w:val="bullet"/>
      <w:lvlText w:val=""/>
      <w:lvlJc w:val="left"/>
      <w:pPr>
        <w:ind w:left="492" w:hanging="360"/>
      </w:pPr>
      <w:rPr>
        <w:rFonts w:ascii="Symbol" w:hAnsi="Symbol" w:hint="default"/>
      </w:rPr>
    </w:lvl>
    <w:lvl w:ilvl="1" w:tplc="95C887C6">
      <w:start w:val="1"/>
      <w:numFmt w:val="bullet"/>
      <w:lvlText w:val="o"/>
      <w:lvlJc w:val="left"/>
      <w:pPr>
        <w:ind w:left="1440" w:hanging="360"/>
      </w:pPr>
      <w:rPr>
        <w:rFonts w:ascii="Courier New" w:hAnsi="Courier New" w:hint="default"/>
      </w:rPr>
    </w:lvl>
    <w:lvl w:ilvl="2" w:tplc="51E2C114">
      <w:start w:val="1"/>
      <w:numFmt w:val="bullet"/>
      <w:lvlText w:val=""/>
      <w:lvlJc w:val="left"/>
      <w:pPr>
        <w:ind w:left="2160" w:hanging="360"/>
      </w:pPr>
      <w:rPr>
        <w:rFonts w:ascii="Wingdings" w:hAnsi="Wingdings" w:hint="default"/>
      </w:rPr>
    </w:lvl>
    <w:lvl w:ilvl="3" w:tplc="B64631A0">
      <w:start w:val="1"/>
      <w:numFmt w:val="bullet"/>
      <w:lvlText w:val=""/>
      <w:lvlJc w:val="left"/>
      <w:pPr>
        <w:ind w:left="2880" w:hanging="360"/>
      </w:pPr>
      <w:rPr>
        <w:rFonts w:ascii="Symbol" w:hAnsi="Symbol" w:hint="default"/>
      </w:rPr>
    </w:lvl>
    <w:lvl w:ilvl="4" w:tplc="57364666">
      <w:start w:val="1"/>
      <w:numFmt w:val="bullet"/>
      <w:lvlText w:val="o"/>
      <w:lvlJc w:val="left"/>
      <w:pPr>
        <w:ind w:left="3600" w:hanging="360"/>
      </w:pPr>
      <w:rPr>
        <w:rFonts w:ascii="Courier New" w:hAnsi="Courier New" w:hint="default"/>
      </w:rPr>
    </w:lvl>
    <w:lvl w:ilvl="5" w:tplc="39363210">
      <w:start w:val="1"/>
      <w:numFmt w:val="bullet"/>
      <w:lvlText w:val=""/>
      <w:lvlJc w:val="left"/>
      <w:pPr>
        <w:ind w:left="4320" w:hanging="360"/>
      </w:pPr>
      <w:rPr>
        <w:rFonts w:ascii="Wingdings" w:hAnsi="Wingdings" w:hint="default"/>
      </w:rPr>
    </w:lvl>
    <w:lvl w:ilvl="6" w:tplc="D7D0F3D6">
      <w:start w:val="1"/>
      <w:numFmt w:val="bullet"/>
      <w:lvlText w:val=""/>
      <w:lvlJc w:val="left"/>
      <w:pPr>
        <w:ind w:left="5040" w:hanging="360"/>
      </w:pPr>
      <w:rPr>
        <w:rFonts w:ascii="Symbol" w:hAnsi="Symbol" w:hint="default"/>
      </w:rPr>
    </w:lvl>
    <w:lvl w:ilvl="7" w:tplc="0F78F25A">
      <w:start w:val="1"/>
      <w:numFmt w:val="bullet"/>
      <w:lvlText w:val="o"/>
      <w:lvlJc w:val="left"/>
      <w:pPr>
        <w:ind w:left="5760" w:hanging="360"/>
      </w:pPr>
      <w:rPr>
        <w:rFonts w:ascii="Courier New" w:hAnsi="Courier New" w:hint="default"/>
      </w:rPr>
    </w:lvl>
    <w:lvl w:ilvl="8" w:tplc="15F48DA2">
      <w:start w:val="1"/>
      <w:numFmt w:val="bullet"/>
      <w:lvlText w:val=""/>
      <w:lvlJc w:val="left"/>
      <w:pPr>
        <w:ind w:left="6480" w:hanging="360"/>
      </w:pPr>
      <w:rPr>
        <w:rFonts w:ascii="Wingdings" w:hAnsi="Wingdings" w:hint="default"/>
      </w:rPr>
    </w:lvl>
  </w:abstractNum>
  <w:abstractNum w:abstractNumId="1" w15:restartNumberingAfterBreak="0">
    <w:nsid w:val="6862457D"/>
    <w:multiLevelType w:val="hybridMultilevel"/>
    <w:tmpl w:val="0CEADBE4"/>
    <w:lvl w:ilvl="0" w:tplc="54A00F6A">
      <w:numFmt w:val="bullet"/>
      <w:lvlText w:val=""/>
      <w:lvlJc w:val="left"/>
      <w:pPr>
        <w:ind w:left="1212" w:hanging="360"/>
      </w:pPr>
      <w:rPr>
        <w:rFonts w:ascii="Symbol" w:eastAsia="Symbol" w:hAnsi="Symbol" w:cs="Symbol" w:hint="default"/>
        <w:w w:val="100"/>
        <w:sz w:val="24"/>
        <w:szCs w:val="24"/>
        <w:lang w:val="en-AU" w:eastAsia="en-AU" w:bidi="en-AU"/>
      </w:rPr>
    </w:lvl>
    <w:lvl w:ilvl="1" w:tplc="C1EE7646">
      <w:numFmt w:val="bullet"/>
      <w:lvlText w:val="•"/>
      <w:lvlJc w:val="left"/>
      <w:pPr>
        <w:ind w:left="2088" w:hanging="360"/>
      </w:pPr>
      <w:rPr>
        <w:rFonts w:hint="default"/>
        <w:lang w:val="en-AU" w:eastAsia="en-AU" w:bidi="en-AU"/>
      </w:rPr>
    </w:lvl>
    <w:lvl w:ilvl="2" w:tplc="C576B67C">
      <w:numFmt w:val="bullet"/>
      <w:lvlText w:val="•"/>
      <w:lvlJc w:val="left"/>
      <w:pPr>
        <w:ind w:left="2957" w:hanging="360"/>
      </w:pPr>
      <w:rPr>
        <w:rFonts w:hint="default"/>
        <w:lang w:val="en-AU" w:eastAsia="en-AU" w:bidi="en-AU"/>
      </w:rPr>
    </w:lvl>
    <w:lvl w:ilvl="3" w:tplc="2A067BBE">
      <w:numFmt w:val="bullet"/>
      <w:lvlText w:val="•"/>
      <w:lvlJc w:val="left"/>
      <w:pPr>
        <w:ind w:left="3825" w:hanging="360"/>
      </w:pPr>
      <w:rPr>
        <w:rFonts w:hint="default"/>
        <w:lang w:val="en-AU" w:eastAsia="en-AU" w:bidi="en-AU"/>
      </w:rPr>
    </w:lvl>
    <w:lvl w:ilvl="4" w:tplc="CA48E4C6">
      <w:numFmt w:val="bullet"/>
      <w:lvlText w:val="•"/>
      <w:lvlJc w:val="left"/>
      <w:pPr>
        <w:ind w:left="4694" w:hanging="360"/>
      </w:pPr>
      <w:rPr>
        <w:rFonts w:hint="default"/>
        <w:lang w:val="en-AU" w:eastAsia="en-AU" w:bidi="en-AU"/>
      </w:rPr>
    </w:lvl>
    <w:lvl w:ilvl="5" w:tplc="45B0EC58">
      <w:numFmt w:val="bullet"/>
      <w:lvlText w:val="•"/>
      <w:lvlJc w:val="left"/>
      <w:pPr>
        <w:ind w:left="5563" w:hanging="360"/>
      </w:pPr>
      <w:rPr>
        <w:rFonts w:hint="default"/>
        <w:lang w:val="en-AU" w:eastAsia="en-AU" w:bidi="en-AU"/>
      </w:rPr>
    </w:lvl>
    <w:lvl w:ilvl="6" w:tplc="74BA8278">
      <w:numFmt w:val="bullet"/>
      <w:lvlText w:val="•"/>
      <w:lvlJc w:val="left"/>
      <w:pPr>
        <w:ind w:left="6431" w:hanging="360"/>
      </w:pPr>
      <w:rPr>
        <w:rFonts w:hint="default"/>
        <w:lang w:val="en-AU" w:eastAsia="en-AU" w:bidi="en-AU"/>
      </w:rPr>
    </w:lvl>
    <w:lvl w:ilvl="7" w:tplc="BDCE0628">
      <w:numFmt w:val="bullet"/>
      <w:lvlText w:val="•"/>
      <w:lvlJc w:val="left"/>
      <w:pPr>
        <w:ind w:left="7300" w:hanging="360"/>
      </w:pPr>
      <w:rPr>
        <w:rFonts w:hint="default"/>
        <w:lang w:val="en-AU" w:eastAsia="en-AU" w:bidi="en-AU"/>
      </w:rPr>
    </w:lvl>
    <w:lvl w:ilvl="8" w:tplc="8182B9DE">
      <w:numFmt w:val="bullet"/>
      <w:lvlText w:val="•"/>
      <w:lvlJc w:val="left"/>
      <w:pPr>
        <w:ind w:left="8169" w:hanging="360"/>
      </w:pPr>
      <w:rPr>
        <w:rFonts w:hint="default"/>
        <w:lang w:val="en-AU" w:eastAsia="en-AU" w:bidi="en-AU"/>
      </w:rPr>
    </w:lvl>
  </w:abstractNum>
  <w:abstractNum w:abstractNumId="2" w15:restartNumberingAfterBreak="0">
    <w:nsid w:val="796E4E07"/>
    <w:multiLevelType w:val="hybridMultilevel"/>
    <w:tmpl w:val="D960C2DC"/>
    <w:lvl w:ilvl="0" w:tplc="FF86458C">
      <w:numFmt w:val="bullet"/>
      <w:lvlText w:val="-"/>
      <w:lvlJc w:val="left"/>
      <w:pPr>
        <w:ind w:left="262" w:hanging="130"/>
      </w:pPr>
      <w:rPr>
        <w:rFonts w:ascii="Calibri" w:eastAsia="Calibri" w:hAnsi="Calibri" w:cs="Calibri" w:hint="default"/>
        <w:w w:val="100"/>
        <w:sz w:val="24"/>
        <w:szCs w:val="24"/>
        <w:lang w:val="en-AU" w:eastAsia="en-AU" w:bidi="en-AU"/>
      </w:rPr>
    </w:lvl>
    <w:lvl w:ilvl="1" w:tplc="698EDD6E">
      <w:start w:val="1"/>
      <w:numFmt w:val="decimal"/>
      <w:lvlText w:val="%2."/>
      <w:lvlJc w:val="left"/>
      <w:pPr>
        <w:ind w:left="852" w:hanging="360"/>
      </w:pPr>
      <w:rPr>
        <w:rFonts w:ascii="Calibri" w:eastAsia="Calibri" w:hAnsi="Calibri" w:cs="Calibri" w:hint="default"/>
        <w:spacing w:val="-3"/>
        <w:w w:val="100"/>
        <w:sz w:val="24"/>
        <w:szCs w:val="24"/>
        <w:lang w:val="en-AU" w:eastAsia="en-AU" w:bidi="en-AU"/>
      </w:rPr>
    </w:lvl>
    <w:lvl w:ilvl="2" w:tplc="43B860BC">
      <w:numFmt w:val="bullet"/>
      <w:lvlText w:val="•"/>
      <w:lvlJc w:val="left"/>
      <w:pPr>
        <w:ind w:left="1865" w:hanging="360"/>
      </w:pPr>
      <w:rPr>
        <w:rFonts w:hint="default"/>
        <w:lang w:val="en-AU" w:eastAsia="en-AU" w:bidi="en-AU"/>
      </w:rPr>
    </w:lvl>
    <w:lvl w:ilvl="3" w:tplc="9A8ECBC8">
      <w:numFmt w:val="bullet"/>
      <w:lvlText w:val="•"/>
      <w:lvlJc w:val="left"/>
      <w:pPr>
        <w:ind w:left="2870" w:hanging="360"/>
      </w:pPr>
      <w:rPr>
        <w:rFonts w:hint="default"/>
        <w:lang w:val="en-AU" w:eastAsia="en-AU" w:bidi="en-AU"/>
      </w:rPr>
    </w:lvl>
    <w:lvl w:ilvl="4" w:tplc="50564526">
      <w:numFmt w:val="bullet"/>
      <w:lvlText w:val="•"/>
      <w:lvlJc w:val="left"/>
      <w:pPr>
        <w:ind w:left="3875" w:hanging="360"/>
      </w:pPr>
      <w:rPr>
        <w:rFonts w:hint="default"/>
        <w:lang w:val="en-AU" w:eastAsia="en-AU" w:bidi="en-AU"/>
      </w:rPr>
    </w:lvl>
    <w:lvl w:ilvl="5" w:tplc="45E263A2">
      <w:numFmt w:val="bullet"/>
      <w:lvlText w:val="•"/>
      <w:lvlJc w:val="left"/>
      <w:pPr>
        <w:ind w:left="4880" w:hanging="360"/>
      </w:pPr>
      <w:rPr>
        <w:rFonts w:hint="default"/>
        <w:lang w:val="en-AU" w:eastAsia="en-AU" w:bidi="en-AU"/>
      </w:rPr>
    </w:lvl>
    <w:lvl w:ilvl="6" w:tplc="DBA273AA">
      <w:numFmt w:val="bullet"/>
      <w:lvlText w:val="•"/>
      <w:lvlJc w:val="left"/>
      <w:pPr>
        <w:ind w:left="5885" w:hanging="360"/>
      </w:pPr>
      <w:rPr>
        <w:rFonts w:hint="default"/>
        <w:lang w:val="en-AU" w:eastAsia="en-AU" w:bidi="en-AU"/>
      </w:rPr>
    </w:lvl>
    <w:lvl w:ilvl="7" w:tplc="AE2A0678">
      <w:numFmt w:val="bullet"/>
      <w:lvlText w:val="•"/>
      <w:lvlJc w:val="left"/>
      <w:pPr>
        <w:ind w:left="6890" w:hanging="360"/>
      </w:pPr>
      <w:rPr>
        <w:rFonts w:hint="default"/>
        <w:lang w:val="en-AU" w:eastAsia="en-AU" w:bidi="en-AU"/>
      </w:rPr>
    </w:lvl>
    <w:lvl w:ilvl="8" w:tplc="73D2CA46">
      <w:numFmt w:val="bullet"/>
      <w:lvlText w:val="•"/>
      <w:lvlJc w:val="left"/>
      <w:pPr>
        <w:ind w:left="7896" w:hanging="360"/>
      </w:pPr>
      <w:rPr>
        <w:rFonts w:hint="default"/>
        <w:lang w:val="en-AU" w:eastAsia="en-AU" w:bidi="en-AU"/>
      </w:rPr>
    </w:lvl>
  </w:abstractNum>
  <w:num w:numId="1" w16cid:durableId="1244529839">
    <w:abstractNumId w:val="0"/>
  </w:num>
  <w:num w:numId="2" w16cid:durableId="674068700">
    <w:abstractNumId w:val="1"/>
  </w:num>
  <w:num w:numId="3" w16cid:durableId="18346407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E6"/>
    <w:rsid w:val="00012C25"/>
    <w:rsid w:val="000B4A51"/>
    <w:rsid w:val="00165BD4"/>
    <w:rsid w:val="00181F1B"/>
    <w:rsid w:val="00187F34"/>
    <w:rsid w:val="001A7112"/>
    <w:rsid w:val="00292327"/>
    <w:rsid w:val="003803FB"/>
    <w:rsid w:val="00493C41"/>
    <w:rsid w:val="004974DF"/>
    <w:rsid w:val="004A01DE"/>
    <w:rsid w:val="004D7882"/>
    <w:rsid w:val="0053662B"/>
    <w:rsid w:val="005C5F9E"/>
    <w:rsid w:val="005D3618"/>
    <w:rsid w:val="005F5808"/>
    <w:rsid w:val="00615FF0"/>
    <w:rsid w:val="00632382"/>
    <w:rsid w:val="00806335"/>
    <w:rsid w:val="00862086"/>
    <w:rsid w:val="008B06A1"/>
    <w:rsid w:val="008C4C02"/>
    <w:rsid w:val="008D03EE"/>
    <w:rsid w:val="009353C1"/>
    <w:rsid w:val="00A235E6"/>
    <w:rsid w:val="00A36B44"/>
    <w:rsid w:val="00A52BB6"/>
    <w:rsid w:val="00BB61CD"/>
    <w:rsid w:val="00C824FE"/>
    <w:rsid w:val="00D26535"/>
    <w:rsid w:val="00D5770C"/>
    <w:rsid w:val="00DF1E73"/>
    <w:rsid w:val="00DF22E6"/>
    <w:rsid w:val="00E36347"/>
    <w:rsid w:val="00E46BED"/>
    <w:rsid w:val="00F11AD8"/>
    <w:rsid w:val="00F92B91"/>
    <w:rsid w:val="00FD72D9"/>
    <w:rsid w:val="00FE29E8"/>
    <w:rsid w:val="0EFF03AB"/>
    <w:rsid w:val="1DC2BB6B"/>
    <w:rsid w:val="279F6DC1"/>
    <w:rsid w:val="2D23A091"/>
    <w:rsid w:val="342009BA"/>
    <w:rsid w:val="386C7AEA"/>
    <w:rsid w:val="3F9CF2C8"/>
    <w:rsid w:val="5409CF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B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AU" w:eastAsia="en-AU" w:bidi="en-AU"/>
    </w:rPr>
  </w:style>
  <w:style w:type="paragraph" w:styleId="Heading1">
    <w:name w:val="heading 1"/>
    <w:basedOn w:val="Normal"/>
    <w:uiPriority w:val="1"/>
    <w:qFormat/>
    <w:pPr>
      <w:ind w:left="132"/>
      <w:outlineLvl w:val="0"/>
    </w:pPr>
    <w:rPr>
      <w:b/>
      <w:bCs/>
      <w:sz w:val="32"/>
      <w:szCs w:val="32"/>
    </w:rPr>
  </w:style>
  <w:style w:type="paragraph" w:styleId="Heading2">
    <w:name w:val="heading 2"/>
    <w:basedOn w:val="Normal"/>
    <w:uiPriority w:val="1"/>
    <w:qFormat/>
    <w:pPr>
      <w:ind w:left="132"/>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12" w:hanging="360"/>
    </w:pPr>
  </w:style>
  <w:style w:type="paragraph" w:customStyle="1" w:styleId="TableParagraph">
    <w:name w:val="Table Paragraph"/>
    <w:basedOn w:val="Normal"/>
    <w:uiPriority w:val="1"/>
    <w:qFormat/>
    <w:pPr>
      <w:spacing w:line="272" w:lineRule="exact"/>
      <w:ind w:left="110"/>
    </w:pPr>
  </w:style>
  <w:style w:type="paragraph" w:styleId="Revision">
    <w:name w:val="Revision"/>
    <w:hidden/>
    <w:uiPriority w:val="99"/>
    <w:semiHidden/>
    <w:rsid w:val="00C824FE"/>
    <w:pPr>
      <w:widowControl/>
      <w:autoSpaceDE/>
      <w:autoSpaceDN/>
    </w:pPr>
    <w:rPr>
      <w:rFonts w:ascii="Calibri" w:eastAsia="Calibri" w:hAnsi="Calibri" w:cs="Calibri"/>
      <w:lang w:val="en-AU" w:eastAsia="en-AU" w:bidi="en-AU"/>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val="en-AU" w:eastAsia="en-AU" w:bidi="en-AU"/>
    </w:rPr>
  </w:style>
  <w:style w:type="character" w:styleId="CommentReference">
    <w:name w:val="annotation reference"/>
    <w:basedOn w:val="DefaultParagraphFont"/>
    <w:uiPriority w:val="99"/>
    <w:semiHidden/>
    <w:unhideWhenUsed/>
    <w:rPr>
      <w:sz w:val="16"/>
      <w:szCs w:val="16"/>
    </w:rPr>
  </w:style>
  <w:style w:type="paragraph" w:styleId="NoSpacing">
    <w:name w:val="No Spacing"/>
    <w:uiPriority w:val="1"/>
    <w:qFormat/>
    <w:rsid w:val="004D7882"/>
    <w:rPr>
      <w:rFonts w:ascii="Calibri" w:eastAsia="Calibri" w:hAnsi="Calibri" w:cs="Calibri"/>
      <w:lang w:val="en-AU" w:eastAsia="en-AU" w:bidi="en-AU"/>
    </w:rPr>
  </w:style>
  <w:style w:type="character" w:styleId="Hyperlink">
    <w:name w:val="Hyperlink"/>
    <w:unhideWhenUsed/>
    <w:rsid w:val="004D7882"/>
    <w:rPr>
      <w:color w:val="0000FF"/>
      <w:u w:val="single"/>
    </w:rPr>
  </w:style>
  <w:style w:type="paragraph" w:styleId="Header">
    <w:name w:val="header"/>
    <w:basedOn w:val="Normal"/>
    <w:link w:val="HeaderChar"/>
    <w:uiPriority w:val="99"/>
    <w:unhideWhenUsed/>
    <w:rsid w:val="00D5770C"/>
    <w:pPr>
      <w:tabs>
        <w:tab w:val="center" w:pos="4513"/>
        <w:tab w:val="right" w:pos="9026"/>
      </w:tabs>
    </w:pPr>
  </w:style>
  <w:style w:type="character" w:customStyle="1" w:styleId="HeaderChar">
    <w:name w:val="Header Char"/>
    <w:basedOn w:val="DefaultParagraphFont"/>
    <w:link w:val="Header"/>
    <w:uiPriority w:val="99"/>
    <w:rsid w:val="00D5770C"/>
    <w:rPr>
      <w:rFonts w:ascii="Calibri" w:eastAsia="Calibri" w:hAnsi="Calibri" w:cs="Calibri"/>
      <w:lang w:val="en-AU" w:eastAsia="en-AU" w:bidi="en-AU"/>
    </w:rPr>
  </w:style>
  <w:style w:type="paragraph" w:styleId="Footer">
    <w:name w:val="footer"/>
    <w:basedOn w:val="Normal"/>
    <w:link w:val="FooterChar"/>
    <w:uiPriority w:val="99"/>
    <w:unhideWhenUsed/>
    <w:rsid w:val="00D5770C"/>
    <w:pPr>
      <w:tabs>
        <w:tab w:val="center" w:pos="4513"/>
        <w:tab w:val="right" w:pos="9026"/>
      </w:tabs>
    </w:pPr>
  </w:style>
  <w:style w:type="character" w:customStyle="1" w:styleId="FooterChar">
    <w:name w:val="Footer Char"/>
    <w:basedOn w:val="DefaultParagraphFont"/>
    <w:link w:val="Footer"/>
    <w:uiPriority w:val="99"/>
    <w:rsid w:val="00D5770C"/>
    <w:rPr>
      <w:rFonts w:ascii="Calibri" w:eastAsia="Calibri" w:hAnsi="Calibri" w:cs="Calibri"/>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mtedd.act.gov.au/employment-framework/for-executives/actps-executive-employment-condit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legislation.act.gov.au/View/a/1994-37/current/html/1994-37.html" TargetMode="External"/><Relationship Id="rId4" Type="http://schemas.openxmlformats.org/officeDocument/2006/relationships/webSettings" Target="webSettings.xml"/><Relationship Id="rId9" Type="http://schemas.openxmlformats.org/officeDocument/2006/relationships/hyperlink" Target="https://www.cmtedd.act.gov.au/employment-framework/for-executives/actps-executive-employment-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1353</Words>
  <Characters>7718</Characters>
  <Application>Microsoft Office Word</Application>
  <DocSecurity>0</DocSecurity>
  <Lines>64</Lines>
  <Paragraphs>18</Paragraphs>
  <ScaleCrop>false</ScaleCrop>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2026-07-22T04:01:00Z</dcterms:created>
  <dcterms:modified xsi:type="dcterms:W3CDTF">2026-07-30T03:04:00Z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2026-07-22T04:01:35Z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edfc77a1-93a7-4949-bda6-7d68fc6755f1</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