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44C3" w14:textId="5592DE9C" w:rsidR="002A43D2" w:rsidRPr="00645EBB" w:rsidRDefault="00394959" w:rsidP="10D75F88">
      <w:pPr>
        <w:pStyle w:val="Title"/>
        <w:tabs>
          <w:tab w:val="left" w:pos="2925"/>
          <w:tab w:val="right" w:pos="9638"/>
        </w:tabs>
        <w:jc w:val="left"/>
        <w:rPr>
          <w:rFonts w:asciiTheme="minorHAnsi" w:hAnsiTheme="minorHAnsi"/>
          <w:sz w:val="52"/>
          <w:szCs w:val="52"/>
        </w:rPr>
      </w:pPr>
      <w:r>
        <w:br/>
      </w:r>
      <w:r w:rsidRPr="00645EBB">
        <w:rPr>
          <w:noProof/>
        </w:rPr>
        <w:drawing>
          <wp:anchor distT="0" distB="0" distL="114300" distR="114300" simplePos="0" relativeHeight="251658240" behindDoc="1" locked="0" layoutInCell="1" allowOverlap="1" wp14:anchorId="5C1FD9B4" wp14:editId="468F33C3">
            <wp:simplePos x="0" y="0"/>
            <wp:positionH relativeFrom="column">
              <wp:posOffset>3810</wp:posOffset>
            </wp:positionH>
            <wp:positionV relativeFrom="paragraph">
              <wp:posOffset>1905</wp:posOffset>
            </wp:positionV>
            <wp:extent cx="2657021" cy="552450"/>
            <wp:effectExtent l="0" t="0" r="0" b="0"/>
            <wp:wrapNone/>
            <wp:docPr id="1644495696" name="Picture 1644495696" descr="Suburban Land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burban Land Agen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021" cy="552450"/>
                    </a:xfrm>
                    <a:prstGeom prst="rect">
                      <a:avLst/>
                    </a:prstGeom>
                    <a:noFill/>
                    <a:ln>
                      <a:noFill/>
                    </a:ln>
                  </pic:spPr>
                </pic:pic>
              </a:graphicData>
            </a:graphic>
          </wp:anchor>
        </w:drawing>
      </w:r>
      <w:r w:rsidR="00B52B5D" w:rsidRPr="00645EBB">
        <w:rPr>
          <w:rFonts w:asciiTheme="minorHAnsi" w:hAnsiTheme="minorHAnsi"/>
          <w:sz w:val="52"/>
          <w:szCs w:val="52"/>
        </w:rPr>
        <w:tab/>
      </w:r>
      <w:r w:rsidR="00B52B5D" w:rsidRPr="00645EBB">
        <w:rPr>
          <w:rFonts w:asciiTheme="minorHAnsi" w:hAnsiTheme="minorHAnsi"/>
          <w:sz w:val="52"/>
          <w:szCs w:val="52"/>
        </w:rPr>
        <w:tab/>
      </w:r>
      <w:r w:rsidR="400EF5B4" w:rsidRPr="10D75F88">
        <w:rPr>
          <w:rFonts w:asciiTheme="minorHAnsi" w:hAnsiTheme="minorHAnsi"/>
          <w:sz w:val="52"/>
          <w:szCs w:val="52"/>
        </w:rPr>
        <w:t>P</w:t>
      </w:r>
      <w:r w:rsidR="4E2CB610" w:rsidRPr="10D75F88">
        <w:rPr>
          <w:rFonts w:asciiTheme="minorHAnsi" w:hAnsiTheme="minorHAnsi"/>
          <w:sz w:val="52"/>
          <w:szCs w:val="52"/>
        </w:rPr>
        <w:t>OSITION DESCRIPTION</w:t>
      </w:r>
    </w:p>
    <w:p w14:paraId="7CF69EAA" w14:textId="77777777" w:rsidR="00590572" w:rsidRPr="00645EBB" w:rsidRDefault="00590572" w:rsidP="002A43D2">
      <w:pPr>
        <w:sectPr w:rsidR="00590572" w:rsidRPr="00645EBB" w:rsidSect="00EE216E">
          <w:headerReference w:type="even" r:id="rId12"/>
          <w:headerReference w:type="default" r:id="rId13"/>
          <w:footerReference w:type="even" r:id="rId14"/>
          <w:headerReference w:type="first" r:id="rId15"/>
          <w:footerReference w:type="first" r:id="rId16"/>
          <w:pgSz w:w="11906" w:h="16838" w:code="9"/>
          <w:pgMar w:top="851" w:right="1134" w:bottom="1134" w:left="1134" w:header="680" w:footer="680" w:gutter="0"/>
          <w:cols w:space="720"/>
          <w:docGrid w:linePitch="326"/>
        </w:sectPr>
      </w:pPr>
    </w:p>
    <w:p w14:paraId="1C31D7F2" w14:textId="77777777" w:rsidR="002A43D2" w:rsidRPr="00645EBB" w:rsidRDefault="002A43D2" w:rsidP="002A43D2"/>
    <w:p w14:paraId="3F361FE1" w14:textId="77777777" w:rsidR="006F09E8" w:rsidRPr="00645EBB" w:rsidRDefault="006F09E8" w:rsidP="002A43D2">
      <w:pPr>
        <w:tabs>
          <w:tab w:val="left" w:pos="3600"/>
        </w:tabs>
        <w:rPr>
          <w:b/>
          <w:szCs w:val="24"/>
        </w:rPr>
        <w:sectPr w:rsidR="006F09E8" w:rsidRPr="00645EBB" w:rsidSect="00EE216E">
          <w:type w:val="continuous"/>
          <w:pgSz w:w="11906" w:h="16838" w:code="9"/>
          <w:pgMar w:top="851" w:right="1134" w:bottom="1134" w:left="1134" w:header="680" w:footer="680" w:gutter="0"/>
          <w:cols w:space="720"/>
          <w:docGrid w:linePitch="326"/>
        </w:sectPr>
      </w:pPr>
    </w:p>
    <w:p w14:paraId="1A71C0B9" w14:textId="77777777" w:rsidR="00460D18" w:rsidRPr="00645EBB" w:rsidRDefault="00460D18" w:rsidP="00460D18">
      <w:pPr>
        <w:pStyle w:val="BodyText"/>
        <w:rPr>
          <w:b/>
          <w:sz w:val="28"/>
          <w:szCs w:val="28"/>
        </w:rPr>
        <w:sectPr w:rsidR="00460D18" w:rsidRPr="00645EBB" w:rsidSect="00EE216E">
          <w:type w:val="continuous"/>
          <w:pgSz w:w="11906" w:h="16838" w:code="9"/>
          <w:pgMar w:top="851" w:right="1134" w:bottom="1134" w:left="1134" w:header="680" w:footer="680" w:gutter="0"/>
          <w:cols w:space="720"/>
          <w:docGrid w:linePitch="326"/>
        </w:sectPr>
      </w:pPr>
    </w:p>
    <w:p w14:paraId="7AAE1C0C" w14:textId="17B14EB3" w:rsidR="006F09E8" w:rsidRPr="00645EBB" w:rsidRDefault="00245228" w:rsidP="002A43D2">
      <w:pPr>
        <w:spacing w:before="240"/>
        <w:rPr>
          <w:szCs w:val="24"/>
        </w:rPr>
      </w:pPr>
      <w:r w:rsidRPr="00645EBB">
        <w:rPr>
          <w:b/>
          <w:szCs w:val="24"/>
        </w:rPr>
        <w:t>Agency</w:t>
      </w:r>
      <w:r w:rsidR="006F1148" w:rsidRPr="00645EBB">
        <w:rPr>
          <w:b/>
          <w:szCs w:val="24"/>
        </w:rPr>
        <w:t xml:space="preserve">: </w:t>
      </w:r>
      <w:r w:rsidRPr="00645EBB">
        <w:rPr>
          <w:szCs w:val="24"/>
        </w:rPr>
        <w:t>Suburban Land Agency</w:t>
      </w:r>
    </w:p>
    <w:p w14:paraId="5385522F" w14:textId="77777777" w:rsidR="005420CC" w:rsidRDefault="006F09E8" w:rsidP="1BDCD1BF">
      <w:pPr>
        <w:spacing w:before="240"/>
      </w:pPr>
      <w:r w:rsidRPr="1BDCD1BF">
        <w:rPr>
          <w:b/>
          <w:bCs/>
        </w:rPr>
        <w:t>Position Title:</w:t>
      </w:r>
      <w:r w:rsidR="001D1D77" w:rsidRPr="1BDCD1BF">
        <w:rPr>
          <w:b/>
          <w:bCs/>
        </w:rPr>
        <w:t xml:space="preserve"> </w:t>
      </w:r>
      <w:r w:rsidR="001D1D77" w:rsidRPr="000B3462">
        <w:t>Executive Branch Manager</w:t>
      </w:r>
      <w:r w:rsidR="00625E85">
        <w:t>,</w:t>
      </w:r>
      <w:r w:rsidR="00F83781" w:rsidRPr="000B3462">
        <w:t xml:space="preserve"> </w:t>
      </w:r>
      <w:r w:rsidR="00E51835" w:rsidRPr="000B3462">
        <w:t>Commercial Ventures and Urban Development</w:t>
      </w:r>
      <w:r w:rsidR="00F83781" w:rsidRPr="000B3462">
        <w:t xml:space="preserve"> – Place Delivery Group</w:t>
      </w:r>
    </w:p>
    <w:p w14:paraId="58C5B5BD" w14:textId="77777777" w:rsidR="005420CC" w:rsidRDefault="005420CC" w:rsidP="1BDCD1BF">
      <w:pPr>
        <w:spacing w:before="240"/>
      </w:pPr>
      <w:r>
        <w:rPr>
          <w:b/>
          <w:bCs/>
        </w:rPr>
        <w:t xml:space="preserve">Location: </w:t>
      </w:r>
      <w:r w:rsidRPr="00D111BE">
        <w:rPr>
          <w:bCs/>
          <w:szCs w:val="24"/>
        </w:rPr>
        <w:t>Canberra City/Ngunnawal Country</w:t>
      </w:r>
      <w:r>
        <w:t xml:space="preserve"> </w:t>
      </w:r>
    </w:p>
    <w:p w14:paraId="0476FCC3" w14:textId="0155EF30" w:rsidR="006F09E8" w:rsidRPr="00645EBB" w:rsidRDefault="006F09E8" w:rsidP="1BDCD1BF">
      <w:pPr>
        <w:spacing w:before="240"/>
      </w:pPr>
      <w:r>
        <w:br w:type="column"/>
      </w:r>
      <w:r w:rsidRPr="1BDCD1BF">
        <w:rPr>
          <w:b/>
          <w:bCs/>
        </w:rPr>
        <w:t xml:space="preserve">Position Number: </w:t>
      </w:r>
      <w:r w:rsidR="00954E21">
        <w:t>E</w:t>
      </w:r>
      <w:r w:rsidR="00625E85">
        <w:t>0</w:t>
      </w:r>
      <w:r w:rsidR="00954E21">
        <w:t>1432</w:t>
      </w:r>
    </w:p>
    <w:p w14:paraId="63CB76D1" w14:textId="4084EAD3" w:rsidR="006F09E8" w:rsidRPr="00645EBB" w:rsidRDefault="006F09E8" w:rsidP="1BDCD1BF">
      <w:pPr>
        <w:spacing w:before="240"/>
        <w:rPr>
          <w:color w:val="000000" w:themeColor="text1"/>
        </w:rPr>
      </w:pPr>
      <w:r w:rsidRPr="7CF313DE">
        <w:rPr>
          <w:b/>
          <w:bCs/>
        </w:rPr>
        <w:t xml:space="preserve">Classification: </w:t>
      </w:r>
      <w:r w:rsidR="00EF4190" w:rsidRPr="7CF313DE">
        <w:rPr>
          <w:color w:val="000000" w:themeColor="text1"/>
        </w:rPr>
        <w:t xml:space="preserve">Executive Level </w:t>
      </w:r>
      <w:r w:rsidR="001E16FC" w:rsidRPr="7CF313DE">
        <w:rPr>
          <w:color w:val="000000" w:themeColor="text1"/>
        </w:rPr>
        <w:t>1.</w:t>
      </w:r>
      <w:r w:rsidR="009319CE">
        <w:rPr>
          <w:color w:val="000000" w:themeColor="text1"/>
        </w:rPr>
        <w:t>4</w:t>
      </w:r>
      <w:r w:rsidR="00C37183">
        <w:rPr>
          <w:color w:val="000000" w:themeColor="text1"/>
        </w:rPr>
        <w:t xml:space="preserve"> </w:t>
      </w:r>
    </w:p>
    <w:p w14:paraId="5AB074AE" w14:textId="0A5D786E" w:rsidR="006F09E8" w:rsidRPr="00645EBB" w:rsidRDefault="002A43D2" w:rsidP="1BDCD1BF">
      <w:pPr>
        <w:spacing w:before="240"/>
      </w:pPr>
      <w:r w:rsidRPr="1BDCD1BF">
        <w:rPr>
          <w:b/>
          <w:bCs/>
        </w:rPr>
        <w:t xml:space="preserve">Last Reviewed: </w:t>
      </w:r>
      <w:r w:rsidR="00B336FD">
        <w:t xml:space="preserve"> </w:t>
      </w:r>
      <w:r w:rsidR="00625E85">
        <w:t>August 2026</w:t>
      </w:r>
    </w:p>
    <w:p w14:paraId="24588BA9" w14:textId="09F778F3" w:rsidR="005420CC" w:rsidRPr="00645EBB" w:rsidRDefault="005420CC" w:rsidP="00394735">
      <w:pPr>
        <w:pStyle w:val="BodyText"/>
        <w:sectPr w:rsidR="005420CC" w:rsidRPr="00645EBB" w:rsidSect="00EE216E">
          <w:type w:val="continuous"/>
          <w:pgSz w:w="11906" w:h="16838" w:code="9"/>
          <w:pgMar w:top="851" w:right="1134" w:bottom="1134" w:left="1134" w:header="680" w:footer="680" w:gutter="0"/>
          <w:cols w:num="2" w:space="720"/>
          <w:docGrid w:linePitch="326"/>
        </w:sectPr>
      </w:pPr>
    </w:p>
    <w:p w14:paraId="3CE94C73" w14:textId="77777777" w:rsidR="00B26989" w:rsidRPr="00645EBB" w:rsidRDefault="00A46AF8" w:rsidP="00740158">
      <w:pPr>
        <w:pStyle w:val="Heading1"/>
        <w:pBdr>
          <w:bottom w:val="single" w:sz="12" w:space="1" w:color="auto"/>
        </w:pBdr>
        <w:rPr>
          <w:rFonts w:asciiTheme="minorHAnsi" w:hAnsiTheme="minorHAnsi"/>
          <w:sz w:val="32"/>
        </w:rPr>
      </w:pPr>
      <w:r w:rsidRPr="00645EBB">
        <w:rPr>
          <w:rFonts w:asciiTheme="minorHAnsi" w:hAnsiTheme="minorHAnsi"/>
          <w:sz w:val="32"/>
        </w:rPr>
        <w:t>WHAT WE DO</w:t>
      </w:r>
    </w:p>
    <w:p w14:paraId="2F4C1A27" w14:textId="77777777" w:rsidR="00625E85" w:rsidRDefault="00625E85" w:rsidP="00625E85">
      <w:pPr>
        <w:pStyle w:val="paragraph"/>
        <w:spacing w:before="0" w:beforeAutospacing="0" w:after="0" w:afterAutospacing="0"/>
        <w:jc w:val="both"/>
        <w:textAlignment w:val="baseline"/>
        <w:rPr>
          <w:rStyle w:val="normaltextrun"/>
          <w:rFonts w:ascii="Consolas" w:hAnsi="Consolas" w:cs="Calibri"/>
          <w:b/>
          <w:bCs/>
          <w:color w:val="007367"/>
          <w:sz w:val="28"/>
          <w:szCs w:val="28"/>
        </w:rPr>
      </w:pPr>
      <w:bookmarkStart w:id="0" w:name="_Hlk195705893"/>
      <w:r>
        <w:rPr>
          <w:rStyle w:val="normaltextrun"/>
          <w:rFonts w:ascii="Consolas" w:hAnsi="Consolas" w:cs="Calibri"/>
          <w:b/>
          <w:bCs/>
          <w:color w:val="007367"/>
          <w:sz w:val="28"/>
          <w:szCs w:val="28"/>
        </w:rPr>
        <w:t>Suburban</w:t>
      </w:r>
      <w:r>
        <w:rPr>
          <w:rStyle w:val="normaltextrun"/>
          <w:rFonts w:ascii="Consolas" w:hAnsi="Consolas" w:cs="Calibri"/>
          <w:b/>
          <w:bCs/>
          <w:caps/>
          <w:color w:val="007367"/>
          <w:sz w:val="28"/>
          <w:szCs w:val="28"/>
        </w:rPr>
        <w:t xml:space="preserve"> </w:t>
      </w:r>
      <w:r>
        <w:rPr>
          <w:rStyle w:val="normaltextrun"/>
          <w:rFonts w:ascii="Consolas" w:hAnsi="Consolas" w:cs="Calibri"/>
          <w:b/>
          <w:bCs/>
          <w:color w:val="007367"/>
          <w:sz w:val="28"/>
          <w:szCs w:val="28"/>
        </w:rPr>
        <w:t>Land</w:t>
      </w:r>
      <w:r>
        <w:rPr>
          <w:rStyle w:val="normaltextrun"/>
          <w:rFonts w:ascii="Consolas" w:hAnsi="Consolas" w:cs="Calibri"/>
          <w:b/>
          <w:bCs/>
          <w:caps/>
          <w:color w:val="007367"/>
          <w:sz w:val="28"/>
          <w:szCs w:val="28"/>
        </w:rPr>
        <w:t xml:space="preserve"> </w:t>
      </w:r>
      <w:r>
        <w:rPr>
          <w:rStyle w:val="normaltextrun"/>
          <w:rFonts w:ascii="Consolas" w:hAnsi="Consolas" w:cs="Calibri"/>
          <w:b/>
          <w:bCs/>
          <w:color w:val="007367"/>
          <w:sz w:val="28"/>
          <w:szCs w:val="28"/>
        </w:rPr>
        <w:t>Agency</w:t>
      </w:r>
    </w:p>
    <w:p w14:paraId="1B37DE41" w14:textId="177FE22B" w:rsidR="00866440" w:rsidRPr="00866440" w:rsidRDefault="00625E85" w:rsidP="00866440">
      <w:r>
        <w:t xml:space="preserve">Suburban Land Agency </w:t>
      </w:r>
      <w:r w:rsidR="003B0AAB">
        <w:t>(SLA)</w:t>
      </w:r>
      <w:r w:rsidR="00866440" w:rsidRPr="00866440">
        <w:rPr>
          <w:b/>
          <w:bCs/>
        </w:rPr>
        <w:t xml:space="preserve"> </w:t>
      </w:r>
      <w:r w:rsidR="00866440" w:rsidRPr="00F36362">
        <w:t>is the ACT Government’s land developer, shaping Canberra’s future through suburban development and urban renewal.</w:t>
      </w:r>
      <w:r w:rsidR="00866440" w:rsidRPr="00866440">
        <w:rPr>
          <w:b/>
          <w:bCs/>
        </w:rPr>
        <w:t xml:space="preserve"> </w:t>
      </w:r>
    </w:p>
    <w:p w14:paraId="3DA74724" w14:textId="2FAAEC51" w:rsidR="003B0AAB" w:rsidRPr="005142BE" w:rsidRDefault="00F36362" w:rsidP="003B0AAB">
      <w:pPr>
        <w:rPr>
          <w:szCs w:val="24"/>
        </w:rPr>
      </w:pPr>
      <w:r>
        <w:t>We are com</w:t>
      </w:r>
      <w:r w:rsidR="00D61DCC">
        <w:t>mitted to</w:t>
      </w:r>
      <w:r w:rsidR="003B0AAB" w:rsidRPr="2943C005">
        <w:t xml:space="preserve"> creating great places where communities thrive. We build people-focussed </w:t>
      </w:r>
      <w:r w:rsidR="003B0AAB" w:rsidRPr="005142BE">
        <w:rPr>
          <w:szCs w:val="24"/>
        </w:rPr>
        <w:t>residential estates and urban renewal projects for the people of Canberra.</w:t>
      </w:r>
    </w:p>
    <w:p w14:paraId="55611036" w14:textId="77777777" w:rsidR="003B0AAB" w:rsidRPr="005142BE" w:rsidRDefault="003B0AAB" w:rsidP="003B0AAB">
      <w:pPr>
        <w:rPr>
          <w:szCs w:val="24"/>
        </w:rPr>
      </w:pPr>
      <w:r w:rsidRPr="005142BE">
        <w:rPr>
          <w:szCs w:val="24"/>
        </w:rPr>
        <w:t xml:space="preserve">Through smart, sustainable development, our goal is to strike a balance between social, economic and environmental benefits for all Canberrans. </w:t>
      </w:r>
    </w:p>
    <w:p w14:paraId="07B7C32F" w14:textId="77777777" w:rsidR="003B0AAB" w:rsidRPr="005142BE" w:rsidRDefault="003B0AAB" w:rsidP="003B0AAB">
      <w:pPr>
        <w:rPr>
          <w:szCs w:val="24"/>
        </w:rPr>
      </w:pPr>
      <w:r w:rsidRPr="005142BE">
        <w:rPr>
          <w:szCs w:val="24"/>
        </w:rPr>
        <w:t xml:space="preserve">The SLA is an ACT Government statutory authority that is governed by an independent Board. Sitting within the Chief Minister, Treasury and Economic Development Directorate, SLA operates under the </w:t>
      </w:r>
      <w:r w:rsidRPr="005142BE">
        <w:rPr>
          <w:i/>
          <w:iCs/>
          <w:szCs w:val="24"/>
        </w:rPr>
        <w:t xml:space="preserve">City Renewal Authority and Suburban Land Agency Act 2017 (CRASLA Act) </w:t>
      </w:r>
      <w:r w:rsidRPr="005142BE">
        <w:rPr>
          <w:szCs w:val="24"/>
        </w:rPr>
        <w:t xml:space="preserve">and contributes to the Territory’s economic growth and diversification, generating revenue to assist ACT Government to deliver on their priorities. </w:t>
      </w:r>
    </w:p>
    <w:p w14:paraId="2FC79434" w14:textId="77777777" w:rsidR="003B0AAB" w:rsidRPr="005142BE" w:rsidRDefault="003B0AAB" w:rsidP="003B0AAB">
      <w:pPr>
        <w:rPr>
          <w:szCs w:val="24"/>
        </w:rPr>
      </w:pPr>
      <w:r w:rsidRPr="005142BE">
        <w:rPr>
          <w:szCs w:val="24"/>
        </w:rPr>
        <w:t xml:space="preserve">The objectives of SLA are set out in s38 of the </w:t>
      </w:r>
      <w:r w:rsidRPr="005142BE">
        <w:rPr>
          <w:i/>
          <w:iCs/>
          <w:szCs w:val="24"/>
        </w:rPr>
        <w:t>CRASLA Act</w:t>
      </w:r>
      <w:r w:rsidRPr="005142BE">
        <w:rPr>
          <w:szCs w:val="24"/>
        </w:rPr>
        <w:t xml:space="preserve"> and include: </w:t>
      </w:r>
    </w:p>
    <w:p w14:paraId="168D563A" w14:textId="77777777" w:rsidR="003B0AAB" w:rsidRPr="00AB419F" w:rsidRDefault="003B0AAB" w:rsidP="003B0AAB">
      <w:pPr>
        <w:pStyle w:val="LetterDotpoint"/>
        <w:rPr>
          <w:sz w:val="24"/>
          <w:szCs w:val="24"/>
        </w:rPr>
      </w:pPr>
      <w:r w:rsidRPr="00AB419F">
        <w:rPr>
          <w:sz w:val="24"/>
          <w:szCs w:val="24"/>
        </w:rPr>
        <w:t xml:space="preserve">the encouragement and promotion of inclusive communities through the delivery of people-focussed neighbourhoods; </w:t>
      </w:r>
    </w:p>
    <w:p w14:paraId="47319F8C" w14:textId="77777777" w:rsidR="003B0AAB" w:rsidRPr="00AB419F" w:rsidRDefault="003B0AAB" w:rsidP="003B0AAB">
      <w:pPr>
        <w:pStyle w:val="LetterDotpoint"/>
        <w:rPr>
          <w:sz w:val="24"/>
          <w:szCs w:val="24"/>
        </w:rPr>
      </w:pPr>
      <w:r w:rsidRPr="00AB419F">
        <w:rPr>
          <w:sz w:val="24"/>
          <w:szCs w:val="24"/>
        </w:rPr>
        <w:t xml:space="preserve">the encouragement and promotion of suburban development that supports affordable living, a safe and healthy population, social inclusion, housing choice, environmental sustainability, urban renewal, growth and diversification of the Territory economy and social and environmental sustainability; and </w:t>
      </w:r>
    </w:p>
    <w:p w14:paraId="55C2ABB4" w14:textId="77777777" w:rsidR="003B0AAB" w:rsidRPr="00AB419F" w:rsidRDefault="003B0AAB" w:rsidP="003B0AAB">
      <w:pPr>
        <w:pStyle w:val="LetterDotpoint"/>
        <w:rPr>
          <w:sz w:val="24"/>
          <w:szCs w:val="24"/>
        </w:rPr>
      </w:pPr>
      <w:r w:rsidRPr="00AB419F">
        <w:rPr>
          <w:sz w:val="24"/>
          <w:szCs w:val="24"/>
        </w:rPr>
        <w:t xml:space="preserve">operational effectiveness, delivering value for money using sound risk practices. </w:t>
      </w:r>
    </w:p>
    <w:p w14:paraId="202DE171" w14:textId="77777777" w:rsidR="00AF0CAF" w:rsidRDefault="00AF0CAF" w:rsidP="00AF0CAF">
      <w:pPr>
        <w:pStyle w:val="LetterDotpoint"/>
        <w:numPr>
          <w:ilvl w:val="0"/>
          <w:numId w:val="0"/>
        </w:numPr>
      </w:pPr>
    </w:p>
    <w:p w14:paraId="62DF9C2C" w14:textId="05218892" w:rsidR="00AF0CAF" w:rsidRPr="00AF0CAF" w:rsidRDefault="00AF0CAF" w:rsidP="00AF0CAF">
      <w:pPr>
        <w:pStyle w:val="LetterDotpoint"/>
        <w:numPr>
          <w:ilvl w:val="0"/>
          <w:numId w:val="0"/>
        </w:numPr>
        <w:rPr>
          <w:b/>
          <w:bCs/>
          <w:sz w:val="24"/>
          <w:szCs w:val="24"/>
        </w:rPr>
      </w:pPr>
      <w:r w:rsidRPr="00AF0CAF">
        <w:rPr>
          <w:b/>
          <w:bCs/>
          <w:sz w:val="24"/>
          <w:szCs w:val="24"/>
        </w:rPr>
        <w:t xml:space="preserve">What </w:t>
      </w:r>
      <w:r w:rsidR="00DA3D38">
        <w:rPr>
          <w:b/>
          <w:bCs/>
          <w:sz w:val="24"/>
          <w:szCs w:val="24"/>
        </w:rPr>
        <w:t>m</w:t>
      </w:r>
      <w:r w:rsidRPr="00AF0CAF">
        <w:rPr>
          <w:b/>
          <w:bCs/>
          <w:sz w:val="24"/>
          <w:szCs w:val="24"/>
        </w:rPr>
        <w:t xml:space="preserve">akes SLA Different? </w:t>
      </w:r>
    </w:p>
    <w:p w14:paraId="37771E33" w14:textId="3C463F43" w:rsidR="00AF0CAF" w:rsidRPr="00AF0CAF" w:rsidRDefault="00AF0CAF" w:rsidP="00AF0CAF">
      <w:pPr>
        <w:pStyle w:val="LetterDotpoint"/>
        <w:numPr>
          <w:ilvl w:val="0"/>
          <w:numId w:val="0"/>
        </w:numPr>
        <w:rPr>
          <w:sz w:val="24"/>
          <w:szCs w:val="24"/>
        </w:rPr>
      </w:pPr>
      <w:r w:rsidRPr="00AF0CAF">
        <w:rPr>
          <w:sz w:val="24"/>
          <w:szCs w:val="24"/>
        </w:rPr>
        <w:t xml:space="preserve">What sets SLA apart is that the value we create flows directly back into the community. The profits from our projects are reinvested into public services, infrastructure, and future developments that </w:t>
      </w:r>
      <w:r w:rsidRPr="00AF0CAF">
        <w:rPr>
          <w:sz w:val="24"/>
          <w:szCs w:val="24"/>
        </w:rPr>
        <w:lastRenderedPageBreak/>
        <w:t xml:space="preserve">benefit all Canberrans. Every project we deliver has a purpose beyond the bottom line - it helps shape a stronger, more connected city. </w:t>
      </w:r>
      <w:r w:rsidRPr="00AF0CAF">
        <w:rPr>
          <w:sz w:val="24"/>
          <w:szCs w:val="24"/>
        </w:rPr>
        <w:br/>
      </w:r>
    </w:p>
    <w:p w14:paraId="6FCE58AD" w14:textId="77777777" w:rsidR="00AF0CAF" w:rsidRPr="00AF0CAF" w:rsidRDefault="00AF0CAF" w:rsidP="00AF0CAF">
      <w:pPr>
        <w:pStyle w:val="LetterDotpoint"/>
        <w:numPr>
          <w:ilvl w:val="0"/>
          <w:numId w:val="0"/>
        </w:numPr>
        <w:rPr>
          <w:sz w:val="24"/>
          <w:szCs w:val="24"/>
        </w:rPr>
      </w:pPr>
      <w:r w:rsidRPr="00AF0CAF">
        <w:rPr>
          <w:sz w:val="24"/>
          <w:szCs w:val="24"/>
        </w:rPr>
        <w:t xml:space="preserve">We also have the advantage of working closely with a wide range of agencies and teams. This collaboration allows us to share knowledge and resources, align on priorities, and move forward with a shared vision. Our work is informed by collective insight and delivered with community impact at its core. </w:t>
      </w:r>
    </w:p>
    <w:p w14:paraId="0607227E" w14:textId="77777777" w:rsidR="00AF0CAF" w:rsidRPr="00AF0CAF" w:rsidRDefault="00AF0CAF" w:rsidP="00AF0CAF">
      <w:pPr>
        <w:pStyle w:val="LetterDotpoint"/>
        <w:numPr>
          <w:ilvl w:val="0"/>
          <w:numId w:val="0"/>
        </w:numPr>
        <w:rPr>
          <w:sz w:val="24"/>
          <w:szCs w:val="24"/>
        </w:rPr>
      </w:pPr>
    </w:p>
    <w:p w14:paraId="5A2CCFFE" w14:textId="6DF5B3FF" w:rsidR="00AF0CAF" w:rsidRPr="00AF0CAF" w:rsidRDefault="00AF0CAF" w:rsidP="00AF0CAF">
      <w:pPr>
        <w:pStyle w:val="LetterDotpoint"/>
        <w:numPr>
          <w:ilvl w:val="0"/>
          <w:numId w:val="0"/>
        </w:numPr>
        <w:rPr>
          <w:sz w:val="24"/>
          <w:szCs w:val="24"/>
        </w:rPr>
      </w:pPr>
      <w:r w:rsidRPr="00AF0CAF">
        <w:rPr>
          <w:sz w:val="24"/>
          <w:szCs w:val="24"/>
        </w:rPr>
        <w:t>On top of that, being part of Government brings additional benefits, including flexible work arrangements and a strong focus on work-life balance.</w:t>
      </w:r>
    </w:p>
    <w:bookmarkEnd w:id="0"/>
    <w:p w14:paraId="2C37218B" w14:textId="77777777" w:rsidR="00E649C9" w:rsidRPr="00645EBB" w:rsidRDefault="00E649C9" w:rsidP="00E649C9">
      <w:pPr>
        <w:pStyle w:val="paragraph"/>
        <w:spacing w:before="0" w:beforeAutospacing="0" w:after="0" w:afterAutospacing="0"/>
        <w:textAlignment w:val="baseline"/>
        <w:rPr>
          <w:rFonts w:ascii="Calibri" w:hAnsi="Calibri"/>
          <w:szCs w:val="20"/>
        </w:rPr>
      </w:pPr>
    </w:p>
    <w:p w14:paraId="62A85FCE" w14:textId="5314D5DF" w:rsidR="00BC6246" w:rsidRPr="00625E85" w:rsidRDefault="00625E85" w:rsidP="00625E85">
      <w:pPr>
        <w:pStyle w:val="paragraph"/>
        <w:spacing w:before="0" w:beforeAutospacing="0" w:after="0" w:afterAutospacing="0"/>
        <w:jc w:val="both"/>
        <w:textAlignment w:val="baseline"/>
        <w:rPr>
          <w:rStyle w:val="normaltextrun"/>
          <w:rFonts w:ascii="Consolas" w:hAnsi="Consolas" w:cs="Calibri"/>
          <w:b/>
          <w:bCs/>
          <w:caps/>
          <w:color w:val="007367"/>
          <w:sz w:val="28"/>
          <w:szCs w:val="28"/>
        </w:rPr>
      </w:pPr>
      <w:r>
        <w:rPr>
          <w:rStyle w:val="normaltextrun"/>
          <w:rFonts w:ascii="Consolas" w:hAnsi="Consolas" w:cs="Calibri"/>
          <w:b/>
          <w:bCs/>
          <w:color w:val="007367"/>
          <w:sz w:val="28"/>
          <w:szCs w:val="28"/>
        </w:rPr>
        <w:t>P</w:t>
      </w:r>
      <w:r w:rsidRPr="00625E85">
        <w:rPr>
          <w:rStyle w:val="normaltextrun"/>
          <w:rFonts w:ascii="Consolas" w:hAnsi="Consolas" w:cs="Calibri"/>
          <w:b/>
          <w:bCs/>
          <w:color w:val="007367"/>
          <w:sz w:val="28"/>
          <w:szCs w:val="28"/>
        </w:rPr>
        <w:t>lace Delivery Group</w:t>
      </w:r>
    </w:p>
    <w:p w14:paraId="03A00E09" w14:textId="4EF7BCD6" w:rsidR="00B336FD" w:rsidRPr="00AB419F" w:rsidRDefault="00B336FD" w:rsidP="00AB419F">
      <w:pPr>
        <w:pStyle w:val="DotPoint"/>
        <w:numPr>
          <w:ilvl w:val="0"/>
          <w:numId w:val="0"/>
        </w:numPr>
        <w:spacing w:after="0" w:line="259" w:lineRule="auto"/>
        <w:textAlignment w:val="baseline"/>
        <w:rPr>
          <w:rFonts w:asciiTheme="minorHAnsi" w:eastAsia="Aptos" w:hAnsiTheme="minorHAnsi" w:cstheme="minorHAnsi"/>
          <w:szCs w:val="24"/>
          <w:lang w:val="en-US"/>
        </w:rPr>
      </w:pPr>
      <w:hyperlink r:id="rId17" w:history="1"/>
      <w:r w:rsidR="5E35EDE6" w:rsidRPr="00AB419F">
        <w:rPr>
          <w:rFonts w:asciiTheme="minorHAnsi" w:eastAsia="Aptos" w:hAnsiTheme="minorHAnsi" w:cstheme="minorHAnsi"/>
          <w:szCs w:val="24"/>
          <w:lang w:val="en-US"/>
        </w:rPr>
        <w:t xml:space="preserve">The Place Delivery Group is responsible for the end-to-end delivery of master-planned communities and strategic urban development projects across the ACT. Some of the key responsibilities include: </w:t>
      </w:r>
    </w:p>
    <w:p w14:paraId="58EF7D7A" w14:textId="6AFF49C1"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 xml:space="preserve">delivering to the </w:t>
      </w:r>
      <w:hyperlink r:id="rId18" w:history="1">
        <w:r w:rsidRPr="00AB419F">
          <w:rPr>
            <w:rStyle w:val="Hyperlink"/>
            <w:rFonts w:asciiTheme="minorHAnsi" w:eastAsia="Aptos" w:hAnsiTheme="minorHAnsi" w:cstheme="minorHAnsi"/>
            <w:szCs w:val="24"/>
            <w:lang w:val="en-US"/>
          </w:rPr>
          <w:t>Government’s Indicative Land Release Program</w:t>
        </w:r>
      </w:hyperlink>
      <w:r w:rsidRPr="00AB419F">
        <w:rPr>
          <w:rFonts w:asciiTheme="minorHAnsi" w:eastAsia="Aptos" w:hAnsiTheme="minorHAnsi" w:cstheme="minorHAnsi"/>
          <w:szCs w:val="24"/>
          <w:lang w:val="en-US"/>
        </w:rPr>
        <w:t>, including affordable, community and public housing targets and delivering significant financial returns through dividends to the Territory</w:t>
      </w:r>
      <w:r w:rsidR="00382EC0">
        <w:rPr>
          <w:rFonts w:asciiTheme="minorHAnsi" w:eastAsia="Aptos" w:hAnsiTheme="minorHAnsi" w:cstheme="minorHAnsi"/>
          <w:szCs w:val="24"/>
          <w:lang w:val="en-US"/>
        </w:rPr>
        <w:t>;</w:t>
      </w:r>
    </w:p>
    <w:p w14:paraId="788D43F8" w14:textId="40B47E46"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undertaking feasibility analysis to inform Government investment decisions on major infrastructure, civil works, estate development, commercial ventures and built-form outcomes;</w:t>
      </w:r>
    </w:p>
    <w:p w14:paraId="53D72E08" w14:textId="299DC7B8"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 xml:space="preserve">partnering with industry on complex commercial arrangements and ventures; </w:t>
      </w:r>
    </w:p>
    <w:p w14:paraId="096EA5D0" w14:textId="36CCFD67"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facilitating the provision of critical Government and non-Government facilities and major trunk infrastructure</w:t>
      </w:r>
    </w:p>
    <w:p w14:paraId="7BBCA17E" w14:textId="437C350D"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undertaking due diligence and planning activities to inform concept and detailed design;</w:t>
      </w:r>
    </w:p>
    <w:p w14:paraId="5C781E5B" w14:textId="5C1127AA"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preparing concept and detailed designs using a people-centric approach that demonstrates sustainable, integrated developments that attract and promote thriving communities;</w:t>
      </w:r>
    </w:p>
    <w:p w14:paraId="54930CF7" w14:textId="0726FC68"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 xml:space="preserve">preparing masterplans, statutory planning proposals and securing statutory approvals; </w:t>
      </w:r>
      <w:r w:rsidR="00F67AB9">
        <w:rPr>
          <w:rFonts w:asciiTheme="minorHAnsi" w:eastAsia="Aptos" w:hAnsiTheme="minorHAnsi" w:cstheme="minorHAnsi"/>
          <w:szCs w:val="24"/>
          <w:lang w:val="en-US"/>
        </w:rPr>
        <w:t>and</w:t>
      </w:r>
      <w:r w:rsidRPr="00AB419F">
        <w:rPr>
          <w:rFonts w:asciiTheme="minorHAnsi" w:eastAsia="Aptos" w:hAnsiTheme="minorHAnsi" w:cstheme="minorHAnsi"/>
          <w:szCs w:val="24"/>
          <w:lang w:val="en-US"/>
        </w:rPr>
        <w:t xml:space="preserve"> </w:t>
      </w:r>
    </w:p>
    <w:p w14:paraId="5DA5C93C" w14:textId="5EBD6A0C"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developing outcomes-based, complex land release structures and contractual arrangements and overseeing their administration from inception through to post-sale</w:t>
      </w:r>
      <w:r w:rsidR="00F67AB9">
        <w:rPr>
          <w:rFonts w:asciiTheme="minorHAnsi" w:eastAsia="Aptos" w:hAnsiTheme="minorHAnsi" w:cstheme="minorHAnsi"/>
          <w:szCs w:val="24"/>
          <w:lang w:val="en-US"/>
        </w:rPr>
        <w:t>.</w:t>
      </w:r>
    </w:p>
    <w:p w14:paraId="3062E4B6" w14:textId="77777777" w:rsidR="00F67AB9" w:rsidRPr="00AB419F" w:rsidRDefault="00F67AB9" w:rsidP="00AB419F">
      <w:pPr>
        <w:pStyle w:val="DotPoint"/>
        <w:numPr>
          <w:ilvl w:val="0"/>
          <w:numId w:val="0"/>
        </w:numPr>
        <w:spacing w:after="0" w:line="259" w:lineRule="auto"/>
        <w:textAlignment w:val="baseline"/>
        <w:rPr>
          <w:rFonts w:asciiTheme="minorHAnsi" w:eastAsia="Aptos" w:hAnsiTheme="minorHAnsi" w:cstheme="minorHAnsi"/>
          <w:szCs w:val="24"/>
          <w:lang w:val="en-US"/>
        </w:rPr>
      </w:pPr>
    </w:p>
    <w:p w14:paraId="439C39C6" w14:textId="70718B3E" w:rsidR="00B336FD" w:rsidRPr="00AB419F" w:rsidRDefault="5E35EDE6" w:rsidP="00AB419F">
      <w:pPr>
        <w:pStyle w:val="DotPoint"/>
        <w:numPr>
          <w:ilvl w:val="0"/>
          <w:numId w:val="0"/>
        </w:numPr>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With a strong focus on innovation and creating long-term value, we make sure our projects reflect government priorities and deliver real, lasting benefits for the people who live here.</w:t>
      </w:r>
      <w:r w:rsidR="00F67AB9">
        <w:rPr>
          <w:rFonts w:asciiTheme="minorHAnsi" w:eastAsia="Aptos" w:hAnsiTheme="minorHAnsi" w:cstheme="minorHAnsi"/>
          <w:szCs w:val="24"/>
          <w:lang w:val="en-US"/>
        </w:rPr>
        <w:t xml:space="preserve"> </w:t>
      </w:r>
      <w:r w:rsidRPr="00AB419F">
        <w:rPr>
          <w:rFonts w:asciiTheme="minorHAnsi" w:eastAsia="Aptos" w:hAnsiTheme="minorHAnsi" w:cstheme="minorHAnsi"/>
          <w:szCs w:val="24"/>
          <w:lang w:val="en-US"/>
        </w:rPr>
        <w:t>The Place Delivery Group is made up of the following functions:</w:t>
      </w:r>
    </w:p>
    <w:p w14:paraId="54E10FA2" w14:textId="6FAA003F"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Urban Development, including urban estates and urban releases</w:t>
      </w:r>
    </w:p>
    <w:p w14:paraId="4639E58E" w14:textId="6C0A07FB"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Commercial Ventures, including Ginninderry Joint Venture;</w:t>
      </w:r>
    </w:p>
    <w:p w14:paraId="3D39F53A" w14:textId="49B08020"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Greenfield Development, including Molonglo, Gungahlin suburbs and Town Centres</w:t>
      </w:r>
    </w:p>
    <w:p w14:paraId="1A362050" w14:textId="5182B117"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Infrastructure Services, including civil and landscaping</w:t>
      </w:r>
    </w:p>
    <w:p w14:paraId="54145374" w14:textId="05FA1204" w:rsidR="00B336FD" w:rsidRPr="00AB419F" w:rsidRDefault="5E35EDE6" w:rsidP="00AB419F">
      <w:pPr>
        <w:pStyle w:val="DotPoint"/>
        <w:spacing w:after="0" w:line="259" w:lineRule="auto"/>
        <w:textAlignment w:val="baseline"/>
        <w:rPr>
          <w:rFonts w:asciiTheme="minorHAnsi" w:eastAsia="Aptos" w:hAnsiTheme="minorHAnsi" w:cstheme="minorHAnsi"/>
          <w:szCs w:val="24"/>
          <w:lang w:val="en-US"/>
        </w:rPr>
      </w:pPr>
      <w:r w:rsidRPr="00AB419F">
        <w:rPr>
          <w:rFonts w:asciiTheme="minorHAnsi" w:eastAsia="Aptos" w:hAnsiTheme="minorHAnsi" w:cstheme="minorHAnsi"/>
          <w:szCs w:val="24"/>
          <w:lang w:val="en-US"/>
        </w:rPr>
        <w:t>Molonglo Town Centre Program</w:t>
      </w:r>
    </w:p>
    <w:p w14:paraId="72C12A39" w14:textId="7C1C429F" w:rsidR="00B336FD" w:rsidRPr="00B336FD" w:rsidRDefault="00B336FD" w:rsidP="00AB419F">
      <w:pPr>
        <w:pStyle w:val="DotPoint"/>
        <w:numPr>
          <w:ilvl w:val="0"/>
          <w:numId w:val="0"/>
        </w:numPr>
        <w:spacing w:after="0" w:line="259" w:lineRule="auto"/>
        <w:ind w:left="357" w:right="-23"/>
        <w:textAlignment w:val="baseline"/>
      </w:pPr>
    </w:p>
    <w:p w14:paraId="1BE2EB84" w14:textId="76D3FDA8" w:rsidR="00306976" w:rsidRDefault="00306976" w:rsidP="00306976">
      <w:pPr>
        <w:pStyle w:val="Heading3"/>
        <w:rPr>
          <w:b w:val="0"/>
        </w:rPr>
      </w:pPr>
      <w:r>
        <w:t xml:space="preserve">Together we deliver: </w:t>
      </w:r>
      <w:r>
        <w:rPr>
          <w:b w:val="0"/>
          <w:bCs/>
        </w:rPr>
        <w:t>Sustainable urban environments that bring people and businesses together and help our community and natural environments thrive.</w:t>
      </w:r>
    </w:p>
    <w:p w14:paraId="73044512" w14:textId="11144C90" w:rsidR="00306976" w:rsidRDefault="00306976" w:rsidP="00306976">
      <w:pPr>
        <w:pStyle w:val="Heading3"/>
      </w:pPr>
      <w:r>
        <w:t xml:space="preserve">We do this by collaborating across SLA. </w:t>
      </w:r>
      <w:hyperlink r:id="rId19" w:history="1">
        <w:r>
          <w:rPr>
            <w:rStyle w:val="Hyperlink"/>
            <w:b w:val="0"/>
            <w:bCs/>
          </w:rPr>
          <w:t>Find out more about our teams here</w:t>
        </w:r>
      </w:hyperlink>
      <w:r>
        <w:t>.</w:t>
      </w:r>
      <w:r w:rsidR="00AB419F">
        <w:br/>
      </w:r>
    </w:p>
    <w:p w14:paraId="7DC7D5D7" w14:textId="277FD60D" w:rsidR="002A43D2" w:rsidRPr="00645EBB" w:rsidRDefault="01F3C81C" w:rsidP="00373FED">
      <w:pPr>
        <w:pStyle w:val="Heading1"/>
        <w:pBdr>
          <w:bottom w:val="single" w:sz="12" w:space="1" w:color="auto"/>
        </w:pBdr>
        <w:rPr>
          <w:rFonts w:asciiTheme="minorHAnsi" w:hAnsiTheme="minorHAnsi"/>
          <w:sz w:val="32"/>
        </w:rPr>
      </w:pPr>
      <w:r w:rsidRPr="10D75F88">
        <w:rPr>
          <w:rFonts w:asciiTheme="minorHAnsi" w:hAnsiTheme="minorHAnsi"/>
          <w:sz w:val="32"/>
        </w:rPr>
        <w:t>ROLE</w:t>
      </w:r>
      <w:r w:rsidR="1580F081" w:rsidRPr="10D75F88">
        <w:rPr>
          <w:rFonts w:asciiTheme="minorHAnsi" w:hAnsiTheme="minorHAnsi"/>
          <w:sz w:val="32"/>
        </w:rPr>
        <w:t xml:space="preserve"> </w:t>
      </w:r>
      <w:r w:rsidR="1FD1E6A9" w:rsidRPr="10D75F88">
        <w:rPr>
          <w:rFonts w:asciiTheme="minorHAnsi" w:hAnsiTheme="minorHAnsi"/>
          <w:sz w:val="32"/>
        </w:rPr>
        <w:t>D</w:t>
      </w:r>
      <w:r w:rsidR="0DEE9BA5" w:rsidRPr="10D75F88">
        <w:rPr>
          <w:rFonts w:asciiTheme="minorHAnsi" w:hAnsiTheme="minorHAnsi"/>
          <w:sz w:val="32"/>
        </w:rPr>
        <w:t>UTIES AND</w:t>
      </w:r>
      <w:r w:rsidR="4E2CB610" w:rsidRPr="10D75F88">
        <w:rPr>
          <w:rFonts w:asciiTheme="minorHAnsi" w:hAnsiTheme="minorHAnsi"/>
          <w:sz w:val="32"/>
        </w:rPr>
        <w:t xml:space="preserve"> RESPONSIBILITIES </w:t>
      </w:r>
    </w:p>
    <w:p w14:paraId="0EA76709" w14:textId="1E6B87C6" w:rsidR="3AC534AA" w:rsidRDefault="3AC534AA" w:rsidP="10D75F88">
      <w:pPr>
        <w:pStyle w:val="BodyText"/>
        <w:rPr>
          <w:b/>
          <w:bCs/>
          <w:szCs w:val="24"/>
        </w:rPr>
      </w:pPr>
      <w:r w:rsidRPr="10D75F88">
        <w:rPr>
          <w:b/>
          <w:bCs/>
          <w:szCs w:val="24"/>
        </w:rPr>
        <w:lastRenderedPageBreak/>
        <w:t>Shape Canberra’s Future Through Impactful Leadership</w:t>
      </w:r>
    </w:p>
    <w:p w14:paraId="278C25EE" w14:textId="024FF714" w:rsidR="3AC534AA" w:rsidRDefault="3AC534AA" w:rsidP="10D75F88">
      <w:pPr>
        <w:pStyle w:val="BodyText"/>
        <w:rPr>
          <w:szCs w:val="24"/>
        </w:rPr>
      </w:pPr>
      <w:r w:rsidRPr="10D75F88">
        <w:rPr>
          <w:szCs w:val="24"/>
        </w:rPr>
        <w:t>Are you ready to lead transformative projects that define how people live, work, and connect?</w:t>
      </w:r>
    </w:p>
    <w:p w14:paraId="59DCF645" w14:textId="4A920E58" w:rsidR="3AC534AA" w:rsidRPr="000B3462" w:rsidRDefault="3AC534AA" w:rsidP="10D75F88">
      <w:pPr>
        <w:pStyle w:val="BodyText"/>
        <w:rPr>
          <w:szCs w:val="24"/>
        </w:rPr>
      </w:pPr>
      <w:r w:rsidRPr="000B3462">
        <w:rPr>
          <w:szCs w:val="24"/>
        </w:rPr>
        <w:t xml:space="preserve">The Executive Branch Manager, </w:t>
      </w:r>
      <w:r w:rsidR="00E51835" w:rsidRPr="000B3462">
        <w:rPr>
          <w:szCs w:val="24"/>
        </w:rPr>
        <w:t>Commercial Ventures and Urban Development,</w:t>
      </w:r>
      <w:r w:rsidRPr="000B3462">
        <w:rPr>
          <w:szCs w:val="24"/>
        </w:rPr>
        <w:t xml:space="preserve"> is a senior leadership role within the ACT Government. It oversees a capital program of approximately $200 million per year and leads a team of around 30 staff. The role reports to the Executive Director of the Place Delivery Group and is responsible for delivering </w:t>
      </w:r>
      <w:r w:rsidR="00E51835" w:rsidRPr="000B3462">
        <w:rPr>
          <w:szCs w:val="24"/>
        </w:rPr>
        <w:t xml:space="preserve">commercial ventures and urban development projects </w:t>
      </w:r>
      <w:r w:rsidRPr="000B3462">
        <w:rPr>
          <w:szCs w:val="24"/>
        </w:rPr>
        <w:t>across Canberra.</w:t>
      </w:r>
      <w:r w:rsidR="008A2CB0" w:rsidRPr="000B3462">
        <w:rPr>
          <w:szCs w:val="24"/>
        </w:rPr>
        <w:t xml:space="preserve"> </w:t>
      </w:r>
      <w:r w:rsidR="008A2CB0" w:rsidRPr="000B3462">
        <w:rPr>
          <w:rFonts w:cs="Calibri"/>
          <w:szCs w:val="24"/>
        </w:rPr>
        <w:t>This role will work alongside the Place Delivery Group, Executive Branch Manager (Greenfields, Molonglo Town Centre Program and Infrastructure).</w:t>
      </w:r>
    </w:p>
    <w:p w14:paraId="7F59A36E" w14:textId="590CF1FE" w:rsidR="3AC534AA" w:rsidRDefault="3AC534AA" w:rsidP="10D75F88">
      <w:pPr>
        <w:pStyle w:val="BodyText"/>
      </w:pPr>
      <w:r w:rsidRPr="000B3462">
        <w:t xml:space="preserve">You will lead the </w:t>
      </w:r>
      <w:r w:rsidR="00E51835" w:rsidRPr="000B3462">
        <w:t>Commercial Ventures and Urban Development</w:t>
      </w:r>
      <w:r w:rsidRPr="000B3462">
        <w:t xml:space="preserve"> teams</w:t>
      </w:r>
      <w:r w:rsidR="00CF73FA" w:rsidRPr="000B3462">
        <w:t xml:space="preserve">. Each team plays a critical role in the development lifecycle from planning to </w:t>
      </w:r>
      <w:r w:rsidR="00E51835" w:rsidRPr="000B3462">
        <w:t>settlement</w:t>
      </w:r>
      <w:r w:rsidR="00CF73FA" w:rsidRPr="000B3462">
        <w:t>.</w:t>
      </w:r>
      <w:r w:rsidRPr="000B3462">
        <w:t xml:space="preserve"> This includes overseeing all phases of d</w:t>
      </w:r>
      <w:r w:rsidR="00CF73FA" w:rsidRPr="000B3462">
        <w:t xml:space="preserve">elivery by the respective teams </w:t>
      </w:r>
      <w:r w:rsidRPr="000B3462">
        <w:t>—from planning and approvals to procurement</w:t>
      </w:r>
      <w:r w:rsidR="00CF73FA">
        <w:t>,</w:t>
      </w:r>
      <w:r>
        <w:t xml:space="preserve"> stakeholder engagement</w:t>
      </w:r>
      <w:r w:rsidR="00CF73FA">
        <w:t xml:space="preserve"> and project close out</w:t>
      </w:r>
      <w:r>
        <w:t xml:space="preserve">. </w:t>
      </w:r>
      <w:r w:rsidRPr="000B3462">
        <w:t>Key projects include</w:t>
      </w:r>
      <w:r w:rsidR="00E51835" w:rsidRPr="000B3462">
        <w:t xml:space="preserve"> oversight of the </w:t>
      </w:r>
      <w:r w:rsidR="009A5DBC" w:rsidRPr="000B3462">
        <w:t xml:space="preserve">Ginninderry </w:t>
      </w:r>
      <w:r w:rsidR="00E51835" w:rsidRPr="000B3462">
        <w:t xml:space="preserve">Joint Venture, urban revitalisation of the Belconnen precinct, Kingston </w:t>
      </w:r>
      <w:r w:rsidR="5D8ECB15" w:rsidRPr="000B3462">
        <w:t>and East Lake precinct development</w:t>
      </w:r>
      <w:r w:rsidR="00E51835" w:rsidRPr="000B3462">
        <w:t xml:space="preserve"> and commercial partnerships that unlock innovation and </w:t>
      </w:r>
      <w:r w:rsidR="008E4ED6" w:rsidRPr="000B3462">
        <w:t>long-term</w:t>
      </w:r>
      <w:r w:rsidR="00E51835" w:rsidRPr="000B3462">
        <w:t xml:space="preserve"> value for the Territory. </w:t>
      </w:r>
    </w:p>
    <w:p w14:paraId="6D3516D6" w14:textId="7FF621D2" w:rsidR="3AC534AA" w:rsidRDefault="3AC534AA" w:rsidP="10D75F88">
      <w:pPr>
        <w:pStyle w:val="BodyText"/>
      </w:pPr>
      <w:r>
        <w:t>This is a unique opportunity to shape city-scale outcomes, build strong partnerships across government and industry, and lead multidisciplinary teams committed to excellence. You will represent SLA at executive forums, public meetings, and industry events.</w:t>
      </w:r>
    </w:p>
    <w:p w14:paraId="3742152D" w14:textId="4D4FDF0A" w:rsidR="3AC534AA" w:rsidRDefault="3AC534AA" w:rsidP="10D75F88">
      <w:pPr>
        <w:pStyle w:val="BodyText"/>
        <w:rPr>
          <w:szCs w:val="24"/>
        </w:rPr>
      </w:pPr>
      <w:r w:rsidRPr="10D75F88">
        <w:rPr>
          <w:szCs w:val="24"/>
        </w:rPr>
        <w:t>Your leadership will help SLA deliver places that reflect the aspirations of Canberra’s growing and diverse community. If you are a strategic thinker, collaborative leader, and passionate advocate for sustainable development, we invite you to bring your vision to life with us.</w:t>
      </w:r>
    </w:p>
    <w:p w14:paraId="75B2ABF2" w14:textId="77777777" w:rsidR="00AB419F" w:rsidRPr="00AB419F" w:rsidRDefault="00AB419F" w:rsidP="00AB419F">
      <w:pPr>
        <w:pStyle w:val="BodyText"/>
        <w:rPr>
          <w:szCs w:val="24"/>
        </w:rPr>
      </w:pPr>
      <w:r w:rsidRPr="00AB419F">
        <w:rPr>
          <w:b/>
          <w:bCs/>
          <w:szCs w:val="24"/>
        </w:rPr>
        <w:t>Executive Leadership at SLA</w:t>
      </w:r>
    </w:p>
    <w:p w14:paraId="627B5D1F" w14:textId="77777777" w:rsidR="00AB419F" w:rsidRPr="00AB419F" w:rsidRDefault="00AB419F" w:rsidP="00AB419F">
      <w:pPr>
        <w:pStyle w:val="BodyText"/>
        <w:rPr>
          <w:szCs w:val="24"/>
        </w:rPr>
      </w:pPr>
      <w:r w:rsidRPr="00AB419F">
        <w:rPr>
          <w:szCs w:val="24"/>
        </w:rPr>
        <w:t>As a member of SLA's Executive Leadership Team, you will play a key role in shaping organisational culture, leadership and performance beyond your immediate portfolio. SLA executives operate under a shared Executive Leadership Charter that promotes collective accountability, strategic decision-making, transparent communication, continuous improvement and visible leadership. Executives are expected to act as enterprise leaders, working collaboratively to deliver organisational outcomes, foster alignment across teams, and create an environment where people feel empowered, supported and connected to SLA's purpose.</w:t>
      </w:r>
    </w:p>
    <w:p w14:paraId="7500AEC6" w14:textId="77777777" w:rsidR="00DC7B06" w:rsidRPr="00DC7B06" w:rsidRDefault="00DC7B06" w:rsidP="00DC7B06">
      <w:pPr>
        <w:pStyle w:val="BodyText"/>
        <w:rPr>
          <w:b/>
          <w:bCs/>
        </w:rPr>
      </w:pPr>
      <w:r w:rsidRPr="00DC7B06">
        <w:rPr>
          <w:b/>
          <w:bCs/>
        </w:rPr>
        <w:t>Key responsibilities include:</w:t>
      </w:r>
    </w:p>
    <w:p w14:paraId="431BAE61" w14:textId="000CDFC6" w:rsidR="00750734" w:rsidRDefault="00AB419F" w:rsidP="00AB419F">
      <w:pPr>
        <w:pStyle w:val="BodyText"/>
        <w:numPr>
          <w:ilvl w:val="0"/>
          <w:numId w:val="20"/>
        </w:numPr>
        <w:spacing w:before="100" w:beforeAutospacing="1" w:after="100" w:afterAutospacing="1"/>
        <w:ind w:left="714" w:hanging="357"/>
        <w:rPr>
          <w:rFonts w:cs="Calibri"/>
        </w:rPr>
      </w:pPr>
      <w:bookmarkStart w:id="1" w:name="_Hlk210283536"/>
      <w:bookmarkStart w:id="2" w:name="_Hlk210283598"/>
      <w:r w:rsidRPr="00AB419F">
        <w:rPr>
          <w:rFonts w:cs="Calibri"/>
        </w:rPr>
        <w:t>Operating as an effective and inclusive member of SLA's Executive Leadership Team, demonstrating the behaviours outlined in the SLA Executive Leadership Charter and contributing to collective organisational leadership, strategic decision-making and the development of an innovative, engaged and high-performing workforce.</w:t>
      </w:r>
    </w:p>
    <w:p w14:paraId="57BCEEB1" w14:textId="77777777" w:rsidR="00AB419F" w:rsidRPr="00AB419F" w:rsidRDefault="00AB419F" w:rsidP="00AB419F">
      <w:pPr>
        <w:pStyle w:val="BodyText"/>
        <w:numPr>
          <w:ilvl w:val="0"/>
          <w:numId w:val="20"/>
        </w:numPr>
        <w:spacing w:before="100" w:beforeAutospacing="1" w:after="100" w:afterAutospacing="1"/>
        <w:ind w:left="714" w:hanging="357"/>
        <w:rPr>
          <w:rFonts w:cs="Calibri"/>
        </w:rPr>
      </w:pPr>
      <w:r w:rsidRPr="00AB419F">
        <w:rPr>
          <w:rFonts w:cs="Calibri"/>
        </w:rPr>
        <w:t>Demonstrate collective accountability for organisational outcomes, actively contributing to a united Executive Leadership Team and supporting consistent communication, continuous improvement and enterprise-wide decision-making.</w:t>
      </w:r>
    </w:p>
    <w:bookmarkEnd w:id="1"/>
    <w:p w14:paraId="58E7790C" w14:textId="0FDCAFB8" w:rsidR="00750734" w:rsidRPr="00750734" w:rsidRDefault="00750734" w:rsidP="00750734">
      <w:pPr>
        <w:pStyle w:val="BodyText"/>
        <w:numPr>
          <w:ilvl w:val="0"/>
          <w:numId w:val="20"/>
        </w:numPr>
        <w:spacing w:before="100" w:beforeAutospacing="1" w:after="100" w:afterAutospacing="1"/>
        <w:ind w:left="714" w:hanging="357"/>
        <w:rPr>
          <w:rFonts w:cs="Calibri"/>
        </w:rPr>
      </w:pPr>
      <w:r w:rsidRPr="00DC7B06">
        <w:rPr>
          <w:rFonts w:cs="Calibri"/>
          <w:szCs w:val="24"/>
        </w:rPr>
        <w:t xml:space="preserve">Championing ACT Public Service values and fostering a culture of respect, collaboration, and innovation across the </w:t>
      </w:r>
      <w:r>
        <w:rPr>
          <w:rFonts w:cs="Calibri"/>
          <w:szCs w:val="24"/>
        </w:rPr>
        <w:t>organisation</w:t>
      </w:r>
      <w:r w:rsidRPr="00B336FD">
        <w:rPr>
          <w:rFonts w:cs="Calibri"/>
          <w:szCs w:val="24"/>
        </w:rPr>
        <w:t>.</w:t>
      </w:r>
      <w:r w:rsidRPr="10D75F88">
        <w:rPr>
          <w:rFonts w:cs="Calibri"/>
        </w:rPr>
        <w:t xml:space="preserve"> </w:t>
      </w:r>
    </w:p>
    <w:p w14:paraId="27317E1F" w14:textId="0EC5A930" w:rsidR="00332120" w:rsidRPr="000B3462" w:rsidRDefault="67E9E9B6" w:rsidP="10D75F88">
      <w:pPr>
        <w:pStyle w:val="BodyText"/>
        <w:numPr>
          <w:ilvl w:val="0"/>
          <w:numId w:val="20"/>
        </w:numPr>
        <w:spacing w:before="100" w:beforeAutospacing="1" w:after="100" w:afterAutospacing="1"/>
        <w:ind w:left="714" w:hanging="357"/>
        <w:rPr>
          <w:rFonts w:cs="Calibri"/>
        </w:rPr>
      </w:pPr>
      <w:r w:rsidRPr="000B3462">
        <w:rPr>
          <w:rFonts w:cs="Calibri"/>
        </w:rPr>
        <w:t xml:space="preserve">Leading the </w:t>
      </w:r>
      <w:r w:rsidR="00E51835" w:rsidRPr="000B3462">
        <w:rPr>
          <w:rFonts w:cs="Calibri"/>
        </w:rPr>
        <w:t xml:space="preserve">Urban Development and Commercial Ventures teams </w:t>
      </w:r>
      <w:r w:rsidRPr="000B3462">
        <w:rPr>
          <w:rFonts w:cs="Calibri"/>
        </w:rPr>
        <w:t>to ensure high quality outcomes, as well as high quality program and project performance</w:t>
      </w:r>
      <w:r w:rsidR="00332120" w:rsidRPr="000B3462">
        <w:rPr>
          <w:rFonts w:cs="Calibri"/>
        </w:rPr>
        <w:t>.</w:t>
      </w:r>
    </w:p>
    <w:p w14:paraId="06F7F434" w14:textId="66DBA413" w:rsidR="00B336FD" w:rsidRDefault="00B336FD" w:rsidP="00B336FD">
      <w:pPr>
        <w:pStyle w:val="ListParagraph"/>
        <w:numPr>
          <w:ilvl w:val="0"/>
          <w:numId w:val="20"/>
        </w:numPr>
        <w:suppressAutoHyphens w:val="0"/>
        <w:spacing w:before="100" w:beforeAutospacing="1" w:after="100" w:afterAutospacing="1"/>
        <w:ind w:left="714" w:hanging="357"/>
        <w:rPr>
          <w:rFonts w:cs="Calibri"/>
          <w:szCs w:val="24"/>
        </w:rPr>
      </w:pPr>
      <w:bookmarkStart w:id="3" w:name="_Hlk29293375"/>
      <w:bookmarkStart w:id="4" w:name="_Hlk29292639"/>
      <w:r w:rsidRPr="00B336FD">
        <w:rPr>
          <w:rFonts w:cs="Calibri"/>
          <w:szCs w:val="24"/>
        </w:rPr>
        <w:lastRenderedPageBreak/>
        <w:t xml:space="preserve">Oversee the development and management of strategic </w:t>
      </w:r>
      <w:r w:rsidR="0054078A">
        <w:rPr>
          <w:rFonts w:cs="Calibri"/>
          <w:szCs w:val="24"/>
        </w:rPr>
        <w:t xml:space="preserve">business </w:t>
      </w:r>
      <w:r w:rsidRPr="00B336FD">
        <w:rPr>
          <w:rFonts w:cs="Calibri"/>
          <w:szCs w:val="24"/>
        </w:rPr>
        <w:t>frameworks, including timelines, milestones, budgets, and risk management plans, to ensure the successful delivery of key performance indicators (KPIs) and drive continuous improvement across SLA programs and projects.</w:t>
      </w:r>
    </w:p>
    <w:p w14:paraId="31A368C4" w14:textId="6B87594F" w:rsidR="00B336FD" w:rsidRPr="00B336FD" w:rsidRDefault="00B336FD" w:rsidP="00B336FD">
      <w:pPr>
        <w:pStyle w:val="ListParagraph"/>
        <w:numPr>
          <w:ilvl w:val="0"/>
          <w:numId w:val="20"/>
        </w:numPr>
        <w:suppressAutoHyphens w:val="0"/>
        <w:spacing w:before="100" w:beforeAutospacing="1" w:after="100" w:afterAutospacing="1"/>
        <w:ind w:left="714" w:hanging="357"/>
        <w:rPr>
          <w:rFonts w:cs="Calibri"/>
          <w:szCs w:val="24"/>
        </w:rPr>
      </w:pPr>
      <w:r w:rsidRPr="00B336FD">
        <w:rPr>
          <w:rFonts w:cs="Calibri"/>
          <w:szCs w:val="24"/>
        </w:rPr>
        <w:t>Provide strong leadership and direction across land development initiatives, aligning project delivery with SLA’s strategic goals while leading, managing, and motivating multidisciplinary team</w:t>
      </w:r>
      <w:r w:rsidR="0054078A">
        <w:rPr>
          <w:rFonts w:cs="Calibri"/>
          <w:szCs w:val="24"/>
        </w:rPr>
        <w:t xml:space="preserve">s, </w:t>
      </w:r>
      <w:r w:rsidRPr="00B336FD">
        <w:rPr>
          <w:rFonts w:cs="Calibri"/>
          <w:szCs w:val="24"/>
        </w:rPr>
        <w:t>including staff, consultants, and contractors</w:t>
      </w:r>
      <w:r w:rsidR="0054078A">
        <w:rPr>
          <w:rFonts w:cs="Calibri"/>
          <w:szCs w:val="24"/>
        </w:rPr>
        <w:t xml:space="preserve">, </w:t>
      </w:r>
      <w:r w:rsidRPr="00B336FD">
        <w:rPr>
          <w:rFonts w:cs="Calibri"/>
          <w:szCs w:val="24"/>
        </w:rPr>
        <w:t>and ensuring adherence to relevant policies and procedures.</w:t>
      </w:r>
    </w:p>
    <w:p w14:paraId="7F3B68F4" w14:textId="62EACFC0" w:rsidR="00B336FD" w:rsidRPr="00B336FD" w:rsidRDefault="00DC7B06" w:rsidP="00B336FD">
      <w:pPr>
        <w:pStyle w:val="ListParagraph"/>
        <w:numPr>
          <w:ilvl w:val="0"/>
          <w:numId w:val="20"/>
        </w:numPr>
        <w:suppressAutoHyphens w:val="0"/>
        <w:spacing w:before="100" w:beforeAutospacing="1" w:after="100" w:afterAutospacing="1"/>
        <w:ind w:left="714" w:hanging="357"/>
        <w:contextualSpacing w:val="0"/>
        <w:rPr>
          <w:rFonts w:cs="Calibri"/>
          <w:szCs w:val="24"/>
        </w:rPr>
      </w:pPr>
      <w:r w:rsidRPr="00B336FD">
        <w:rPr>
          <w:rFonts w:cs="Calibri"/>
          <w:szCs w:val="24"/>
        </w:rPr>
        <w:t xml:space="preserve">Ensuring effective governance, risk management (in particular, </w:t>
      </w:r>
      <w:r w:rsidR="00194FDA" w:rsidRPr="00B336FD">
        <w:rPr>
          <w:rFonts w:cs="Calibri"/>
          <w:szCs w:val="24"/>
        </w:rPr>
        <w:t>safety</w:t>
      </w:r>
      <w:r w:rsidRPr="00B336FD">
        <w:rPr>
          <w:rFonts w:cs="Calibri"/>
          <w:szCs w:val="24"/>
        </w:rPr>
        <w:t>), compliance and financial control across all elements of project and contract management</w:t>
      </w:r>
      <w:bookmarkEnd w:id="3"/>
      <w:bookmarkEnd w:id="4"/>
      <w:r w:rsidR="00194FDA" w:rsidRPr="00B336FD">
        <w:rPr>
          <w:rFonts w:cs="Calibri"/>
          <w:szCs w:val="24"/>
        </w:rPr>
        <w:t xml:space="preserve">, and continuous improvement initiatives. </w:t>
      </w:r>
    </w:p>
    <w:p w14:paraId="000745C7" w14:textId="63FAAFD1" w:rsidR="00DC7B06" w:rsidRPr="00B336FD" w:rsidRDefault="0054078A" w:rsidP="376AA480">
      <w:pPr>
        <w:pStyle w:val="ListParagraph"/>
        <w:numPr>
          <w:ilvl w:val="0"/>
          <w:numId w:val="20"/>
        </w:numPr>
        <w:suppressAutoHyphens w:val="0"/>
        <w:spacing w:before="100" w:beforeAutospacing="1" w:after="100" w:afterAutospacing="1"/>
        <w:ind w:left="714" w:hanging="357"/>
        <w:rPr>
          <w:rFonts w:cs="Calibri"/>
        </w:rPr>
      </w:pPr>
      <w:r>
        <w:rPr>
          <w:rFonts w:cs="Calibri"/>
        </w:rPr>
        <w:t>H</w:t>
      </w:r>
      <w:r w:rsidR="00194FDA" w:rsidRPr="376AA480">
        <w:rPr>
          <w:rFonts w:cs="Calibri"/>
        </w:rPr>
        <w:t>igh level reports and correspondence including submissions on behalf of the CEO and E</w:t>
      </w:r>
      <w:r w:rsidR="7FA7C5BA" w:rsidRPr="376AA480">
        <w:rPr>
          <w:rFonts w:cs="Calibri"/>
        </w:rPr>
        <w:t>xecutive Directors</w:t>
      </w:r>
      <w:r w:rsidR="00194FDA" w:rsidRPr="376AA480">
        <w:rPr>
          <w:rFonts w:cs="Calibri"/>
        </w:rPr>
        <w:t xml:space="preserve">, in the form of </w:t>
      </w:r>
      <w:proofErr w:type="spellStart"/>
      <w:r w:rsidR="00194FDA" w:rsidRPr="376AA480">
        <w:rPr>
          <w:rFonts w:cs="Calibri"/>
        </w:rPr>
        <w:t>Ministerials</w:t>
      </w:r>
      <w:proofErr w:type="spellEnd"/>
      <w:r w:rsidR="00194FDA" w:rsidRPr="376AA480">
        <w:rPr>
          <w:rFonts w:cs="Calibri"/>
        </w:rPr>
        <w:t xml:space="preserve"> and briefs as well as Board reports</w:t>
      </w:r>
      <w:r w:rsidR="692C86AC" w:rsidRPr="376AA480">
        <w:rPr>
          <w:rFonts w:cs="Calibri"/>
        </w:rPr>
        <w:t>.</w:t>
      </w:r>
    </w:p>
    <w:p w14:paraId="0835CF17" w14:textId="5AB042E4" w:rsidR="00DC7B06" w:rsidRPr="00B336FD" w:rsidRDefault="00194FDA" w:rsidP="00B336FD">
      <w:pPr>
        <w:pStyle w:val="BodyText"/>
        <w:numPr>
          <w:ilvl w:val="0"/>
          <w:numId w:val="20"/>
        </w:numPr>
        <w:spacing w:before="100" w:beforeAutospacing="1" w:after="100" w:afterAutospacing="1"/>
        <w:ind w:left="714" w:hanging="357"/>
        <w:rPr>
          <w:rFonts w:cs="Calibri"/>
          <w:szCs w:val="24"/>
        </w:rPr>
      </w:pPr>
      <w:r w:rsidRPr="00B336FD">
        <w:rPr>
          <w:rFonts w:cs="Calibri"/>
          <w:szCs w:val="24"/>
        </w:rPr>
        <w:t>Working alongside the Business Manager – Place Delivery to lead h</w:t>
      </w:r>
      <w:r w:rsidR="00DC7B06" w:rsidRPr="00DC7B06">
        <w:rPr>
          <w:rFonts w:cs="Calibri"/>
          <w:szCs w:val="24"/>
        </w:rPr>
        <w:t>igh-level negotiation</w:t>
      </w:r>
      <w:r w:rsidRPr="00B336FD">
        <w:rPr>
          <w:rFonts w:cs="Calibri"/>
          <w:szCs w:val="24"/>
        </w:rPr>
        <w:t xml:space="preserve"> and engagement to build strong relationships </w:t>
      </w:r>
      <w:r w:rsidRPr="00DC7B06">
        <w:rPr>
          <w:rFonts w:cs="Calibri"/>
          <w:szCs w:val="24"/>
        </w:rPr>
        <w:t>with</w:t>
      </w:r>
      <w:r w:rsidRPr="00B336FD">
        <w:rPr>
          <w:rFonts w:cs="Calibri"/>
          <w:szCs w:val="24"/>
        </w:rPr>
        <w:t>in ACT Government</w:t>
      </w:r>
      <w:r w:rsidRPr="00DC7B06">
        <w:rPr>
          <w:rFonts w:cs="Calibri"/>
          <w:szCs w:val="24"/>
        </w:rPr>
        <w:t>,</w:t>
      </w:r>
      <w:r w:rsidRPr="00B336FD">
        <w:rPr>
          <w:rFonts w:cs="Calibri"/>
          <w:szCs w:val="24"/>
        </w:rPr>
        <w:t xml:space="preserve"> referral entities,</w:t>
      </w:r>
      <w:r w:rsidRPr="00DC7B06">
        <w:rPr>
          <w:rFonts w:cs="Calibri"/>
          <w:szCs w:val="24"/>
        </w:rPr>
        <w:t xml:space="preserve"> statutory authorities, developers, </w:t>
      </w:r>
      <w:r w:rsidRPr="00B336FD">
        <w:rPr>
          <w:rFonts w:cs="Calibri"/>
          <w:szCs w:val="24"/>
        </w:rPr>
        <w:t xml:space="preserve">suppliers </w:t>
      </w:r>
      <w:r w:rsidRPr="00DC7B06">
        <w:rPr>
          <w:rFonts w:cs="Calibri"/>
          <w:szCs w:val="24"/>
        </w:rPr>
        <w:t>and community stakeholders.</w:t>
      </w:r>
    </w:p>
    <w:p w14:paraId="607A094D" w14:textId="77777777" w:rsidR="0054078A" w:rsidRDefault="00B336FD" w:rsidP="0054078A">
      <w:pPr>
        <w:pStyle w:val="ListParagraph"/>
        <w:numPr>
          <w:ilvl w:val="0"/>
          <w:numId w:val="20"/>
        </w:numPr>
        <w:suppressAutoHyphens w:val="0"/>
        <w:spacing w:before="100" w:beforeAutospacing="1" w:after="100" w:afterAutospacing="1"/>
        <w:ind w:left="714" w:hanging="357"/>
        <w:contextualSpacing w:val="0"/>
        <w:rPr>
          <w:rFonts w:cs="Calibri"/>
          <w:szCs w:val="24"/>
        </w:rPr>
      </w:pPr>
      <w:r w:rsidRPr="00B336FD">
        <w:rPr>
          <w:rFonts w:cs="Calibri"/>
          <w:szCs w:val="24"/>
        </w:rPr>
        <w:t>Representing and advocating for SLA’s interests in external forums and meetings</w:t>
      </w:r>
      <w:r w:rsidR="00154987">
        <w:rPr>
          <w:rFonts w:cs="Calibri"/>
          <w:szCs w:val="24"/>
        </w:rPr>
        <w:t>.</w:t>
      </w:r>
    </w:p>
    <w:p w14:paraId="6C451B12" w14:textId="107B0449" w:rsidR="0054078A" w:rsidRPr="005420CC" w:rsidRDefault="0054078A" w:rsidP="005420CC">
      <w:pPr>
        <w:pStyle w:val="BodyText"/>
      </w:pPr>
      <w:r>
        <w:t xml:space="preserve">We welcome applicants from the private sector and encourage applicants to demonstrate equivalent experience such as managing commercial contracts, navigating regulatory frameworks, or leading risk-based decision-making. </w:t>
      </w:r>
      <w:r w:rsidR="005420CC">
        <w:br/>
      </w:r>
      <w:r w:rsidR="005420CC">
        <w:br/>
      </w:r>
      <w:r w:rsidR="005420CC" w:rsidRPr="00D111BE">
        <w:t xml:space="preserve">In addition, commencing 1 July 2026 Senior Executive Service (SES) Members must do their job in accordance with the closing the gap principle. Further information about the closing the gap principle is included in section 8(4) of the </w:t>
      </w:r>
      <w:hyperlink r:id="rId20" w:history="1">
        <w:r w:rsidR="005420CC" w:rsidRPr="00D111BE">
          <w:rPr>
            <w:rStyle w:val="Hyperlink"/>
          </w:rPr>
          <w:t>Public Sector Management Act</w:t>
        </w:r>
      </w:hyperlink>
      <w:r w:rsidR="005420CC" w:rsidRPr="00D111BE">
        <w:t>.</w:t>
      </w:r>
    </w:p>
    <w:bookmarkEnd w:id="2"/>
    <w:p w14:paraId="26264240" w14:textId="1E2766C5" w:rsidR="006746D2" w:rsidRPr="00645EBB" w:rsidRDefault="006746D2" w:rsidP="006B3E4A">
      <w:pPr>
        <w:pStyle w:val="paragraph"/>
        <w:spacing w:before="0" w:beforeAutospacing="0" w:after="0" w:afterAutospacing="0"/>
        <w:textAlignment w:val="baseline"/>
      </w:pPr>
    </w:p>
    <w:p w14:paraId="3838D97A" w14:textId="4CB98961" w:rsidR="00B2188E" w:rsidRPr="00645EBB" w:rsidRDefault="007319BE" w:rsidP="00B2188E">
      <w:pPr>
        <w:pStyle w:val="Heading1"/>
        <w:pBdr>
          <w:bottom w:val="single" w:sz="12" w:space="1" w:color="auto"/>
        </w:pBdr>
        <w:rPr>
          <w:rFonts w:asciiTheme="minorHAnsi" w:hAnsiTheme="minorHAnsi"/>
          <w:sz w:val="32"/>
        </w:rPr>
      </w:pPr>
      <w:r w:rsidRPr="00645EBB">
        <w:rPr>
          <w:rFonts w:asciiTheme="minorHAnsi" w:hAnsiTheme="minorHAnsi"/>
          <w:sz w:val="32"/>
        </w:rPr>
        <w:t>SELECTION CRITERIA (EXECUTIVE CAPABILITIES)</w:t>
      </w:r>
    </w:p>
    <w:p w14:paraId="77FBDDAE" w14:textId="77777777" w:rsidR="00B2188E" w:rsidRPr="00645EBB" w:rsidRDefault="00B2188E" w:rsidP="00B2188E">
      <w:r w:rsidRPr="00645EBB">
        <w:t>The ACT Public Service (ACTPS) 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6048"/>
      </w:tblGrid>
      <w:tr w:rsidR="00B2188E" w:rsidRPr="00645EBB" w14:paraId="463EF579" w14:textId="77777777" w:rsidTr="00AB30AD">
        <w:trPr>
          <w:trHeight w:val="609"/>
        </w:trPr>
        <w:tc>
          <w:tcPr>
            <w:tcW w:w="1859" w:type="pct"/>
          </w:tcPr>
          <w:p w14:paraId="4F353E64" w14:textId="77777777" w:rsidR="00B2188E" w:rsidRPr="00645EBB" w:rsidRDefault="00B2188E" w:rsidP="00B06C08">
            <w:pPr>
              <w:pStyle w:val="Heading2"/>
              <w:rPr>
                <w:sz w:val="24"/>
                <w:szCs w:val="24"/>
              </w:rPr>
            </w:pPr>
            <w:r w:rsidRPr="00645EBB">
              <w:rPr>
                <w:sz w:val="24"/>
                <w:szCs w:val="24"/>
              </w:rPr>
              <w:lastRenderedPageBreak/>
              <w:t>Leads and values people</w:t>
            </w:r>
          </w:p>
        </w:tc>
        <w:tc>
          <w:tcPr>
            <w:tcW w:w="3141" w:type="pct"/>
          </w:tcPr>
          <w:p w14:paraId="48A75234"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Motivates and develops people </w:t>
            </w:r>
          </w:p>
          <w:p w14:paraId="5609607E"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Values diversity and respects individuals </w:t>
            </w:r>
          </w:p>
          <w:p w14:paraId="40C7A62D"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Builds a culture of improving practice </w:t>
            </w:r>
          </w:p>
        </w:tc>
      </w:tr>
      <w:tr w:rsidR="00B2188E" w:rsidRPr="00645EBB" w14:paraId="5B08EA31" w14:textId="77777777" w:rsidTr="00AB30AD">
        <w:tc>
          <w:tcPr>
            <w:tcW w:w="1859" w:type="pct"/>
          </w:tcPr>
          <w:p w14:paraId="785BF6B9" w14:textId="77777777" w:rsidR="00B2188E" w:rsidRPr="00645EBB" w:rsidRDefault="00B2188E" w:rsidP="00B06C08">
            <w:pPr>
              <w:pStyle w:val="Heading2"/>
              <w:rPr>
                <w:sz w:val="24"/>
                <w:szCs w:val="24"/>
              </w:rPr>
            </w:pPr>
            <w:r w:rsidRPr="00645EBB">
              <w:rPr>
                <w:sz w:val="24"/>
                <w:szCs w:val="24"/>
              </w:rPr>
              <w:t xml:space="preserve">Shapes strategic thinking </w:t>
            </w:r>
          </w:p>
        </w:tc>
        <w:tc>
          <w:tcPr>
            <w:tcW w:w="3141" w:type="pct"/>
          </w:tcPr>
          <w:p w14:paraId="7B151A41"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Inspires a sense of purpose and direction </w:t>
            </w:r>
          </w:p>
          <w:p w14:paraId="739D23F9"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Encourages innovation and engages with risk </w:t>
            </w:r>
          </w:p>
          <w:p w14:paraId="6E7A0B1B"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Thinks broadly and develops solutions</w:t>
            </w:r>
          </w:p>
        </w:tc>
      </w:tr>
      <w:tr w:rsidR="00B2188E" w:rsidRPr="00645EBB" w14:paraId="39BC358D" w14:textId="77777777" w:rsidTr="00AB30AD">
        <w:tc>
          <w:tcPr>
            <w:tcW w:w="1859" w:type="pct"/>
          </w:tcPr>
          <w:p w14:paraId="000D3C7C" w14:textId="77777777" w:rsidR="00B2188E" w:rsidRPr="00645EBB" w:rsidRDefault="00B2188E" w:rsidP="00B06C08">
            <w:pPr>
              <w:pStyle w:val="Heading2"/>
              <w:rPr>
                <w:sz w:val="24"/>
                <w:szCs w:val="24"/>
              </w:rPr>
            </w:pPr>
            <w:r w:rsidRPr="00645EBB">
              <w:rPr>
                <w:sz w:val="24"/>
                <w:szCs w:val="24"/>
              </w:rPr>
              <w:t xml:space="preserve">Achieves results with integrity </w:t>
            </w:r>
          </w:p>
        </w:tc>
        <w:tc>
          <w:tcPr>
            <w:tcW w:w="3141" w:type="pct"/>
          </w:tcPr>
          <w:p w14:paraId="16D61CFE"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Develops organisational capability to deliver results </w:t>
            </w:r>
          </w:p>
          <w:p w14:paraId="2F22FBBE"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Manages resources wisely and with probity </w:t>
            </w:r>
          </w:p>
          <w:p w14:paraId="6C206362" w14:textId="492AFCA3"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Progresses </w:t>
            </w:r>
            <w:r w:rsidR="00AE4904" w:rsidRPr="00645EBB">
              <w:rPr>
                <w:rFonts w:asciiTheme="minorHAnsi" w:hAnsiTheme="minorHAnsi"/>
              </w:rPr>
              <w:t>evidence-based</w:t>
            </w:r>
            <w:r w:rsidRPr="00645EBB">
              <w:rPr>
                <w:rFonts w:asciiTheme="minorHAnsi" w:hAnsiTheme="minorHAnsi"/>
              </w:rPr>
              <w:t xml:space="preserve"> policies and procedures </w:t>
            </w:r>
          </w:p>
          <w:p w14:paraId="3191998B"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Shows sound judgement, is responsive and ethical </w:t>
            </w:r>
          </w:p>
        </w:tc>
      </w:tr>
      <w:tr w:rsidR="00B2188E" w:rsidRPr="00645EBB" w14:paraId="230D5CD7" w14:textId="77777777" w:rsidTr="00AB30AD">
        <w:tc>
          <w:tcPr>
            <w:tcW w:w="1859" w:type="pct"/>
          </w:tcPr>
          <w:p w14:paraId="045F23B7" w14:textId="77777777" w:rsidR="00B2188E" w:rsidRPr="00645EBB" w:rsidRDefault="00B2188E" w:rsidP="00B06C08">
            <w:pPr>
              <w:pStyle w:val="Heading2"/>
              <w:rPr>
                <w:sz w:val="24"/>
                <w:szCs w:val="24"/>
              </w:rPr>
            </w:pPr>
            <w:r w:rsidRPr="00645EBB">
              <w:rPr>
                <w:sz w:val="24"/>
                <w:szCs w:val="24"/>
              </w:rPr>
              <w:t xml:space="preserve">Fosters collaboration </w:t>
            </w:r>
          </w:p>
        </w:tc>
        <w:tc>
          <w:tcPr>
            <w:tcW w:w="3141" w:type="pct"/>
          </w:tcPr>
          <w:p w14:paraId="50E9CD84"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Listens and communicates with influence </w:t>
            </w:r>
          </w:p>
          <w:p w14:paraId="347E16F9"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Engages effectively across government </w:t>
            </w:r>
          </w:p>
          <w:p w14:paraId="64441603"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Builds and maintains key relationships </w:t>
            </w:r>
          </w:p>
        </w:tc>
      </w:tr>
      <w:tr w:rsidR="00B2188E" w:rsidRPr="00645EBB" w14:paraId="06ED91FC" w14:textId="77777777" w:rsidTr="00AB30AD">
        <w:tc>
          <w:tcPr>
            <w:tcW w:w="1859" w:type="pct"/>
          </w:tcPr>
          <w:p w14:paraId="52AF5F39" w14:textId="386D1E88" w:rsidR="00B2188E" w:rsidRPr="00645EBB" w:rsidRDefault="00B2188E" w:rsidP="00B06C08">
            <w:pPr>
              <w:pStyle w:val="Heading2"/>
              <w:rPr>
                <w:sz w:val="24"/>
                <w:szCs w:val="24"/>
              </w:rPr>
            </w:pPr>
            <w:r w:rsidRPr="00645EBB">
              <w:rPr>
                <w:sz w:val="24"/>
                <w:szCs w:val="24"/>
              </w:rPr>
              <w:t>Exemplifies citi</w:t>
            </w:r>
            <w:r w:rsidR="00B06C08" w:rsidRPr="00645EBB">
              <w:rPr>
                <w:sz w:val="24"/>
                <w:szCs w:val="24"/>
              </w:rPr>
              <w:t>z</w:t>
            </w:r>
            <w:r w:rsidRPr="00645EBB">
              <w:rPr>
                <w:sz w:val="24"/>
                <w:szCs w:val="24"/>
              </w:rPr>
              <w:t>en, community and service focus</w:t>
            </w:r>
          </w:p>
        </w:tc>
        <w:tc>
          <w:tcPr>
            <w:tcW w:w="3141" w:type="pct"/>
          </w:tcPr>
          <w:p w14:paraId="2CE4F39C"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Understands, anticipates and evaluates client needs </w:t>
            </w:r>
          </w:p>
          <w:p w14:paraId="666282B5"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Creates partnerships and co-operation </w:t>
            </w:r>
          </w:p>
          <w:p w14:paraId="6C3D4E31" w14:textId="77777777" w:rsidR="00B2188E" w:rsidRPr="00645EBB" w:rsidRDefault="00B2188E" w:rsidP="00C16E31">
            <w:pPr>
              <w:pStyle w:val="BulletList"/>
              <w:tabs>
                <w:tab w:val="clear" w:pos="1080"/>
                <w:tab w:val="num" w:pos="709"/>
              </w:tabs>
              <w:ind w:left="709" w:hanging="357"/>
              <w:rPr>
                <w:rFonts w:asciiTheme="minorHAnsi" w:hAnsiTheme="minorHAnsi"/>
              </w:rPr>
            </w:pPr>
            <w:r w:rsidRPr="00645EBB">
              <w:rPr>
                <w:rFonts w:asciiTheme="minorHAnsi" w:hAnsiTheme="minorHAnsi"/>
              </w:rPr>
              <w:t xml:space="preserve">Works to improve outcomes </w:t>
            </w:r>
          </w:p>
        </w:tc>
      </w:tr>
    </w:tbl>
    <w:p w14:paraId="3BA62BF4" w14:textId="156CC3A7" w:rsidR="00AB419F" w:rsidRPr="00645EBB" w:rsidRDefault="00185DEF" w:rsidP="00AB419F">
      <w:pPr>
        <w:pStyle w:val="Heading1"/>
        <w:pBdr>
          <w:bottom w:val="single" w:sz="12" w:space="1" w:color="auto"/>
        </w:pBdr>
        <w:spacing w:after="0"/>
        <w:rPr>
          <w:rFonts w:asciiTheme="minorHAnsi" w:hAnsiTheme="minorHAnsi"/>
          <w:sz w:val="32"/>
        </w:rPr>
      </w:pPr>
      <w:r>
        <w:rPr>
          <w:rFonts w:asciiTheme="minorHAnsi" w:hAnsiTheme="minorHAnsi"/>
          <w:sz w:val="32"/>
        </w:rPr>
        <w:br/>
      </w:r>
      <w:r w:rsidR="00AB419F">
        <w:rPr>
          <w:rFonts w:asciiTheme="minorHAnsi" w:hAnsiTheme="minorHAnsi"/>
          <w:sz w:val="32"/>
        </w:rPr>
        <w:t>EXECUTIVE LEADERSHIP CHARTER</w:t>
      </w:r>
    </w:p>
    <w:p w14:paraId="681CDB57" w14:textId="17875412" w:rsidR="00AB419F" w:rsidRPr="00645EBB" w:rsidRDefault="00AB419F" w:rsidP="00AB419F">
      <w:r w:rsidRPr="00AB419F">
        <w:t>SLA's Executive Leadership Charter sets out the expectations, behaviours and ways of working for members of the Executive Leadership Team. It reflects our commitment to collective accountability, transparent communication, visible leadership, continuous improvement and empowering our people to deliver exceptional outcomes for the Canberra community</w:t>
      </w:r>
      <w:r w:rsidRPr="00645EBB">
        <w:t>.</w:t>
      </w:r>
    </w:p>
    <w:p w14:paraId="3C5EA7AD" w14:textId="227D09CC" w:rsidR="00B2188E" w:rsidRPr="00645EBB" w:rsidRDefault="007450CB" w:rsidP="00615280">
      <w:pPr>
        <w:pStyle w:val="Heading1"/>
        <w:pBdr>
          <w:bottom w:val="single" w:sz="12" w:space="1" w:color="auto"/>
        </w:pBdr>
        <w:spacing w:after="0"/>
        <w:rPr>
          <w:rFonts w:asciiTheme="minorHAnsi" w:hAnsiTheme="minorHAnsi"/>
          <w:sz w:val="32"/>
        </w:rPr>
      </w:pPr>
      <w:r w:rsidRPr="00645EBB">
        <w:rPr>
          <w:rFonts w:asciiTheme="minorHAnsi" w:hAnsiTheme="minorHAnsi"/>
          <w:sz w:val="32"/>
        </w:rPr>
        <w:t>CONDITIONS OF EMPLOYMENT</w:t>
      </w:r>
    </w:p>
    <w:p w14:paraId="165370CA" w14:textId="3FA314BC" w:rsidR="00B2188E" w:rsidRPr="00645EBB" w:rsidRDefault="00B2188E" w:rsidP="00B2188E">
      <w:r w:rsidRPr="00645EBB">
        <w:t>The successful applicant will be engaged under a performance-based contract.  Employment conditions and benefits, including remuneration, are detailed on the Chief Minister</w:t>
      </w:r>
      <w:r w:rsidR="0035200B" w:rsidRPr="00645EBB">
        <w:t xml:space="preserve">, </w:t>
      </w:r>
      <w:r w:rsidRPr="00645EBB">
        <w:t>Treasury</w:t>
      </w:r>
      <w:r w:rsidR="0035200B" w:rsidRPr="00645EBB">
        <w:t xml:space="preserve"> and Economic Development</w:t>
      </w:r>
      <w:r w:rsidRPr="00645EBB">
        <w:t xml:space="preserve"> Directorate</w:t>
      </w:r>
      <w:r w:rsidR="0035200B" w:rsidRPr="00645EBB">
        <w:t xml:space="preserve"> (CMTEDD)</w:t>
      </w:r>
      <w:r w:rsidRPr="00645EBB">
        <w:t xml:space="preserve"> website </w:t>
      </w:r>
      <w:hyperlink r:id="rId21" w:history="1">
        <w:r w:rsidRPr="00645EBB">
          <w:rPr>
            <w:rStyle w:val="Hyperlink"/>
          </w:rPr>
          <w:t>https://www.cmtedd.act.gov.au/employment-framework/for-executives/actps-executive-employment-conditions</w:t>
        </w:r>
      </w:hyperlink>
    </w:p>
    <w:p w14:paraId="1A1AC02A" w14:textId="77777777" w:rsidR="00B2188E" w:rsidRPr="00645EBB" w:rsidRDefault="00B2188E" w:rsidP="00B2188E">
      <w:r w:rsidRPr="00645EBB">
        <w:t>Applicants should be aware that individual contracts and performance agreements are tabled in the ACT Legislative Assembly.</w:t>
      </w:r>
    </w:p>
    <w:p w14:paraId="0F4AC960" w14:textId="056FBAE6" w:rsidR="00B2188E" w:rsidRPr="00645EBB" w:rsidRDefault="00BF1E36" w:rsidP="00B2188E">
      <w:pPr>
        <w:pStyle w:val="Heading1"/>
        <w:pBdr>
          <w:bottom w:val="single" w:sz="12" w:space="1" w:color="auto"/>
        </w:pBdr>
        <w:rPr>
          <w:rFonts w:asciiTheme="minorHAnsi" w:hAnsiTheme="minorHAnsi"/>
          <w:sz w:val="32"/>
        </w:rPr>
      </w:pPr>
      <w:r w:rsidRPr="00645EBB">
        <w:rPr>
          <w:rFonts w:asciiTheme="minorHAnsi" w:hAnsiTheme="minorHAnsi"/>
          <w:sz w:val="32"/>
        </w:rPr>
        <w:t>DIVERSITY</w:t>
      </w:r>
    </w:p>
    <w:p w14:paraId="431C319B" w14:textId="0A27AE2C" w:rsidR="00B2188E" w:rsidRPr="00645EBB" w:rsidRDefault="00DF0F91" w:rsidP="00B2188E">
      <w:r w:rsidRPr="00645EBB">
        <w:t xml:space="preserve">We are actively seeking to </w:t>
      </w:r>
      <w:r w:rsidR="00EE299D" w:rsidRPr="00645EBB">
        <w:t xml:space="preserve">increase the diversity of our leadership team. </w:t>
      </w:r>
      <w:r w:rsidR="00B2188E" w:rsidRPr="00645EBB">
        <w:t xml:space="preserve">People with a disability, women, Australians from culturally and linguistically diverse backgrounds, and Aboriginal and Torres Strait Islander people have an equal opportunity for appointment to this </w:t>
      </w:r>
      <w:proofErr w:type="gramStart"/>
      <w:r w:rsidR="00B2188E" w:rsidRPr="00645EBB">
        <w:t>position</w:t>
      </w:r>
      <w:proofErr w:type="gramEnd"/>
      <w:r w:rsidR="007E06B4" w:rsidRPr="00645EBB">
        <w:t xml:space="preserve"> and we </w:t>
      </w:r>
      <w:r w:rsidR="007E06B4" w:rsidRPr="00645EBB">
        <w:lastRenderedPageBreak/>
        <w:t>encourage you to apply</w:t>
      </w:r>
      <w:r w:rsidR="00B2188E" w:rsidRPr="00645EBB">
        <w:t xml:space="preserve">.  </w:t>
      </w:r>
      <w:r w:rsidR="00F52012" w:rsidRPr="00645EBB">
        <w:t xml:space="preserve">If you are interested in applying for this role, please let us know how we can </w:t>
      </w:r>
      <w:r w:rsidR="00700299" w:rsidRPr="00645EBB">
        <w:t>best support you through the application process.</w:t>
      </w:r>
    </w:p>
    <w:p w14:paraId="2BA7D6F5" w14:textId="4D1E9471" w:rsidR="00B2188E" w:rsidRPr="00645EBB" w:rsidRDefault="00BF1E36" w:rsidP="00B2188E">
      <w:pPr>
        <w:pStyle w:val="Heading1"/>
        <w:pBdr>
          <w:bottom w:val="single" w:sz="12" w:space="1" w:color="auto"/>
        </w:pBdr>
        <w:rPr>
          <w:rFonts w:asciiTheme="minorHAnsi" w:hAnsiTheme="minorHAnsi"/>
          <w:sz w:val="32"/>
        </w:rPr>
      </w:pPr>
      <w:r w:rsidRPr="00645EBB">
        <w:rPr>
          <w:rFonts w:asciiTheme="minorHAnsi" w:hAnsiTheme="minorHAnsi"/>
          <w:sz w:val="32"/>
        </w:rPr>
        <w:t>FURTHER INFORMATION</w:t>
      </w:r>
    </w:p>
    <w:p w14:paraId="58BCF25E" w14:textId="0702797E" w:rsidR="00135E05" w:rsidRPr="00645EBB" w:rsidRDefault="00E143F0" w:rsidP="00615280">
      <w:pPr>
        <w:pStyle w:val="BulletList"/>
        <w:tabs>
          <w:tab w:val="clear" w:pos="1080"/>
          <w:tab w:val="num" w:pos="851"/>
        </w:tabs>
        <w:spacing w:after="0" w:line="240" w:lineRule="auto"/>
        <w:ind w:left="1077" w:hanging="652"/>
      </w:pPr>
      <w:r w:rsidRPr="00645EBB">
        <w:t xml:space="preserve">Suburban Land Agency website: </w:t>
      </w:r>
      <w:hyperlink r:id="rId22" w:history="1">
        <w:r w:rsidR="000E10D3" w:rsidRPr="00645EBB">
          <w:rPr>
            <w:rStyle w:val="Hyperlink"/>
          </w:rPr>
          <w:t>https://suburbanland.act.gov.au/en</w:t>
        </w:r>
      </w:hyperlink>
    </w:p>
    <w:p w14:paraId="65407DAE" w14:textId="58655314" w:rsidR="00394735" w:rsidRPr="00645EBB" w:rsidRDefault="00B2188E" w:rsidP="00615280">
      <w:pPr>
        <w:pStyle w:val="BulletList"/>
        <w:tabs>
          <w:tab w:val="clear" w:pos="1080"/>
          <w:tab w:val="num" w:pos="851"/>
        </w:tabs>
        <w:spacing w:after="0" w:line="240" w:lineRule="auto"/>
        <w:ind w:left="1077" w:hanging="652"/>
      </w:pPr>
      <w:r w:rsidRPr="00645EBB">
        <w:t xml:space="preserve">Jobs ACT website: </w:t>
      </w:r>
      <w:hyperlink r:id="rId23" w:history="1">
        <w:r w:rsidRPr="00645EBB">
          <w:rPr>
            <w:rStyle w:val="Hyperlink"/>
          </w:rPr>
          <w:t>www.jobs.act.gov.au</w:t>
        </w:r>
      </w:hyperlink>
    </w:p>
    <w:p w14:paraId="4E946CE8" w14:textId="2FA1DA84" w:rsidR="009510FB" w:rsidRPr="00645EBB" w:rsidRDefault="009510FB" w:rsidP="00394735">
      <w:pPr>
        <w:pStyle w:val="Heading1"/>
        <w:pBdr>
          <w:bottom w:val="single" w:sz="12" w:space="1" w:color="auto"/>
        </w:pBdr>
        <w:spacing w:before="240"/>
        <w:rPr>
          <w:rFonts w:asciiTheme="minorHAnsi" w:hAnsiTheme="minorHAnsi"/>
          <w:sz w:val="32"/>
        </w:rPr>
      </w:pPr>
      <w:bookmarkStart w:id="5" w:name="_Hlk210283618"/>
      <w:r w:rsidRPr="00645EBB">
        <w:rPr>
          <w:rFonts w:asciiTheme="minorHAnsi" w:hAnsiTheme="minorHAnsi"/>
          <w:sz w:val="32"/>
        </w:rPr>
        <w:t>QUALIFICATIONS/ REQUIREMENTS</w:t>
      </w:r>
    </w:p>
    <w:p w14:paraId="5BBF6520" w14:textId="64F89DE8" w:rsidR="00BF1E36" w:rsidRDefault="00891BC5" w:rsidP="001A6416">
      <w:pPr>
        <w:pStyle w:val="BulletList"/>
        <w:numPr>
          <w:ilvl w:val="0"/>
          <w:numId w:val="15"/>
        </w:numPr>
        <w:rPr>
          <w:rStyle w:val="normaltextrun"/>
          <w:rFonts w:cs="Calibri"/>
        </w:rPr>
      </w:pPr>
      <w:bookmarkStart w:id="6" w:name="_Hlk98420820"/>
      <w:r>
        <w:rPr>
          <w:rStyle w:val="normaltextrun"/>
          <w:rFonts w:cs="Calibri"/>
        </w:rPr>
        <w:t>E</w:t>
      </w:r>
      <w:r w:rsidR="009510FB" w:rsidRPr="00645EBB">
        <w:rPr>
          <w:rStyle w:val="normaltextrun"/>
          <w:rFonts w:cs="Calibri"/>
        </w:rPr>
        <w:t xml:space="preserve">xecutive level experience working in </w:t>
      </w:r>
      <w:r w:rsidR="002B49CD" w:rsidRPr="00645EBB">
        <w:rPr>
          <w:rStyle w:val="normaltextrun"/>
          <w:rFonts w:cs="Calibri"/>
        </w:rPr>
        <w:t xml:space="preserve">a commercial </w:t>
      </w:r>
      <w:r w:rsidR="0029329A" w:rsidRPr="00645EBB">
        <w:rPr>
          <w:rStyle w:val="normaltextrun"/>
          <w:rFonts w:cs="Calibri"/>
        </w:rPr>
        <w:t>environment</w:t>
      </w:r>
      <w:r w:rsidR="009510FB" w:rsidRPr="00645EBB">
        <w:rPr>
          <w:rStyle w:val="normaltextrun"/>
          <w:rFonts w:cs="Calibri"/>
        </w:rPr>
        <w:t xml:space="preserve"> across the public and private sectors w</w:t>
      </w:r>
      <w:r w:rsidR="00AA5182" w:rsidRPr="00645EBB">
        <w:rPr>
          <w:rStyle w:val="normaltextrun"/>
          <w:rFonts w:cs="Calibri"/>
        </w:rPr>
        <w:t>ill</w:t>
      </w:r>
      <w:r w:rsidR="009510FB" w:rsidRPr="00645EBB">
        <w:rPr>
          <w:rStyle w:val="normaltextrun"/>
          <w:rFonts w:cs="Calibri"/>
        </w:rPr>
        <w:t xml:space="preserve"> be highly regarded.</w:t>
      </w:r>
    </w:p>
    <w:p w14:paraId="78B5049D" w14:textId="4B7AA2CE" w:rsidR="00542C8E" w:rsidRPr="00645EBB" w:rsidRDefault="00542C8E" w:rsidP="001A6416">
      <w:pPr>
        <w:pStyle w:val="BulletList"/>
        <w:numPr>
          <w:ilvl w:val="0"/>
          <w:numId w:val="15"/>
        </w:numPr>
        <w:rPr>
          <w:rStyle w:val="normaltextrun"/>
          <w:rFonts w:cs="Calibri"/>
        </w:rPr>
      </w:pPr>
      <w:r>
        <w:rPr>
          <w:rStyle w:val="normaltextrun"/>
          <w:rFonts w:cs="Calibri"/>
        </w:rPr>
        <w:t xml:space="preserve">We are seeking </w:t>
      </w:r>
      <w:r w:rsidR="00AD2704">
        <w:rPr>
          <w:rStyle w:val="normaltextrun"/>
          <w:rFonts w:cs="Calibri"/>
        </w:rPr>
        <w:t xml:space="preserve">an adaptive leader who thrives in </w:t>
      </w:r>
      <w:r w:rsidR="009A014E">
        <w:rPr>
          <w:rStyle w:val="normaltextrun"/>
          <w:rFonts w:cs="Calibri"/>
        </w:rPr>
        <w:t xml:space="preserve">achieving </w:t>
      </w:r>
      <w:r w:rsidR="00A226D3">
        <w:rPr>
          <w:rStyle w:val="normaltextrun"/>
          <w:rFonts w:cs="Calibri"/>
        </w:rPr>
        <w:t xml:space="preserve">quality </w:t>
      </w:r>
      <w:r w:rsidR="009A014E">
        <w:rPr>
          <w:rStyle w:val="normaltextrun"/>
          <w:rFonts w:cs="Calibri"/>
        </w:rPr>
        <w:t xml:space="preserve">results through people and building positive </w:t>
      </w:r>
      <w:r w:rsidR="00A226D3">
        <w:rPr>
          <w:rStyle w:val="normaltextrun"/>
          <w:rFonts w:cs="Calibri"/>
        </w:rPr>
        <w:t>workplace culture.</w:t>
      </w:r>
    </w:p>
    <w:bookmarkEnd w:id="5"/>
    <w:bookmarkEnd w:id="6"/>
    <w:p w14:paraId="33E1AFD2" w14:textId="66324C00" w:rsidR="002A43D2" w:rsidRPr="00645EBB" w:rsidRDefault="002A43D2" w:rsidP="00A26BB7">
      <w:pPr>
        <w:pStyle w:val="DotPoint"/>
        <w:numPr>
          <w:ilvl w:val="0"/>
          <w:numId w:val="0"/>
        </w:numPr>
        <w:suppressAutoHyphens w:val="0"/>
        <w:spacing w:after="0" w:line="276" w:lineRule="auto"/>
        <w:ind w:left="993"/>
        <w:rPr>
          <w:b/>
          <w:sz w:val="28"/>
        </w:rPr>
      </w:pPr>
    </w:p>
    <w:p w14:paraId="7422EBDE" w14:textId="77777777" w:rsidR="002A43D2" w:rsidRPr="00645EBB" w:rsidRDefault="002A43D2" w:rsidP="002A43D2">
      <w:pPr>
        <w:pStyle w:val="Heading1"/>
        <w:pBdr>
          <w:bottom w:val="single" w:sz="12" w:space="1" w:color="auto"/>
        </w:pBdr>
        <w:rPr>
          <w:rFonts w:asciiTheme="minorHAnsi" w:hAnsiTheme="minorHAnsi"/>
          <w:sz w:val="32"/>
        </w:rPr>
      </w:pPr>
      <w:r w:rsidRPr="00645EBB">
        <w:rPr>
          <w:rFonts w:asciiTheme="minorHAnsi" w:hAnsiTheme="minorHAnsi"/>
          <w:sz w:val="32"/>
        </w:rPr>
        <w:t xml:space="preserve">WORK ENVIRONMENT DESCRIPTION </w:t>
      </w:r>
    </w:p>
    <w:p w14:paraId="7ABFA904" w14:textId="1883B911" w:rsidR="004A7311" w:rsidRPr="00645EBB" w:rsidRDefault="002A43D2" w:rsidP="0008255E">
      <w:pPr>
        <w:spacing w:before="240" w:line="276" w:lineRule="auto"/>
        <w:rPr>
          <w:szCs w:val="24"/>
        </w:rPr>
      </w:pPr>
      <w:r w:rsidRPr="00645EBB">
        <w:rPr>
          <w:szCs w:val="24"/>
        </w:rPr>
        <w:t>The following work environment description outlines the inherent requirements of the role of and indicates how frequently each of these requirements would be performed.</w:t>
      </w:r>
      <w:r w:rsidR="00347432" w:rsidRPr="00645EBB">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645EBB" w14:paraId="1C303CB9" w14:textId="77777777" w:rsidTr="00493773">
        <w:trPr>
          <w:trHeight w:val="454"/>
        </w:trPr>
        <w:tc>
          <w:tcPr>
            <w:tcW w:w="6912" w:type="dxa"/>
            <w:shd w:val="clear" w:color="auto" w:fill="DEEAF6" w:themeFill="accent1" w:themeFillTint="33"/>
            <w:vAlign w:val="center"/>
          </w:tcPr>
          <w:p w14:paraId="25C40AF2" w14:textId="77777777" w:rsidR="005B38C8" w:rsidRPr="00645EBB" w:rsidRDefault="005B38C8" w:rsidP="009B56B6">
            <w:pPr>
              <w:pStyle w:val="Tableheading"/>
            </w:pPr>
            <w:r w:rsidRPr="00645EBB">
              <w:t>ADMINISTRATIVE</w:t>
            </w:r>
          </w:p>
        </w:tc>
        <w:tc>
          <w:tcPr>
            <w:tcW w:w="2694" w:type="dxa"/>
            <w:shd w:val="clear" w:color="auto" w:fill="DEEAF6" w:themeFill="accent1" w:themeFillTint="33"/>
            <w:vAlign w:val="center"/>
          </w:tcPr>
          <w:p w14:paraId="6CE4AF91" w14:textId="77777777" w:rsidR="005B38C8" w:rsidRPr="00645EBB" w:rsidRDefault="00801DAF" w:rsidP="009B56B6">
            <w:pPr>
              <w:pStyle w:val="Tableheading"/>
              <w:jc w:val="center"/>
            </w:pPr>
            <w:r w:rsidRPr="00645EBB">
              <w:t>FREQUENCY</w:t>
            </w:r>
          </w:p>
        </w:tc>
      </w:tr>
      <w:tr w:rsidR="005B38C8" w:rsidRPr="00645EBB" w14:paraId="45B29E58" w14:textId="77777777" w:rsidTr="005B38C8">
        <w:trPr>
          <w:trHeight w:val="283"/>
        </w:trPr>
        <w:tc>
          <w:tcPr>
            <w:tcW w:w="6912" w:type="dxa"/>
            <w:vAlign w:val="center"/>
          </w:tcPr>
          <w:p w14:paraId="0196402E" w14:textId="77777777" w:rsidR="005B38C8" w:rsidRPr="00645EBB" w:rsidRDefault="005B38C8" w:rsidP="00493773">
            <w:pPr>
              <w:pStyle w:val="Tabletext"/>
              <w:spacing w:before="0" w:after="0"/>
              <w:rPr>
                <w:sz w:val="24"/>
              </w:rPr>
            </w:pPr>
            <w:r w:rsidRPr="00645EBB">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28D64F" w14:textId="1F22C566" w:rsidR="005B38C8" w:rsidRPr="00645EBB" w:rsidRDefault="00855CA7" w:rsidP="00493773">
                <w:pPr>
                  <w:pStyle w:val="Tabletext"/>
                  <w:spacing w:before="0" w:after="0"/>
                  <w:jc w:val="center"/>
                  <w:rPr>
                    <w:sz w:val="24"/>
                    <w:szCs w:val="24"/>
                  </w:rPr>
                </w:pPr>
                <w:r w:rsidRPr="00645EBB">
                  <w:rPr>
                    <w:sz w:val="24"/>
                    <w:szCs w:val="24"/>
                  </w:rPr>
                  <w:t>Frequently</w:t>
                </w:r>
              </w:p>
            </w:tc>
          </w:sdtContent>
        </w:sdt>
      </w:tr>
      <w:tr w:rsidR="005B38C8" w:rsidRPr="00645EBB" w14:paraId="299532DD" w14:textId="77777777" w:rsidTr="005B38C8">
        <w:trPr>
          <w:trHeight w:val="283"/>
        </w:trPr>
        <w:tc>
          <w:tcPr>
            <w:tcW w:w="6912" w:type="dxa"/>
            <w:vAlign w:val="center"/>
          </w:tcPr>
          <w:p w14:paraId="70716EE8" w14:textId="77777777" w:rsidR="005B38C8" w:rsidRPr="00645EBB" w:rsidRDefault="005B38C8" w:rsidP="00493773">
            <w:pPr>
              <w:pStyle w:val="Tabletext"/>
              <w:spacing w:before="0" w:after="0"/>
              <w:rPr>
                <w:sz w:val="24"/>
              </w:rPr>
            </w:pPr>
            <w:r w:rsidRPr="00645EBB">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B8AB6C" w14:textId="5919C9E3" w:rsidR="005B38C8" w:rsidRPr="00645EBB" w:rsidRDefault="00855CA7" w:rsidP="00493773">
                <w:pPr>
                  <w:pStyle w:val="Tabletext"/>
                  <w:spacing w:before="0" w:after="0"/>
                  <w:jc w:val="center"/>
                  <w:rPr>
                    <w:sz w:val="24"/>
                    <w:szCs w:val="24"/>
                  </w:rPr>
                </w:pPr>
                <w:r w:rsidRPr="00645EBB">
                  <w:rPr>
                    <w:sz w:val="24"/>
                    <w:szCs w:val="24"/>
                  </w:rPr>
                  <w:t>Frequently</w:t>
                </w:r>
              </w:p>
            </w:tc>
          </w:sdtContent>
        </w:sdt>
      </w:tr>
      <w:tr w:rsidR="005B38C8" w:rsidRPr="00645EBB" w14:paraId="73FBF92B" w14:textId="77777777" w:rsidTr="005B38C8">
        <w:trPr>
          <w:trHeight w:val="283"/>
        </w:trPr>
        <w:tc>
          <w:tcPr>
            <w:tcW w:w="6912" w:type="dxa"/>
            <w:vAlign w:val="center"/>
          </w:tcPr>
          <w:p w14:paraId="5BCD1FF3" w14:textId="77777777" w:rsidR="005B38C8" w:rsidRPr="00645EBB" w:rsidRDefault="005B38C8" w:rsidP="00493773">
            <w:pPr>
              <w:pStyle w:val="Tabletext"/>
              <w:spacing w:before="0" w:after="0"/>
              <w:rPr>
                <w:sz w:val="24"/>
              </w:rPr>
            </w:pPr>
            <w:r w:rsidRPr="00645EBB">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4F9B0C" w14:textId="4FE328DE" w:rsidR="005B38C8" w:rsidRPr="00645EBB" w:rsidRDefault="00BF1E36" w:rsidP="00493773">
                <w:pPr>
                  <w:pStyle w:val="Tabletext"/>
                  <w:spacing w:before="0" w:after="0"/>
                  <w:jc w:val="center"/>
                  <w:rPr>
                    <w:sz w:val="24"/>
                    <w:szCs w:val="24"/>
                  </w:rPr>
                </w:pPr>
                <w:r w:rsidRPr="00645EBB">
                  <w:rPr>
                    <w:sz w:val="24"/>
                    <w:szCs w:val="24"/>
                  </w:rPr>
                  <w:t>Frequently</w:t>
                </w:r>
              </w:p>
            </w:tc>
          </w:sdtContent>
        </w:sdt>
      </w:tr>
      <w:tr w:rsidR="005B38C8" w:rsidRPr="00645EBB" w14:paraId="1D815837" w14:textId="77777777" w:rsidTr="005B38C8">
        <w:trPr>
          <w:trHeight w:val="283"/>
        </w:trPr>
        <w:tc>
          <w:tcPr>
            <w:tcW w:w="6912" w:type="dxa"/>
            <w:vAlign w:val="center"/>
          </w:tcPr>
          <w:p w14:paraId="2492D059" w14:textId="77777777" w:rsidR="005B38C8" w:rsidRPr="00645EBB" w:rsidRDefault="005B38C8" w:rsidP="00493773">
            <w:pPr>
              <w:pStyle w:val="Tabletext"/>
              <w:spacing w:before="0" w:after="0"/>
              <w:rPr>
                <w:sz w:val="24"/>
              </w:rPr>
            </w:pPr>
            <w:r w:rsidRPr="00645EBB">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4FA533" w14:textId="20F32781" w:rsidR="005B38C8" w:rsidRPr="00645EBB" w:rsidRDefault="00855CA7" w:rsidP="00493773">
                <w:pPr>
                  <w:pStyle w:val="Tabletext"/>
                  <w:spacing w:before="0" w:after="0"/>
                  <w:jc w:val="center"/>
                  <w:rPr>
                    <w:sz w:val="24"/>
                    <w:szCs w:val="24"/>
                  </w:rPr>
                </w:pPr>
                <w:r w:rsidRPr="00645EBB">
                  <w:rPr>
                    <w:sz w:val="24"/>
                    <w:szCs w:val="24"/>
                  </w:rPr>
                  <w:t>Frequently</w:t>
                </w:r>
              </w:p>
            </w:tc>
          </w:sdtContent>
        </w:sdt>
      </w:tr>
      <w:tr w:rsidR="005B38C8" w:rsidRPr="00645EBB" w14:paraId="401309C8" w14:textId="77777777" w:rsidTr="005B38C8">
        <w:trPr>
          <w:trHeight w:val="283"/>
        </w:trPr>
        <w:tc>
          <w:tcPr>
            <w:tcW w:w="6912" w:type="dxa"/>
            <w:vAlign w:val="center"/>
          </w:tcPr>
          <w:p w14:paraId="062202C9" w14:textId="77777777" w:rsidR="005B38C8" w:rsidRPr="00645EBB" w:rsidRDefault="005B38C8" w:rsidP="00493773">
            <w:pPr>
              <w:pStyle w:val="Tabletext"/>
              <w:spacing w:before="0" w:after="0"/>
              <w:rPr>
                <w:sz w:val="24"/>
              </w:rPr>
            </w:pPr>
            <w:r w:rsidRPr="00645EBB">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D19376" w14:textId="4F7AC95D" w:rsidR="005B38C8" w:rsidRPr="00645EBB" w:rsidRDefault="00855CA7" w:rsidP="00493773">
                <w:pPr>
                  <w:pStyle w:val="Tabletext"/>
                  <w:spacing w:before="0" w:after="0"/>
                  <w:jc w:val="center"/>
                  <w:rPr>
                    <w:sz w:val="24"/>
                    <w:szCs w:val="24"/>
                  </w:rPr>
                </w:pPr>
                <w:r w:rsidRPr="00645EBB">
                  <w:rPr>
                    <w:sz w:val="24"/>
                    <w:szCs w:val="24"/>
                  </w:rPr>
                  <w:t>Frequently</w:t>
                </w:r>
              </w:p>
            </w:tc>
          </w:sdtContent>
        </w:sdt>
      </w:tr>
      <w:tr w:rsidR="005B38C8" w:rsidRPr="00645EBB" w14:paraId="6BBD58B2" w14:textId="77777777" w:rsidTr="005B38C8">
        <w:trPr>
          <w:trHeight w:val="283"/>
        </w:trPr>
        <w:tc>
          <w:tcPr>
            <w:tcW w:w="6912" w:type="dxa"/>
            <w:vAlign w:val="center"/>
          </w:tcPr>
          <w:p w14:paraId="356B176C" w14:textId="77777777" w:rsidR="005B38C8" w:rsidRPr="00645EBB" w:rsidRDefault="005B38C8" w:rsidP="00493773">
            <w:pPr>
              <w:pStyle w:val="Tabletext"/>
              <w:spacing w:before="0" w:after="0"/>
              <w:rPr>
                <w:sz w:val="24"/>
              </w:rPr>
            </w:pPr>
            <w:r w:rsidRPr="00645EBB">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6E54F0" w14:textId="55D135A5" w:rsidR="005B38C8" w:rsidRPr="00645EBB" w:rsidRDefault="00855CA7" w:rsidP="00493773">
                <w:pPr>
                  <w:pStyle w:val="Tabletext"/>
                  <w:spacing w:before="0" w:after="0"/>
                  <w:jc w:val="center"/>
                  <w:rPr>
                    <w:sz w:val="24"/>
                    <w:szCs w:val="24"/>
                  </w:rPr>
                </w:pPr>
                <w:r w:rsidRPr="00645EBB">
                  <w:rPr>
                    <w:sz w:val="24"/>
                    <w:szCs w:val="24"/>
                  </w:rPr>
                  <w:t>Frequently</w:t>
                </w:r>
              </w:p>
            </w:tc>
          </w:sdtContent>
        </w:sdt>
      </w:tr>
      <w:tr w:rsidR="005B38C8" w:rsidRPr="00645EBB" w14:paraId="65B0968B" w14:textId="77777777" w:rsidTr="005B38C8">
        <w:trPr>
          <w:trHeight w:val="283"/>
        </w:trPr>
        <w:tc>
          <w:tcPr>
            <w:tcW w:w="6912" w:type="dxa"/>
            <w:vAlign w:val="center"/>
          </w:tcPr>
          <w:p w14:paraId="5A0098E0" w14:textId="77777777" w:rsidR="005B38C8" w:rsidRPr="00645EBB" w:rsidRDefault="005B38C8" w:rsidP="006E7D6A">
            <w:pPr>
              <w:pStyle w:val="Tabletext"/>
              <w:spacing w:before="0" w:after="0"/>
              <w:rPr>
                <w:sz w:val="24"/>
              </w:rPr>
            </w:pPr>
            <w:r w:rsidRPr="00645EBB">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F5BF16" w14:textId="6728356B" w:rsidR="005B38C8" w:rsidRPr="00645EBB" w:rsidRDefault="00BF1E36" w:rsidP="00493773">
                <w:pPr>
                  <w:pStyle w:val="Tabletext"/>
                  <w:spacing w:before="0" w:after="0"/>
                  <w:jc w:val="center"/>
                  <w:rPr>
                    <w:sz w:val="24"/>
                    <w:szCs w:val="24"/>
                  </w:rPr>
                </w:pPr>
                <w:r w:rsidRPr="00645EBB">
                  <w:rPr>
                    <w:sz w:val="24"/>
                    <w:szCs w:val="24"/>
                  </w:rPr>
                  <w:t>Occasionally</w:t>
                </w:r>
              </w:p>
            </w:tc>
          </w:sdtContent>
        </w:sdt>
      </w:tr>
    </w:tbl>
    <w:p w14:paraId="428C2D62"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669BAC1E" w14:textId="77777777" w:rsidTr="00493773">
        <w:trPr>
          <w:trHeight w:val="454"/>
        </w:trPr>
        <w:tc>
          <w:tcPr>
            <w:tcW w:w="6912" w:type="dxa"/>
            <w:shd w:val="clear" w:color="auto" w:fill="DEEAF6" w:themeFill="accent1" w:themeFillTint="33"/>
            <w:vAlign w:val="center"/>
          </w:tcPr>
          <w:p w14:paraId="16B5EF1B" w14:textId="77777777" w:rsidR="005B38C8" w:rsidRPr="00645EBB" w:rsidRDefault="005B38C8" w:rsidP="005A0982">
            <w:pPr>
              <w:pStyle w:val="Tableheading"/>
              <w:rPr>
                <w:rFonts w:ascii="Calibri Light" w:hAnsi="Calibri Light"/>
                <w:szCs w:val="24"/>
              </w:rPr>
            </w:pPr>
            <w:r w:rsidRPr="00645EBB">
              <w:t>STANDARD HOURS</w:t>
            </w:r>
          </w:p>
        </w:tc>
        <w:tc>
          <w:tcPr>
            <w:tcW w:w="2694" w:type="dxa"/>
            <w:shd w:val="clear" w:color="auto" w:fill="DEEAF6" w:themeFill="accent1" w:themeFillTint="33"/>
            <w:vAlign w:val="center"/>
          </w:tcPr>
          <w:p w14:paraId="5CA2A4DD" w14:textId="77777777" w:rsidR="005B38C8" w:rsidRPr="00645EBB" w:rsidRDefault="00801DAF" w:rsidP="00801DAF">
            <w:pPr>
              <w:pStyle w:val="Tableheading"/>
              <w:jc w:val="center"/>
            </w:pPr>
            <w:r w:rsidRPr="00645EBB">
              <w:t>FREQUENCY</w:t>
            </w:r>
          </w:p>
        </w:tc>
      </w:tr>
      <w:tr w:rsidR="00D25B82" w:rsidRPr="00645EBB" w14:paraId="5B59BECE" w14:textId="77777777" w:rsidTr="005B38C8">
        <w:trPr>
          <w:trHeight w:val="283"/>
        </w:trPr>
        <w:tc>
          <w:tcPr>
            <w:tcW w:w="6912" w:type="dxa"/>
            <w:vAlign w:val="center"/>
          </w:tcPr>
          <w:p w14:paraId="7D26E212" w14:textId="12FF1E68" w:rsidR="00D25B82" w:rsidRPr="00645EBB" w:rsidRDefault="00D25B82" w:rsidP="006E7D6A">
            <w:pPr>
              <w:pStyle w:val="Tabletext"/>
              <w:spacing w:before="0" w:after="0"/>
              <w:rPr>
                <w:sz w:val="24"/>
              </w:rPr>
            </w:pPr>
            <w:r w:rsidRPr="00645EBB">
              <w:rPr>
                <w:sz w:val="24"/>
              </w:rPr>
              <w:t xml:space="preserve">Flexible working hours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BBD150" w14:textId="24C7DC26" w:rsidR="00D25B82" w:rsidRPr="00645EBB" w:rsidRDefault="00BF1E36" w:rsidP="00AA5EBD">
                <w:pPr>
                  <w:pStyle w:val="Tabletext"/>
                  <w:spacing w:before="0" w:after="0"/>
                  <w:jc w:val="center"/>
                  <w:rPr>
                    <w:sz w:val="24"/>
                  </w:rPr>
                </w:pPr>
                <w:r w:rsidRPr="00645EBB">
                  <w:rPr>
                    <w:sz w:val="24"/>
                    <w:szCs w:val="24"/>
                  </w:rPr>
                  <w:t>Occasionally</w:t>
                </w:r>
              </w:p>
            </w:tc>
          </w:sdtContent>
        </w:sdt>
      </w:tr>
      <w:tr w:rsidR="00D25B82" w:rsidRPr="00645EBB" w14:paraId="2B1A3953" w14:textId="77777777" w:rsidTr="005B38C8">
        <w:trPr>
          <w:trHeight w:val="283"/>
        </w:trPr>
        <w:tc>
          <w:tcPr>
            <w:tcW w:w="6912" w:type="dxa"/>
            <w:vAlign w:val="center"/>
          </w:tcPr>
          <w:p w14:paraId="1CF9CF63" w14:textId="77777777" w:rsidR="00D25B82" w:rsidRPr="00645EBB" w:rsidRDefault="00D25B82" w:rsidP="006E7D6A">
            <w:pPr>
              <w:pStyle w:val="Tabletext"/>
              <w:spacing w:before="0" w:after="0"/>
              <w:rPr>
                <w:sz w:val="24"/>
              </w:rPr>
            </w:pPr>
            <w:r w:rsidRPr="00645EBB">
              <w:rPr>
                <w:sz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95C7AE" w14:textId="5F248113" w:rsidR="00D25B82" w:rsidRPr="00645EBB" w:rsidRDefault="00BF1E36" w:rsidP="00AA5EBD">
                <w:pPr>
                  <w:pStyle w:val="Tabletext"/>
                  <w:spacing w:before="0" w:after="0"/>
                  <w:jc w:val="center"/>
                  <w:rPr>
                    <w:sz w:val="24"/>
                  </w:rPr>
                </w:pPr>
                <w:r w:rsidRPr="00645EBB">
                  <w:rPr>
                    <w:sz w:val="24"/>
                    <w:szCs w:val="24"/>
                  </w:rPr>
                  <w:t>Occasionally</w:t>
                </w:r>
              </w:p>
            </w:tc>
          </w:sdtContent>
        </w:sdt>
      </w:tr>
      <w:tr w:rsidR="00D25B82" w:rsidRPr="00645EBB" w14:paraId="3042CF4D" w14:textId="77777777" w:rsidTr="005B38C8">
        <w:trPr>
          <w:trHeight w:val="283"/>
        </w:trPr>
        <w:tc>
          <w:tcPr>
            <w:tcW w:w="6912" w:type="dxa"/>
            <w:vAlign w:val="center"/>
          </w:tcPr>
          <w:p w14:paraId="2815FA33" w14:textId="77777777" w:rsidR="00D25B82" w:rsidRPr="00645EBB" w:rsidRDefault="00D25B82" w:rsidP="006E7D6A">
            <w:pPr>
              <w:pStyle w:val="Tabletext"/>
              <w:spacing w:before="0" w:after="0"/>
              <w:rPr>
                <w:sz w:val="24"/>
              </w:rPr>
            </w:pPr>
            <w:r w:rsidRPr="00645EBB">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2C3038" w14:textId="350444EF" w:rsidR="00D25B82" w:rsidRPr="00645EBB" w:rsidRDefault="00BF1E36" w:rsidP="00AA5EBD">
                <w:pPr>
                  <w:pStyle w:val="Tabletext"/>
                  <w:spacing w:before="0" w:after="0"/>
                  <w:jc w:val="center"/>
                  <w:rPr>
                    <w:sz w:val="24"/>
                    <w:szCs w:val="24"/>
                  </w:rPr>
                </w:pPr>
                <w:r w:rsidRPr="00645EBB">
                  <w:rPr>
                    <w:sz w:val="24"/>
                    <w:szCs w:val="24"/>
                  </w:rPr>
                  <w:t>Frequently</w:t>
                </w:r>
              </w:p>
            </w:tc>
          </w:sdtContent>
        </w:sdt>
      </w:tr>
      <w:tr w:rsidR="00D25B82" w:rsidRPr="00645EBB" w14:paraId="44553E08" w14:textId="77777777" w:rsidTr="005B38C8">
        <w:trPr>
          <w:trHeight w:val="283"/>
        </w:trPr>
        <w:tc>
          <w:tcPr>
            <w:tcW w:w="6912" w:type="dxa"/>
            <w:vAlign w:val="center"/>
          </w:tcPr>
          <w:p w14:paraId="0E1799AA" w14:textId="77777777" w:rsidR="00D25B82" w:rsidRPr="00645EBB" w:rsidRDefault="00D25B82" w:rsidP="00AA5EBD">
            <w:pPr>
              <w:pStyle w:val="Tabletext"/>
              <w:spacing w:before="0" w:after="0"/>
              <w:rPr>
                <w:sz w:val="24"/>
              </w:rPr>
            </w:pPr>
            <w:r w:rsidRPr="00645EBB">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6EB652" w14:textId="3305AB03" w:rsidR="00D25B82" w:rsidRPr="00645EBB" w:rsidRDefault="007C28E6" w:rsidP="00AA5EBD">
                <w:pPr>
                  <w:pStyle w:val="Tabletext"/>
                  <w:spacing w:before="0" w:after="0"/>
                  <w:jc w:val="center"/>
                  <w:rPr>
                    <w:sz w:val="24"/>
                    <w:szCs w:val="24"/>
                  </w:rPr>
                </w:pPr>
                <w:r w:rsidRPr="00645EBB">
                  <w:rPr>
                    <w:sz w:val="24"/>
                    <w:szCs w:val="24"/>
                  </w:rPr>
                  <w:t>Never</w:t>
                </w:r>
              </w:p>
            </w:tc>
          </w:sdtContent>
        </w:sdt>
      </w:tr>
      <w:tr w:rsidR="00D25B82" w:rsidRPr="00645EBB" w14:paraId="4C814203" w14:textId="77777777" w:rsidTr="005B38C8">
        <w:trPr>
          <w:trHeight w:val="283"/>
        </w:trPr>
        <w:tc>
          <w:tcPr>
            <w:tcW w:w="6912" w:type="dxa"/>
            <w:vAlign w:val="center"/>
          </w:tcPr>
          <w:p w14:paraId="1539955F" w14:textId="77777777" w:rsidR="00D25B82" w:rsidRPr="00645EBB" w:rsidRDefault="00D25B82" w:rsidP="00493773">
            <w:pPr>
              <w:pStyle w:val="Tabletext"/>
              <w:spacing w:before="0" w:after="0"/>
              <w:rPr>
                <w:sz w:val="24"/>
              </w:rPr>
            </w:pPr>
            <w:r w:rsidRPr="00645EBB">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241688" w14:textId="0B6DAD22" w:rsidR="00D25B82" w:rsidRPr="00645EBB" w:rsidRDefault="00BF1E36" w:rsidP="00493773">
                <w:pPr>
                  <w:pStyle w:val="Tabletext"/>
                  <w:spacing w:before="0" w:after="0"/>
                  <w:jc w:val="center"/>
                  <w:rPr>
                    <w:sz w:val="24"/>
                  </w:rPr>
                </w:pPr>
                <w:r w:rsidRPr="00645EBB">
                  <w:rPr>
                    <w:sz w:val="24"/>
                    <w:szCs w:val="24"/>
                  </w:rPr>
                  <w:t>Frequently</w:t>
                </w:r>
              </w:p>
            </w:tc>
          </w:sdtContent>
        </w:sdt>
      </w:tr>
      <w:tr w:rsidR="00D25B82" w:rsidRPr="00645EBB" w14:paraId="6E3A398D" w14:textId="77777777" w:rsidTr="005B38C8">
        <w:trPr>
          <w:trHeight w:val="283"/>
        </w:trPr>
        <w:tc>
          <w:tcPr>
            <w:tcW w:w="6912" w:type="dxa"/>
            <w:vAlign w:val="center"/>
          </w:tcPr>
          <w:p w14:paraId="15CE486E" w14:textId="77777777" w:rsidR="00D25B82" w:rsidRPr="00645EBB" w:rsidRDefault="00D25B82" w:rsidP="00493773">
            <w:pPr>
              <w:pStyle w:val="Tabletext"/>
              <w:spacing w:before="0" w:after="0"/>
              <w:rPr>
                <w:sz w:val="24"/>
              </w:rPr>
            </w:pPr>
            <w:r w:rsidRPr="00645EBB">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BD678C" w14:textId="3110847D" w:rsidR="00D25B82" w:rsidRPr="00645EBB" w:rsidRDefault="00855CA7" w:rsidP="00493773">
                <w:pPr>
                  <w:pStyle w:val="Tabletext"/>
                  <w:spacing w:before="0" w:after="0"/>
                  <w:jc w:val="center"/>
                  <w:rPr>
                    <w:sz w:val="24"/>
                  </w:rPr>
                </w:pPr>
                <w:r w:rsidRPr="00645EBB">
                  <w:rPr>
                    <w:sz w:val="24"/>
                    <w:szCs w:val="24"/>
                  </w:rPr>
                  <w:t>Never</w:t>
                </w:r>
              </w:p>
            </w:tc>
          </w:sdtContent>
        </w:sdt>
      </w:tr>
      <w:tr w:rsidR="00D25B82" w:rsidRPr="00645EBB" w14:paraId="552BA178" w14:textId="77777777" w:rsidTr="005B38C8">
        <w:trPr>
          <w:trHeight w:val="283"/>
        </w:trPr>
        <w:tc>
          <w:tcPr>
            <w:tcW w:w="6912" w:type="dxa"/>
            <w:vAlign w:val="center"/>
          </w:tcPr>
          <w:p w14:paraId="4ABED24E" w14:textId="77777777" w:rsidR="00D25B82" w:rsidRPr="00645EBB" w:rsidRDefault="00D25B82" w:rsidP="00493773">
            <w:pPr>
              <w:pStyle w:val="Tabletext"/>
              <w:spacing w:before="0" w:after="0"/>
              <w:rPr>
                <w:sz w:val="24"/>
              </w:rPr>
            </w:pPr>
            <w:r w:rsidRPr="00645EBB">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96CC63" w14:textId="37FE0945" w:rsidR="00D25B82" w:rsidRPr="00645EBB" w:rsidRDefault="00855CA7" w:rsidP="00493773">
                <w:pPr>
                  <w:pStyle w:val="Tabletext"/>
                  <w:spacing w:before="0" w:after="0"/>
                  <w:jc w:val="center"/>
                  <w:rPr>
                    <w:sz w:val="24"/>
                  </w:rPr>
                </w:pPr>
                <w:r w:rsidRPr="00645EBB">
                  <w:rPr>
                    <w:sz w:val="24"/>
                    <w:szCs w:val="24"/>
                  </w:rPr>
                  <w:t>Never</w:t>
                </w:r>
              </w:p>
            </w:tc>
          </w:sdtContent>
        </w:sdt>
      </w:tr>
    </w:tbl>
    <w:p w14:paraId="05DE5895"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57DA4065" w14:textId="77777777" w:rsidTr="00493773">
        <w:trPr>
          <w:trHeight w:val="454"/>
        </w:trPr>
        <w:tc>
          <w:tcPr>
            <w:tcW w:w="6912" w:type="dxa"/>
            <w:shd w:val="clear" w:color="auto" w:fill="DEEAF6" w:themeFill="accent1" w:themeFillTint="33"/>
            <w:vAlign w:val="center"/>
          </w:tcPr>
          <w:p w14:paraId="3DF8F364" w14:textId="77777777" w:rsidR="005B38C8" w:rsidRPr="00645EBB" w:rsidRDefault="005B38C8" w:rsidP="00801DAF">
            <w:pPr>
              <w:pStyle w:val="Tableheading"/>
              <w:rPr>
                <w:rFonts w:ascii="Calibri Light" w:hAnsi="Calibri Light"/>
                <w:szCs w:val="24"/>
              </w:rPr>
            </w:pPr>
            <w:r w:rsidRPr="00645EBB">
              <w:t xml:space="preserve">SOCIAL DEMANDS </w:t>
            </w:r>
          </w:p>
        </w:tc>
        <w:tc>
          <w:tcPr>
            <w:tcW w:w="2694" w:type="dxa"/>
            <w:shd w:val="clear" w:color="auto" w:fill="DEEAF6" w:themeFill="accent1" w:themeFillTint="33"/>
            <w:vAlign w:val="center"/>
          </w:tcPr>
          <w:p w14:paraId="129E2410" w14:textId="77777777" w:rsidR="005B38C8" w:rsidRPr="00645EBB" w:rsidRDefault="00801DAF" w:rsidP="00801DAF">
            <w:pPr>
              <w:pStyle w:val="Tableheading"/>
              <w:jc w:val="center"/>
            </w:pPr>
            <w:r w:rsidRPr="00645EBB">
              <w:t>FREQUENCY</w:t>
            </w:r>
          </w:p>
        </w:tc>
      </w:tr>
      <w:tr w:rsidR="005B38C8" w:rsidRPr="00645EBB" w14:paraId="15D3D1C1" w14:textId="77777777" w:rsidTr="005B38C8">
        <w:trPr>
          <w:trHeight w:val="283"/>
        </w:trPr>
        <w:tc>
          <w:tcPr>
            <w:tcW w:w="6912" w:type="dxa"/>
            <w:vAlign w:val="center"/>
          </w:tcPr>
          <w:p w14:paraId="6AE54093" w14:textId="77777777" w:rsidR="005B38C8" w:rsidRPr="00645EBB" w:rsidRDefault="005B38C8" w:rsidP="00493773">
            <w:pPr>
              <w:pStyle w:val="Tabletext"/>
              <w:spacing w:before="0" w:after="0"/>
              <w:rPr>
                <w:sz w:val="24"/>
              </w:rPr>
            </w:pPr>
            <w:r w:rsidRPr="00645EBB">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EB3817" w14:textId="6F33B44C" w:rsidR="005B38C8" w:rsidRPr="00645EBB" w:rsidRDefault="00855CA7" w:rsidP="00493773">
                <w:pPr>
                  <w:pStyle w:val="Tabletext"/>
                  <w:spacing w:before="0" w:after="0"/>
                  <w:jc w:val="center"/>
                  <w:rPr>
                    <w:sz w:val="24"/>
                  </w:rPr>
                </w:pPr>
                <w:r w:rsidRPr="00645EBB">
                  <w:rPr>
                    <w:sz w:val="24"/>
                    <w:szCs w:val="24"/>
                  </w:rPr>
                  <w:t>Frequently</w:t>
                </w:r>
              </w:p>
            </w:tc>
          </w:sdtContent>
        </w:sdt>
      </w:tr>
      <w:tr w:rsidR="005B38C8" w:rsidRPr="00645EBB" w14:paraId="0C5165E7" w14:textId="77777777" w:rsidTr="005B38C8">
        <w:trPr>
          <w:trHeight w:val="283"/>
        </w:trPr>
        <w:tc>
          <w:tcPr>
            <w:tcW w:w="6912" w:type="dxa"/>
            <w:vAlign w:val="center"/>
          </w:tcPr>
          <w:p w14:paraId="7A229547" w14:textId="77777777" w:rsidR="005B38C8" w:rsidRPr="00645EBB" w:rsidRDefault="005B38C8" w:rsidP="00493773">
            <w:pPr>
              <w:pStyle w:val="Tabletext"/>
              <w:spacing w:before="0" w:after="0"/>
              <w:rPr>
                <w:sz w:val="24"/>
              </w:rPr>
            </w:pPr>
            <w:r w:rsidRPr="00645EBB">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C5BF87" w14:textId="190D0725" w:rsidR="005B38C8" w:rsidRPr="00645EBB" w:rsidRDefault="00BF1E36" w:rsidP="00493773">
                <w:pPr>
                  <w:pStyle w:val="Tabletext"/>
                  <w:spacing w:before="0" w:after="0"/>
                  <w:jc w:val="center"/>
                  <w:rPr>
                    <w:sz w:val="24"/>
                  </w:rPr>
                </w:pPr>
                <w:r w:rsidRPr="00645EBB">
                  <w:rPr>
                    <w:sz w:val="24"/>
                    <w:szCs w:val="24"/>
                  </w:rPr>
                  <w:t>Occasionally</w:t>
                </w:r>
              </w:p>
            </w:tc>
          </w:sdtContent>
        </w:sdt>
      </w:tr>
      <w:tr w:rsidR="005B38C8" w:rsidRPr="00645EBB" w14:paraId="0927F25B" w14:textId="77777777" w:rsidTr="005B38C8">
        <w:trPr>
          <w:trHeight w:val="283"/>
        </w:trPr>
        <w:tc>
          <w:tcPr>
            <w:tcW w:w="6912" w:type="dxa"/>
            <w:vAlign w:val="center"/>
          </w:tcPr>
          <w:p w14:paraId="29BF09D0" w14:textId="77777777" w:rsidR="005B38C8" w:rsidRPr="00645EBB" w:rsidRDefault="005B38C8" w:rsidP="00493773">
            <w:pPr>
              <w:pStyle w:val="Tabletext"/>
              <w:spacing w:before="0" w:after="0"/>
              <w:rPr>
                <w:sz w:val="24"/>
              </w:rPr>
            </w:pPr>
            <w:r w:rsidRPr="00645EBB">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E84190" w14:textId="09F96324"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0E253840" w14:textId="77777777" w:rsidTr="005B38C8">
        <w:trPr>
          <w:trHeight w:val="283"/>
        </w:trPr>
        <w:tc>
          <w:tcPr>
            <w:tcW w:w="6912" w:type="dxa"/>
            <w:vAlign w:val="center"/>
          </w:tcPr>
          <w:p w14:paraId="5C8933A5" w14:textId="77777777" w:rsidR="005B38C8" w:rsidRPr="00645EBB" w:rsidRDefault="005B38C8" w:rsidP="00493773">
            <w:pPr>
              <w:pStyle w:val="Tabletext"/>
              <w:spacing w:before="0" w:after="0"/>
              <w:rPr>
                <w:sz w:val="24"/>
              </w:rPr>
            </w:pPr>
            <w:r w:rsidRPr="00645EBB">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8F2FB0" w14:textId="15A267F5" w:rsidR="005B38C8" w:rsidRPr="00645EBB" w:rsidRDefault="00855CA7" w:rsidP="00493773">
                <w:pPr>
                  <w:pStyle w:val="Tabletext"/>
                  <w:spacing w:before="0" w:after="0"/>
                  <w:jc w:val="center"/>
                  <w:rPr>
                    <w:sz w:val="24"/>
                  </w:rPr>
                </w:pPr>
                <w:r w:rsidRPr="00645EBB">
                  <w:rPr>
                    <w:sz w:val="24"/>
                    <w:szCs w:val="24"/>
                  </w:rPr>
                  <w:t>Occasionally</w:t>
                </w:r>
              </w:p>
            </w:tc>
          </w:sdtContent>
        </w:sdt>
      </w:tr>
    </w:tbl>
    <w:p w14:paraId="44EBA366"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3AE58B0F" w14:textId="77777777" w:rsidTr="00493773">
        <w:trPr>
          <w:trHeight w:val="454"/>
        </w:trPr>
        <w:tc>
          <w:tcPr>
            <w:tcW w:w="6912" w:type="dxa"/>
            <w:shd w:val="clear" w:color="auto" w:fill="DEEAF6" w:themeFill="accent1" w:themeFillTint="33"/>
            <w:vAlign w:val="center"/>
          </w:tcPr>
          <w:p w14:paraId="1EE86A15" w14:textId="77777777" w:rsidR="005B38C8" w:rsidRPr="00645EBB" w:rsidRDefault="00801DAF" w:rsidP="00801DAF">
            <w:pPr>
              <w:pStyle w:val="Tableheading"/>
              <w:rPr>
                <w:rFonts w:ascii="Calibri Light" w:hAnsi="Calibri Light"/>
                <w:szCs w:val="24"/>
              </w:rPr>
            </w:pPr>
            <w:r w:rsidRPr="00645EBB">
              <w:t>PHYSICAL DEMANDS</w:t>
            </w:r>
          </w:p>
        </w:tc>
        <w:tc>
          <w:tcPr>
            <w:tcW w:w="2694" w:type="dxa"/>
            <w:shd w:val="clear" w:color="auto" w:fill="DEEAF6" w:themeFill="accent1" w:themeFillTint="33"/>
            <w:vAlign w:val="center"/>
          </w:tcPr>
          <w:p w14:paraId="553A5BEE" w14:textId="77777777" w:rsidR="005B38C8" w:rsidRPr="00645EBB" w:rsidRDefault="00801DAF" w:rsidP="00801DAF">
            <w:pPr>
              <w:pStyle w:val="Tableheading"/>
              <w:jc w:val="center"/>
            </w:pPr>
            <w:r w:rsidRPr="00645EBB">
              <w:t>FREQUENCY</w:t>
            </w:r>
          </w:p>
        </w:tc>
      </w:tr>
      <w:tr w:rsidR="005B38C8" w:rsidRPr="00645EBB" w14:paraId="7169CDCC" w14:textId="77777777" w:rsidTr="005B38C8">
        <w:trPr>
          <w:trHeight w:val="283"/>
        </w:trPr>
        <w:tc>
          <w:tcPr>
            <w:tcW w:w="6912" w:type="dxa"/>
            <w:vAlign w:val="center"/>
          </w:tcPr>
          <w:p w14:paraId="131490E0" w14:textId="77777777" w:rsidR="005B38C8" w:rsidRPr="00645EBB" w:rsidRDefault="005B38C8" w:rsidP="00493773">
            <w:pPr>
              <w:pStyle w:val="Tabletext"/>
              <w:spacing w:before="0" w:after="0"/>
              <w:rPr>
                <w:sz w:val="24"/>
              </w:rPr>
            </w:pPr>
            <w:r w:rsidRPr="00645EBB">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068D5C" w14:textId="704B0546" w:rsidR="005B38C8" w:rsidRPr="00645EBB" w:rsidRDefault="007C28E6" w:rsidP="00493773">
                <w:pPr>
                  <w:pStyle w:val="Tabletext"/>
                  <w:spacing w:before="0" w:after="0"/>
                  <w:jc w:val="center"/>
                  <w:rPr>
                    <w:sz w:val="24"/>
                  </w:rPr>
                </w:pPr>
                <w:r w:rsidRPr="00645EBB">
                  <w:rPr>
                    <w:sz w:val="24"/>
                    <w:szCs w:val="24"/>
                  </w:rPr>
                  <w:t>Occasionally</w:t>
                </w:r>
              </w:p>
            </w:tc>
          </w:sdtContent>
        </w:sdt>
      </w:tr>
      <w:tr w:rsidR="005B38C8" w:rsidRPr="00645EBB" w14:paraId="740649A5" w14:textId="77777777" w:rsidTr="005B38C8">
        <w:trPr>
          <w:trHeight w:val="283"/>
        </w:trPr>
        <w:tc>
          <w:tcPr>
            <w:tcW w:w="6912" w:type="dxa"/>
            <w:vAlign w:val="center"/>
          </w:tcPr>
          <w:p w14:paraId="030900FA" w14:textId="77777777" w:rsidR="005B38C8" w:rsidRPr="00645EBB" w:rsidRDefault="005B38C8" w:rsidP="00493773">
            <w:pPr>
              <w:pStyle w:val="Tabletext"/>
              <w:spacing w:before="0" w:after="0"/>
              <w:rPr>
                <w:sz w:val="24"/>
              </w:rPr>
            </w:pPr>
            <w:r w:rsidRPr="00645EBB">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771FA9" w14:textId="064841C7" w:rsidR="005B38C8" w:rsidRPr="00645EBB" w:rsidRDefault="00BF1E36" w:rsidP="00493773">
                <w:pPr>
                  <w:pStyle w:val="Tabletext"/>
                  <w:spacing w:before="0" w:after="0"/>
                  <w:jc w:val="center"/>
                  <w:rPr>
                    <w:sz w:val="24"/>
                  </w:rPr>
                </w:pPr>
                <w:r w:rsidRPr="00645EBB">
                  <w:rPr>
                    <w:sz w:val="24"/>
                    <w:szCs w:val="24"/>
                  </w:rPr>
                  <w:t>Occasionally</w:t>
                </w:r>
              </w:p>
            </w:tc>
          </w:sdtContent>
        </w:sdt>
      </w:tr>
    </w:tbl>
    <w:p w14:paraId="30443911"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37F9E0F2" w14:textId="77777777" w:rsidTr="00493773">
        <w:trPr>
          <w:trHeight w:val="454"/>
        </w:trPr>
        <w:tc>
          <w:tcPr>
            <w:tcW w:w="6912" w:type="dxa"/>
            <w:shd w:val="clear" w:color="auto" w:fill="DEEAF6" w:themeFill="accent1" w:themeFillTint="33"/>
            <w:vAlign w:val="center"/>
          </w:tcPr>
          <w:p w14:paraId="444E0EBA" w14:textId="77777777" w:rsidR="005B38C8" w:rsidRPr="00645EBB" w:rsidRDefault="00493773" w:rsidP="00801DAF">
            <w:pPr>
              <w:pStyle w:val="Tableheading"/>
              <w:rPr>
                <w:rFonts w:ascii="Calibri Light" w:hAnsi="Calibri Light"/>
                <w:szCs w:val="24"/>
              </w:rPr>
            </w:pPr>
            <w:r w:rsidRPr="00645EBB">
              <w:t xml:space="preserve">MANUAL HANDLING </w:t>
            </w:r>
          </w:p>
        </w:tc>
        <w:tc>
          <w:tcPr>
            <w:tcW w:w="2694" w:type="dxa"/>
            <w:shd w:val="clear" w:color="auto" w:fill="DEEAF6" w:themeFill="accent1" w:themeFillTint="33"/>
            <w:vAlign w:val="center"/>
          </w:tcPr>
          <w:p w14:paraId="0197CF57" w14:textId="77777777" w:rsidR="005B38C8" w:rsidRPr="00645EBB" w:rsidRDefault="00493773" w:rsidP="00801DAF">
            <w:pPr>
              <w:pStyle w:val="Tableheading"/>
              <w:jc w:val="center"/>
            </w:pPr>
            <w:r w:rsidRPr="00645EBB">
              <w:t>FREQUENCY</w:t>
            </w:r>
          </w:p>
        </w:tc>
      </w:tr>
      <w:tr w:rsidR="005B38C8" w:rsidRPr="00645EBB" w14:paraId="766ED743" w14:textId="77777777" w:rsidTr="005B38C8">
        <w:trPr>
          <w:trHeight w:val="283"/>
        </w:trPr>
        <w:tc>
          <w:tcPr>
            <w:tcW w:w="6912" w:type="dxa"/>
            <w:vAlign w:val="center"/>
          </w:tcPr>
          <w:p w14:paraId="0837816E" w14:textId="77777777" w:rsidR="005B38C8" w:rsidRPr="00645EBB" w:rsidRDefault="005B38C8" w:rsidP="00493773">
            <w:pPr>
              <w:pStyle w:val="Tabletext"/>
              <w:spacing w:before="0" w:after="0"/>
              <w:rPr>
                <w:sz w:val="24"/>
              </w:rPr>
            </w:pPr>
            <w:r w:rsidRPr="00645EBB">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6D0BE9" w14:textId="211A6A13" w:rsidR="005B38C8" w:rsidRPr="00645EBB" w:rsidRDefault="00855CA7" w:rsidP="00493773">
                <w:pPr>
                  <w:pStyle w:val="Tabletext"/>
                  <w:spacing w:before="0" w:after="0"/>
                  <w:jc w:val="center"/>
                  <w:rPr>
                    <w:sz w:val="24"/>
                  </w:rPr>
                </w:pPr>
                <w:r w:rsidRPr="00645EBB">
                  <w:rPr>
                    <w:sz w:val="24"/>
                    <w:szCs w:val="24"/>
                  </w:rPr>
                  <w:t>Occasionally</w:t>
                </w:r>
              </w:p>
            </w:tc>
          </w:sdtContent>
        </w:sdt>
      </w:tr>
      <w:tr w:rsidR="005B38C8" w:rsidRPr="00645EBB" w14:paraId="04FC624C" w14:textId="77777777" w:rsidTr="005B38C8">
        <w:trPr>
          <w:trHeight w:val="283"/>
        </w:trPr>
        <w:tc>
          <w:tcPr>
            <w:tcW w:w="6912" w:type="dxa"/>
            <w:vAlign w:val="center"/>
          </w:tcPr>
          <w:p w14:paraId="15451B94" w14:textId="77777777" w:rsidR="005B38C8" w:rsidRPr="00645EBB" w:rsidRDefault="005B38C8" w:rsidP="00493773">
            <w:pPr>
              <w:pStyle w:val="Tabletext"/>
              <w:spacing w:before="0" w:after="0"/>
              <w:rPr>
                <w:sz w:val="24"/>
              </w:rPr>
            </w:pPr>
            <w:r w:rsidRPr="00645EBB">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3FC885" w14:textId="14DDFDD8" w:rsidR="005B38C8" w:rsidRPr="00645EBB" w:rsidRDefault="0062729F" w:rsidP="00493773">
                <w:pPr>
                  <w:pStyle w:val="Tabletext"/>
                  <w:spacing w:before="0" w:after="0"/>
                  <w:jc w:val="center"/>
                  <w:rPr>
                    <w:sz w:val="24"/>
                  </w:rPr>
                </w:pPr>
                <w:r w:rsidRPr="00645EBB">
                  <w:rPr>
                    <w:sz w:val="24"/>
                    <w:szCs w:val="24"/>
                  </w:rPr>
                  <w:t>Occasionally</w:t>
                </w:r>
              </w:p>
            </w:tc>
          </w:sdtContent>
        </w:sdt>
      </w:tr>
      <w:tr w:rsidR="005B38C8" w:rsidRPr="00645EBB" w14:paraId="158CB6DF" w14:textId="77777777" w:rsidTr="005B38C8">
        <w:trPr>
          <w:trHeight w:val="283"/>
        </w:trPr>
        <w:tc>
          <w:tcPr>
            <w:tcW w:w="6912" w:type="dxa"/>
            <w:vAlign w:val="center"/>
          </w:tcPr>
          <w:p w14:paraId="6153B820" w14:textId="77777777" w:rsidR="005B38C8" w:rsidRPr="00645EBB" w:rsidRDefault="005B38C8" w:rsidP="00493773">
            <w:pPr>
              <w:pStyle w:val="Tabletext"/>
              <w:spacing w:before="0" w:after="0"/>
              <w:rPr>
                <w:sz w:val="24"/>
              </w:rPr>
            </w:pPr>
            <w:r w:rsidRPr="00645EBB">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B9E81" w14:textId="272138F1"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76639F93" w14:textId="77777777" w:rsidTr="005B38C8">
        <w:trPr>
          <w:trHeight w:val="283"/>
        </w:trPr>
        <w:tc>
          <w:tcPr>
            <w:tcW w:w="6912" w:type="dxa"/>
            <w:vAlign w:val="center"/>
          </w:tcPr>
          <w:p w14:paraId="52505417" w14:textId="77777777" w:rsidR="005B38C8" w:rsidRPr="00645EBB" w:rsidRDefault="005B38C8" w:rsidP="00493773">
            <w:pPr>
              <w:pStyle w:val="Tabletext"/>
              <w:spacing w:before="0" w:after="0"/>
              <w:rPr>
                <w:sz w:val="24"/>
              </w:rPr>
            </w:pPr>
            <w:r w:rsidRPr="00645EBB">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B6D058" w14:textId="62D4C27A"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6DDCF420" w14:textId="77777777" w:rsidTr="005B38C8">
        <w:trPr>
          <w:trHeight w:val="283"/>
        </w:trPr>
        <w:tc>
          <w:tcPr>
            <w:tcW w:w="6912" w:type="dxa"/>
            <w:vAlign w:val="center"/>
          </w:tcPr>
          <w:p w14:paraId="66EDC1E9" w14:textId="77777777" w:rsidR="005B38C8" w:rsidRPr="00645EBB" w:rsidRDefault="005B38C8" w:rsidP="00493773">
            <w:pPr>
              <w:pStyle w:val="Tabletext"/>
              <w:spacing w:before="0" w:after="0"/>
              <w:rPr>
                <w:sz w:val="24"/>
              </w:rPr>
            </w:pPr>
            <w:r w:rsidRPr="00645EBB">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34FD0F" w14:textId="734D6D43"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10F1C099" w14:textId="77777777" w:rsidTr="005B38C8">
        <w:trPr>
          <w:trHeight w:val="283"/>
        </w:trPr>
        <w:tc>
          <w:tcPr>
            <w:tcW w:w="6912" w:type="dxa"/>
            <w:vAlign w:val="center"/>
          </w:tcPr>
          <w:p w14:paraId="508E5AFF" w14:textId="77777777" w:rsidR="005B38C8" w:rsidRPr="00645EBB" w:rsidRDefault="005B38C8" w:rsidP="00493773">
            <w:pPr>
              <w:pStyle w:val="Tabletext"/>
              <w:spacing w:before="0" w:after="0"/>
              <w:rPr>
                <w:sz w:val="24"/>
              </w:rPr>
            </w:pPr>
            <w:r w:rsidRPr="00645EBB">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45CDB8" w14:textId="485AFC21"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4B2C8ADE" w14:textId="77777777" w:rsidTr="005B38C8">
        <w:trPr>
          <w:trHeight w:val="283"/>
        </w:trPr>
        <w:tc>
          <w:tcPr>
            <w:tcW w:w="6912" w:type="dxa"/>
            <w:vAlign w:val="center"/>
          </w:tcPr>
          <w:p w14:paraId="25765C44" w14:textId="77777777" w:rsidR="005B38C8" w:rsidRPr="00645EBB" w:rsidRDefault="005B38C8" w:rsidP="00493773">
            <w:pPr>
              <w:pStyle w:val="Tabletext"/>
              <w:spacing w:before="0" w:after="0"/>
              <w:rPr>
                <w:sz w:val="24"/>
              </w:rPr>
            </w:pPr>
            <w:r w:rsidRPr="00645EBB">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BE64C4" w14:textId="3D817FD0"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00A87EF0" w14:textId="77777777" w:rsidTr="005B38C8">
        <w:trPr>
          <w:trHeight w:val="283"/>
        </w:trPr>
        <w:tc>
          <w:tcPr>
            <w:tcW w:w="6912" w:type="dxa"/>
            <w:vAlign w:val="center"/>
          </w:tcPr>
          <w:p w14:paraId="06D8546C" w14:textId="77777777" w:rsidR="005B38C8" w:rsidRPr="00645EBB" w:rsidRDefault="005B38C8" w:rsidP="00493773">
            <w:pPr>
              <w:pStyle w:val="Tabletext"/>
              <w:spacing w:before="0" w:after="0"/>
              <w:rPr>
                <w:sz w:val="24"/>
              </w:rPr>
            </w:pPr>
            <w:r w:rsidRPr="00645EBB">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2B6AAF" w14:textId="63F0292A" w:rsidR="005B38C8" w:rsidRPr="00645EBB" w:rsidRDefault="00855CA7" w:rsidP="00493773">
                <w:pPr>
                  <w:pStyle w:val="Tabletext"/>
                  <w:spacing w:before="0" w:after="0"/>
                  <w:jc w:val="center"/>
                  <w:rPr>
                    <w:sz w:val="24"/>
                  </w:rPr>
                </w:pPr>
                <w:r w:rsidRPr="00645EBB">
                  <w:rPr>
                    <w:sz w:val="24"/>
                    <w:szCs w:val="24"/>
                  </w:rPr>
                  <w:t>Never</w:t>
                </w:r>
              </w:p>
            </w:tc>
          </w:sdtContent>
        </w:sdt>
      </w:tr>
    </w:tbl>
    <w:p w14:paraId="5B1A7BFA"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0D8F59C1" w14:textId="77777777" w:rsidTr="00493773">
        <w:trPr>
          <w:trHeight w:val="454"/>
        </w:trPr>
        <w:tc>
          <w:tcPr>
            <w:tcW w:w="6912" w:type="dxa"/>
            <w:shd w:val="clear" w:color="auto" w:fill="DEEAF6" w:themeFill="accent1" w:themeFillTint="33"/>
            <w:vAlign w:val="center"/>
          </w:tcPr>
          <w:p w14:paraId="221307E8" w14:textId="77777777" w:rsidR="005B38C8" w:rsidRPr="00645EBB" w:rsidRDefault="00493773" w:rsidP="00801DAF">
            <w:pPr>
              <w:pStyle w:val="Tableheading"/>
              <w:rPr>
                <w:rFonts w:ascii="Calibri Light" w:hAnsi="Calibri Light"/>
                <w:szCs w:val="24"/>
              </w:rPr>
            </w:pPr>
            <w:r w:rsidRPr="00645EBB">
              <w:t>TRAVEL</w:t>
            </w:r>
          </w:p>
        </w:tc>
        <w:tc>
          <w:tcPr>
            <w:tcW w:w="2694" w:type="dxa"/>
            <w:shd w:val="clear" w:color="auto" w:fill="DEEAF6" w:themeFill="accent1" w:themeFillTint="33"/>
            <w:vAlign w:val="center"/>
          </w:tcPr>
          <w:p w14:paraId="4F23054E" w14:textId="77777777" w:rsidR="005B38C8" w:rsidRPr="00645EBB" w:rsidRDefault="00493773" w:rsidP="00801DAF">
            <w:pPr>
              <w:pStyle w:val="Tableheading"/>
              <w:jc w:val="center"/>
            </w:pPr>
            <w:r w:rsidRPr="00645EBB">
              <w:t>FREQUENCY</w:t>
            </w:r>
          </w:p>
        </w:tc>
      </w:tr>
      <w:tr w:rsidR="005B38C8" w:rsidRPr="00645EBB" w14:paraId="1CA237A1" w14:textId="77777777" w:rsidTr="005B38C8">
        <w:trPr>
          <w:trHeight w:val="283"/>
        </w:trPr>
        <w:tc>
          <w:tcPr>
            <w:tcW w:w="6912" w:type="dxa"/>
            <w:vAlign w:val="center"/>
          </w:tcPr>
          <w:p w14:paraId="4F73017A" w14:textId="77777777" w:rsidR="005B38C8" w:rsidRPr="00645EBB" w:rsidRDefault="005B38C8" w:rsidP="00493773">
            <w:pPr>
              <w:pStyle w:val="Tabletext"/>
              <w:spacing w:before="0" w:after="0"/>
              <w:rPr>
                <w:sz w:val="24"/>
              </w:rPr>
            </w:pPr>
            <w:r w:rsidRPr="00645EBB">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0C8049" w14:textId="5115D7B8" w:rsidR="005B38C8" w:rsidRPr="00645EBB" w:rsidRDefault="00855CA7" w:rsidP="00493773">
                <w:pPr>
                  <w:pStyle w:val="Tabletext"/>
                  <w:spacing w:before="0" w:after="0"/>
                  <w:jc w:val="center"/>
                  <w:rPr>
                    <w:sz w:val="24"/>
                  </w:rPr>
                </w:pPr>
                <w:r w:rsidRPr="00645EBB">
                  <w:rPr>
                    <w:sz w:val="24"/>
                    <w:szCs w:val="24"/>
                  </w:rPr>
                  <w:t>Occasionally</w:t>
                </w:r>
              </w:p>
            </w:tc>
          </w:sdtContent>
        </w:sdt>
      </w:tr>
      <w:tr w:rsidR="005B38C8" w:rsidRPr="00645EBB" w14:paraId="10BE3CB5" w14:textId="77777777" w:rsidTr="005B38C8">
        <w:trPr>
          <w:trHeight w:val="283"/>
        </w:trPr>
        <w:tc>
          <w:tcPr>
            <w:tcW w:w="6912" w:type="dxa"/>
            <w:vAlign w:val="center"/>
          </w:tcPr>
          <w:p w14:paraId="163CDD6E" w14:textId="77777777" w:rsidR="005B38C8" w:rsidRPr="00645EBB" w:rsidRDefault="005B38C8" w:rsidP="00493773">
            <w:pPr>
              <w:pStyle w:val="Tabletext"/>
              <w:spacing w:before="0" w:after="0"/>
              <w:rPr>
                <w:sz w:val="24"/>
              </w:rPr>
            </w:pPr>
            <w:r w:rsidRPr="00645EBB">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077271" w14:textId="6B8B3875" w:rsidR="005B38C8" w:rsidRPr="00645EBB" w:rsidRDefault="00855CA7" w:rsidP="00493773">
                <w:pPr>
                  <w:pStyle w:val="Tabletext"/>
                  <w:spacing w:before="0" w:after="0"/>
                  <w:jc w:val="center"/>
                  <w:rPr>
                    <w:sz w:val="24"/>
                  </w:rPr>
                </w:pPr>
                <w:r w:rsidRPr="00645EBB">
                  <w:rPr>
                    <w:sz w:val="24"/>
                    <w:szCs w:val="24"/>
                  </w:rPr>
                  <w:t>Occasionally</w:t>
                </w:r>
              </w:p>
            </w:tc>
          </w:sdtContent>
        </w:sdt>
      </w:tr>
      <w:tr w:rsidR="005B38C8" w:rsidRPr="00645EBB" w14:paraId="139F649E" w14:textId="77777777" w:rsidTr="005B38C8">
        <w:trPr>
          <w:trHeight w:val="283"/>
        </w:trPr>
        <w:tc>
          <w:tcPr>
            <w:tcW w:w="6912" w:type="dxa"/>
            <w:vAlign w:val="center"/>
          </w:tcPr>
          <w:p w14:paraId="6D2BB58E" w14:textId="77777777" w:rsidR="005B38C8" w:rsidRPr="00645EBB" w:rsidRDefault="005B38C8" w:rsidP="00493773">
            <w:pPr>
              <w:pStyle w:val="Tabletext"/>
              <w:spacing w:before="0" w:after="0"/>
              <w:rPr>
                <w:sz w:val="24"/>
              </w:rPr>
            </w:pPr>
            <w:r w:rsidRPr="00645EBB">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E10591" w14:textId="443AF49B" w:rsidR="005B38C8" w:rsidRPr="00645EBB" w:rsidRDefault="00855CA7" w:rsidP="00493773">
                <w:pPr>
                  <w:pStyle w:val="Tabletext"/>
                  <w:spacing w:before="0" w:after="0"/>
                  <w:jc w:val="center"/>
                  <w:rPr>
                    <w:sz w:val="24"/>
                  </w:rPr>
                </w:pPr>
                <w:r w:rsidRPr="00645EBB">
                  <w:rPr>
                    <w:sz w:val="24"/>
                    <w:szCs w:val="24"/>
                  </w:rPr>
                  <w:t>Never</w:t>
                </w:r>
              </w:p>
            </w:tc>
          </w:sdtContent>
        </w:sdt>
      </w:tr>
    </w:tbl>
    <w:p w14:paraId="64E3CC2D" w14:textId="77777777" w:rsidR="002A43D2" w:rsidRPr="00645EBB"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4A443309" w14:textId="77777777" w:rsidTr="00493773">
        <w:trPr>
          <w:trHeight w:val="454"/>
        </w:trPr>
        <w:tc>
          <w:tcPr>
            <w:tcW w:w="6912" w:type="dxa"/>
            <w:shd w:val="clear" w:color="auto" w:fill="DEEAF6" w:themeFill="accent1" w:themeFillTint="33"/>
            <w:vAlign w:val="center"/>
          </w:tcPr>
          <w:p w14:paraId="121CBED4" w14:textId="77777777" w:rsidR="005B38C8" w:rsidRPr="00645EBB" w:rsidRDefault="00493773" w:rsidP="00493773">
            <w:pPr>
              <w:pStyle w:val="Tableheading"/>
              <w:rPr>
                <w:rFonts w:ascii="Calibri Light" w:hAnsi="Calibri Light"/>
                <w:szCs w:val="24"/>
              </w:rPr>
            </w:pPr>
            <w:r w:rsidRPr="00645EBB">
              <w:t xml:space="preserve">SPECIFIC HAZARDS </w:t>
            </w:r>
          </w:p>
        </w:tc>
        <w:tc>
          <w:tcPr>
            <w:tcW w:w="2694" w:type="dxa"/>
            <w:shd w:val="clear" w:color="auto" w:fill="DEEAF6" w:themeFill="accent1" w:themeFillTint="33"/>
            <w:vAlign w:val="center"/>
          </w:tcPr>
          <w:p w14:paraId="73D194BE" w14:textId="77777777" w:rsidR="005B38C8" w:rsidRPr="00645EBB" w:rsidRDefault="00493773" w:rsidP="00493773">
            <w:pPr>
              <w:pStyle w:val="Tableheading"/>
              <w:jc w:val="center"/>
            </w:pPr>
            <w:r w:rsidRPr="00645EBB">
              <w:t>FREQUENCY</w:t>
            </w:r>
          </w:p>
        </w:tc>
      </w:tr>
      <w:tr w:rsidR="005B38C8" w:rsidRPr="00645EBB" w14:paraId="75E18C0B" w14:textId="77777777" w:rsidTr="00442939">
        <w:trPr>
          <w:trHeight w:val="283"/>
        </w:trPr>
        <w:tc>
          <w:tcPr>
            <w:tcW w:w="6912" w:type="dxa"/>
            <w:vAlign w:val="center"/>
          </w:tcPr>
          <w:p w14:paraId="3566BD68" w14:textId="77777777" w:rsidR="005B38C8" w:rsidRPr="00645EBB" w:rsidRDefault="005B38C8" w:rsidP="00493773">
            <w:pPr>
              <w:pStyle w:val="Tabletext"/>
              <w:spacing w:before="0" w:after="0"/>
              <w:rPr>
                <w:sz w:val="24"/>
              </w:rPr>
            </w:pPr>
            <w:r w:rsidRPr="00645EBB">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7D1027" w14:textId="1D51E322"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4ABE50CF" w14:textId="77777777" w:rsidTr="00442939">
        <w:trPr>
          <w:trHeight w:val="283"/>
        </w:trPr>
        <w:tc>
          <w:tcPr>
            <w:tcW w:w="6912" w:type="dxa"/>
            <w:vAlign w:val="center"/>
          </w:tcPr>
          <w:p w14:paraId="68C68711" w14:textId="77777777" w:rsidR="005B38C8" w:rsidRPr="00645EBB" w:rsidRDefault="005B38C8" w:rsidP="00493773">
            <w:pPr>
              <w:pStyle w:val="Tabletext"/>
              <w:spacing w:before="0" w:after="0"/>
              <w:rPr>
                <w:sz w:val="24"/>
              </w:rPr>
            </w:pPr>
            <w:r w:rsidRPr="00645EBB">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3887CC" w14:textId="3F8AC83A"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7860EF23" w14:textId="77777777" w:rsidTr="00442939">
        <w:trPr>
          <w:trHeight w:val="283"/>
        </w:trPr>
        <w:tc>
          <w:tcPr>
            <w:tcW w:w="6912" w:type="dxa"/>
            <w:vAlign w:val="center"/>
          </w:tcPr>
          <w:p w14:paraId="022EFBC8" w14:textId="77777777" w:rsidR="005B38C8" w:rsidRPr="00645EBB" w:rsidRDefault="005B38C8" w:rsidP="00493773">
            <w:pPr>
              <w:pStyle w:val="Tabletext"/>
              <w:spacing w:before="0" w:after="0"/>
              <w:rPr>
                <w:sz w:val="24"/>
              </w:rPr>
            </w:pPr>
            <w:r w:rsidRPr="00645EBB">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7DCE51" w14:textId="48AA608C"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2F82E3AA" w14:textId="77777777" w:rsidTr="00442939">
        <w:trPr>
          <w:trHeight w:val="283"/>
        </w:trPr>
        <w:tc>
          <w:tcPr>
            <w:tcW w:w="6912" w:type="dxa"/>
            <w:vAlign w:val="center"/>
          </w:tcPr>
          <w:p w14:paraId="39C31045" w14:textId="77777777" w:rsidR="005B38C8" w:rsidRPr="00645EBB" w:rsidRDefault="005B38C8" w:rsidP="00493773">
            <w:pPr>
              <w:pStyle w:val="Tabletext"/>
              <w:spacing w:before="0" w:after="0"/>
              <w:rPr>
                <w:sz w:val="24"/>
              </w:rPr>
            </w:pPr>
            <w:r w:rsidRPr="00645EBB">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53F8F7" w14:textId="34952DB3"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3EAD36FE" w14:textId="77777777" w:rsidTr="00442939">
        <w:trPr>
          <w:trHeight w:val="283"/>
        </w:trPr>
        <w:tc>
          <w:tcPr>
            <w:tcW w:w="6912" w:type="dxa"/>
            <w:vAlign w:val="center"/>
          </w:tcPr>
          <w:p w14:paraId="4B64B29F" w14:textId="77777777" w:rsidR="005B38C8" w:rsidRPr="00645EBB" w:rsidRDefault="005B38C8" w:rsidP="00493773">
            <w:pPr>
              <w:pStyle w:val="Tabletext"/>
              <w:spacing w:before="0" w:after="0"/>
              <w:rPr>
                <w:sz w:val="24"/>
              </w:rPr>
            </w:pPr>
            <w:r w:rsidRPr="00645EBB">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254AA3" w14:textId="531445CD"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29E4A87B" w14:textId="77777777" w:rsidTr="00442939">
        <w:trPr>
          <w:trHeight w:val="283"/>
        </w:trPr>
        <w:tc>
          <w:tcPr>
            <w:tcW w:w="6912" w:type="dxa"/>
            <w:vAlign w:val="center"/>
          </w:tcPr>
          <w:p w14:paraId="162377C8" w14:textId="77777777" w:rsidR="005B38C8" w:rsidRPr="00645EBB" w:rsidRDefault="005B38C8" w:rsidP="00493773">
            <w:pPr>
              <w:pStyle w:val="Tabletext"/>
              <w:spacing w:before="0" w:after="0"/>
              <w:rPr>
                <w:sz w:val="24"/>
              </w:rPr>
            </w:pPr>
            <w:r w:rsidRPr="00645EBB">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6EE66" w14:textId="6DA1687B"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2DD74A40" w14:textId="77777777" w:rsidTr="00442939">
        <w:trPr>
          <w:trHeight w:val="283"/>
        </w:trPr>
        <w:tc>
          <w:tcPr>
            <w:tcW w:w="6912" w:type="dxa"/>
            <w:vAlign w:val="center"/>
          </w:tcPr>
          <w:p w14:paraId="44203FF7" w14:textId="77777777" w:rsidR="005B38C8" w:rsidRPr="00645EBB" w:rsidRDefault="005B38C8" w:rsidP="00493773">
            <w:pPr>
              <w:pStyle w:val="Tabletext"/>
              <w:spacing w:before="0" w:after="0"/>
              <w:rPr>
                <w:sz w:val="24"/>
              </w:rPr>
            </w:pPr>
            <w:r w:rsidRPr="00645EBB">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42B2EF" w14:textId="3B0350D7"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6B3526BC" w14:textId="77777777" w:rsidTr="00442939">
        <w:trPr>
          <w:trHeight w:val="283"/>
        </w:trPr>
        <w:tc>
          <w:tcPr>
            <w:tcW w:w="6912" w:type="dxa"/>
            <w:vAlign w:val="center"/>
          </w:tcPr>
          <w:p w14:paraId="37484168" w14:textId="77777777" w:rsidR="005B38C8" w:rsidRPr="00645EBB" w:rsidRDefault="005B38C8" w:rsidP="00493773">
            <w:pPr>
              <w:pStyle w:val="Tabletext"/>
              <w:spacing w:before="0" w:after="0"/>
              <w:rPr>
                <w:sz w:val="24"/>
              </w:rPr>
            </w:pPr>
            <w:r w:rsidRPr="00645EBB">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02098C" w14:textId="443A4F40" w:rsidR="005B38C8" w:rsidRPr="00645EBB" w:rsidRDefault="00855CA7" w:rsidP="00493773">
                <w:pPr>
                  <w:pStyle w:val="Tabletext"/>
                  <w:spacing w:before="0" w:after="0"/>
                  <w:jc w:val="center"/>
                  <w:rPr>
                    <w:sz w:val="24"/>
                  </w:rPr>
                </w:pPr>
                <w:r w:rsidRPr="00645EBB">
                  <w:rPr>
                    <w:sz w:val="24"/>
                    <w:szCs w:val="24"/>
                  </w:rPr>
                  <w:t>Never</w:t>
                </w:r>
              </w:p>
            </w:tc>
          </w:sdtContent>
        </w:sdt>
      </w:tr>
      <w:tr w:rsidR="005B38C8" w:rsidRPr="00645EBB" w14:paraId="3AB21774" w14:textId="77777777" w:rsidTr="00442939">
        <w:trPr>
          <w:trHeight w:val="283"/>
        </w:trPr>
        <w:tc>
          <w:tcPr>
            <w:tcW w:w="6912" w:type="dxa"/>
            <w:vAlign w:val="center"/>
          </w:tcPr>
          <w:p w14:paraId="711BE332" w14:textId="77777777" w:rsidR="005B38C8" w:rsidRPr="00645EBB" w:rsidRDefault="005B38C8" w:rsidP="00493773">
            <w:pPr>
              <w:pStyle w:val="Tabletext"/>
              <w:spacing w:before="0" w:after="0"/>
              <w:rPr>
                <w:sz w:val="24"/>
              </w:rPr>
            </w:pPr>
            <w:r w:rsidRPr="00645EBB">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E7DA64" w14:textId="67A4B379" w:rsidR="005B38C8" w:rsidRPr="00645EBB" w:rsidRDefault="00855CA7" w:rsidP="00493773">
                <w:pPr>
                  <w:pStyle w:val="Tabletext"/>
                  <w:spacing w:before="0" w:after="0"/>
                  <w:jc w:val="center"/>
                  <w:rPr>
                    <w:sz w:val="24"/>
                  </w:rPr>
                </w:pPr>
                <w:r w:rsidRPr="00645EBB">
                  <w:rPr>
                    <w:sz w:val="24"/>
                    <w:szCs w:val="24"/>
                  </w:rPr>
                  <w:t>Never</w:t>
                </w:r>
              </w:p>
            </w:tc>
          </w:sdtContent>
        </w:sdt>
      </w:tr>
      <w:tr w:rsidR="003B7B87" w:rsidRPr="00645EBB" w14:paraId="7249E5CD" w14:textId="77777777" w:rsidTr="00442939">
        <w:trPr>
          <w:trHeight w:val="283"/>
        </w:trPr>
        <w:tc>
          <w:tcPr>
            <w:tcW w:w="6912" w:type="dxa"/>
            <w:vAlign w:val="center"/>
          </w:tcPr>
          <w:p w14:paraId="5D3A90E9" w14:textId="77777777" w:rsidR="003B7B87" w:rsidRPr="00645EBB" w:rsidRDefault="003B7B87" w:rsidP="00493773">
            <w:pPr>
              <w:pStyle w:val="Tabletext"/>
              <w:spacing w:before="0" w:after="0"/>
              <w:rPr>
                <w:sz w:val="24"/>
              </w:rPr>
            </w:pPr>
            <w:r w:rsidRPr="00645EBB">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D61755" w14:textId="07C6A173" w:rsidR="003B7B87" w:rsidRPr="00645EBB" w:rsidRDefault="00855CA7" w:rsidP="00493773">
                <w:pPr>
                  <w:pStyle w:val="Tabletext"/>
                  <w:spacing w:before="0" w:after="0"/>
                  <w:jc w:val="center"/>
                  <w:rPr>
                    <w:sz w:val="24"/>
                    <w:szCs w:val="24"/>
                  </w:rPr>
                </w:pPr>
                <w:r w:rsidRPr="00645EBB">
                  <w:rPr>
                    <w:sz w:val="24"/>
                    <w:szCs w:val="24"/>
                  </w:rPr>
                  <w:t>Never</w:t>
                </w:r>
              </w:p>
            </w:tc>
          </w:sdtContent>
        </w:sdt>
      </w:tr>
    </w:tbl>
    <w:p w14:paraId="1801E615" w14:textId="77777777" w:rsidR="002A43D2" w:rsidRPr="00645EBB" w:rsidRDefault="002A43D2" w:rsidP="00493773">
      <w:pPr>
        <w:spacing w:after="0"/>
        <w:rPr>
          <w:sz w:val="4"/>
        </w:rPr>
      </w:pPr>
    </w:p>
    <w:p w14:paraId="1BE469CE" w14:textId="77777777" w:rsidR="002A43D2" w:rsidRPr="00645EBB"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645EBB" w14:paraId="082C9E6E" w14:textId="77777777" w:rsidTr="00493773">
        <w:trPr>
          <w:trHeight w:val="454"/>
        </w:trPr>
        <w:tc>
          <w:tcPr>
            <w:tcW w:w="6912" w:type="dxa"/>
            <w:shd w:val="clear" w:color="auto" w:fill="DEEAF6" w:themeFill="accent1" w:themeFillTint="33"/>
            <w:vAlign w:val="center"/>
          </w:tcPr>
          <w:p w14:paraId="24BBC3D4" w14:textId="77777777" w:rsidR="005B38C8" w:rsidRPr="00645EBB" w:rsidRDefault="00493773" w:rsidP="00493773">
            <w:pPr>
              <w:pStyle w:val="Tableheading"/>
              <w:rPr>
                <w:rFonts w:ascii="Calibri Light" w:hAnsi="Calibri Light"/>
                <w:szCs w:val="24"/>
              </w:rPr>
            </w:pPr>
            <w:r w:rsidRPr="00645EBB">
              <w:t>OTHER</w:t>
            </w:r>
          </w:p>
        </w:tc>
        <w:tc>
          <w:tcPr>
            <w:tcW w:w="2694" w:type="dxa"/>
            <w:shd w:val="clear" w:color="auto" w:fill="DEEAF6" w:themeFill="accent1" w:themeFillTint="33"/>
            <w:vAlign w:val="center"/>
          </w:tcPr>
          <w:p w14:paraId="52545423" w14:textId="77777777" w:rsidR="005B38C8" w:rsidRPr="00645EBB" w:rsidRDefault="00493773" w:rsidP="00493773">
            <w:pPr>
              <w:pStyle w:val="Tableheading"/>
              <w:jc w:val="center"/>
            </w:pPr>
            <w:r w:rsidRPr="00645EBB">
              <w:t>FREQUENCY</w:t>
            </w:r>
          </w:p>
        </w:tc>
      </w:tr>
      <w:tr w:rsidR="005B38C8" w:rsidRPr="00645EBB" w14:paraId="5CD90F71" w14:textId="77777777" w:rsidTr="00442939">
        <w:trPr>
          <w:trHeight w:val="283"/>
        </w:trPr>
        <w:tc>
          <w:tcPr>
            <w:tcW w:w="6912" w:type="dxa"/>
            <w:vAlign w:val="center"/>
          </w:tcPr>
          <w:p w14:paraId="32C6A207" w14:textId="77777777" w:rsidR="005B38C8" w:rsidRPr="00645EBB" w:rsidRDefault="005B38C8" w:rsidP="00493773">
            <w:pPr>
              <w:pStyle w:val="Tabletext"/>
              <w:spacing w:before="0" w:after="0"/>
              <w:rPr>
                <w:sz w:val="24"/>
              </w:rPr>
            </w:pPr>
            <w:r w:rsidRPr="00645EBB">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42A5A3" w14:textId="7E071238" w:rsidR="005B38C8" w:rsidRPr="00645EBB" w:rsidRDefault="00855CA7" w:rsidP="00715C75">
                <w:pPr>
                  <w:pStyle w:val="Tabletext"/>
                  <w:spacing w:before="0" w:after="0"/>
                  <w:jc w:val="center"/>
                  <w:rPr>
                    <w:sz w:val="24"/>
                  </w:rPr>
                </w:pPr>
                <w:r w:rsidRPr="00645EBB">
                  <w:rPr>
                    <w:sz w:val="24"/>
                    <w:szCs w:val="24"/>
                  </w:rPr>
                  <w:t>Never</w:t>
                </w:r>
              </w:p>
            </w:tc>
          </w:sdtContent>
        </w:sdt>
      </w:tr>
      <w:tr w:rsidR="005B38C8" w:rsidRPr="005A754D" w14:paraId="3A2E75FA" w14:textId="77777777" w:rsidTr="00442939">
        <w:trPr>
          <w:trHeight w:val="283"/>
        </w:trPr>
        <w:tc>
          <w:tcPr>
            <w:tcW w:w="6912" w:type="dxa"/>
            <w:vAlign w:val="center"/>
          </w:tcPr>
          <w:p w14:paraId="0E3248DB" w14:textId="77777777" w:rsidR="005B38C8" w:rsidRPr="00645EBB" w:rsidRDefault="00D25B82" w:rsidP="006E7D6A">
            <w:pPr>
              <w:pStyle w:val="Tabletext"/>
              <w:spacing w:before="0" w:after="0"/>
              <w:rPr>
                <w:sz w:val="24"/>
              </w:rPr>
            </w:pPr>
            <w:r w:rsidRPr="00645EBB">
              <w:rPr>
                <w:sz w:val="24"/>
              </w:rPr>
              <w:t>Personal Protective Equipment (</w:t>
            </w:r>
            <w:r w:rsidR="005B38C8" w:rsidRPr="00645EBB">
              <w:rPr>
                <w:sz w:val="24"/>
              </w:rPr>
              <w:t>PPE</w:t>
            </w:r>
            <w:r w:rsidRPr="00645EBB">
              <w:rPr>
                <w:sz w:val="24"/>
              </w:rPr>
              <w:t>)</w:t>
            </w:r>
            <w:r w:rsidR="005B38C8" w:rsidRPr="00645EBB">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21B521" w14:textId="218AD52D" w:rsidR="005B38C8" w:rsidRPr="00493773" w:rsidRDefault="007C28E6" w:rsidP="00715C75">
                <w:pPr>
                  <w:pStyle w:val="Tabletext"/>
                  <w:spacing w:before="0" w:after="0"/>
                  <w:jc w:val="center"/>
                  <w:rPr>
                    <w:sz w:val="24"/>
                  </w:rPr>
                </w:pPr>
                <w:r w:rsidRPr="00645EBB">
                  <w:rPr>
                    <w:sz w:val="24"/>
                    <w:szCs w:val="24"/>
                  </w:rPr>
                  <w:t>Occasionally</w:t>
                </w:r>
              </w:p>
            </w:tc>
          </w:sdtContent>
        </w:sdt>
      </w:tr>
    </w:tbl>
    <w:p w14:paraId="2370BA22" w14:textId="5E457249" w:rsidR="00AB419F" w:rsidRDefault="00AB419F" w:rsidP="00493773">
      <w:pPr>
        <w:spacing w:after="0"/>
      </w:pPr>
    </w:p>
    <w:p w14:paraId="293E31AA" w14:textId="77777777" w:rsidR="00AB419F" w:rsidRDefault="00AB419F" w:rsidP="00AB419F">
      <w:pPr>
        <w:pStyle w:val="BodyText"/>
      </w:pPr>
      <w:r>
        <w:br w:type="page"/>
      </w:r>
    </w:p>
    <w:p w14:paraId="29EC0340" w14:textId="58788930" w:rsidR="00015483" w:rsidRPr="002A43D2" w:rsidRDefault="00AB419F" w:rsidP="00AB419F">
      <w:pPr>
        <w:spacing w:after="0"/>
        <w:ind w:left="-284"/>
      </w:pPr>
      <w:r w:rsidRPr="00AB419F">
        <w:rPr>
          <w:noProof/>
        </w:rPr>
        <w:lastRenderedPageBreak/>
        <w:drawing>
          <wp:inline distT="0" distB="0" distL="0" distR="0" wp14:anchorId="2333E914" wp14:editId="2C494D38">
            <wp:extent cx="6508750" cy="9222867"/>
            <wp:effectExtent l="0" t="0" r="6350" b="0"/>
            <wp:docPr id="639356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56860" name=""/>
                    <pic:cNvPicPr/>
                  </pic:nvPicPr>
                  <pic:blipFill>
                    <a:blip r:embed="rId24"/>
                    <a:stretch>
                      <a:fillRect/>
                    </a:stretch>
                  </pic:blipFill>
                  <pic:spPr>
                    <a:xfrm>
                      <a:off x="0" y="0"/>
                      <a:ext cx="6514633" cy="9231203"/>
                    </a:xfrm>
                    <a:prstGeom prst="rect">
                      <a:avLst/>
                    </a:prstGeom>
                  </pic:spPr>
                </pic:pic>
              </a:graphicData>
            </a:graphic>
          </wp:inline>
        </w:drawing>
      </w:r>
    </w:p>
    <w:sectPr w:rsidR="00015483" w:rsidRPr="002A43D2" w:rsidSect="00EE216E">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25F7" w14:textId="77777777" w:rsidR="002B6B0E" w:rsidRDefault="002B6B0E" w:rsidP="00456927">
      <w:pPr>
        <w:spacing w:after="0"/>
      </w:pPr>
      <w:r>
        <w:separator/>
      </w:r>
    </w:p>
  </w:endnote>
  <w:endnote w:type="continuationSeparator" w:id="0">
    <w:p w14:paraId="02D6A430" w14:textId="77777777" w:rsidR="002B6B0E" w:rsidRDefault="002B6B0E" w:rsidP="00456927">
      <w:pPr>
        <w:spacing w:after="0"/>
      </w:pPr>
      <w:r>
        <w:continuationSeparator/>
      </w:r>
    </w:p>
  </w:endnote>
  <w:endnote w:type="continuationNotice" w:id="1">
    <w:p w14:paraId="742FAB6B" w14:textId="77777777" w:rsidR="002B6B0E" w:rsidRDefault="002B6B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EF66"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3FCCE70F"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0689"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788D7D06"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08FC" w14:textId="77777777" w:rsidR="002B6B0E" w:rsidRDefault="002B6B0E" w:rsidP="00456927">
      <w:pPr>
        <w:spacing w:after="0"/>
      </w:pPr>
      <w:r>
        <w:separator/>
      </w:r>
    </w:p>
  </w:footnote>
  <w:footnote w:type="continuationSeparator" w:id="0">
    <w:p w14:paraId="10B40405" w14:textId="77777777" w:rsidR="002B6B0E" w:rsidRDefault="002B6B0E" w:rsidP="00456927">
      <w:pPr>
        <w:spacing w:after="0"/>
      </w:pPr>
      <w:r>
        <w:continuationSeparator/>
      </w:r>
    </w:p>
  </w:footnote>
  <w:footnote w:type="continuationNotice" w:id="1">
    <w:p w14:paraId="70E19CB0" w14:textId="77777777" w:rsidR="002B6B0E" w:rsidRDefault="002B6B0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81D7"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49D5CFB3"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567A"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C852"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1001E8EE"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27F8C"/>
    <w:multiLevelType w:val="hybridMultilevel"/>
    <w:tmpl w:val="4F4464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D82DA4"/>
    <w:multiLevelType w:val="hybridMultilevel"/>
    <w:tmpl w:val="4E9AD4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B779E31"/>
    <w:multiLevelType w:val="hybridMultilevel"/>
    <w:tmpl w:val="0B400772"/>
    <w:lvl w:ilvl="0" w:tplc="EAE4ADCA">
      <w:start w:val="1"/>
      <w:numFmt w:val="bullet"/>
      <w:lvlText w:val="·"/>
      <w:lvlJc w:val="left"/>
      <w:pPr>
        <w:ind w:left="720" w:hanging="360"/>
      </w:pPr>
      <w:rPr>
        <w:rFonts w:ascii="Symbol" w:hAnsi="Symbol" w:hint="default"/>
      </w:rPr>
    </w:lvl>
    <w:lvl w:ilvl="1" w:tplc="C07E5A00">
      <w:start w:val="1"/>
      <w:numFmt w:val="bullet"/>
      <w:lvlText w:val="o"/>
      <w:lvlJc w:val="left"/>
      <w:pPr>
        <w:ind w:left="1440" w:hanging="360"/>
      </w:pPr>
      <w:rPr>
        <w:rFonts w:ascii="Courier New" w:hAnsi="Courier New" w:hint="default"/>
      </w:rPr>
    </w:lvl>
    <w:lvl w:ilvl="2" w:tplc="4BDC853E">
      <w:start w:val="1"/>
      <w:numFmt w:val="bullet"/>
      <w:lvlText w:val=""/>
      <w:lvlJc w:val="left"/>
      <w:pPr>
        <w:ind w:left="2160" w:hanging="360"/>
      </w:pPr>
      <w:rPr>
        <w:rFonts w:ascii="Wingdings" w:hAnsi="Wingdings" w:hint="default"/>
      </w:rPr>
    </w:lvl>
    <w:lvl w:ilvl="3" w:tplc="24C4F878">
      <w:start w:val="1"/>
      <w:numFmt w:val="bullet"/>
      <w:lvlText w:val=""/>
      <w:lvlJc w:val="left"/>
      <w:pPr>
        <w:ind w:left="2880" w:hanging="360"/>
      </w:pPr>
      <w:rPr>
        <w:rFonts w:ascii="Symbol" w:hAnsi="Symbol" w:hint="default"/>
      </w:rPr>
    </w:lvl>
    <w:lvl w:ilvl="4" w:tplc="D2FE0E16">
      <w:start w:val="1"/>
      <w:numFmt w:val="bullet"/>
      <w:lvlText w:val="o"/>
      <w:lvlJc w:val="left"/>
      <w:pPr>
        <w:ind w:left="3600" w:hanging="360"/>
      </w:pPr>
      <w:rPr>
        <w:rFonts w:ascii="Courier New" w:hAnsi="Courier New" w:hint="default"/>
      </w:rPr>
    </w:lvl>
    <w:lvl w:ilvl="5" w:tplc="DCA2CF02">
      <w:start w:val="1"/>
      <w:numFmt w:val="bullet"/>
      <w:lvlText w:val=""/>
      <w:lvlJc w:val="left"/>
      <w:pPr>
        <w:ind w:left="4320" w:hanging="360"/>
      </w:pPr>
      <w:rPr>
        <w:rFonts w:ascii="Wingdings" w:hAnsi="Wingdings" w:hint="default"/>
      </w:rPr>
    </w:lvl>
    <w:lvl w:ilvl="6" w:tplc="053E5D1E">
      <w:start w:val="1"/>
      <w:numFmt w:val="bullet"/>
      <w:lvlText w:val=""/>
      <w:lvlJc w:val="left"/>
      <w:pPr>
        <w:ind w:left="5040" w:hanging="360"/>
      </w:pPr>
      <w:rPr>
        <w:rFonts w:ascii="Symbol" w:hAnsi="Symbol" w:hint="default"/>
      </w:rPr>
    </w:lvl>
    <w:lvl w:ilvl="7" w:tplc="D34C8436">
      <w:start w:val="1"/>
      <w:numFmt w:val="bullet"/>
      <w:lvlText w:val="o"/>
      <w:lvlJc w:val="left"/>
      <w:pPr>
        <w:ind w:left="5760" w:hanging="360"/>
      </w:pPr>
      <w:rPr>
        <w:rFonts w:ascii="Courier New" w:hAnsi="Courier New" w:hint="default"/>
      </w:rPr>
    </w:lvl>
    <w:lvl w:ilvl="8" w:tplc="8FC4C26A">
      <w:start w:val="1"/>
      <w:numFmt w:val="bullet"/>
      <w:lvlText w:val=""/>
      <w:lvlJc w:val="left"/>
      <w:pPr>
        <w:ind w:left="6480" w:hanging="360"/>
      </w:pPr>
      <w:rPr>
        <w:rFonts w:ascii="Wingdings" w:hAnsi="Wingdings" w:hint="default"/>
      </w:rPr>
    </w:lvl>
  </w:abstractNum>
  <w:abstractNum w:abstractNumId="5" w15:restartNumberingAfterBreak="0">
    <w:nsid w:val="226C417D"/>
    <w:multiLevelType w:val="hybridMultilevel"/>
    <w:tmpl w:val="55EE0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9702D8"/>
    <w:multiLevelType w:val="multilevel"/>
    <w:tmpl w:val="A69E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BD58FD"/>
    <w:multiLevelType w:val="hybridMultilevel"/>
    <w:tmpl w:val="5E265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7263279"/>
    <w:multiLevelType w:val="hybridMultilevel"/>
    <w:tmpl w:val="981E209C"/>
    <w:lvl w:ilvl="0" w:tplc="72E097F2">
      <w:start w:val="1"/>
      <w:numFmt w:val="bullet"/>
      <w:pStyle w:val="BulletList"/>
      <w:lvlText w:val=""/>
      <w:lvlJc w:val="left"/>
      <w:pPr>
        <w:tabs>
          <w:tab w:val="num" w:pos="1080"/>
        </w:tabs>
        <w:ind w:left="1080" w:hanging="360"/>
      </w:pPr>
      <w:rPr>
        <w:rFonts w:ascii="Symbol" w:hAnsi="Symbol" w:hint="default"/>
        <w:color w:val="000000" w:themeColor="text1"/>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BA6745B"/>
    <w:multiLevelType w:val="hybridMultilevel"/>
    <w:tmpl w:val="F1E0BF58"/>
    <w:lvl w:ilvl="0" w:tplc="144AA064">
      <w:start w:val="1"/>
      <w:numFmt w:val="lowerLetter"/>
      <w:lvlText w:val="%1."/>
      <w:lvlJc w:val="left"/>
      <w:pPr>
        <w:ind w:left="1211" w:hanging="360"/>
      </w:pPr>
      <w:rPr>
        <w:rFonts w:hint="default"/>
        <w:b w:val="0"/>
        <w:sz w:val="22"/>
        <w:szCs w:val="22"/>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13" w15:restartNumberingAfterBreak="0">
    <w:nsid w:val="55A32716"/>
    <w:multiLevelType w:val="hybridMultilevel"/>
    <w:tmpl w:val="433E029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5B336E34"/>
    <w:multiLevelType w:val="hybridMultilevel"/>
    <w:tmpl w:val="FBD83A32"/>
    <w:lvl w:ilvl="0" w:tplc="F8AEE022">
      <w:start w:val="1"/>
      <w:numFmt w:val="decimal"/>
      <w:pStyle w:val="ListNumber"/>
      <w:lvlText w:val="%1."/>
      <w:lvlJc w:val="left"/>
      <w:pPr>
        <w:tabs>
          <w:tab w:val="num" w:pos="340"/>
        </w:tabs>
        <w:ind w:left="340" w:hanging="340"/>
      </w:pPr>
    </w:lvl>
    <w:lvl w:ilvl="1" w:tplc="0C090019">
      <w:start w:val="1"/>
      <w:numFmt w:val="lowerLetter"/>
      <w:lvlText w:val="%2."/>
      <w:lvlJc w:val="left"/>
      <w:pPr>
        <w:ind w:left="644"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5C113013"/>
    <w:multiLevelType w:val="hybridMultilevel"/>
    <w:tmpl w:val="179409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5E95F3"/>
    <w:multiLevelType w:val="hybridMultilevel"/>
    <w:tmpl w:val="D9BA6568"/>
    <w:lvl w:ilvl="0" w:tplc="B93E1506">
      <w:start w:val="1"/>
      <w:numFmt w:val="lowerLetter"/>
      <w:pStyle w:val="LetterDotpoint"/>
      <w:lvlText w:val="%1)"/>
      <w:lvlJc w:val="left"/>
      <w:pPr>
        <w:ind w:left="720" w:hanging="360"/>
      </w:pPr>
    </w:lvl>
    <w:lvl w:ilvl="1" w:tplc="164E2A24">
      <w:start w:val="1"/>
      <w:numFmt w:val="lowerLetter"/>
      <w:lvlText w:val="%2."/>
      <w:lvlJc w:val="left"/>
      <w:pPr>
        <w:ind w:left="1440" w:hanging="360"/>
      </w:pPr>
    </w:lvl>
    <w:lvl w:ilvl="2" w:tplc="118EC5E0">
      <w:start w:val="1"/>
      <w:numFmt w:val="lowerRoman"/>
      <w:lvlText w:val="%3."/>
      <w:lvlJc w:val="right"/>
      <w:pPr>
        <w:ind w:left="2160" w:hanging="180"/>
      </w:pPr>
    </w:lvl>
    <w:lvl w:ilvl="3" w:tplc="9620BA34">
      <w:start w:val="1"/>
      <w:numFmt w:val="decimal"/>
      <w:lvlText w:val="%4."/>
      <w:lvlJc w:val="left"/>
      <w:pPr>
        <w:ind w:left="2880" w:hanging="360"/>
      </w:pPr>
    </w:lvl>
    <w:lvl w:ilvl="4" w:tplc="E6DC2784">
      <w:start w:val="1"/>
      <w:numFmt w:val="lowerLetter"/>
      <w:lvlText w:val="%5."/>
      <w:lvlJc w:val="left"/>
      <w:pPr>
        <w:ind w:left="3600" w:hanging="360"/>
      </w:pPr>
    </w:lvl>
    <w:lvl w:ilvl="5" w:tplc="7688E0F4">
      <w:start w:val="1"/>
      <w:numFmt w:val="lowerRoman"/>
      <w:lvlText w:val="%6."/>
      <w:lvlJc w:val="right"/>
      <w:pPr>
        <w:ind w:left="4320" w:hanging="180"/>
      </w:pPr>
    </w:lvl>
    <w:lvl w:ilvl="6" w:tplc="99D4DF8A">
      <w:start w:val="1"/>
      <w:numFmt w:val="decimal"/>
      <w:lvlText w:val="%7."/>
      <w:lvlJc w:val="left"/>
      <w:pPr>
        <w:ind w:left="5040" w:hanging="360"/>
      </w:pPr>
    </w:lvl>
    <w:lvl w:ilvl="7" w:tplc="2F4E34C0">
      <w:start w:val="1"/>
      <w:numFmt w:val="lowerLetter"/>
      <w:lvlText w:val="%8."/>
      <w:lvlJc w:val="left"/>
      <w:pPr>
        <w:ind w:left="5760" w:hanging="360"/>
      </w:pPr>
    </w:lvl>
    <w:lvl w:ilvl="8" w:tplc="20D01FF8">
      <w:start w:val="1"/>
      <w:numFmt w:val="lowerRoman"/>
      <w:lvlText w:val="%9."/>
      <w:lvlJc w:val="right"/>
      <w:pPr>
        <w:ind w:left="6480" w:hanging="180"/>
      </w:pPr>
    </w:lvl>
  </w:abstractNum>
  <w:abstractNum w:abstractNumId="17" w15:restartNumberingAfterBreak="0">
    <w:nsid w:val="64984250"/>
    <w:multiLevelType w:val="hybridMultilevel"/>
    <w:tmpl w:val="5FA6F5CC"/>
    <w:lvl w:ilvl="0" w:tplc="59DA5F36">
      <w:start w:val="1"/>
      <w:numFmt w:val="bullet"/>
      <w:lvlText w:val="·"/>
      <w:lvlJc w:val="left"/>
      <w:pPr>
        <w:ind w:left="720" w:hanging="360"/>
      </w:pPr>
      <w:rPr>
        <w:rFonts w:ascii="Symbol" w:hAnsi="Symbol" w:hint="default"/>
      </w:rPr>
    </w:lvl>
    <w:lvl w:ilvl="1" w:tplc="34AAACF2">
      <w:start w:val="1"/>
      <w:numFmt w:val="bullet"/>
      <w:lvlText w:val="o"/>
      <w:lvlJc w:val="left"/>
      <w:pPr>
        <w:ind w:left="1440" w:hanging="360"/>
      </w:pPr>
      <w:rPr>
        <w:rFonts w:ascii="Courier New" w:hAnsi="Courier New" w:hint="default"/>
      </w:rPr>
    </w:lvl>
    <w:lvl w:ilvl="2" w:tplc="43EABFD2">
      <w:start w:val="1"/>
      <w:numFmt w:val="bullet"/>
      <w:lvlText w:val=""/>
      <w:lvlJc w:val="left"/>
      <w:pPr>
        <w:ind w:left="2160" w:hanging="360"/>
      </w:pPr>
      <w:rPr>
        <w:rFonts w:ascii="Wingdings" w:hAnsi="Wingdings" w:hint="default"/>
      </w:rPr>
    </w:lvl>
    <w:lvl w:ilvl="3" w:tplc="776E451A">
      <w:start w:val="1"/>
      <w:numFmt w:val="bullet"/>
      <w:lvlText w:val=""/>
      <w:lvlJc w:val="left"/>
      <w:pPr>
        <w:ind w:left="2880" w:hanging="360"/>
      </w:pPr>
      <w:rPr>
        <w:rFonts w:ascii="Symbol" w:hAnsi="Symbol" w:hint="default"/>
      </w:rPr>
    </w:lvl>
    <w:lvl w:ilvl="4" w:tplc="5566960E">
      <w:start w:val="1"/>
      <w:numFmt w:val="bullet"/>
      <w:lvlText w:val="o"/>
      <w:lvlJc w:val="left"/>
      <w:pPr>
        <w:ind w:left="3600" w:hanging="360"/>
      </w:pPr>
      <w:rPr>
        <w:rFonts w:ascii="Courier New" w:hAnsi="Courier New" w:hint="default"/>
      </w:rPr>
    </w:lvl>
    <w:lvl w:ilvl="5" w:tplc="1D6CFB14">
      <w:start w:val="1"/>
      <w:numFmt w:val="bullet"/>
      <w:lvlText w:val=""/>
      <w:lvlJc w:val="left"/>
      <w:pPr>
        <w:ind w:left="4320" w:hanging="360"/>
      </w:pPr>
      <w:rPr>
        <w:rFonts w:ascii="Wingdings" w:hAnsi="Wingdings" w:hint="default"/>
      </w:rPr>
    </w:lvl>
    <w:lvl w:ilvl="6" w:tplc="FC32CE1A">
      <w:start w:val="1"/>
      <w:numFmt w:val="bullet"/>
      <w:lvlText w:val=""/>
      <w:lvlJc w:val="left"/>
      <w:pPr>
        <w:ind w:left="5040" w:hanging="360"/>
      </w:pPr>
      <w:rPr>
        <w:rFonts w:ascii="Symbol" w:hAnsi="Symbol" w:hint="default"/>
      </w:rPr>
    </w:lvl>
    <w:lvl w:ilvl="7" w:tplc="7BF4A04A">
      <w:start w:val="1"/>
      <w:numFmt w:val="bullet"/>
      <w:lvlText w:val="o"/>
      <w:lvlJc w:val="left"/>
      <w:pPr>
        <w:ind w:left="5760" w:hanging="360"/>
      </w:pPr>
      <w:rPr>
        <w:rFonts w:ascii="Courier New" w:hAnsi="Courier New" w:hint="default"/>
      </w:rPr>
    </w:lvl>
    <w:lvl w:ilvl="8" w:tplc="B3C4DF6E">
      <w:start w:val="1"/>
      <w:numFmt w:val="bullet"/>
      <w:lvlText w:val=""/>
      <w:lvlJc w:val="left"/>
      <w:pPr>
        <w:ind w:left="6480" w:hanging="360"/>
      </w:pPr>
      <w:rPr>
        <w:rFonts w:ascii="Wingdings" w:hAnsi="Wingdings" w:hint="default"/>
      </w:rPr>
    </w:lvl>
  </w:abstractNum>
  <w:abstractNum w:abstractNumId="18" w15:restartNumberingAfterBreak="0">
    <w:nsid w:val="6C6A5EA1"/>
    <w:multiLevelType w:val="hybridMultilevel"/>
    <w:tmpl w:val="8B1AE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C757483"/>
    <w:multiLevelType w:val="hybridMultilevel"/>
    <w:tmpl w:val="49FC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E6A453"/>
    <w:multiLevelType w:val="hybridMultilevel"/>
    <w:tmpl w:val="F886C336"/>
    <w:lvl w:ilvl="0" w:tplc="5F56EF84">
      <w:start w:val="1"/>
      <w:numFmt w:val="bullet"/>
      <w:lvlText w:val="·"/>
      <w:lvlJc w:val="left"/>
      <w:pPr>
        <w:ind w:left="720" w:hanging="360"/>
      </w:pPr>
      <w:rPr>
        <w:rFonts w:ascii="Symbol" w:hAnsi="Symbol" w:hint="default"/>
      </w:rPr>
    </w:lvl>
    <w:lvl w:ilvl="1" w:tplc="5EE4EE90">
      <w:start w:val="1"/>
      <w:numFmt w:val="bullet"/>
      <w:lvlText w:val="o"/>
      <w:lvlJc w:val="left"/>
      <w:pPr>
        <w:ind w:left="1440" w:hanging="360"/>
      </w:pPr>
      <w:rPr>
        <w:rFonts w:ascii="Courier New" w:hAnsi="Courier New" w:hint="default"/>
      </w:rPr>
    </w:lvl>
    <w:lvl w:ilvl="2" w:tplc="CD5274CC">
      <w:start w:val="1"/>
      <w:numFmt w:val="bullet"/>
      <w:lvlText w:val=""/>
      <w:lvlJc w:val="left"/>
      <w:pPr>
        <w:ind w:left="2160" w:hanging="360"/>
      </w:pPr>
      <w:rPr>
        <w:rFonts w:ascii="Wingdings" w:hAnsi="Wingdings" w:hint="default"/>
      </w:rPr>
    </w:lvl>
    <w:lvl w:ilvl="3" w:tplc="3138A2E0">
      <w:start w:val="1"/>
      <w:numFmt w:val="bullet"/>
      <w:lvlText w:val=""/>
      <w:lvlJc w:val="left"/>
      <w:pPr>
        <w:ind w:left="2880" w:hanging="360"/>
      </w:pPr>
      <w:rPr>
        <w:rFonts w:ascii="Symbol" w:hAnsi="Symbol" w:hint="default"/>
      </w:rPr>
    </w:lvl>
    <w:lvl w:ilvl="4" w:tplc="FC528C38">
      <w:start w:val="1"/>
      <w:numFmt w:val="bullet"/>
      <w:lvlText w:val="o"/>
      <w:lvlJc w:val="left"/>
      <w:pPr>
        <w:ind w:left="3600" w:hanging="360"/>
      </w:pPr>
      <w:rPr>
        <w:rFonts w:ascii="Courier New" w:hAnsi="Courier New" w:hint="default"/>
      </w:rPr>
    </w:lvl>
    <w:lvl w:ilvl="5" w:tplc="D49AD7D0">
      <w:start w:val="1"/>
      <w:numFmt w:val="bullet"/>
      <w:lvlText w:val=""/>
      <w:lvlJc w:val="left"/>
      <w:pPr>
        <w:ind w:left="4320" w:hanging="360"/>
      </w:pPr>
      <w:rPr>
        <w:rFonts w:ascii="Wingdings" w:hAnsi="Wingdings" w:hint="default"/>
      </w:rPr>
    </w:lvl>
    <w:lvl w:ilvl="6" w:tplc="0824C820">
      <w:start w:val="1"/>
      <w:numFmt w:val="bullet"/>
      <w:lvlText w:val=""/>
      <w:lvlJc w:val="left"/>
      <w:pPr>
        <w:ind w:left="5040" w:hanging="360"/>
      </w:pPr>
      <w:rPr>
        <w:rFonts w:ascii="Symbol" w:hAnsi="Symbol" w:hint="default"/>
      </w:rPr>
    </w:lvl>
    <w:lvl w:ilvl="7" w:tplc="25D6C54A">
      <w:start w:val="1"/>
      <w:numFmt w:val="bullet"/>
      <w:lvlText w:val="o"/>
      <w:lvlJc w:val="left"/>
      <w:pPr>
        <w:ind w:left="5760" w:hanging="360"/>
      </w:pPr>
      <w:rPr>
        <w:rFonts w:ascii="Courier New" w:hAnsi="Courier New" w:hint="default"/>
      </w:rPr>
    </w:lvl>
    <w:lvl w:ilvl="8" w:tplc="2E409A1C">
      <w:start w:val="1"/>
      <w:numFmt w:val="bullet"/>
      <w:lvlText w:val=""/>
      <w:lvlJc w:val="left"/>
      <w:pPr>
        <w:ind w:left="6480" w:hanging="360"/>
      </w:pPr>
      <w:rPr>
        <w:rFonts w:ascii="Wingdings" w:hAnsi="Wingdings" w:hint="default"/>
      </w:rPr>
    </w:lvl>
  </w:abstractNum>
  <w:abstractNum w:abstractNumId="2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68430110">
    <w:abstractNumId w:val="20"/>
  </w:num>
  <w:num w:numId="2" w16cid:durableId="179782893">
    <w:abstractNumId w:val="4"/>
  </w:num>
  <w:num w:numId="3" w16cid:durableId="430204858">
    <w:abstractNumId w:val="17"/>
  </w:num>
  <w:num w:numId="4" w16cid:durableId="376973419">
    <w:abstractNumId w:val="8"/>
  </w:num>
  <w:num w:numId="5" w16cid:durableId="763645894">
    <w:abstractNumId w:val="9"/>
  </w:num>
  <w:num w:numId="6" w16cid:durableId="1565948572">
    <w:abstractNumId w:val="2"/>
  </w:num>
  <w:num w:numId="7" w16cid:durableId="651327366">
    <w:abstractNumId w:val="0"/>
  </w:num>
  <w:num w:numId="8" w16cid:durableId="241378399">
    <w:abstractNumId w:val="21"/>
  </w:num>
  <w:num w:numId="9" w16cid:durableId="17569753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9069405">
    <w:abstractNumId w:val="12"/>
  </w:num>
  <w:num w:numId="11" w16cid:durableId="2082438725">
    <w:abstractNumId w:val="10"/>
  </w:num>
  <w:num w:numId="12" w16cid:durableId="230120245">
    <w:abstractNumId w:val="15"/>
  </w:num>
  <w:num w:numId="13" w16cid:durableId="1061446218">
    <w:abstractNumId w:val="7"/>
  </w:num>
  <w:num w:numId="14" w16cid:durableId="50151971">
    <w:abstractNumId w:val="19"/>
  </w:num>
  <w:num w:numId="15" w16cid:durableId="1462962995">
    <w:abstractNumId w:val="13"/>
  </w:num>
  <w:num w:numId="16" w16cid:durableId="1038352889">
    <w:abstractNumId w:val="18"/>
  </w:num>
  <w:num w:numId="17" w16cid:durableId="1265578804">
    <w:abstractNumId w:val="5"/>
  </w:num>
  <w:num w:numId="18" w16cid:durableId="1967660272">
    <w:abstractNumId w:val="1"/>
  </w:num>
  <w:num w:numId="19" w16cid:durableId="1238591831">
    <w:abstractNumId w:val="11"/>
  </w:num>
  <w:num w:numId="20" w16cid:durableId="1922716444">
    <w:abstractNumId w:val="6"/>
  </w:num>
  <w:num w:numId="21" w16cid:durableId="1636179765">
    <w:abstractNumId w:val="16"/>
  </w:num>
  <w:num w:numId="22" w16cid:durableId="351344582">
    <w:abstractNumId w:val="3"/>
  </w:num>
  <w:num w:numId="23" w16cid:durableId="1891652486">
    <w:abstractNumId w:val="8"/>
  </w:num>
  <w:num w:numId="24" w16cid:durableId="16490481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99"/>
    <w:rsid w:val="000021F5"/>
    <w:rsid w:val="00002D85"/>
    <w:rsid w:val="000043CB"/>
    <w:rsid w:val="00005214"/>
    <w:rsid w:val="00013581"/>
    <w:rsid w:val="00015483"/>
    <w:rsid w:val="0001642D"/>
    <w:rsid w:val="00023CD2"/>
    <w:rsid w:val="00026C3A"/>
    <w:rsid w:val="00036182"/>
    <w:rsid w:val="0004081B"/>
    <w:rsid w:val="000456E0"/>
    <w:rsid w:val="00045ACB"/>
    <w:rsid w:val="00045D17"/>
    <w:rsid w:val="000605D7"/>
    <w:rsid w:val="00061670"/>
    <w:rsid w:val="00061B36"/>
    <w:rsid w:val="00061E0B"/>
    <w:rsid w:val="00062CDC"/>
    <w:rsid w:val="00063408"/>
    <w:rsid w:val="00074DA8"/>
    <w:rsid w:val="00075C33"/>
    <w:rsid w:val="00075F20"/>
    <w:rsid w:val="00075FDD"/>
    <w:rsid w:val="00076058"/>
    <w:rsid w:val="00080D31"/>
    <w:rsid w:val="0008255E"/>
    <w:rsid w:val="00083084"/>
    <w:rsid w:val="0008352B"/>
    <w:rsid w:val="00090C5A"/>
    <w:rsid w:val="00094562"/>
    <w:rsid w:val="000945BC"/>
    <w:rsid w:val="0009690B"/>
    <w:rsid w:val="000A2729"/>
    <w:rsid w:val="000A440B"/>
    <w:rsid w:val="000A5186"/>
    <w:rsid w:val="000A7F40"/>
    <w:rsid w:val="000B3462"/>
    <w:rsid w:val="000C3654"/>
    <w:rsid w:val="000C452E"/>
    <w:rsid w:val="000C54E6"/>
    <w:rsid w:val="000C6E8B"/>
    <w:rsid w:val="000E10D3"/>
    <w:rsid w:val="000E1ADD"/>
    <w:rsid w:val="000E2939"/>
    <w:rsid w:val="000E639E"/>
    <w:rsid w:val="000F2684"/>
    <w:rsid w:val="000F2688"/>
    <w:rsid w:val="000F4A9F"/>
    <w:rsid w:val="0010052B"/>
    <w:rsid w:val="001059AB"/>
    <w:rsid w:val="00110A11"/>
    <w:rsid w:val="00111A2D"/>
    <w:rsid w:val="00113473"/>
    <w:rsid w:val="00114945"/>
    <w:rsid w:val="00114CE0"/>
    <w:rsid w:val="00115355"/>
    <w:rsid w:val="00117942"/>
    <w:rsid w:val="00127312"/>
    <w:rsid w:val="001311FE"/>
    <w:rsid w:val="00135E05"/>
    <w:rsid w:val="001501F0"/>
    <w:rsid w:val="0015056D"/>
    <w:rsid w:val="00154987"/>
    <w:rsid w:val="001552C6"/>
    <w:rsid w:val="00155EC2"/>
    <w:rsid w:val="00160D2A"/>
    <w:rsid w:val="00164B15"/>
    <w:rsid w:val="00165DA6"/>
    <w:rsid w:val="00166318"/>
    <w:rsid w:val="0016790E"/>
    <w:rsid w:val="001735D4"/>
    <w:rsid w:val="00174144"/>
    <w:rsid w:val="001812C1"/>
    <w:rsid w:val="00183A2A"/>
    <w:rsid w:val="00185003"/>
    <w:rsid w:val="00185C9B"/>
    <w:rsid w:val="00185DEF"/>
    <w:rsid w:val="00187FC8"/>
    <w:rsid w:val="00194345"/>
    <w:rsid w:val="001948AD"/>
    <w:rsid w:val="00194FDA"/>
    <w:rsid w:val="001A12DC"/>
    <w:rsid w:val="001A2E48"/>
    <w:rsid w:val="001A6416"/>
    <w:rsid w:val="001B306F"/>
    <w:rsid w:val="001B4119"/>
    <w:rsid w:val="001B4B6D"/>
    <w:rsid w:val="001C206E"/>
    <w:rsid w:val="001C3401"/>
    <w:rsid w:val="001C7CEC"/>
    <w:rsid w:val="001C7CEE"/>
    <w:rsid w:val="001D0161"/>
    <w:rsid w:val="001D15A9"/>
    <w:rsid w:val="001D1D77"/>
    <w:rsid w:val="001D284A"/>
    <w:rsid w:val="001D2953"/>
    <w:rsid w:val="001D3AAB"/>
    <w:rsid w:val="001E1324"/>
    <w:rsid w:val="001E16FC"/>
    <w:rsid w:val="001E33CA"/>
    <w:rsid w:val="001E49C0"/>
    <w:rsid w:val="001F2C45"/>
    <w:rsid w:val="001F6E80"/>
    <w:rsid w:val="001F76A4"/>
    <w:rsid w:val="002014E5"/>
    <w:rsid w:val="00204473"/>
    <w:rsid w:val="0020493E"/>
    <w:rsid w:val="0021095F"/>
    <w:rsid w:val="002113B4"/>
    <w:rsid w:val="00212837"/>
    <w:rsid w:val="002154B0"/>
    <w:rsid w:val="00220092"/>
    <w:rsid w:val="00220CE3"/>
    <w:rsid w:val="00222729"/>
    <w:rsid w:val="00224742"/>
    <w:rsid w:val="00231B57"/>
    <w:rsid w:val="0023640E"/>
    <w:rsid w:val="00236544"/>
    <w:rsid w:val="00240CE0"/>
    <w:rsid w:val="00243603"/>
    <w:rsid w:val="00245228"/>
    <w:rsid w:val="00252449"/>
    <w:rsid w:val="00254160"/>
    <w:rsid w:val="0025449E"/>
    <w:rsid w:val="0026001C"/>
    <w:rsid w:val="00262DEE"/>
    <w:rsid w:val="00264026"/>
    <w:rsid w:val="0027094B"/>
    <w:rsid w:val="00271701"/>
    <w:rsid w:val="00272F0B"/>
    <w:rsid w:val="002756D8"/>
    <w:rsid w:val="002840E6"/>
    <w:rsid w:val="00284D8B"/>
    <w:rsid w:val="00285B53"/>
    <w:rsid w:val="00285FDF"/>
    <w:rsid w:val="00286EEF"/>
    <w:rsid w:val="00287590"/>
    <w:rsid w:val="00290E50"/>
    <w:rsid w:val="00290FAD"/>
    <w:rsid w:val="0029329A"/>
    <w:rsid w:val="00295705"/>
    <w:rsid w:val="002972C7"/>
    <w:rsid w:val="002A0C3B"/>
    <w:rsid w:val="002A43D2"/>
    <w:rsid w:val="002A49EE"/>
    <w:rsid w:val="002A5436"/>
    <w:rsid w:val="002A5816"/>
    <w:rsid w:val="002A74F6"/>
    <w:rsid w:val="002B1194"/>
    <w:rsid w:val="002B297D"/>
    <w:rsid w:val="002B2D5E"/>
    <w:rsid w:val="002B49CD"/>
    <w:rsid w:val="002B6B0E"/>
    <w:rsid w:val="002C0EEA"/>
    <w:rsid w:val="002C2ED6"/>
    <w:rsid w:val="002C541C"/>
    <w:rsid w:val="002D040E"/>
    <w:rsid w:val="002D07A1"/>
    <w:rsid w:val="002D2A0D"/>
    <w:rsid w:val="002D2E3B"/>
    <w:rsid w:val="002D6DC5"/>
    <w:rsid w:val="002E0937"/>
    <w:rsid w:val="002E6343"/>
    <w:rsid w:val="002E78B8"/>
    <w:rsid w:val="002F0510"/>
    <w:rsid w:val="002F2355"/>
    <w:rsid w:val="002F2C96"/>
    <w:rsid w:val="002F69C3"/>
    <w:rsid w:val="002F7E0C"/>
    <w:rsid w:val="00301DA7"/>
    <w:rsid w:val="0030208D"/>
    <w:rsid w:val="003020B5"/>
    <w:rsid w:val="00306694"/>
    <w:rsid w:val="00306976"/>
    <w:rsid w:val="00306C15"/>
    <w:rsid w:val="00307211"/>
    <w:rsid w:val="003105FE"/>
    <w:rsid w:val="003122D1"/>
    <w:rsid w:val="0031523D"/>
    <w:rsid w:val="0032547D"/>
    <w:rsid w:val="00326758"/>
    <w:rsid w:val="00327679"/>
    <w:rsid w:val="00332120"/>
    <w:rsid w:val="003333AE"/>
    <w:rsid w:val="00333D51"/>
    <w:rsid w:val="00334F25"/>
    <w:rsid w:val="0033768C"/>
    <w:rsid w:val="003423B7"/>
    <w:rsid w:val="00344845"/>
    <w:rsid w:val="003461EF"/>
    <w:rsid w:val="00347432"/>
    <w:rsid w:val="0035200B"/>
    <w:rsid w:val="00354F87"/>
    <w:rsid w:val="00357422"/>
    <w:rsid w:val="003660FD"/>
    <w:rsid w:val="00366983"/>
    <w:rsid w:val="0036736C"/>
    <w:rsid w:val="00367C98"/>
    <w:rsid w:val="00373FED"/>
    <w:rsid w:val="003743B3"/>
    <w:rsid w:val="00382EC0"/>
    <w:rsid w:val="00384332"/>
    <w:rsid w:val="0038646F"/>
    <w:rsid w:val="0039040A"/>
    <w:rsid w:val="00392AFC"/>
    <w:rsid w:val="003936A6"/>
    <w:rsid w:val="00394735"/>
    <w:rsid w:val="00394959"/>
    <w:rsid w:val="00394A89"/>
    <w:rsid w:val="003958AF"/>
    <w:rsid w:val="00395E36"/>
    <w:rsid w:val="003A26BF"/>
    <w:rsid w:val="003A2BBE"/>
    <w:rsid w:val="003A5943"/>
    <w:rsid w:val="003A6EA3"/>
    <w:rsid w:val="003B0AAB"/>
    <w:rsid w:val="003B4E2F"/>
    <w:rsid w:val="003B7B87"/>
    <w:rsid w:val="003C3DD3"/>
    <w:rsid w:val="003C6256"/>
    <w:rsid w:val="003C731D"/>
    <w:rsid w:val="003D68AA"/>
    <w:rsid w:val="003F01E2"/>
    <w:rsid w:val="003F0B72"/>
    <w:rsid w:val="003F515A"/>
    <w:rsid w:val="00402D13"/>
    <w:rsid w:val="00402EEA"/>
    <w:rsid w:val="004031A2"/>
    <w:rsid w:val="00405505"/>
    <w:rsid w:val="004061F4"/>
    <w:rsid w:val="00410BF0"/>
    <w:rsid w:val="004121AA"/>
    <w:rsid w:val="0041267F"/>
    <w:rsid w:val="00422C48"/>
    <w:rsid w:val="0042331E"/>
    <w:rsid w:val="00431FED"/>
    <w:rsid w:val="00432969"/>
    <w:rsid w:val="00434524"/>
    <w:rsid w:val="0043559B"/>
    <w:rsid w:val="00440141"/>
    <w:rsid w:val="00440D74"/>
    <w:rsid w:val="00441286"/>
    <w:rsid w:val="00441ECC"/>
    <w:rsid w:val="00442835"/>
    <w:rsid w:val="00442939"/>
    <w:rsid w:val="00455CDA"/>
    <w:rsid w:val="00456927"/>
    <w:rsid w:val="00460C79"/>
    <w:rsid w:val="00460D18"/>
    <w:rsid w:val="00461819"/>
    <w:rsid w:val="00464D35"/>
    <w:rsid w:val="0046612C"/>
    <w:rsid w:val="00473101"/>
    <w:rsid w:val="00475504"/>
    <w:rsid w:val="00476600"/>
    <w:rsid w:val="00476811"/>
    <w:rsid w:val="00480812"/>
    <w:rsid w:val="00481829"/>
    <w:rsid w:val="0048282F"/>
    <w:rsid w:val="0048530A"/>
    <w:rsid w:val="00485F88"/>
    <w:rsid w:val="00486402"/>
    <w:rsid w:val="00492EE9"/>
    <w:rsid w:val="00493773"/>
    <w:rsid w:val="00495B39"/>
    <w:rsid w:val="004A1779"/>
    <w:rsid w:val="004A2C60"/>
    <w:rsid w:val="004A314B"/>
    <w:rsid w:val="004A3822"/>
    <w:rsid w:val="004A5A47"/>
    <w:rsid w:val="004A6F94"/>
    <w:rsid w:val="004A7311"/>
    <w:rsid w:val="004B162C"/>
    <w:rsid w:val="004B3169"/>
    <w:rsid w:val="004B32D2"/>
    <w:rsid w:val="004C1716"/>
    <w:rsid w:val="004C3274"/>
    <w:rsid w:val="004D36E5"/>
    <w:rsid w:val="004D39EC"/>
    <w:rsid w:val="004D5444"/>
    <w:rsid w:val="004D585E"/>
    <w:rsid w:val="004D751E"/>
    <w:rsid w:val="004E4B2E"/>
    <w:rsid w:val="004E52A0"/>
    <w:rsid w:val="004F3F6F"/>
    <w:rsid w:val="0050075D"/>
    <w:rsid w:val="00503AB5"/>
    <w:rsid w:val="00504E4D"/>
    <w:rsid w:val="00505A6D"/>
    <w:rsid w:val="005073CF"/>
    <w:rsid w:val="00507949"/>
    <w:rsid w:val="005121F3"/>
    <w:rsid w:val="005142BE"/>
    <w:rsid w:val="00514711"/>
    <w:rsid w:val="005164BA"/>
    <w:rsid w:val="0052245D"/>
    <w:rsid w:val="00523126"/>
    <w:rsid w:val="00526DB7"/>
    <w:rsid w:val="0053083B"/>
    <w:rsid w:val="00535A98"/>
    <w:rsid w:val="0054078A"/>
    <w:rsid w:val="005420CC"/>
    <w:rsid w:val="00542C8E"/>
    <w:rsid w:val="0054727B"/>
    <w:rsid w:val="0054739E"/>
    <w:rsid w:val="005501EF"/>
    <w:rsid w:val="00552A7C"/>
    <w:rsid w:val="0055314F"/>
    <w:rsid w:val="00554F3A"/>
    <w:rsid w:val="0055729E"/>
    <w:rsid w:val="005630C7"/>
    <w:rsid w:val="00565F4B"/>
    <w:rsid w:val="00573D58"/>
    <w:rsid w:val="00574344"/>
    <w:rsid w:val="00575C83"/>
    <w:rsid w:val="00576FB9"/>
    <w:rsid w:val="00577320"/>
    <w:rsid w:val="005808E8"/>
    <w:rsid w:val="00584463"/>
    <w:rsid w:val="00590572"/>
    <w:rsid w:val="005A0982"/>
    <w:rsid w:val="005A70F8"/>
    <w:rsid w:val="005B2941"/>
    <w:rsid w:val="005B2D53"/>
    <w:rsid w:val="005B38C8"/>
    <w:rsid w:val="005B39FC"/>
    <w:rsid w:val="005B4948"/>
    <w:rsid w:val="005B4BF3"/>
    <w:rsid w:val="005C2940"/>
    <w:rsid w:val="005C2BFC"/>
    <w:rsid w:val="005C2DC5"/>
    <w:rsid w:val="005C391C"/>
    <w:rsid w:val="005C5DEB"/>
    <w:rsid w:val="005D3BD4"/>
    <w:rsid w:val="005D4959"/>
    <w:rsid w:val="005D4EDB"/>
    <w:rsid w:val="005D5063"/>
    <w:rsid w:val="005D6B83"/>
    <w:rsid w:val="005E0C54"/>
    <w:rsid w:val="005E2EBD"/>
    <w:rsid w:val="005E69A2"/>
    <w:rsid w:val="005E7E04"/>
    <w:rsid w:val="005F1480"/>
    <w:rsid w:val="005F1A2B"/>
    <w:rsid w:val="005F1B26"/>
    <w:rsid w:val="005F3AB2"/>
    <w:rsid w:val="005F71B4"/>
    <w:rsid w:val="006033E9"/>
    <w:rsid w:val="00603EB9"/>
    <w:rsid w:val="00604B5C"/>
    <w:rsid w:val="00606394"/>
    <w:rsid w:val="006119E8"/>
    <w:rsid w:val="00615280"/>
    <w:rsid w:val="00621532"/>
    <w:rsid w:val="00622D9B"/>
    <w:rsid w:val="00622FAA"/>
    <w:rsid w:val="00625E85"/>
    <w:rsid w:val="00626AEC"/>
    <w:rsid w:val="0062729F"/>
    <w:rsid w:val="00631448"/>
    <w:rsid w:val="00634E13"/>
    <w:rsid w:val="00635F5D"/>
    <w:rsid w:val="00645EBB"/>
    <w:rsid w:val="006522B3"/>
    <w:rsid w:val="00653FBE"/>
    <w:rsid w:val="006540B3"/>
    <w:rsid w:val="00656196"/>
    <w:rsid w:val="00661329"/>
    <w:rsid w:val="006616A2"/>
    <w:rsid w:val="00661ABC"/>
    <w:rsid w:val="00665693"/>
    <w:rsid w:val="00665BE2"/>
    <w:rsid w:val="00666999"/>
    <w:rsid w:val="00670869"/>
    <w:rsid w:val="006746D2"/>
    <w:rsid w:val="0067495B"/>
    <w:rsid w:val="00674D4E"/>
    <w:rsid w:val="006756DF"/>
    <w:rsid w:val="006764BE"/>
    <w:rsid w:val="00676EE5"/>
    <w:rsid w:val="006822CC"/>
    <w:rsid w:val="00682679"/>
    <w:rsid w:val="00685107"/>
    <w:rsid w:val="00686797"/>
    <w:rsid w:val="006873BA"/>
    <w:rsid w:val="006917A6"/>
    <w:rsid w:val="00692825"/>
    <w:rsid w:val="006928A2"/>
    <w:rsid w:val="0069309E"/>
    <w:rsid w:val="00693FB1"/>
    <w:rsid w:val="0069634D"/>
    <w:rsid w:val="00697929"/>
    <w:rsid w:val="006A4D1C"/>
    <w:rsid w:val="006B101E"/>
    <w:rsid w:val="006B3E4A"/>
    <w:rsid w:val="006B4629"/>
    <w:rsid w:val="006B4CC9"/>
    <w:rsid w:val="006B5CD6"/>
    <w:rsid w:val="006C102C"/>
    <w:rsid w:val="006C176F"/>
    <w:rsid w:val="006C3DF6"/>
    <w:rsid w:val="006C3FCC"/>
    <w:rsid w:val="006C7246"/>
    <w:rsid w:val="006C74CE"/>
    <w:rsid w:val="006D2B72"/>
    <w:rsid w:val="006E29CF"/>
    <w:rsid w:val="006E2B93"/>
    <w:rsid w:val="006E453E"/>
    <w:rsid w:val="006E7D6A"/>
    <w:rsid w:val="006F04CF"/>
    <w:rsid w:val="006F09E8"/>
    <w:rsid w:val="006F1148"/>
    <w:rsid w:val="006F5226"/>
    <w:rsid w:val="00700299"/>
    <w:rsid w:val="007010FB"/>
    <w:rsid w:val="00701A46"/>
    <w:rsid w:val="007034CE"/>
    <w:rsid w:val="0070522C"/>
    <w:rsid w:val="0070621A"/>
    <w:rsid w:val="007117A5"/>
    <w:rsid w:val="0071215B"/>
    <w:rsid w:val="00712D57"/>
    <w:rsid w:val="00712EF1"/>
    <w:rsid w:val="007133EB"/>
    <w:rsid w:val="00715C75"/>
    <w:rsid w:val="00723753"/>
    <w:rsid w:val="00723FBF"/>
    <w:rsid w:val="007246BF"/>
    <w:rsid w:val="0072498E"/>
    <w:rsid w:val="00726FC3"/>
    <w:rsid w:val="00727237"/>
    <w:rsid w:val="007319BE"/>
    <w:rsid w:val="0073620A"/>
    <w:rsid w:val="00737326"/>
    <w:rsid w:val="00740158"/>
    <w:rsid w:val="00740AE2"/>
    <w:rsid w:val="007450CB"/>
    <w:rsid w:val="007471D6"/>
    <w:rsid w:val="00747DBF"/>
    <w:rsid w:val="00750734"/>
    <w:rsid w:val="007510AF"/>
    <w:rsid w:val="00753085"/>
    <w:rsid w:val="007656BF"/>
    <w:rsid w:val="0077114C"/>
    <w:rsid w:val="00774723"/>
    <w:rsid w:val="00775A14"/>
    <w:rsid w:val="007774E5"/>
    <w:rsid w:val="00781138"/>
    <w:rsid w:val="00787782"/>
    <w:rsid w:val="00791B6F"/>
    <w:rsid w:val="007A0593"/>
    <w:rsid w:val="007A0EDF"/>
    <w:rsid w:val="007A45BC"/>
    <w:rsid w:val="007A4C82"/>
    <w:rsid w:val="007A5588"/>
    <w:rsid w:val="007A7E9E"/>
    <w:rsid w:val="007B2131"/>
    <w:rsid w:val="007C03C0"/>
    <w:rsid w:val="007C0CDB"/>
    <w:rsid w:val="007C257B"/>
    <w:rsid w:val="007C28E6"/>
    <w:rsid w:val="007C334D"/>
    <w:rsid w:val="007C40E2"/>
    <w:rsid w:val="007D70AA"/>
    <w:rsid w:val="007E06B4"/>
    <w:rsid w:val="007E0A22"/>
    <w:rsid w:val="007E23ED"/>
    <w:rsid w:val="007E396F"/>
    <w:rsid w:val="007E3B64"/>
    <w:rsid w:val="007E4124"/>
    <w:rsid w:val="007E6367"/>
    <w:rsid w:val="007F088F"/>
    <w:rsid w:val="007F2078"/>
    <w:rsid w:val="007F332D"/>
    <w:rsid w:val="008000FC"/>
    <w:rsid w:val="00800A16"/>
    <w:rsid w:val="00801DAF"/>
    <w:rsid w:val="00802C7D"/>
    <w:rsid w:val="0080402B"/>
    <w:rsid w:val="00810089"/>
    <w:rsid w:val="00810E33"/>
    <w:rsid w:val="008115B6"/>
    <w:rsid w:val="0081518C"/>
    <w:rsid w:val="00816ACF"/>
    <w:rsid w:val="00816C88"/>
    <w:rsid w:val="008245F5"/>
    <w:rsid w:val="00825307"/>
    <w:rsid w:val="00825C3B"/>
    <w:rsid w:val="00827843"/>
    <w:rsid w:val="008340FE"/>
    <w:rsid w:val="008343E7"/>
    <w:rsid w:val="0083521F"/>
    <w:rsid w:val="00837E2C"/>
    <w:rsid w:val="00854EA2"/>
    <w:rsid w:val="0085512F"/>
    <w:rsid w:val="00855255"/>
    <w:rsid w:val="00855CA7"/>
    <w:rsid w:val="0085751D"/>
    <w:rsid w:val="008612C8"/>
    <w:rsid w:val="00861D8B"/>
    <w:rsid w:val="00866440"/>
    <w:rsid w:val="008707DA"/>
    <w:rsid w:val="00871C28"/>
    <w:rsid w:val="008778EF"/>
    <w:rsid w:val="00880CA5"/>
    <w:rsid w:val="00887553"/>
    <w:rsid w:val="00890AF0"/>
    <w:rsid w:val="00891BC5"/>
    <w:rsid w:val="008A2CB0"/>
    <w:rsid w:val="008A44CB"/>
    <w:rsid w:val="008B22B1"/>
    <w:rsid w:val="008B270C"/>
    <w:rsid w:val="008C1B54"/>
    <w:rsid w:val="008C26AE"/>
    <w:rsid w:val="008C4982"/>
    <w:rsid w:val="008D1EA2"/>
    <w:rsid w:val="008D3CE8"/>
    <w:rsid w:val="008E2E97"/>
    <w:rsid w:val="008E3ED7"/>
    <w:rsid w:val="008E4109"/>
    <w:rsid w:val="008E4ED6"/>
    <w:rsid w:val="008E704D"/>
    <w:rsid w:val="008F0135"/>
    <w:rsid w:val="008F15EF"/>
    <w:rsid w:val="008F410E"/>
    <w:rsid w:val="008F423D"/>
    <w:rsid w:val="008F53EF"/>
    <w:rsid w:val="008F78B3"/>
    <w:rsid w:val="00901726"/>
    <w:rsid w:val="00901859"/>
    <w:rsid w:val="00901EA2"/>
    <w:rsid w:val="009020BE"/>
    <w:rsid w:val="009032A8"/>
    <w:rsid w:val="00910A68"/>
    <w:rsid w:val="00911FDB"/>
    <w:rsid w:val="0091264C"/>
    <w:rsid w:val="00917A43"/>
    <w:rsid w:val="00917AED"/>
    <w:rsid w:val="00921435"/>
    <w:rsid w:val="00924DF3"/>
    <w:rsid w:val="00925D84"/>
    <w:rsid w:val="00926D5A"/>
    <w:rsid w:val="009304D0"/>
    <w:rsid w:val="009305C6"/>
    <w:rsid w:val="009319CE"/>
    <w:rsid w:val="0093491F"/>
    <w:rsid w:val="00934C54"/>
    <w:rsid w:val="0093525E"/>
    <w:rsid w:val="0093753F"/>
    <w:rsid w:val="00943279"/>
    <w:rsid w:val="00945DAD"/>
    <w:rsid w:val="009468CB"/>
    <w:rsid w:val="009510FB"/>
    <w:rsid w:val="00954E21"/>
    <w:rsid w:val="00956BB9"/>
    <w:rsid w:val="009634E4"/>
    <w:rsid w:val="009730D7"/>
    <w:rsid w:val="0097715C"/>
    <w:rsid w:val="009813A6"/>
    <w:rsid w:val="00982A27"/>
    <w:rsid w:val="0098519B"/>
    <w:rsid w:val="009864B6"/>
    <w:rsid w:val="0099176F"/>
    <w:rsid w:val="00997D5D"/>
    <w:rsid w:val="009A014E"/>
    <w:rsid w:val="009A1015"/>
    <w:rsid w:val="009A2214"/>
    <w:rsid w:val="009A3995"/>
    <w:rsid w:val="009A5DBC"/>
    <w:rsid w:val="009A7C61"/>
    <w:rsid w:val="009B3A9E"/>
    <w:rsid w:val="009B4408"/>
    <w:rsid w:val="009B56B6"/>
    <w:rsid w:val="009B61FE"/>
    <w:rsid w:val="009B7A0E"/>
    <w:rsid w:val="009C097C"/>
    <w:rsid w:val="009C1F87"/>
    <w:rsid w:val="009C2858"/>
    <w:rsid w:val="009C544A"/>
    <w:rsid w:val="009C7A6B"/>
    <w:rsid w:val="009D329B"/>
    <w:rsid w:val="009D33ED"/>
    <w:rsid w:val="009D46E6"/>
    <w:rsid w:val="009D5517"/>
    <w:rsid w:val="009D6C8B"/>
    <w:rsid w:val="009D7773"/>
    <w:rsid w:val="009E0BC2"/>
    <w:rsid w:val="009E1DD3"/>
    <w:rsid w:val="009E50C5"/>
    <w:rsid w:val="009E635F"/>
    <w:rsid w:val="009F0635"/>
    <w:rsid w:val="009F0D93"/>
    <w:rsid w:val="009F3457"/>
    <w:rsid w:val="009F5427"/>
    <w:rsid w:val="00A00F73"/>
    <w:rsid w:val="00A0134E"/>
    <w:rsid w:val="00A016B0"/>
    <w:rsid w:val="00A0521A"/>
    <w:rsid w:val="00A05E7F"/>
    <w:rsid w:val="00A1194D"/>
    <w:rsid w:val="00A13839"/>
    <w:rsid w:val="00A167AF"/>
    <w:rsid w:val="00A201EA"/>
    <w:rsid w:val="00A226D3"/>
    <w:rsid w:val="00A25992"/>
    <w:rsid w:val="00A26377"/>
    <w:rsid w:val="00A26BB7"/>
    <w:rsid w:val="00A31D1D"/>
    <w:rsid w:val="00A331E5"/>
    <w:rsid w:val="00A35274"/>
    <w:rsid w:val="00A358FA"/>
    <w:rsid w:val="00A37414"/>
    <w:rsid w:val="00A4229E"/>
    <w:rsid w:val="00A4679B"/>
    <w:rsid w:val="00A46AF8"/>
    <w:rsid w:val="00A47F9B"/>
    <w:rsid w:val="00A50020"/>
    <w:rsid w:val="00A53639"/>
    <w:rsid w:val="00A55B2B"/>
    <w:rsid w:val="00A6265D"/>
    <w:rsid w:val="00A66F21"/>
    <w:rsid w:val="00A67D9A"/>
    <w:rsid w:val="00A67FDF"/>
    <w:rsid w:val="00A712EF"/>
    <w:rsid w:val="00A71CB4"/>
    <w:rsid w:val="00A75FA8"/>
    <w:rsid w:val="00A81E05"/>
    <w:rsid w:val="00A82BCC"/>
    <w:rsid w:val="00A90AEE"/>
    <w:rsid w:val="00A91A6D"/>
    <w:rsid w:val="00A926D1"/>
    <w:rsid w:val="00A940E8"/>
    <w:rsid w:val="00A97920"/>
    <w:rsid w:val="00AA01F7"/>
    <w:rsid w:val="00AA5182"/>
    <w:rsid w:val="00AA5EBD"/>
    <w:rsid w:val="00AB2DC4"/>
    <w:rsid w:val="00AB30AD"/>
    <w:rsid w:val="00AB419F"/>
    <w:rsid w:val="00AB6B4E"/>
    <w:rsid w:val="00AC11E3"/>
    <w:rsid w:val="00AC1E3C"/>
    <w:rsid w:val="00AD2704"/>
    <w:rsid w:val="00AD2C7F"/>
    <w:rsid w:val="00AD698B"/>
    <w:rsid w:val="00AD75E6"/>
    <w:rsid w:val="00AE293C"/>
    <w:rsid w:val="00AE3735"/>
    <w:rsid w:val="00AE4904"/>
    <w:rsid w:val="00AE5DB5"/>
    <w:rsid w:val="00AE7101"/>
    <w:rsid w:val="00AF0CAF"/>
    <w:rsid w:val="00AF1222"/>
    <w:rsid w:val="00AF570B"/>
    <w:rsid w:val="00B042F3"/>
    <w:rsid w:val="00B06C08"/>
    <w:rsid w:val="00B07F16"/>
    <w:rsid w:val="00B10AE6"/>
    <w:rsid w:val="00B11B4D"/>
    <w:rsid w:val="00B16D45"/>
    <w:rsid w:val="00B175CB"/>
    <w:rsid w:val="00B1764A"/>
    <w:rsid w:val="00B2188E"/>
    <w:rsid w:val="00B22A89"/>
    <w:rsid w:val="00B234A7"/>
    <w:rsid w:val="00B24CAB"/>
    <w:rsid w:val="00B26989"/>
    <w:rsid w:val="00B336FD"/>
    <w:rsid w:val="00B35565"/>
    <w:rsid w:val="00B41AF6"/>
    <w:rsid w:val="00B4325F"/>
    <w:rsid w:val="00B45C3A"/>
    <w:rsid w:val="00B52740"/>
    <w:rsid w:val="00B52B5D"/>
    <w:rsid w:val="00B5453F"/>
    <w:rsid w:val="00B6117A"/>
    <w:rsid w:val="00B66DAD"/>
    <w:rsid w:val="00B7075A"/>
    <w:rsid w:val="00B76AEC"/>
    <w:rsid w:val="00B814CB"/>
    <w:rsid w:val="00B83111"/>
    <w:rsid w:val="00B87CBF"/>
    <w:rsid w:val="00BB15CA"/>
    <w:rsid w:val="00BB6A5F"/>
    <w:rsid w:val="00BB7CA4"/>
    <w:rsid w:val="00BC022B"/>
    <w:rsid w:val="00BC344E"/>
    <w:rsid w:val="00BC6246"/>
    <w:rsid w:val="00BD081A"/>
    <w:rsid w:val="00BD50C2"/>
    <w:rsid w:val="00BE0077"/>
    <w:rsid w:val="00BE2A9B"/>
    <w:rsid w:val="00BE45BF"/>
    <w:rsid w:val="00BE4BA2"/>
    <w:rsid w:val="00BE7F27"/>
    <w:rsid w:val="00BF1E36"/>
    <w:rsid w:val="00BF50AE"/>
    <w:rsid w:val="00BF56F5"/>
    <w:rsid w:val="00BF6527"/>
    <w:rsid w:val="00BF7463"/>
    <w:rsid w:val="00BF7902"/>
    <w:rsid w:val="00C03BA9"/>
    <w:rsid w:val="00C11089"/>
    <w:rsid w:val="00C11C14"/>
    <w:rsid w:val="00C123FA"/>
    <w:rsid w:val="00C133A3"/>
    <w:rsid w:val="00C14474"/>
    <w:rsid w:val="00C14B96"/>
    <w:rsid w:val="00C15AAA"/>
    <w:rsid w:val="00C16E31"/>
    <w:rsid w:val="00C21D0A"/>
    <w:rsid w:val="00C34784"/>
    <w:rsid w:val="00C363C4"/>
    <w:rsid w:val="00C365EF"/>
    <w:rsid w:val="00C37183"/>
    <w:rsid w:val="00C43765"/>
    <w:rsid w:val="00C479BF"/>
    <w:rsid w:val="00C565DC"/>
    <w:rsid w:val="00C5687B"/>
    <w:rsid w:val="00C62CDF"/>
    <w:rsid w:val="00C63771"/>
    <w:rsid w:val="00C63BEA"/>
    <w:rsid w:val="00C63F3A"/>
    <w:rsid w:val="00C64A47"/>
    <w:rsid w:val="00C71F5F"/>
    <w:rsid w:val="00C72BDF"/>
    <w:rsid w:val="00C75A36"/>
    <w:rsid w:val="00C91044"/>
    <w:rsid w:val="00C9258E"/>
    <w:rsid w:val="00C944C2"/>
    <w:rsid w:val="00C94AA9"/>
    <w:rsid w:val="00C971E9"/>
    <w:rsid w:val="00CA359C"/>
    <w:rsid w:val="00CB2FA2"/>
    <w:rsid w:val="00CB39AE"/>
    <w:rsid w:val="00CB4693"/>
    <w:rsid w:val="00CC48F3"/>
    <w:rsid w:val="00CC5448"/>
    <w:rsid w:val="00CC6093"/>
    <w:rsid w:val="00CD0906"/>
    <w:rsid w:val="00CD3133"/>
    <w:rsid w:val="00CD3EF0"/>
    <w:rsid w:val="00CE1AEA"/>
    <w:rsid w:val="00CE4EF3"/>
    <w:rsid w:val="00CF17FA"/>
    <w:rsid w:val="00CF5813"/>
    <w:rsid w:val="00CF64BC"/>
    <w:rsid w:val="00CF73FA"/>
    <w:rsid w:val="00CF7A89"/>
    <w:rsid w:val="00D01554"/>
    <w:rsid w:val="00D0239B"/>
    <w:rsid w:val="00D10DDC"/>
    <w:rsid w:val="00D1468D"/>
    <w:rsid w:val="00D15649"/>
    <w:rsid w:val="00D172F9"/>
    <w:rsid w:val="00D22C3F"/>
    <w:rsid w:val="00D23188"/>
    <w:rsid w:val="00D23933"/>
    <w:rsid w:val="00D25B82"/>
    <w:rsid w:val="00D43403"/>
    <w:rsid w:val="00D451A6"/>
    <w:rsid w:val="00D503BB"/>
    <w:rsid w:val="00D50DA6"/>
    <w:rsid w:val="00D56718"/>
    <w:rsid w:val="00D610BD"/>
    <w:rsid w:val="00D61DCC"/>
    <w:rsid w:val="00D628E1"/>
    <w:rsid w:val="00D647CC"/>
    <w:rsid w:val="00D64DDE"/>
    <w:rsid w:val="00D6580A"/>
    <w:rsid w:val="00D66353"/>
    <w:rsid w:val="00D71BCC"/>
    <w:rsid w:val="00D737F9"/>
    <w:rsid w:val="00D75169"/>
    <w:rsid w:val="00D830C3"/>
    <w:rsid w:val="00D937EE"/>
    <w:rsid w:val="00D97AFF"/>
    <w:rsid w:val="00DA3D38"/>
    <w:rsid w:val="00DA4E54"/>
    <w:rsid w:val="00DA6D8A"/>
    <w:rsid w:val="00DA77DB"/>
    <w:rsid w:val="00DB2F99"/>
    <w:rsid w:val="00DC171B"/>
    <w:rsid w:val="00DC2E5C"/>
    <w:rsid w:val="00DC2FF8"/>
    <w:rsid w:val="00DC3343"/>
    <w:rsid w:val="00DC36A6"/>
    <w:rsid w:val="00DC5B66"/>
    <w:rsid w:val="00DC5F70"/>
    <w:rsid w:val="00DC7492"/>
    <w:rsid w:val="00DC7B06"/>
    <w:rsid w:val="00DD195C"/>
    <w:rsid w:val="00DD207D"/>
    <w:rsid w:val="00DD47F9"/>
    <w:rsid w:val="00DD59BC"/>
    <w:rsid w:val="00DD730B"/>
    <w:rsid w:val="00DE509A"/>
    <w:rsid w:val="00DE70C0"/>
    <w:rsid w:val="00DF0F91"/>
    <w:rsid w:val="00DF344C"/>
    <w:rsid w:val="00DF46B4"/>
    <w:rsid w:val="00E017C9"/>
    <w:rsid w:val="00E059B1"/>
    <w:rsid w:val="00E060B2"/>
    <w:rsid w:val="00E06429"/>
    <w:rsid w:val="00E118DD"/>
    <w:rsid w:val="00E11C38"/>
    <w:rsid w:val="00E11CED"/>
    <w:rsid w:val="00E143F0"/>
    <w:rsid w:val="00E160EF"/>
    <w:rsid w:val="00E240B0"/>
    <w:rsid w:val="00E242E5"/>
    <w:rsid w:val="00E30476"/>
    <w:rsid w:val="00E31405"/>
    <w:rsid w:val="00E32782"/>
    <w:rsid w:val="00E336B8"/>
    <w:rsid w:val="00E46F36"/>
    <w:rsid w:val="00E51835"/>
    <w:rsid w:val="00E564F8"/>
    <w:rsid w:val="00E56D18"/>
    <w:rsid w:val="00E57206"/>
    <w:rsid w:val="00E57678"/>
    <w:rsid w:val="00E632D0"/>
    <w:rsid w:val="00E649C9"/>
    <w:rsid w:val="00E662A3"/>
    <w:rsid w:val="00E67957"/>
    <w:rsid w:val="00E7588A"/>
    <w:rsid w:val="00E84237"/>
    <w:rsid w:val="00E873C4"/>
    <w:rsid w:val="00E87B6A"/>
    <w:rsid w:val="00E93E85"/>
    <w:rsid w:val="00E94723"/>
    <w:rsid w:val="00E9551C"/>
    <w:rsid w:val="00E97A2C"/>
    <w:rsid w:val="00EA1F2B"/>
    <w:rsid w:val="00EA2B7A"/>
    <w:rsid w:val="00EA6E90"/>
    <w:rsid w:val="00EB0DAE"/>
    <w:rsid w:val="00EB1248"/>
    <w:rsid w:val="00EB1F7B"/>
    <w:rsid w:val="00EB3BC0"/>
    <w:rsid w:val="00EB3F11"/>
    <w:rsid w:val="00EB76C6"/>
    <w:rsid w:val="00EB777E"/>
    <w:rsid w:val="00EC2431"/>
    <w:rsid w:val="00EC49E9"/>
    <w:rsid w:val="00EC5BAD"/>
    <w:rsid w:val="00EC7F5A"/>
    <w:rsid w:val="00ED156A"/>
    <w:rsid w:val="00ED222D"/>
    <w:rsid w:val="00ED638F"/>
    <w:rsid w:val="00ED798F"/>
    <w:rsid w:val="00EE216E"/>
    <w:rsid w:val="00EE299D"/>
    <w:rsid w:val="00EE2FC7"/>
    <w:rsid w:val="00EF1299"/>
    <w:rsid w:val="00EF2E39"/>
    <w:rsid w:val="00EF4190"/>
    <w:rsid w:val="00EF645B"/>
    <w:rsid w:val="00F00052"/>
    <w:rsid w:val="00F00C2A"/>
    <w:rsid w:val="00F04D75"/>
    <w:rsid w:val="00F10165"/>
    <w:rsid w:val="00F10B8B"/>
    <w:rsid w:val="00F11601"/>
    <w:rsid w:val="00F13F16"/>
    <w:rsid w:val="00F1669D"/>
    <w:rsid w:val="00F201F0"/>
    <w:rsid w:val="00F20919"/>
    <w:rsid w:val="00F20DA7"/>
    <w:rsid w:val="00F24998"/>
    <w:rsid w:val="00F24A4F"/>
    <w:rsid w:val="00F3043B"/>
    <w:rsid w:val="00F30974"/>
    <w:rsid w:val="00F312A2"/>
    <w:rsid w:val="00F322AA"/>
    <w:rsid w:val="00F324E0"/>
    <w:rsid w:val="00F33577"/>
    <w:rsid w:val="00F358A3"/>
    <w:rsid w:val="00F36362"/>
    <w:rsid w:val="00F36F2D"/>
    <w:rsid w:val="00F43DC5"/>
    <w:rsid w:val="00F472D8"/>
    <w:rsid w:val="00F517A9"/>
    <w:rsid w:val="00F52012"/>
    <w:rsid w:val="00F5303D"/>
    <w:rsid w:val="00F5595D"/>
    <w:rsid w:val="00F56AB9"/>
    <w:rsid w:val="00F60676"/>
    <w:rsid w:val="00F63605"/>
    <w:rsid w:val="00F66B23"/>
    <w:rsid w:val="00F67AB9"/>
    <w:rsid w:val="00F706AE"/>
    <w:rsid w:val="00F72994"/>
    <w:rsid w:val="00F74B47"/>
    <w:rsid w:val="00F7692D"/>
    <w:rsid w:val="00F775E8"/>
    <w:rsid w:val="00F81A62"/>
    <w:rsid w:val="00F83781"/>
    <w:rsid w:val="00F83AEC"/>
    <w:rsid w:val="00F85017"/>
    <w:rsid w:val="00F852DB"/>
    <w:rsid w:val="00F8542D"/>
    <w:rsid w:val="00F863CF"/>
    <w:rsid w:val="00F94966"/>
    <w:rsid w:val="00FA7EBD"/>
    <w:rsid w:val="00FB019C"/>
    <w:rsid w:val="00FB0AA0"/>
    <w:rsid w:val="00FB36C8"/>
    <w:rsid w:val="00FB4CE9"/>
    <w:rsid w:val="00FC030C"/>
    <w:rsid w:val="00FC41BB"/>
    <w:rsid w:val="00FD2E2F"/>
    <w:rsid w:val="00FD328A"/>
    <w:rsid w:val="00FD5A4A"/>
    <w:rsid w:val="00FE3CB6"/>
    <w:rsid w:val="00FF0930"/>
    <w:rsid w:val="00FF6D8C"/>
    <w:rsid w:val="00FF767F"/>
    <w:rsid w:val="01F3C81C"/>
    <w:rsid w:val="065D1676"/>
    <w:rsid w:val="076065EC"/>
    <w:rsid w:val="0AE2DE8D"/>
    <w:rsid w:val="0DEE9BA5"/>
    <w:rsid w:val="0EAD2AFB"/>
    <w:rsid w:val="10D75F88"/>
    <w:rsid w:val="1157AAC5"/>
    <w:rsid w:val="144723C7"/>
    <w:rsid w:val="152C7479"/>
    <w:rsid w:val="1580F081"/>
    <w:rsid w:val="163F0F02"/>
    <w:rsid w:val="19B61BD2"/>
    <w:rsid w:val="19B68FAA"/>
    <w:rsid w:val="19C35EBD"/>
    <w:rsid w:val="1BDCD1BF"/>
    <w:rsid w:val="1CCFD1C5"/>
    <w:rsid w:val="1D0D7E8D"/>
    <w:rsid w:val="1DA1C0D2"/>
    <w:rsid w:val="1DB11D56"/>
    <w:rsid w:val="1E5602F8"/>
    <w:rsid w:val="1F10E08B"/>
    <w:rsid w:val="1FD1E6A9"/>
    <w:rsid w:val="233420FC"/>
    <w:rsid w:val="23E38588"/>
    <w:rsid w:val="246472FA"/>
    <w:rsid w:val="24D2CC39"/>
    <w:rsid w:val="2504B761"/>
    <w:rsid w:val="25E4788C"/>
    <w:rsid w:val="2619E7AA"/>
    <w:rsid w:val="2D97F4E8"/>
    <w:rsid w:val="30C59E10"/>
    <w:rsid w:val="31CFEBCD"/>
    <w:rsid w:val="33276025"/>
    <w:rsid w:val="36877CF1"/>
    <w:rsid w:val="376AA480"/>
    <w:rsid w:val="39E3B0AA"/>
    <w:rsid w:val="3A85D6D4"/>
    <w:rsid w:val="3AC534AA"/>
    <w:rsid w:val="3B2B20B4"/>
    <w:rsid w:val="3EAC03FD"/>
    <w:rsid w:val="400EF5B4"/>
    <w:rsid w:val="407DF39D"/>
    <w:rsid w:val="415C9C14"/>
    <w:rsid w:val="46F87564"/>
    <w:rsid w:val="47AA9E1D"/>
    <w:rsid w:val="489B27C5"/>
    <w:rsid w:val="490BE0E3"/>
    <w:rsid w:val="49DB1B72"/>
    <w:rsid w:val="4A4B9933"/>
    <w:rsid w:val="4B2ECC73"/>
    <w:rsid w:val="4B9C9D81"/>
    <w:rsid w:val="4CD1C143"/>
    <w:rsid w:val="4DE2FE6B"/>
    <w:rsid w:val="4E2CB610"/>
    <w:rsid w:val="5032D220"/>
    <w:rsid w:val="50EABB37"/>
    <w:rsid w:val="51546B3D"/>
    <w:rsid w:val="530F67AB"/>
    <w:rsid w:val="5389EF81"/>
    <w:rsid w:val="596062C8"/>
    <w:rsid w:val="596CE790"/>
    <w:rsid w:val="5A50AC81"/>
    <w:rsid w:val="5D8ECB15"/>
    <w:rsid w:val="5E35EDE6"/>
    <w:rsid w:val="620CE226"/>
    <w:rsid w:val="63A059E4"/>
    <w:rsid w:val="67BE5321"/>
    <w:rsid w:val="67E9E9B6"/>
    <w:rsid w:val="692C86AC"/>
    <w:rsid w:val="6AB1C2CF"/>
    <w:rsid w:val="6B2E490A"/>
    <w:rsid w:val="6CA64B58"/>
    <w:rsid w:val="708F182B"/>
    <w:rsid w:val="7249DC21"/>
    <w:rsid w:val="78186676"/>
    <w:rsid w:val="789BAA1E"/>
    <w:rsid w:val="78B42B5E"/>
    <w:rsid w:val="78C279D0"/>
    <w:rsid w:val="7C3FC7D6"/>
    <w:rsid w:val="7CF313DE"/>
    <w:rsid w:val="7DF4166D"/>
    <w:rsid w:val="7EB449C8"/>
    <w:rsid w:val="7FA7C5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A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AB419F"/>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B06C0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B336FD"/>
    <w:pPr>
      <w:keepNext/>
      <w:keepLines/>
      <w:tabs>
        <w:tab w:val="left" w:pos="851"/>
      </w:tabs>
      <w:spacing w:before="120" w:after="120"/>
      <w:outlineLvl w:val="2"/>
    </w:pPr>
    <w:rPr>
      <w:rFonts w:eastAsia="Calibri"/>
      <w:b/>
      <w:spacing w:val="5"/>
      <w:szCs w:val="24"/>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B06C0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B336FD"/>
    <w:rPr>
      <w:rFonts w:eastAsia="Calibri"/>
      <w:b/>
      <w:spacing w:val="5"/>
      <w:sz w:val="24"/>
      <w:szCs w:val="24"/>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8"/>
      </w:numPr>
      <w:ind w:left="714" w:hanging="357"/>
    </w:pPr>
    <w:rPr>
      <w:lang w:eastAsia="ja-JP"/>
    </w:rPr>
  </w:style>
  <w:style w:type="paragraph" w:customStyle="1" w:styleId="Default">
    <w:name w:val="Default"/>
    <w:rsid w:val="00B042F3"/>
    <w:pPr>
      <w:autoSpaceDE w:val="0"/>
      <w:autoSpaceDN w:val="0"/>
      <w:adjustRightInd w:val="0"/>
    </w:pPr>
    <w:rPr>
      <w:rFonts w:eastAsia="Calibri" w:cs="Calibri"/>
      <w:color w:val="000000"/>
      <w:sz w:val="24"/>
      <w:szCs w:val="24"/>
    </w:rPr>
  </w:style>
  <w:style w:type="paragraph" w:styleId="ListNumber">
    <w:name w:val="List Number"/>
    <w:basedOn w:val="Normal"/>
    <w:uiPriority w:val="99"/>
    <w:unhideWhenUsed/>
    <w:qFormat/>
    <w:rsid w:val="00B042F3"/>
    <w:pPr>
      <w:numPr>
        <w:numId w:val="9"/>
      </w:numPr>
      <w:suppressAutoHyphens w:val="0"/>
      <w:spacing w:before="120" w:after="0"/>
    </w:pPr>
    <w:rPr>
      <w:rFonts w:ascii="Arial" w:eastAsiaTheme="minorHAnsi" w:hAnsi="Arial" w:cstheme="minorBidi"/>
      <w:color w:val="000000" w:themeColor="text1" w:themeShade="BF"/>
      <w:sz w:val="22"/>
      <w:szCs w:val="22"/>
      <w:lang w:eastAsia="en-US"/>
    </w:rPr>
  </w:style>
  <w:style w:type="paragraph" w:styleId="NormalWeb">
    <w:name w:val="Normal (Web)"/>
    <w:basedOn w:val="Normal"/>
    <w:uiPriority w:val="99"/>
    <w:unhideWhenUsed/>
    <w:rsid w:val="00B042F3"/>
    <w:pPr>
      <w:suppressAutoHyphens w:val="0"/>
      <w:spacing w:before="100" w:beforeAutospacing="1" w:after="100" w:afterAutospacing="1"/>
    </w:pPr>
    <w:rPr>
      <w:rFonts w:ascii="Times New Roman" w:hAnsi="Times New Roman"/>
      <w:szCs w:val="24"/>
    </w:rPr>
  </w:style>
  <w:style w:type="paragraph" w:customStyle="1" w:styleId="Asubparabullet">
    <w:name w:val="A subpara bullet"/>
    <w:basedOn w:val="Normal"/>
    <w:rsid w:val="00B22A89"/>
    <w:pPr>
      <w:numPr>
        <w:numId w:val="10"/>
      </w:numPr>
      <w:suppressAutoHyphens w:val="0"/>
      <w:spacing w:after="0"/>
    </w:pPr>
    <w:rPr>
      <w:rFonts w:ascii="Times New Roman" w:hAnsi="Times New Roman"/>
      <w:szCs w:val="24"/>
      <w:lang w:eastAsia="en-US"/>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167AF"/>
    <w:rPr>
      <w:sz w:val="24"/>
    </w:rPr>
  </w:style>
  <w:style w:type="paragraph" w:customStyle="1" w:styleId="BulletList">
    <w:name w:val="Bullet List"/>
    <w:basedOn w:val="Normal"/>
    <w:link w:val="BulletListChar"/>
    <w:qFormat/>
    <w:rsid w:val="00B2188E"/>
    <w:pPr>
      <w:numPr>
        <w:numId w:val="11"/>
      </w:numPr>
      <w:suppressAutoHyphens w:val="0"/>
      <w:spacing w:before="100" w:beforeAutospacing="1" w:after="120" w:line="264" w:lineRule="auto"/>
    </w:pPr>
    <w:rPr>
      <w:szCs w:val="24"/>
      <w:lang w:eastAsia="en-US"/>
    </w:rPr>
  </w:style>
  <w:style w:type="character" w:customStyle="1" w:styleId="BulletListChar">
    <w:name w:val="Bullet List Char"/>
    <w:basedOn w:val="DefaultParagraphFont"/>
    <w:link w:val="BulletList"/>
    <w:rsid w:val="00B2188E"/>
    <w:rPr>
      <w:sz w:val="24"/>
      <w:szCs w:val="24"/>
      <w:lang w:eastAsia="en-US"/>
    </w:rPr>
  </w:style>
  <w:style w:type="character" w:styleId="UnresolvedMention">
    <w:name w:val="Unresolved Mention"/>
    <w:basedOn w:val="DefaultParagraphFont"/>
    <w:uiPriority w:val="99"/>
    <w:semiHidden/>
    <w:unhideWhenUsed/>
    <w:rsid w:val="00135E05"/>
    <w:rPr>
      <w:color w:val="605E5C"/>
      <w:shd w:val="clear" w:color="auto" w:fill="E1DFDD"/>
    </w:rPr>
  </w:style>
  <w:style w:type="paragraph" w:styleId="Revision">
    <w:name w:val="Revision"/>
    <w:hidden/>
    <w:uiPriority w:val="99"/>
    <w:semiHidden/>
    <w:rsid w:val="001E33CA"/>
    <w:rPr>
      <w:sz w:val="24"/>
    </w:rPr>
  </w:style>
  <w:style w:type="paragraph" w:customStyle="1" w:styleId="paragraph">
    <w:name w:val="paragraph"/>
    <w:basedOn w:val="Normal"/>
    <w:rsid w:val="00F83AEC"/>
    <w:pPr>
      <w:suppressAutoHyphens w:val="0"/>
      <w:spacing w:before="100" w:beforeAutospacing="1" w:after="100" w:afterAutospacing="1"/>
    </w:pPr>
    <w:rPr>
      <w:rFonts w:ascii="Times New Roman" w:hAnsi="Times New Roman"/>
      <w:szCs w:val="24"/>
    </w:rPr>
  </w:style>
  <w:style w:type="character" w:customStyle="1" w:styleId="wacimagecontainer">
    <w:name w:val="wacimagecontainer"/>
    <w:basedOn w:val="DefaultParagraphFont"/>
    <w:rsid w:val="00F83AEC"/>
  </w:style>
  <w:style w:type="character" w:customStyle="1" w:styleId="normaltextrun">
    <w:name w:val="normaltextrun"/>
    <w:basedOn w:val="DefaultParagraphFont"/>
    <w:rsid w:val="00F83AEC"/>
  </w:style>
  <w:style w:type="character" w:customStyle="1" w:styleId="eop">
    <w:name w:val="eop"/>
    <w:basedOn w:val="DefaultParagraphFont"/>
    <w:rsid w:val="00F83AEC"/>
  </w:style>
  <w:style w:type="paragraph" w:customStyle="1" w:styleId="LetterDotpoint">
    <w:name w:val="Letter Dotpoint"/>
    <w:basedOn w:val="ListParagraph"/>
    <w:qFormat/>
    <w:rsid w:val="003B0AAB"/>
    <w:pPr>
      <w:numPr>
        <w:numId w:val="21"/>
      </w:numPr>
      <w:suppressAutoHyphens w:val="0"/>
      <w:spacing w:after="0" w:line="259" w:lineRule="auto"/>
      <w:ind w:right="-20"/>
      <w:contextualSpacing w:val="0"/>
    </w:pPr>
    <w:rPr>
      <w:rFonts w:eastAsia="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291523537">
      <w:bodyDiv w:val="1"/>
      <w:marLeft w:val="0"/>
      <w:marRight w:val="0"/>
      <w:marTop w:val="0"/>
      <w:marBottom w:val="0"/>
      <w:divBdr>
        <w:top w:val="none" w:sz="0" w:space="0" w:color="auto"/>
        <w:left w:val="none" w:sz="0" w:space="0" w:color="auto"/>
        <w:bottom w:val="none" w:sz="0" w:space="0" w:color="auto"/>
        <w:right w:val="none" w:sz="0" w:space="0" w:color="auto"/>
      </w:divBdr>
    </w:div>
    <w:div w:id="292635209">
      <w:bodyDiv w:val="1"/>
      <w:marLeft w:val="0"/>
      <w:marRight w:val="0"/>
      <w:marTop w:val="0"/>
      <w:marBottom w:val="0"/>
      <w:divBdr>
        <w:top w:val="none" w:sz="0" w:space="0" w:color="auto"/>
        <w:left w:val="none" w:sz="0" w:space="0" w:color="auto"/>
        <w:bottom w:val="none" w:sz="0" w:space="0" w:color="auto"/>
        <w:right w:val="none" w:sz="0" w:space="0" w:color="auto"/>
      </w:divBdr>
    </w:div>
    <w:div w:id="311831132">
      <w:bodyDiv w:val="1"/>
      <w:marLeft w:val="0"/>
      <w:marRight w:val="0"/>
      <w:marTop w:val="0"/>
      <w:marBottom w:val="0"/>
      <w:divBdr>
        <w:top w:val="none" w:sz="0" w:space="0" w:color="auto"/>
        <w:left w:val="none" w:sz="0" w:space="0" w:color="auto"/>
        <w:bottom w:val="none" w:sz="0" w:space="0" w:color="auto"/>
        <w:right w:val="none" w:sz="0" w:space="0" w:color="auto"/>
      </w:divBdr>
    </w:div>
    <w:div w:id="327905734">
      <w:bodyDiv w:val="1"/>
      <w:marLeft w:val="0"/>
      <w:marRight w:val="0"/>
      <w:marTop w:val="0"/>
      <w:marBottom w:val="0"/>
      <w:divBdr>
        <w:top w:val="none" w:sz="0" w:space="0" w:color="auto"/>
        <w:left w:val="none" w:sz="0" w:space="0" w:color="auto"/>
        <w:bottom w:val="none" w:sz="0" w:space="0" w:color="auto"/>
        <w:right w:val="none" w:sz="0" w:space="0" w:color="auto"/>
      </w:divBdr>
    </w:div>
    <w:div w:id="387991931">
      <w:bodyDiv w:val="1"/>
      <w:marLeft w:val="0"/>
      <w:marRight w:val="0"/>
      <w:marTop w:val="0"/>
      <w:marBottom w:val="0"/>
      <w:divBdr>
        <w:top w:val="none" w:sz="0" w:space="0" w:color="auto"/>
        <w:left w:val="none" w:sz="0" w:space="0" w:color="auto"/>
        <w:bottom w:val="none" w:sz="0" w:space="0" w:color="auto"/>
        <w:right w:val="none" w:sz="0" w:space="0" w:color="auto"/>
      </w:divBdr>
    </w:div>
    <w:div w:id="456877756">
      <w:bodyDiv w:val="1"/>
      <w:marLeft w:val="0"/>
      <w:marRight w:val="0"/>
      <w:marTop w:val="0"/>
      <w:marBottom w:val="0"/>
      <w:divBdr>
        <w:top w:val="none" w:sz="0" w:space="0" w:color="auto"/>
        <w:left w:val="none" w:sz="0" w:space="0" w:color="auto"/>
        <w:bottom w:val="none" w:sz="0" w:space="0" w:color="auto"/>
        <w:right w:val="none" w:sz="0" w:space="0" w:color="auto"/>
      </w:divBdr>
    </w:div>
    <w:div w:id="491145087">
      <w:bodyDiv w:val="1"/>
      <w:marLeft w:val="0"/>
      <w:marRight w:val="0"/>
      <w:marTop w:val="0"/>
      <w:marBottom w:val="0"/>
      <w:divBdr>
        <w:top w:val="none" w:sz="0" w:space="0" w:color="auto"/>
        <w:left w:val="none" w:sz="0" w:space="0" w:color="auto"/>
        <w:bottom w:val="none" w:sz="0" w:space="0" w:color="auto"/>
        <w:right w:val="none" w:sz="0" w:space="0" w:color="auto"/>
      </w:divBdr>
    </w:div>
    <w:div w:id="608436686">
      <w:bodyDiv w:val="1"/>
      <w:marLeft w:val="0"/>
      <w:marRight w:val="0"/>
      <w:marTop w:val="0"/>
      <w:marBottom w:val="0"/>
      <w:divBdr>
        <w:top w:val="none" w:sz="0" w:space="0" w:color="auto"/>
        <w:left w:val="none" w:sz="0" w:space="0" w:color="auto"/>
        <w:bottom w:val="none" w:sz="0" w:space="0" w:color="auto"/>
        <w:right w:val="none" w:sz="0" w:space="0" w:color="auto"/>
      </w:divBdr>
    </w:div>
    <w:div w:id="764961842">
      <w:bodyDiv w:val="1"/>
      <w:marLeft w:val="0"/>
      <w:marRight w:val="0"/>
      <w:marTop w:val="0"/>
      <w:marBottom w:val="0"/>
      <w:divBdr>
        <w:top w:val="none" w:sz="0" w:space="0" w:color="auto"/>
        <w:left w:val="none" w:sz="0" w:space="0" w:color="auto"/>
        <w:bottom w:val="none" w:sz="0" w:space="0" w:color="auto"/>
        <w:right w:val="none" w:sz="0" w:space="0" w:color="auto"/>
      </w:divBdr>
    </w:div>
    <w:div w:id="785737041">
      <w:bodyDiv w:val="1"/>
      <w:marLeft w:val="0"/>
      <w:marRight w:val="0"/>
      <w:marTop w:val="0"/>
      <w:marBottom w:val="0"/>
      <w:divBdr>
        <w:top w:val="none" w:sz="0" w:space="0" w:color="auto"/>
        <w:left w:val="none" w:sz="0" w:space="0" w:color="auto"/>
        <w:bottom w:val="none" w:sz="0" w:space="0" w:color="auto"/>
        <w:right w:val="none" w:sz="0" w:space="0" w:color="auto"/>
      </w:divBdr>
    </w:div>
    <w:div w:id="896360722">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976566653">
      <w:bodyDiv w:val="1"/>
      <w:marLeft w:val="0"/>
      <w:marRight w:val="0"/>
      <w:marTop w:val="0"/>
      <w:marBottom w:val="0"/>
      <w:divBdr>
        <w:top w:val="none" w:sz="0" w:space="0" w:color="auto"/>
        <w:left w:val="none" w:sz="0" w:space="0" w:color="auto"/>
        <w:bottom w:val="none" w:sz="0" w:space="0" w:color="auto"/>
        <w:right w:val="none" w:sz="0" w:space="0" w:color="auto"/>
      </w:divBdr>
    </w:div>
    <w:div w:id="1084572675">
      <w:bodyDiv w:val="1"/>
      <w:marLeft w:val="0"/>
      <w:marRight w:val="0"/>
      <w:marTop w:val="0"/>
      <w:marBottom w:val="0"/>
      <w:divBdr>
        <w:top w:val="none" w:sz="0" w:space="0" w:color="auto"/>
        <w:left w:val="none" w:sz="0" w:space="0" w:color="auto"/>
        <w:bottom w:val="none" w:sz="0" w:space="0" w:color="auto"/>
        <w:right w:val="none" w:sz="0" w:space="0" w:color="auto"/>
      </w:divBdr>
    </w:div>
    <w:div w:id="1111707911">
      <w:bodyDiv w:val="1"/>
      <w:marLeft w:val="0"/>
      <w:marRight w:val="0"/>
      <w:marTop w:val="0"/>
      <w:marBottom w:val="0"/>
      <w:divBdr>
        <w:top w:val="none" w:sz="0" w:space="0" w:color="auto"/>
        <w:left w:val="none" w:sz="0" w:space="0" w:color="auto"/>
        <w:bottom w:val="none" w:sz="0" w:space="0" w:color="auto"/>
        <w:right w:val="none" w:sz="0" w:space="0" w:color="auto"/>
      </w:divBdr>
    </w:div>
    <w:div w:id="1318076894">
      <w:bodyDiv w:val="1"/>
      <w:marLeft w:val="0"/>
      <w:marRight w:val="0"/>
      <w:marTop w:val="0"/>
      <w:marBottom w:val="0"/>
      <w:divBdr>
        <w:top w:val="none" w:sz="0" w:space="0" w:color="auto"/>
        <w:left w:val="none" w:sz="0" w:space="0" w:color="auto"/>
        <w:bottom w:val="none" w:sz="0" w:space="0" w:color="auto"/>
        <w:right w:val="none" w:sz="0" w:space="0" w:color="auto"/>
      </w:divBdr>
      <w:divsChild>
        <w:div w:id="328796022">
          <w:marLeft w:val="0"/>
          <w:marRight w:val="0"/>
          <w:marTop w:val="0"/>
          <w:marBottom w:val="0"/>
          <w:divBdr>
            <w:top w:val="none" w:sz="0" w:space="0" w:color="auto"/>
            <w:left w:val="none" w:sz="0" w:space="0" w:color="auto"/>
            <w:bottom w:val="none" w:sz="0" w:space="0" w:color="auto"/>
            <w:right w:val="none" w:sz="0" w:space="0" w:color="auto"/>
          </w:divBdr>
        </w:div>
        <w:div w:id="812142119">
          <w:marLeft w:val="0"/>
          <w:marRight w:val="0"/>
          <w:marTop w:val="0"/>
          <w:marBottom w:val="0"/>
          <w:divBdr>
            <w:top w:val="none" w:sz="0" w:space="0" w:color="auto"/>
            <w:left w:val="none" w:sz="0" w:space="0" w:color="auto"/>
            <w:bottom w:val="none" w:sz="0" w:space="0" w:color="auto"/>
            <w:right w:val="none" w:sz="0" w:space="0" w:color="auto"/>
          </w:divBdr>
        </w:div>
        <w:div w:id="1109736090">
          <w:marLeft w:val="0"/>
          <w:marRight w:val="0"/>
          <w:marTop w:val="0"/>
          <w:marBottom w:val="0"/>
          <w:divBdr>
            <w:top w:val="none" w:sz="0" w:space="0" w:color="auto"/>
            <w:left w:val="none" w:sz="0" w:space="0" w:color="auto"/>
            <w:bottom w:val="none" w:sz="0" w:space="0" w:color="auto"/>
            <w:right w:val="none" w:sz="0" w:space="0" w:color="auto"/>
          </w:divBdr>
        </w:div>
        <w:div w:id="1321692723">
          <w:marLeft w:val="0"/>
          <w:marRight w:val="0"/>
          <w:marTop w:val="0"/>
          <w:marBottom w:val="0"/>
          <w:divBdr>
            <w:top w:val="none" w:sz="0" w:space="0" w:color="auto"/>
            <w:left w:val="none" w:sz="0" w:space="0" w:color="auto"/>
            <w:bottom w:val="none" w:sz="0" w:space="0" w:color="auto"/>
            <w:right w:val="none" w:sz="0" w:space="0" w:color="auto"/>
          </w:divBdr>
        </w:div>
        <w:div w:id="1470319906">
          <w:marLeft w:val="0"/>
          <w:marRight w:val="0"/>
          <w:marTop w:val="0"/>
          <w:marBottom w:val="0"/>
          <w:divBdr>
            <w:top w:val="none" w:sz="0" w:space="0" w:color="auto"/>
            <w:left w:val="none" w:sz="0" w:space="0" w:color="auto"/>
            <w:bottom w:val="none" w:sz="0" w:space="0" w:color="auto"/>
            <w:right w:val="none" w:sz="0" w:space="0" w:color="auto"/>
          </w:divBdr>
        </w:div>
        <w:div w:id="1667242662">
          <w:marLeft w:val="0"/>
          <w:marRight w:val="0"/>
          <w:marTop w:val="0"/>
          <w:marBottom w:val="0"/>
          <w:divBdr>
            <w:top w:val="none" w:sz="0" w:space="0" w:color="auto"/>
            <w:left w:val="none" w:sz="0" w:space="0" w:color="auto"/>
            <w:bottom w:val="none" w:sz="0" w:space="0" w:color="auto"/>
            <w:right w:val="none" w:sz="0" w:space="0" w:color="auto"/>
          </w:divBdr>
        </w:div>
      </w:divsChild>
    </w:div>
    <w:div w:id="1346592993">
      <w:bodyDiv w:val="1"/>
      <w:marLeft w:val="0"/>
      <w:marRight w:val="0"/>
      <w:marTop w:val="0"/>
      <w:marBottom w:val="0"/>
      <w:divBdr>
        <w:top w:val="none" w:sz="0" w:space="0" w:color="auto"/>
        <w:left w:val="none" w:sz="0" w:space="0" w:color="auto"/>
        <w:bottom w:val="none" w:sz="0" w:space="0" w:color="auto"/>
        <w:right w:val="none" w:sz="0" w:space="0" w:color="auto"/>
      </w:divBdr>
    </w:div>
    <w:div w:id="1384282826">
      <w:bodyDiv w:val="1"/>
      <w:marLeft w:val="0"/>
      <w:marRight w:val="0"/>
      <w:marTop w:val="0"/>
      <w:marBottom w:val="0"/>
      <w:divBdr>
        <w:top w:val="none" w:sz="0" w:space="0" w:color="auto"/>
        <w:left w:val="none" w:sz="0" w:space="0" w:color="auto"/>
        <w:bottom w:val="none" w:sz="0" w:space="0" w:color="auto"/>
        <w:right w:val="none" w:sz="0" w:space="0" w:color="auto"/>
      </w:divBdr>
      <w:divsChild>
        <w:div w:id="22949276">
          <w:marLeft w:val="0"/>
          <w:marRight w:val="0"/>
          <w:marTop w:val="0"/>
          <w:marBottom w:val="0"/>
          <w:divBdr>
            <w:top w:val="none" w:sz="0" w:space="0" w:color="auto"/>
            <w:left w:val="none" w:sz="0" w:space="0" w:color="auto"/>
            <w:bottom w:val="none" w:sz="0" w:space="0" w:color="auto"/>
            <w:right w:val="none" w:sz="0" w:space="0" w:color="auto"/>
          </w:divBdr>
          <w:divsChild>
            <w:div w:id="1390377998">
              <w:marLeft w:val="0"/>
              <w:marRight w:val="0"/>
              <w:marTop w:val="0"/>
              <w:marBottom w:val="0"/>
              <w:divBdr>
                <w:top w:val="none" w:sz="0" w:space="0" w:color="auto"/>
                <w:left w:val="none" w:sz="0" w:space="0" w:color="auto"/>
                <w:bottom w:val="none" w:sz="0" w:space="0" w:color="auto"/>
                <w:right w:val="none" w:sz="0" w:space="0" w:color="auto"/>
              </w:divBdr>
            </w:div>
            <w:div w:id="1786316018">
              <w:marLeft w:val="0"/>
              <w:marRight w:val="0"/>
              <w:marTop w:val="0"/>
              <w:marBottom w:val="0"/>
              <w:divBdr>
                <w:top w:val="none" w:sz="0" w:space="0" w:color="auto"/>
                <w:left w:val="none" w:sz="0" w:space="0" w:color="auto"/>
                <w:bottom w:val="none" w:sz="0" w:space="0" w:color="auto"/>
                <w:right w:val="none" w:sz="0" w:space="0" w:color="auto"/>
              </w:divBdr>
            </w:div>
            <w:div w:id="1791052772">
              <w:marLeft w:val="0"/>
              <w:marRight w:val="0"/>
              <w:marTop w:val="0"/>
              <w:marBottom w:val="0"/>
              <w:divBdr>
                <w:top w:val="none" w:sz="0" w:space="0" w:color="auto"/>
                <w:left w:val="none" w:sz="0" w:space="0" w:color="auto"/>
                <w:bottom w:val="none" w:sz="0" w:space="0" w:color="auto"/>
                <w:right w:val="none" w:sz="0" w:space="0" w:color="auto"/>
              </w:divBdr>
            </w:div>
          </w:divsChild>
        </w:div>
        <w:div w:id="794446769">
          <w:marLeft w:val="0"/>
          <w:marRight w:val="0"/>
          <w:marTop w:val="0"/>
          <w:marBottom w:val="0"/>
          <w:divBdr>
            <w:top w:val="none" w:sz="0" w:space="0" w:color="auto"/>
            <w:left w:val="none" w:sz="0" w:space="0" w:color="auto"/>
            <w:bottom w:val="none" w:sz="0" w:space="0" w:color="auto"/>
            <w:right w:val="none" w:sz="0" w:space="0" w:color="auto"/>
          </w:divBdr>
          <w:divsChild>
            <w:div w:id="15038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1007">
      <w:bodyDiv w:val="1"/>
      <w:marLeft w:val="0"/>
      <w:marRight w:val="0"/>
      <w:marTop w:val="0"/>
      <w:marBottom w:val="0"/>
      <w:divBdr>
        <w:top w:val="none" w:sz="0" w:space="0" w:color="auto"/>
        <w:left w:val="none" w:sz="0" w:space="0" w:color="auto"/>
        <w:bottom w:val="none" w:sz="0" w:space="0" w:color="auto"/>
        <w:right w:val="none" w:sz="0" w:space="0" w:color="auto"/>
      </w:divBdr>
    </w:div>
    <w:div w:id="1555508381">
      <w:bodyDiv w:val="1"/>
      <w:marLeft w:val="0"/>
      <w:marRight w:val="0"/>
      <w:marTop w:val="0"/>
      <w:marBottom w:val="0"/>
      <w:divBdr>
        <w:top w:val="none" w:sz="0" w:space="0" w:color="auto"/>
        <w:left w:val="none" w:sz="0" w:space="0" w:color="auto"/>
        <w:bottom w:val="none" w:sz="0" w:space="0" w:color="auto"/>
        <w:right w:val="none" w:sz="0" w:space="0" w:color="auto"/>
      </w:divBdr>
    </w:div>
    <w:div w:id="1869878423">
      <w:bodyDiv w:val="1"/>
      <w:marLeft w:val="0"/>
      <w:marRight w:val="0"/>
      <w:marTop w:val="0"/>
      <w:marBottom w:val="0"/>
      <w:divBdr>
        <w:top w:val="none" w:sz="0" w:space="0" w:color="auto"/>
        <w:left w:val="none" w:sz="0" w:space="0" w:color="auto"/>
        <w:bottom w:val="none" w:sz="0" w:space="0" w:color="auto"/>
        <w:right w:val="none" w:sz="0" w:space="0" w:color="auto"/>
      </w:divBdr>
      <w:divsChild>
        <w:div w:id="260994726">
          <w:marLeft w:val="0"/>
          <w:marRight w:val="0"/>
          <w:marTop w:val="0"/>
          <w:marBottom w:val="0"/>
          <w:divBdr>
            <w:top w:val="none" w:sz="0" w:space="0" w:color="auto"/>
            <w:left w:val="none" w:sz="0" w:space="0" w:color="auto"/>
            <w:bottom w:val="none" w:sz="0" w:space="0" w:color="auto"/>
            <w:right w:val="none" w:sz="0" w:space="0" w:color="auto"/>
          </w:divBdr>
          <w:divsChild>
            <w:div w:id="609121585">
              <w:marLeft w:val="0"/>
              <w:marRight w:val="0"/>
              <w:marTop w:val="0"/>
              <w:marBottom w:val="0"/>
              <w:divBdr>
                <w:top w:val="none" w:sz="0" w:space="0" w:color="auto"/>
                <w:left w:val="none" w:sz="0" w:space="0" w:color="auto"/>
                <w:bottom w:val="none" w:sz="0" w:space="0" w:color="auto"/>
                <w:right w:val="none" w:sz="0" w:space="0" w:color="auto"/>
              </w:divBdr>
            </w:div>
          </w:divsChild>
        </w:div>
        <w:div w:id="338393525">
          <w:marLeft w:val="0"/>
          <w:marRight w:val="0"/>
          <w:marTop w:val="0"/>
          <w:marBottom w:val="0"/>
          <w:divBdr>
            <w:top w:val="none" w:sz="0" w:space="0" w:color="auto"/>
            <w:left w:val="none" w:sz="0" w:space="0" w:color="auto"/>
            <w:bottom w:val="none" w:sz="0" w:space="0" w:color="auto"/>
            <w:right w:val="none" w:sz="0" w:space="0" w:color="auto"/>
          </w:divBdr>
          <w:divsChild>
            <w:div w:id="63069164">
              <w:marLeft w:val="0"/>
              <w:marRight w:val="0"/>
              <w:marTop w:val="0"/>
              <w:marBottom w:val="0"/>
              <w:divBdr>
                <w:top w:val="none" w:sz="0" w:space="0" w:color="auto"/>
                <w:left w:val="none" w:sz="0" w:space="0" w:color="auto"/>
                <w:bottom w:val="none" w:sz="0" w:space="0" w:color="auto"/>
                <w:right w:val="none" w:sz="0" w:space="0" w:color="auto"/>
              </w:divBdr>
            </w:div>
            <w:div w:id="540635316">
              <w:marLeft w:val="0"/>
              <w:marRight w:val="0"/>
              <w:marTop w:val="0"/>
              <w:marBottom w:val="0"/>
              <w:divBdr>
                <w:top w:val="none" w:sz="0" w:space="0" w:color="auto"/>
                <w:left w:val="none" w:sz="0" w:space="0" w:color="auto"/>
                <w:bottom w:val="none" w:sz="0" w:space="0" w:color="auto"/>
                <w:right w:val="none" w:sz="0" w:space="0" w:color="auto"/>
              </w:divBdr>
            </w:div>
            <w:div w:id="1412585622">
              <w:marLeft w:val="0"/>
              <w:marRight w:val="0"/>
              <w:marTop w:val="0"/>
              <w:marBottom w:val="0"/>
              <w:divBdr>
                <w:top w:val="none" w:sz="0" w:space="0" w:color="auto"/>
                <w:left w:val="none" w:sz="0" w:space="0" w:color="auto"/>
                <w:bottom w:val="none" w:sz="0" w:space="0" w:color="auto"/>
                <w:right w:val="none" w:sz="0" w:space="0" w:color="auto"/>
              </w:divBdr>
            </w:div>
          </w:divsChild>
        </w:div>
        <w:div w:id="676661371">
          <w:marLeft w:val="0"/>
          <w:marRight w:val="0"/>
          <w:marTop w:val="0"/>
          <w:marBottom w:val="0"/>
          <w:divBdr>
            <w:top w:val="none" w:sz="0" w:space="0" w:color="auto"/>
            <w:left w:val="none" w:sz="0" w:space="0" w:color="auto"/>
            <w:bottom w:val="none" w:sz="0" w:space="0" w:color="auto"/>
            <w:right w:val="none" w:sz="0" w:space="0" w:color="auto"/>
          </w:divBdr>
        </w:div>
        <w:div w:id="1335179879">
          <w:marLeft w:val="0"/>
          <w:marRight w:val="0"/>
          <w:marTop w:val="0"/>
          <w:marBottom w:val="0"/>
          <w:divBdr>
            <w:top w:val="none" w:sz="0" w:space="0" w:color="auto"/>
            <w:left w:val="none" w:sz="0" w:space="0" w:color="auto"/>
            <w:bottom w:val="none" w:sz="0" w:space="0" w:color="auto"/>
            <w:right w:val="none" w:sz="0" w:space="0" w:color="auto"/>
          </w:divBdr>
        </w:div>
        <w:div w:id="1788814791">
          <w:marLeft w:val="0"/>
          <w:marRight w:val="0"/>
          <w:marTop w:val="0"/>
          <w:marBottom w:val="0"/>
          <w:divBdr>
            <w:top w:val="none" w:sz="0" w:space="0" w:color="auto"/>
            <w:left w:val="none" w:sz="0" w:space="0" w:color="auto"/>
            <w:bottom w:val="none" w:sz="0" w:space="0" w:color="auto"/>
            <w:right w:val="none" w:sz="0" w:space="0" w:color="auto"/>
          </w:divBdr>
          <w:divsChild>
            <w:div w:id="412631614">
              <w:marLeft w:val="0"/>
              <w:marRight w:val="0"/>
              <w:marTop w:val="0"/>
              <w:marBottom w:val="0"/>
              <w:divBdr>
                <w:top w:val="none" w:sz="0" w:space="0" w:color="auto"/>
                <w:left w:val="none" w:sz="0" w:space="0" w:color="auto"/>
                <w:bottom w:val="none" w:sz="0" w:space="0" w:color="auto"/>
                <w:right w:val="none" w:sz="0" w:space="0" w:color="auto"/>
              </w:divBdr>
            </w:div>
            <w:div w:id="1589923328">
              <w:marLeft w:val="0"/>
              <w:marRight w:val="0"/>
              <w:marTop w:val="0"/>
              <w:marBottom w:val="0"/>
              <w:divBdr>
                <w:top w:val="none" w:sz="0" w:space="0" w:color="auto"/>
                <w:left w:val="none" w:sz="0" w:space="0" w:color="auto"/>
                <w:bottom w:val="none" w:sz="0" w:space="0" w:color="auto"/>
                <w:right w:val="none" w:sz="0" w:space="0" w:color="auto"/>
              </w:divBdr>
            </w:div>
            <w:div w:id="1886410552">
              <w:marLeft w:val="0"/>
              <w:marRight w:val="0"/>
              <w:marTop w:val="0"/>
              <w:marBottom w:val="0"/>
              <w:divBdr>
                <w:top w:val="none" w:sz="0" w:space="0" w:color="auto"/>
                <w:left w:val="none" w:sz="0" w:space="0" w:color="auto"/>
                <w:bottom w:val="none" w:sz="0" w:space="0" w:color="auto"/>
                <w:right w:val="none" w:sz="0" w:space="0" w:color="auto"/>
              </w:divBdr>
            </w:div>
          </w:divsChild>
        </w:div>
        <w:div w:id="1813206268">
          <w:marLeft w:val="0"/>
          <w:marRight w:val="0"/>
          <w:marTop w:val="0"/>
          <w:marBottom w:val="0"/>
          <w:divBdr>
            <w:top w:val="none" w:sz="0" w:space="0" w:color="auto"/>
            <w:left w:val="none" w:sz="0" w:space="0" w:color="auto"/>
            <w:bottom w:val="none" w:sz="0" w:space="0" w:color="auto"/>
            <w:right w:val="none" w:sz="0" w:space="0" w:color="auto"/>
          </w:divBdr>
          <w:divsChild>
            <w:div w:id="519929327">
              <w:marLeft w:val="0"/>
              <w:marRight w:val="0"/>
              <w:marTop w:val="0"/>
              <w:marBottom w:val="0"/>
              <w:divBdr>
                <w:top w:val="none" w:sz="0" w:space="0" w:color="auto"/>
                <w:left w:val="none" w:sz="0" w:space="0" w:color="auto"/>
                <w:bottom w:val="none" w:sz="0" w:space="0" w:color="auto"/>
                <w:right w:val="none" w:sz="0" w:space="0" w:color="auto"/>
              </w:divBdr>
            </w:div>
            <w:div w:id="922371818">
              <w:marLeft w:val="0"/>
              <w:marRight w:val="0"/>
              <w:marTop w:val="0"/>
              <w:marBottom w:val="0"/>
              <w:divBdr>
                <w:top w:val="none" w:sz="0" w:space="0" w:color="auto"/>
                <w:left w:val="none" w:sz="0" w:space="0" w:color="auto"/>
                <w:bottom w:val="none" w:sz="0" w:space="0" w:color="auto"/>
                <w:right w:val="none" w:sz="0" w:space="0" w:color="auto"/>
              </w:divBdr>
            </w:div>
            <w:div w:id="2036342098">
              <w:marLeft w:val="0"/>
              <w:marRight w:val="0"/>
              <w:marTop w:val="0"/>
              <w:marBottom w:val="0"/>
              <w:divBdr>
                <w:top w:val="none" w:sz="0" w:space="0" w:color="auto"/>
                <w:left w:val="none" w:sz="0" w:space="0" w:color="auto"/>
                <w:bottom w:val="none" w:sz="0" w:space="0" w:color="auto"/>
                <w:right w:val="none" w:sz="0" w:space="0" w:color="auto"/>
              </w:divBdr>
            </w:div>
          </w:divsChild>
        </w:div>
        <w:div w:id="1820880792">
          <w:marLeft w:val="0"/>
          <w:marRight w:val="0"/>
          <w:marTop w:val="0"/>
          <w:marBottom w:val="0"/>
          <w:divBdr>
            <w:top w:val="none" w:sz="0" w:space="0" w:color="auto"/>
            <w:left w:val="none" w:sz="0" w:space="0" w:color="auto"/>
            <w:bottom w:val="none" w:sz="0" w:space="0" w:color="auto"/>
            <w:right w:val="none" w:sz="0" w:space="0" w:color="auto"/>
          </w:divBdr>
          <w:divsChild>
            <w:div w:id="448203164">
              <w:marLeft w:val="0"/>
              <w:marRight w:val="0"/>
              <w:marTop w:val="0"/>
              <w:marBottom w:val="0"/>
              <w:divBdr>
                <w:top w:val="none" w:sz="0" w:space="0" w:color="auto"/>
                <w:left w:val="none" w:sz="0" w:space="0" w:color="auto"/>
                <w:bottom w:val="none" w:sz="0" w:space="0" w:color="auto"/>
                <w:right w:val="none" w:sz="0" w:space="0" w:color="auto"/>
              </w:divBdr>
            </w:div>
            <w:div w:id="1019431390">
              <w:marLeft w:val="0"/>
              <w:marRight w:val="0"/>
              <w:marTop w:val="0"/>
              <w:marBottom w:val="0"/>
              <w:divBdr>
                <w:top w:val="none" w:sz="0" w:space="0" w:color="auto"/>
                <w:left w:val="none" w:sz="0" w:space="0" w:color="auto"/>
                <w:bottom w:val="none" w:sz="0" w:space="0" w:color="auto"/>
                <w:right w:val="none" w:sz="0" w:space="0" w:color="auto"/>
              </w:divBdr>
            </w:div>
            <w:div w:id="1188831635">
              <w:marLeft w:val="0"/>
              <w:marRight w:val="0"/>
              <w:marTop w:val="0"/>
              <w:marBottom w:val="0"/>
              <w:divBdr>
                <w:top w:val="none" w:sz="0" w:space="0" w:color="auto"/>
                <w:left w:val="none" w:sz="0" w:space="0" w:color="auto"/>
                <w:bottom w:val="none" w:sz="0" w:space="0" w:color="auto"/>
                <w:right w:val="none" w:sz="0" w:space="0" w:color="auto"/>
              </w:divBdr>
            </w:div>
            <w:div w:id="1631201625">
              <w:marLeft w:val="0"/>
              <w:marRight w:val="0"/>
              <w:marTop w:val="0"/>
              <w:marBottom w:val="0"/>
              <w:divBdr>
                <w:top w:val="none" w:sz="0" w:space="0" w:color="auto"/>
                <w:left w:val="none" w:sz="0" w:space="0" w:color="auto"/>
                <w:bottom w:val="none" w:sz="0" w:space="0" w:color="auto"/>
                <w:right w:val="none" w:sz="0" w:space="0" w:color="auto"/>
              </w:divBdr>
            </w:div>
            <w:div w:id="1694917682">
              <w:marLeft w:val="0"/>
              <w:marRight w:val="0"/>
              <w:marTop w:val="0"/>
              <w:marBottom w:val="0"/>
              <w:divBdr>
                <w:top w:val="none" w:sz="0" w:space="0" w:color="auto"/>
                <w:left w:val="none" w:sz="0" w:space="0" w:color="auto"/>
                <w:bottom w:val="none" w:sz="0" w:space="0" w:color="auto"/>
                <w:right w:val="none" w:sz="0" w:space="0" w:color="auto"/>
              </w:divBdr>
            </w:div>
          </w:divsChild>
        </w:div>
        <w:div w:id="2088963316">
          <w:marLeft w:val="0"/>
          <w:marRight w:val="0"/>
          <w:marTop w:val="0"/>
          <w:marBottom w:val="0"/>
          <w:divBdr>
            <w:top w:val="none" w:sz="0" w:space="0" w:color="auto"/>
            <w:left w:val="none" w:sz="0" w:space="0" w:color="auto"/>
            <w:bottom w:val="none" w:sz="0" w:space="0" w:color="auto"/>
            <w:right w:val="none" w:sz="0" w:space="0" w:color="auto"/>
          </w:divBdr>
          <w:divsChild>
            <w:div w:id="197932362">
              <w:marLeft w:val="0"/>
              <w:marRight w:val="0"/>
              <w:marTop w:val="0"/>
              <w:marBottom w:val="0"/>
              <w:divBdr>
                <w:top w:val="none" w:sz="0" w:space="0" w:color="auto"/>
                <w:left w:val="none" w:sz="0" w:space="0" w:color="auto"/>
                <w:bottom w:val="none" w:sz="0" w:space="0" w:color="auto"/>
                <w:right w:val="none" w:sz="0" w:space="0" w:color="auto"/>
              </w:divBdr>
            </w:div>
            <w:div w:id="1618220783">
              <w:marLeft w:val="0"/>
              <w:marRight w:val="0"/>
              <w:marTop w:val="0"/>
              <w:marBottom w:val="0"/>
              <w:divBdr>
                <w:top w:val="none" w:sz="0" w:space="0" w:color="auto"/>
                <w:left w:val="none" w:sz="0" w:space="0" w:color="auto"/>
                <w:bottom w:val="none" w:sz="0" w:space="0" w:color="auto"/>
                <w:right w:val="none" w:sz="0" w:space="0" w:color="auto"/>
              </w:divBdr>
            </w:div>
            <w:div w:id="16579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902596271">
      <w:bodyDiv w:val="1"/>
      <w:marLeft w:val="0"/>
      <w:marRight w:val="0"/>
      <w:marTop w:val="0"/>
      <w:marBottom w:val="0"/>
      <w:divBdr>
        <w:top w:val="none" w:sz="0" w:space="0" w:color="auto"/>
        <w:left w:val="none" w:sz="0" w:space="0" w:color="auto"/>
        <w:bottom w:val="none" w:sz="0" w:space="0" w:color="auto"/>
        <w:right w:val="none" w:sz="0" w:space="0" w:color="auto"/>
      </w:divBdr>
    </w:div>
    <w:div w:id="2090492798">
      <w:bodyDiv w:val="1"/>
      <w:marLeft w:val="0"/>
      <w:marRight w:val="0"/>
      <w:marTop w:val="0"/>
      <w:marBottom w:val="0"/>
      <w:divBdr>
        <w:top w:val="none" w:sz="0" w:space="0" w:color="auto"/>
        <w:left w:val="none" w:sz="0" w:space="0" w:color="auto"/>
        <w:bottom w:val="none" w:sz="0" w:space="0" w:color="auto"/>
        <w:right w:val="none" w:sz="0" w:space="0" w:color="auto"/>
      </w:divBdr>
    </w:div>
    <w:div w:id="2111898268">
      <w:bodyDiv w:val="1"/>
      <w:marLeft w:val="0"/>
      <w:marRight w:val="0"/>
      <w:marTop w:val="0"/>
      <w:marBottom w:val="0"/>
      <w:divBdr>
        <w:top w:val="none" w:sz="0" w:space="0" w:color="auto"/>
        <w:left w:val="none" w:sz="0" w:space="0" w:color="auto"/>
        <w:bottom w:val="none" w:sz="0" w:space="0" w:color="auto"/>
        <w:right w:val="none" w:sz="0" w:space="0" w:color="auto"/>
      </w:divBdr>
      <w:divsChild>
        <w:div w:id="284124010">
          <w:marLeft w:val="0"/>
          <w:marRight w:val="0"/>
          <w:marTop w:val="0"/>
          <w:marBottom w:val="0"/>
          <w:divBdr>
            <w:top w:val="none" w:sz="0" w:space="0" w:color="auto"/>
            <w:left w:val="none" w:sz="0" w:space="0" w:color="auto"/>
            <w:bottom w:val="none" w:sz="0" w:space="0" w:color="auto"/>
            <w:right w:val="none" w:sz="0" w:space="0" w:color="auto"/>
          </w:divBdr>
        </w:div>
        <w:div w:id="11157507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lanning.act.gov.au/__data/assets/pdf_file/0007/2869117/act-housing-supply-and-land-release-program-2025-26-to-2029-30.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cmtedd.act.gov.au/employment-framework/for-executives/actps-executive-employment-condition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planning.act.gov.au/__data/assets/pdf_file/0007/2869117/act-housing-supply-and-land-release-program-2025-26-to-2029-3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legislation.act.gov.au/View/a/1994-37/current/html/1994-37.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jobs.act.gov.au" TargetMode="External"/><Relationship Id="rId10" Type="http://schemas.openxmlformats.org/officeDocument/2006/relationships/endnotes" Target="endnotes.xml"/><Relationship Id="rId19" Type="http://schemas.openxmlformats.org/officeDocument/2006/relationships/hyperlink" Target="https://suburbanland.act.gov.au/about-us/who-we-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uburbanland.act.gov.au/en"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013581"/>
    <w:rsid w:val="0003090B"/>
    <w:rsid w:val="00054185"/>
    <w:rsid w:val="00082D97"/>
    <w:rsid w:val="00084D36"/>
    <w:rsid w:val="00085C10"/>
    <w:rsid w:val="000E1ADD"/>
    <w:rsid w:val="001059AB"/>
    <w:rsid w:val="001746B8"/>
    <w:rsid w:val="0025449E"/>
    <w:rsid w:val="0027276B"/>
    <w:rsid w:val="0033688C"/>
    <w:rsid w:val="003A26BF"/>
    <w:rsid w:val="003C731D"/>
    <w:rsid w:val="00434FA6"/>
    <w:rsid w:val="00436F86"/>
    <w:rsid w:val="0046612C"/>
    <w:rsid w:val="00476600"/>
    <w:rsid w:val="004E0528"/>
    <w:rsid w:val="004E12C5"/>
    <w:rsid w:val="004E12D6"/>
    <w:rsid w:val="004E366D"/>
    <w:rsid w:val="004F33FC"/>
    <w:rsid w:val="005032F8"/>
    <w:rsid w:val="005131C2"/>
    <w:rsid w:val="006033E9"/>
    <w:rsid w:val="006077D6"/>
    <w:rsid w:val="00610222"/>
    <w:rsid w:val="0069309E"/>
    <w:rsid w:val="00697F43"/>
    <w:rsid w:val="006A175A"/>
    <w:rsid w:val="006A5578"/>
    <w:rsid w:val="00707270"/>
    <w:rsid w:val="007133EB"/>
    <w:rsid w:val="007231F4"/>
    <w:rsid w:val="00747DBF"/>
    <w:rsid w:val="0075226A"/>
    <w:rsid w:val="00765A6D"/>
    <w:rsid w:val="00777A17"/>
    <w:rsid w:val="00783F99"/>
    <w:rsid w:val="007A0593"/>
    <w:rsid w:val="007A49D9"/>
    <w:rsid w:val="0083034E"/>
    <w:rsid w:val="00940BE3"/>
    <w:rsid w:val="00971233"/>
    <w:rsid w:val="00997D5D"/>
    <w:rsid w:val="009A7B52"/>
    <w:rsid w:val="009C2B90"/>
    <w:rsid w:val="009F3E05"/>
    <w:rsid w:val="00A015C8"/>
    <w:rsid w:val="00A372CE"/>
    <w:rsid w:val="00A712EF"/>
    <w:rsid w:val="00A90AEE"/>
    <w:rsid w:val="00AF361F"/>
    <w:rsid w:val="00B0787F"/>
    <w:rsid w:val="00B24CAB"/>
    <w:rsid w:val="00B4325F"/>
    <w:rsid w:val="00B538E6"/>
    <w:rsid w:val="00B67DD2"/>
    <w:rsid w:val="00B91C72"/>
    <w:rsid w:val="00BE50A4"/>
    <w:rsid w:val="00C15AAA"/>
    <w:rsid w:val="00C5042F"/>
    <w:rsid w:val="00C64A47"/>
    <w:rsid w:val="00CB04B4"/>
    <w:rsid w:val="00CC6093"/>
    <w:rsid w:val="00CE222D"/>
    <w:rsid w:val="00CE27F8"/>
    <w:rsid w:val="00CE43E7"/>
    <w:rsid w:val="00CF64BC"/>
    <w:rsid w:val="00D647CC"/>
    <w:rsid w:val="00DA5726"/>
    <w:rsid w:val="00DA7A80"/>
    <w:rsid w:val="00E240B0"/>
    <w:rsid w:val="00ED664F"/>
    <w:rsid w:val="00EF645B"/>
    <w:rsid w:val="00F11601"/>
    <w:rsid w:val="00F41D2E"/>
    <w:rsid w:val="00F74B47"/>
    <w:rsid w:val="00FB0AA0"/>
    <w:rsid w:val="00FD09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F64BC"/>
    <w:rPr>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etadata xmlns="http://www.objective.com/ecm/document/metadata/4FEB93B0D38B3BDFE05400144FFB2061" version="1.0.0">
  <systemFields>
    <field name="Objective-Id">
      <value order="0">A63390208</value>
    </field>
    <field name="Objective-Title">
      <value order="0">PD EBM Commercial Ventures and Urban Development Place Delivery Group - (E01432) - Aug 2026</value>
    </field>
    <field name="Objective-Description">
      <value order="0"/>
    </field>
    <field name="Objective-CreationStamp">
      <value order="0">2026-08-04T05:46:14Z</value>
    </field>
    <field name="Objective-IsApproved">
      <value order="0">false</value>
    </field>
    <field name="Objective-IsPublished">
      <value order="0">true</value>
    </field>
    <field name="Objective-DatePublished">
      <value order="0">2026-08-06T22:59:48Z</value>
    </field>
    <field name="Objective-ModificationStamp">
      <value order="0">2026-08-06T22:59:48Z</value>
    </field>
    <field name="Objective-Owner">
      <value order="0">Liz Butt</value>
    </field>
    <field name="Objective-Path">
      <value order="0">Whole of ACT Government:SLA - Suburban Land Agency:DIVISION: Chief Operating Officer (COO Group):TEAM: People &amp; Culture (requires limited access group):Human Resources:Recruitment:Executive Recruitment:EBM - Commercial Ventures and Urban Development PDG E01432:Recruitment - Advertise 2 year STC Aug 2026</value>
    </field>
    <field name="Objective-Parent">
      <value order="0">Recruitment - Advertise 2 year STC Aug 2026</value>
    </field>
    <field name="Objective-State">
      <value order="0">Published</value>
    </field>
    <field name="Objective-VersionId">
      <value order="0">vA80603433</value>
    </field>
    <field name="Objective-Version">
      <value order="0">1.0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F1CFF72-CBDD-4D26-897C-02BEFB50A57B}">
  <ds:schemaRefs>
    <ds:schemaRef ds:uri="http://schemas.openxmlformats.org/officeDocument/2006/bibliography"/>
  </ds:schemaRefs>
</ds:datastoreItem>
</file>

<file path=docMetadata/LabelInfo.xml><?xml version="1.0" encoding="utf-8"?>
<clbl:labelList xmlns:clbl="http://schemas.microsoft.com/office/2020/mipLabelMetadata">
  <clbl:label id="{b46c1908-0334-4236-b978-585ee88e4199}" enabled="0" method="" siteId="{b46c1908-0334-4236-b978-585ee88e4199}"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2342</Words>
  <Characters>13353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2026-08-10T22:55:00Z</dcterms:created>
  <dcterms:modified xsi:type="dcterms:W3CDTF">2026-08-10T22:55:00Z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2026-08-10T22:55:42Z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46b3f494-f831-4c9d-834b-4c8a10cf96f0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