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1C0474" w:rsidRDefault="00237B8C" w:rsidP="00237B8C">
      <w:pPr>
        <w:pStyle w:val="BodyText"/>
        <w:rPr>
          <w:rFonts w:asciiTheme="minorHAnsi" w:hAnsiTheme="minorHAnsi" w:cstheme="minorHAnsi"/>
          <w:spacing w:val="5"/>
          <w:kern w:val="28"/>
          <w:sz w:val="48"/>
          <w:szCs w:val="48"/>
        </w:rPr>
      </w:pPr>
      <w:r w:rsidRPr="001C0474">
        <w:rPr>
          <w:rFonts w:asciiTheme="minorHAnsi" w:hAnsiTheme="minorHAnsi" w:cstheme="minorHAnsi"/>
          <w:spacing w:val="5"/>
          <w:kern w:val="28"/>
          <w:sz w:val="48"/>
          <w:szCs w:val="48"/>
        </w:rPr>
        <w:t>CITY AND ENVIRONMENT DIRECTORATE (CED)</w:t>
      </w:r>
    </w:p>
    <w:p w14:paraId="25D89224" w14:textId="47463D25" w:rsidR="000E0141" w:rsidRPr="001C0474" w:rsidRDefault="00237B8C" w:rsidP="00237B8C">
      <w:pPr>
        <w:pStyle w:val="BodyText"/>
        <w:rPr>
          <w:rFonts w:asciiTheme="minorHAnsi" w:hAnsiTheme="minorHAnsi" w:cstheme="minorHAnsi"/>
        </w:rPr>
      </w:pPr>
      <w:r w:rsidRPr="001C0474">
        <w:rPr>
          <w:rFonts w:asciiTheme="minorHAnsi" w:hAnsiTheme="minorHAnsi" w:cstheme="minorHAnsi"/>
          <w:spacing w:val="5"/>
          <w:kern w:val="28"/>
          <w:sz w:val="48"/>
          <w:szCs w:val="48"/>
        </w:rPr>
        <w:t xml:space="preserve">POSITION DESCRIPTION </w:t>
      </w:r>
    </w:p>
    <w:p w14:paraId="5FCAEAB8" w14:textId="0656DF77" w:rsidR="00003247" w:rsidRPr="001C0474" w:rsidRDefault="006D6D49" w:rsidP="006D6D49">
      <w:pPr>
        <w:pStyle w:val="Heading1"/>
        <w:pBdr>
          <w:bottom w:val="single" w:sz="12" w:space="1" w:color="auto"/>
        </w:pBdr>
        <w:rPr>
          <w:rFonts w:asciiTheme="minorHAnsi" w:hAnsiTheme="minorHAnsi" w:cstheme="minorHAnsi"/>
          <w:sz w:val="28"/>
        </w:rPr>
      </w:pPr>
      <w:r w:rsidRPr="001C0474">
        <w:rPr>
          <w:rFonts w:asciiTheme="minorHAnsi" w:hAnsiTheme="minorHAnsi" w:cstheme="minorHAnsi"/>
          <w:sz w:val="28"/>
        </w:rPr>
        <w:t>POSITION DETAILS</w:t>
      </w:r>
    </w:p>
    <w:p w14:paraId="0F50FC63" w14:textId="77993C47" w:rsidR="006D6D49" w:rsidRPr="001C0474" w:rsidRDefault="006D6D49" w:rsidP="006D6D49">
      <w:pPr>
        <w:pStyle w:val="Heading1"/>
        <w:pBdr>
          <w:bottom w:val="single" w:sz="12" w:space="1" w:color="auto"/>
        </w:pBdr>
        <w:rPr>
          <w:rFonts w:asciiTheme="minorHAnsi" w:hAnsiTheme="minorHAnsi" w:cstheme="minorHAnsi"/>
          <w:sz w:val="28"/>
        </w:rPr>
        <w:sectPr w:rsidR="006D6D49" w:rsidRPr="001C0474" w:rsidSect="008C255F">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24" w:footer="340" w:gutter="0"/>
          <w:cols w:space="720"/>
          <w:docGrid w:linePitch="326"/>
        </w:sectPr>
      </w:pPr>
    </w:p>
    <w:p w14:paraId="47E9E4A0" w14:textId="225C7181" w:rsidR="00237B8C" w:rsidRPr="001C0474" w:rsidRDefault="00237B8C" w:rsidP="00237B8C">
      <w:pPr>
        <w:pStyle w:val="BodyText"/>
        <w:rPr>
          <w:rFonts w:asciiTheme="minorHAnsi" w:hAnsiTheme="minorHAnsi" w:cstheme="minorHAnsi"/>
          <w:sz w:val="24"/>
          <w:szCs w:val="24"/>
        </w:rPr>
      </w:pPr>
      <w:r w:rsidRPr="001C0474">
        <w:rPr>
          <w:rFonts w:asciiTheme="minorHAnsi" w:hAnsiTheme="minorHAnsi" w:cstheme="minorHAnsi"/>
          <w:b/>
          <w:sz w:val="24"/>
          <w:szCs w:val="24"/>
        </w:rPr>
        <w:t>Position title</w:t>
      </w:r>
      <w:r w:rsidRPr="001C0474">
        <w:rPr>
          <w:rFonts w:asciiTheme="minorHAnsi" w:hAnsiTheme="minorHAnsi" w:cstheme="minorHAnsi"/>
          <w:b/>
          <w:bCs/>
          <w:sz w:val="24"/>
          <w:szCs w:val="24"/>
        </w:rPr>
        <w:t>:</w:t>
      </w:r>
      <w:r w:rsidR="006D16C9" w:rsidRPr="001C0474">
        <w:rPr>
          <w:rFonts w:asciiTheme="minorHAnsi" w:hAnsiTheme="minorHAnsi" w:cstheme="minorHAnsi"/>
          <w:b/>
          <w:bCs/>
          <w:sz w:val="24"/>
          <w:szCs w:val="24"/>
        </w:rPr>
        <w:t xml:space="preserve"> </w:t>
      </w:r>
      <w:r w:rsidR="006D16C9" w:rsidRPr="001C0474">
        <w:rPr>
          <w:rFonts w:asciiTheme="minorHAnsi" w:hAnsiTheme="minorHAnsi" w:cstheme="minorHAnsi"/>
          <w:sz w:val="24"/>
          <w:szCs w:val="24"/>
        </w:rPr>
        <w:t>Mulligans Flat Sanctuary</w:t>
      </w:r>
      <w:r w:rsidR="006D16C9" w:rsidRPr="001C0474">
        <w:rPr>
          <w:rFonts w:asciiTheme="minorHAnsi" w:hAnsiTheme="minorHAnsi" w:cstheme="minorHAnsi"/>
          <w:b/>
          <w:bCs/>
          <w:sz w:val="24"/>
          <w:szCs w:val="24"/>
        </w:rPr>
        <w:t xml:space="preserve"> </w:t>
      </w:r>
      <w:r w:rsidR="00E755F0" w:rsidRPr="00E755F0">
        <w:rPr>
          <w:rFonts w:asciiTheme="minorHAnsi" w:hAnsiTheme="minorHAnsi" w:cstheme="minorHAnsi"/>
          <w:sz w:val="24"/>
          <w:szCs w:val="24"/>
        </w:rPr>
        <w:t>Manager</w:t>
      </w:r>
    </w:p>
    <w:p w14:paraId="4305E8C8" w14:textId="3D01E56C" w:rsidR="00237B8C" w:rsidRPr="001C0474" w:rsidRDefault="00237B8C" w:rsidP="00237B8C">
      <w:pPr>
        <w:pStyle w:val="BodyText"/>
        <w:rPr>
          <w:rFonts w:asciiTheme="minorHAnsi" w:hAnsiTheme="minorHAnsi" w:cstheme="minorHAnsi"/>
          <w:sz w:val="24"/>
          <w:szCs w:val="24"/>
        </w:rPr>
      </w:pPr>
      <w:r w:rsidRPr="001C0474">
        <w:rPr>
          <w:rFonts w:asciiTheme="minorHAnsi" w:hAnsiTheme="minorHAnsi" w:cstheme="minorHAnsi"/>
          <w:b/>
          <w:bCs/>
          <w:sz w:val="24"/>
          <w:szCs w:val="24"/>
        </w:rPr>
        <w:t>Classification:</w:t>
      </w:r>
      <w:r w:rsidR="006D16C9" w:rsidRPr="001C0474">
        <w:rPr>
          <w:rFonts w:asciiTheme="minorHAnsi" w:hAnsiTheme="minorHAnsi" w:cstheme="minorHAnsi"/>
          <w:b/>
          <w:bCs/>
          <w:sz w:val="24"/>
          <w:szCs w:val="24"/>
        </w:rPr>
        <w:t xml:space="preserve"> </w:t>
      </w:r>
      <w:r w:rsidR="006D16C9" w:rsidRPr="001C0474">
        <w:rPr>
          <w:rFonts w:asciiTheme="minorHAnsi" w:hAnsiTheme="minorHAnsi" w:cstheme="minorHAnsi"/>
          <w:sz w:val="24"/>
          <w:szCs w:val="24"/>
        </w:rPr>
        <w:t>Senior Officer Grade C (SOG C)</w:t>
      </w:r>
    </w:p>
    <w:p w14:paraId="6C70E4F9" w14:textId="3732834A" w:rsidR="00237B8C" w:rsidRPr="001C0474" w:rsidRDefault="00237B8C" w:rsidP="00237B8C">
      <w:pPr>
        <w:pStyle w:val="BodyText"/>
        <w:rPr>
          <w:rFonts w:asciiTheme="minorHAnsi" w:hAnsiTheme="minorHAnsi" w:cstheme="minorHAnsi"/>
          <w:sz w:val="24"/>
          <w:szCs w:val="24"/>
        </w:rPr>
      </w:pPr>
      <w:r w:rsidRPr="001C0474">
        <w:rPr>
          <w:rFonts w:asciiTheme="minorHAnsi" w:hAnsiTheme="minorHAnsi" w:cstheme="minorHAnsi"/>
          <w:b/>
          <w:bCs/>
          <w:sz w:val="24"/>
          <w:szCs w:val="24"/>
        </w:rPr>
        <w:t>Position number:</w:t>
      </w:r>
      <w:r w:rsidR="006D16C9" w:rsidRPr="001C0474">
        <w:rPr>
          <w:rFonts w:asciiTheme="minorHAnsi" w:hAnsiTheme="minorHAnsi" w:cstheme="minorHAnsi"/>
          <w:b/>
          <w:bCs/>
          <w:sz w:val="24"/>
          <w:szCs w:val="24"/>
        </w:rPr>
        <w:t xml:space="preserve"> </w:t>
      </w:r>
      <w:r w:rsidR="006D16C9" w:rsidRPr="001C0474">
        <w:rPr>
          <w:rFonts w:asciiTheme="minorHAnsi" w:hAnsiTheme="minorHAnsi" w:cstheme="minorHAnsi"/>
          <w:sz w:val="24"/>
          <w:szCs w:val="24"/>
        </w:rPr>
        <w:t>P37640</w:t>
      </w:r>
    </w:p>
    <w:p w14:paraId="6A6794A4" w14:textId="0DEDAC61" w:rsidR="00565312" w:rsidRPr="001C0474" w:rsidRDefault="00237B8C" w:rsidP="00237B8C">
      <w:pPr>
        <w:pStyle w:val="BodyText"/>
        <w:rPr>
          <w:rFonts w:asciiTheme="minorHAnsi" w:hAnsiTheme="minorHAnsi" w:cstheme="minorHAnsi"/>
          <w:b/>
          <w:bCs/>
          <w:sz w:val="24"/>
          <w:szCs w:val="24"/>
        </w:rPr>
      </w:pPr>
      <w:r w:rsidRPr="001C0474">
        <w:rPr>
          <w:rFonts w:asciiTheme="minorHAnsi" w:hAnsiTheme="minorHAnsi" w:cstheme="minorHAnsi"/>
          <w:b/>
          <w:bCs/>
          <w:sz w:val="24"/>
          <w:szCs w:val="24"/>
        </w:rPr>
        <w:t>Division</w:t>
      </w:r>
      <w:r w:rsidR="00565312" w:rsidRPr="001C0474">
        <w:rPr>
          <w:rFonts w:asciiTheme="minorHAnsi" w:hAnsiTheme="minorHAnsi" w:cstheme="minorHAnsi"/>
          <w:b/>
          <w:bCs/>
          <w:sz w:val="24"/>
          <w:szCs w:val="24"/>
        </w:rPr>
        <w:t>:</w:t>
      </w:r>
      <w:r w:rsidR="006D16C9" w:rsidRPr="001C0474">
        <w:rPr>
          <w:rFonts w:asciiTheme="minorHAnsi" w:hAnsiTheme="minorHAnsi" w:cstheme="minorHAnsi"/>
          <w:b/>
          <w:bCs/>
          <w:sz w:val="24"/>
          <w:szCs w:val="24"/>
        </w:rPr>
        <w:t xml:space="preserve"> </w:t>
      </w:r>
      <w:r w:rsidR="006D16C9" w:rsidRPr="001C0474">
        <w:rPr>
          <w:rFonts w:asciiTheme="minorHAnsi" w:hAnsiTheme="minorHAnsi" w:cstheme="minorHAnsi"/>
          <w:sz w:val="24"/>
          <w:szCs w:val="24"/>
        </w:rPr>
        <w:t xml:space="preserve">Environment </w:t>
      </w:r>
    </w:p>
    <w:p w14:paraId="2A397434" w14:textId="72F31A92" w:rsidR="00237B8C" w:rsidRPr="001C0474" w:rsidRDefault="00565312" w:rsidP="006D6D49">
      <w:pPr>
        <w:pStyle w:val="BodyText"/>
        <w:spacing w:after="120"/>
        <w:rPr>
          <w:rFonts w:asciiTheme="minorHAnsi" w:hAnsiTheme="minorHAnsi" w:cstheme="minorHAnsi"/>
          <w:sz w:val="24"/>
          <w:szCs w:val="24"/>
        </w:rPr>
      </w:pPr>
      <w:r w:rsidRPr="001C0474">
        <w:rPr>
          <w:rFonts w:asciiTheme="minorHAnsi" w:hAnsiTheme="minorHAnsi" w:cstheme="minorHAnsi"/>
          <w:b/>
          <w:bCs/>
          <w:sz w:val="24"/>
          <w:szCs w:val="24"/>
        </w:rPr>
        <w:t>Business unit</w:t>
      </w:r>
      <w:r w:rsidR="00237B8C" w:rsidRPr="001C0474">
        <w:rPr>
          <w:rFonts w:asciiTheme="minorHAnsi" w:hAnsiTheme="minorHAnsi" w:cstheme="minorHAnsi"/>
          <w:b/>
          <w:bCs/>
          <w:sz w:val="24"/>
          <w:szCs w:val="24"/>
        </w:rPr>
        <w:t>:</w:t>
      </w:r>
      <w:r w:rsidR="00DF65A7" w:rsidRPr="001C0474">
        <w:rPr>
          <w:rFonts w:asciiTheme="minorHAnsi" w:hAnsiTheme="minorHAnsi" w:cstheme="minorHAnsi"/>
          <w:b/>
          <w:bCs/>
          <w:sz w:val="24"/>
          <w:szCs w:val="24"/>
        </w:rPr>
        <w:t xml:space="preserve"> </w:t>
      </w:r>
      <w:r w:rsidR="00C34231" w:rsidRPr="001C0474">
        <w:rPr>
          <w:rFonts w:asciiTheme="minorHAnsi" w:hAnsiTheme="minorHAnsi" w:cstheme="minorHAnsi"/>
          <w:sz w:val="24"/>
          <w:szCs w:val="24"/>
        </w:rPr>
        <w:t xml:space="preserve">ACT </w:t>
      </w:r>
      <w:r w:rsidR="004728F5" w:rsidRPr="001C0474">
        <w:rPr>
          <w:rFonts w:asciiTheme="minorHAnsi" w:hAnsiTheme="minorHAnsi" w:cstheme="minorHAnsi"/>
          <w:sz w:val="24"/>
          <w:szCs w:val="24"/>
        </w:rPr>
        <w:t xml:space="preserve">Parks and Conservation Service / Parks and Partnerships </w:t>
      </w:r>
    </w:p>
    <w:p w14:paraId="4CE27808" w14:textId="6D0602FD" w:rsidR="00237B8C" w:rsidRPr="001C0474" w:rsidRDefault="00237B8C" w:rsidP="00237B8C">
      <w:pPr>
        <w:pStyle w:val="BodyText"/>
        <w:rPr>
          <w:rFonts w:asciiTheme="minorHAnsi" w:hAnsiTheme="minorHAnsi" w:cstheme="minorHAnsi"/>
          <w:sz w:val="24"/>
          <w:szCs w:val="24"/>
        </w:rPr>
      </w:pPr>
      <w:r w:rsidRPr="001C0474">
        <w:rPr>
          <w:rFonts w:asciiTheme="minorHAnsi" w:hAnsiTheme="minorHAnsi" w:cstheme="minorHAnsi"/>
          <w:b/>
          <w:bCs/>
          <w:sz w:val="24"/>
          <w:szCs w:val="24"/>
        </w:rPr>
        <w:t>Location:</w:t>
      </w:r>
      <w:r w:rsidR="006D16C9" w:rsidRPr="001C0474">
        <w:rPr>
          <w:rFonts w:asciiTheme="minorHAnsi" w:hAnsiTheme="minorHAnsi" w:cstheme="minorHAnsi"/>
          <w:b/>
          <w:bCs/>
          <w:sz w:val="24"/>
          <w:szCs w:val="24"/>
        </w:rPr>
        <w:t xml:space="preserve"> </w:t>
      </w:r>
      <w:r w:rsidR="006D16C9" w:rsidRPr="001C0474">
        <w:rPr>
          <w:rFonts w:asciiTheme="minorHAnsi" w:hAnsiTheme="minorHAnsi" w:cstheme="minorHAnsi"/>
          <w:sz w:val="24"/>
          <w:szCs w:val="24"/>
        </w:rPr>
        <w:t>Mitchell Depot</w:t>
      </w:r>
    </w:p>
    <w:p w14:paraId="52300175" w14:textId="548A6F9A" w:rsidR="00237B8C" w:rsidRPr="001C0474" w:rsidRDefault="00237B8C" w:rsidP="00237B8C">
      <w:pPr>
        <w:pStyle w:val="BodyText"/>
        <w:rPr>
          <w:rFonts w:asciiTheme="minorHAnsi" w:hAnsiTheme="minorHAnsi" w:cstheme="minorHAnsi"/>
          <w:sz w:val="24"/>
          <w:szCs w:val="24"/>
        </w:rPr>
      </w:pPr>
      <w:r w:rsidRPr="001C0474">
        <w:rPr>
          <w:rFonts w:asciiTheme="minorHAnsi" w:hAnsiTheme="minorHAnsi" w:cstheme="minorHAnsi"/>
          <w:b/>
          <w:bCs/>
          <w:sz w:val="24"/>
          <w:szCs w:val="24"/>
        </w:rPr>
        <w:t>Reports to:</w:t>
      </w:r>
      <w:r w:rsidR="006D16C9" w:rsidRPr="001C0474">
        <w:rPr>
          <w:rFonts w:asciiTheme="minorHAnsi" w:hAnsiTheme="minorHAnsi" w:cstheme="minorHAnsi"/>
          <w:b/>
          <w:bCs/>
          <w:sz w:val="24"/>
          <w:szCs w:val="24"/>
        </w:rPr>
        <w:t xml:space="preserve"> </w:t>
      </w:r>
      <w:r w:rsidR="004728F5" w:rsidRPr="001C0474">
        <w:rPr>
          <w:rFonts w:asciiTheme="minorHAnsi" w:hAnsiTheme="minorHAnsi" w:cstheme="minorHAnsi"/>
          <w:sz w:val="24"/>
          <w:szCs w:val="24"/>
        </w:rPr>
        <w:t xml:space="preserve">Senior Director </w:t>
      </w:r>
    </w:p>
    <w:p w14:paraId="7F5ABBBD" w14:textId="021FC4FD" w:rsidR="006F09E8" w:rsidRPr="001C0474" w:rsidRDefault="00237B8C" w:rsidP="000E0141">
      <w:pPr>
        <w:spacing w:before="240"/>
        <w:rPr>
          <w:rFonts w:asciiTheme="minorHAnsi" w:hAnsiTheme="minorHAnsi" w:cstheme="minorHAnsi"/>
          <w:b/>
          <w:szCs w:val="24"/>
        </w:rPr>
      </w:pPr>
      <w:r w:rsidRPr="001C0474">
        <w:rPr>
          <w:rFonts w:asciiTheme="minorHAnsi" w:hAnsiTheme="minorHAnsi" w:cstheme="minorHAnsi"/>
          <w:b/>
          <w:szCs w:val="24"/>
        </w:rPr>
        <w:t>Date last reviewed</w:t>
      </w:r>
      <w:r w:rsidR="002A43D2" w:rsidRPr="001C0474">
        <w:rPr>
          <w:rFonts w:asciiTheme="minorHAnsi" w:hAnsiTheme="minorHAnsi" w:cstheme="minorHAnsi"/>
          <w:b/>
          <w:szCs w:val="24"/>
        </w:rPr>
        <w:t>:</w:t>
      </w:r>
      <w:r w:rsidR="006D16C9" w:rsidRPr="001C0474">
        <w:rPr>
          <w:rFonts w:asciiTheme="minorHAnsi" w:hAnsiTheme="minorHAnsi" w:cstheme="minorHAnsi"/>
          <w:b/>
          <w:szCs w:val="24"/>
        </w:rPr>
        <w:t xml:space="preserve"> </w:t>
      </w:r>
      <w:r w:rsidR="006D16C9" w:rsidRPr="001C0474">
        <w:rPr>
          <w:rFonts w:asciiTheme="minorHAnsi" w:hAnsiTheme="minorHAnsi" w:cstheme="minorHAnsi"/>
          <w:bCs/>
          <w:szCs w:val="24"/>
        </w:rPr>
        <w:t>31 July 2026</w:t>
      </w:r>
    </w:p>
    <w:p w14:paraId="56956709" w14:textId="7EADCED4" w:rsidR="00433C25" w:rsidRPr="001C0474" w:rsidRDefault="00433C25" w:rsidP="009116C0">
      <w:pPr>
        <w:pStyle w:val="BodyText"/>
        <w:spacing w:after="0"/>
        <w:rPr>
          <w:rFonts w:asciiTheme="minorHAnsi" w:hAnsiTheme="minorHAnsi" w:cstheme="minorHAnsi"/>
          <w:b/>
          <w:bCs/>
          <w:sz w:val="24"/>
          <w:szCs w:val="24"/>
        </w:rPr>
        <w:sectPr w:rsidR="00433C25" w:rsidRPr="001C0474" w:rsidSect="006F09E8">
          <w:type w:val="continuous"/>
          <w:pgSz w:w="11906" w:h="16838" w:code="9"/>
          <w:pgMar w:top="851" w:right="1134" w:bottom="1134" w:left="1134" w:header="680" w:footer="680" w:gutter="0"/>
          <w:cols w:num="2" w:space="720"/>
          <w:docGrid w:linePitch="326"/>
        </w:sectPr>
      </w:pPr>
      <w:r w:rsidRPr="001C0474">
        <w:rPr>
          <w:rFonts w:asciiTheme="minorHAnsi" w:hAnsiTheme="minorHAnsi" w:cstheme="minorHAnsi"/>
          <w:b/>
          <w:bCs/>
          <w:sz w:val="24"/>
          <w:szCs w:val="24"/>
        </w:rPr>
        <w:t>Posit</w:t>
      </w:r>
      <w:r w:rsidR="00EB5781" w:rsidRPr="001C0474">
        <w:rPr>
          <w:rFonts w:asciiTheme="minorHAnsi" w:hAnsiTheme="minorHAnsi" w:cstheme="minorHAnsi"/>
          <w:b/>
          <w:bCs/>
          <w:sz w:val="24"/>
          <w:szCs w:val="24"/>
        </w:rPr>
        <w:t>i</w:t>
      </w:r>
      <w:r w:rsidRPr="001C0474">
        <w:rPr>
          <w:rFonts w:asciiTheme="minorHAnsi" w:hAnsiTheme="minorHAnsi" w:cstheme="minorHAnsi"/>
          <w:b/>
          <w:bCs/>
          <w:sz w:val="24"/>
          <w:szCs w:val="24"/>
        </w:rPr>
        <w:t>on requirements</w:t>
      </w:r>
      <w:r w:rsidRPr="001C0474">
        <w:rPr>
          <w:rFonts w:asciiTheme="minorHAnsi" w:hAnsiTheme="minorHAnsi" w:cstheme="minorHAnsi"/>
          <w:sz w:val="24"/>
          <w:szCs w:val="24"/>
        </w:rPr>
        <w:t xml:space="preserve">:  </w:t>
      </w:r>
      <w:r w:rsidR="00CE4268" w:rsidRPr="001C0474">
        <w:rPr>
          <w:rFonts w:asciiTheme="minorHAnsi" w:hAnsiTheme="minorHAnsi" w:cstheme="minorHAnsi"/>
          <w:sz w:val="24"/>
          <w:szCs w:val="24"/>
        </w:rPr>
        <w:t xml:space="preserve">please see </w:t>
      </w:r>
      <w:r w:rsidR="00130CA8" w:rsidRPr="001C0474">
        <w:rPr>
          <w:rFonts w:asciiTheme="minorHAnsi" w:hAnsiTheme="minorHAnsi" w:cstheme="minorHAnsi"/>
          <w:sz w:val="24"/>
          <w:szCs w:val="24"/>
        </w:rPr>
        <w:t>compliance re</w:t>
      </w:r>
      <w:r w:rsidR="00CE4268" w:rsidRPr="001C0474">
        <w:rPr>
          <w:rFonts w:asciiTheme="minorHAnsi" w:hAnsiTheme="minorHAnsi" w:cstheme="minorHAnsi"/>
          <w:sz w:val="24"/>
          <w:szCs w:val="24"/>
        </w:rPr>
        <w:t>quirements / qualifications</w:t>
      </w:r>
      <w:r w:rsidR="00CE4268" w:rsidRPr="001C0474">
        <w:rPr>
          <w:rFonts w:asciiTheme="minorHAnsi" w:hAnsiTheme="minorHAnsi" w:cstheme="minorHAnsi"/>
          <w:i/>
          <w:sz w:val="24"/>
          <w:szCs w:val="24"/>
        </w:rPr>
        <w:t xml:space="preserve"> </w:t>
      </w:r>
    </w:p>
    <w:p w14:paraId="3C9EBA82" w14:textId="4822EE24" w:rsidR="009A0130" w:rsidRPr="001C0474" w:rsidRDefault="00C71D42" w:rsidP="006D6D49">
      <w:pPr>
        <w:pStyle w:val="Heading1"/>
        <w:pBdr>
          <w:bottom w:val="single" w:sz="12" w:space="1" w:color="auto"/>
        </w:pBdr>
        <w:spacing w:before="360"/>
        <w:rPr>
          <w:rFonts w:asciiTheme="minorHAnsi" w:hAnsiTheme="minorHAnsi" w:cstheme="minorHAnsi"/>
          <w:sz w:val="28"/>
        </w:rPr>
      </w:pPr>
      <w:r w:rsidRPr="001C0474">
        <w:rPr>
          <w:rFonts w:asciiTheme="minorHAnsi" w:hAnsiTheme="minorHAnsi" w:cstheme="minorHAnsi"/>
          <w:sz w:val="28"/>
        </w:rPr>
        <w:t>DIRECTORATE</w:t>
      </w:r>
      <w:r w:rsidR="00236DB5" w:rsidRPr="001C0474">
        <w:rPr>
          <w:rFonts w:asciiTheme="minorHAnsi" w:hAnsiTheme="minorHAnsi" w:cstheme="minorHAnsi"/>
          <w:sz w:val="28"/>
        </w:rPr>
        <w:t xml:space="preserve"> </w:t>
      </w:r>
      <w:r w:rsidR="00BC79C7" w:rsidRPr="001C0474">
        <w:rPr>
          <w:rFonts w:asciiTheme="minorHAnsi" w:hAnsiTheme="minorHAnsi" w:cstheme="minorHAnsi"/>
          <w:sz w:val="28"/>
        </w:rPr>
        <w:t>OVERVIEW</w:t>
      </w:r>
    </w:p>
    <w:p w14:paraId="77F32DBE" w14:textId="77777777" w:rsidR="00565312" w:rsidRPr="001C0474" w:rsidRDefault="00565312" w:rsidP="00510829">
      <w:pPr>
        <w:spacing w:after="120"/>
        <w:rPr>
          <w:rFonts w:asciiTheme="minorHAnsi" w:hAnsiTheme="minorHAnsi" w:cstheme="minorHAnsi"/>
        </w:rPr>
      </w:pPr>
      <w:r w:rsidRPr="001C0474">
        <w:rPr>
          <w:rFonts w:asciiTheme="minorHAnsi" w:hAnsiTheme="minorHAnsi" w:cstheme="minorHAnsi"/>
        </w:rPr>
        <w:t>The City and Environment Directorate (CED) brings together the people, services and systems that shape Canberra’s future. We are a new directorate with a bold purpose: to deliver smarter, more connected services that respond to the needs of our Territory and community.</w:t>
      </w:r>
    </w:p>
    <w:p w14:paraId="472EB767" w14:textId="77777777" w:rsidR="00565312" w:rsidRPr="001C0474" w:rsidRDefault="00565312" w:rsidP="00510829">
      <w:pPr>
        <w:spacing w:after="120"/>
        <w:rPr>
          <w:rFonts w:asciiTheme="minorHAnsi" w:hAnsiTheme="minorHAnsi" w:cstheme="minorHAnsi"/>
        </w:rPr>
      </w:pPr>
      <w:r w:rsidRPr="001C0474">
        <w:rPr>
          <w:rFonts w:asciiTheme="minorHAnsi" w:hAnsiTheme="minorHAnsi" w:cstheme="minorHAnsi"/>
        </w:rPr>
        <w:t>CED was established to align planning and transport, improve efficiency of development 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663ED20B" w14:textId="77777777" w:rsidR="00565312" w:rsidRPr="001C0474" w:rsidRDefault="00565312" w:rsidP="00510829">
      <w:pPr>
        <w:spacing w:after="120"/>
        <w:rPr>
          <w:rFonts w:asciiTheme="minorHAnsi" w:hAnsiTheme="minorHAnsi" w:cstheme="minorHAnsi"/>
        </w:rPr>
      </w:pPr>
      <w:r w:rsidRPr="001C0474">
        <w:rPr>
          <w:rFonts w:asciiTheme="minorHAnsi" w:hAnsiTheme="minorHAnsi" w:cstheme="minorHAnsi"/>
        </w:rPr>
        <w:t>We are here to:</w:t>
      </w:r>
    </w:p>
    <w:p w14:paraId="130CD1DB" w14:textId="77777777" w:rsidR="00565312" w:rsidRPr="001C0474" w:rsidRDefault="00565312" w:rsidP="003675B7">
      <w:pPr>
        <w:numPr>
          <w:ilvl w:val="0"/>
          <w:numId w:val="7"/>
        </w:numPr>
        <w:suppressAutoHyphens w:val="0"/>
        <w:spacing w:after="120" w:line="259" w:lineRule="auto"/>
        <w:rPr>
          <w:rFonts w:asciiTheme="minorHAnsi" w:hAnsiTheme="minorHAnsi" w:cstheme="minorHAnsi"/>
        </w:rPr>
      </w:pPr>
      <w:r w:rsidRPr="001C0474">
        <w:rPr>
          <w:rFonts w:asciiTheme="minorHAnsi" w:hAnsiTheme="minorHAnsi" w:cstheme="minorHAnsi"/>
        </w:rPr>
        <w:t>Deliver streamlined, customer-focused services.</w:t>
      </w:r>
    </w:p>
    <w:p w14:paraId="6DDB7A93" w14:textId="77777777" w:rsidR="00565312" w:rsidRPr="001C0474" w:rsidRDefault="00565312" w:rsidP="003675B7">
      <w:pPr>
        <w:numPr>
          <w:ilvl w:val="0"/>
          <w:numId w:val="7"/>
        </w:numPr>
        <w:suppressAutoHyphens w:val="0"/>
        <w:spacing w:after="120" w:line="259" w:lineRule="auto"/>
        <w:rPr>
          <w:rFonts w:asciiTheme="minorHAnsi" w:hAnsiTheme="minorHAnsi" w:cstheme="minorHAnsi"/>
        </w:rPr>
      </w:pPr>
      <w:r w:rsidRPr="001C0474">
        <w:rPr>
          <w:rFonts w:asciiTheme="minorHAnsi" w:hAnsiTheme="minorHAnsi" w:cstheme="minorHAnsi"/>
        </w:rPr>
        <w:t>Align planning, transport and environmental stewardship.</w:t>
      </w:r>
    </w:p>
    <w:p w14:paraId="17FA4633" w14:textId="77777777" w:rsidR="00565312" w:rsidRPr="001C0474" w:rsidRDefault="00565312" w:rsidP="003675B7">
      <w:pPr>
        <w:numPr>
          <w:ilvl w:val="0"/>
          <w:numId w:val="7"/>
        </w:numPr>
        <w:suppressAutoHyphens w:val="0"/>
        <w:spacing w:after="120" w:line="259" w:lineRule="auto"/>
        <w:rPr>
          <w:rFonts w:asciiTheme="minorHAnsi" w:hAnsiTheme="minorHAnsi" w:cstheme="minorHAnsi"/>
        </w:rPr>
      </w:pPr>
      <w:r w:rsidRPr="001C0474">
        <w:rPr>
          <w:rFonts w:asciiTheme="minorHAnsi" w:hAnsiTheme="minorHAnsi" w:cstheme="minorHAnsi"/>
        </w:rPr>
        <w:t>Consolidate operations for greater efficiency and impact.</w:t>
      </w:r>
    </w:p>
    <w:p w14:paraId="7763E279" w14:textId="77777777" w:rsidR="00565312" w:rsidRPr="001C0474" w:rsidRDefault="00565312" w:rsidP="003675B7">
      <w:pPr>
        <w:numPr>
          <w:ilvl w:val="0"/>
          <w:numId w:val="7"/>
        </w:numPr>
        <w:suppressAutoHyphens w:val="0"/>
        <w:spacing w:after="120" w:line="259" w:lineRule="auto"/>
        <w:rPr>
          <w:rFonts w:asciiTheme="minorHAnsi" w:hAnsiTheme="minorHAnsi" w:cstheme="minorHAnsi"/>
        </w:rPr>
      </w:pPr>
      <w:r w:rsidRPr="001C0474">
        <w:rPr>
          <w:rFonts w:asciiTheme="minorHAnsi" w:hAnsiTheme="minorHAnsi" w:cstheme="minorHAnsi"/>
        </w:rPr>
        <w:t>Make government services more accessible, transparent and trusted.</w:t>
      </w:r>
    </w:p>
    <w:p w14:paraId="2DC535C0" w14:textId="6266399C" w:rsidR="00031F0F" w:rsidRDefault="00565312" w:rsidP="00510829">
      <w:pPr>
        <w:suppressAutoHyphens w:val="0"/>
        <w:spacing w:after="120" w:line="259" w:lineRule="auto"/>
        <w:rPr>
          <w:rFonts w:asciiTheme="minorHAnsi" w:hAnsiTheme="minorHAnsi" w:cstheme="minorHAnsi"/>
        </w:rPr>
      </w:pPr>
      <w:r w:rsidRPr="001C0474">
        <w:rPr>
          <w:rFonts w:asciiTheme="minorHAnsi" w:hAnsiTheme="minorHAnsi" w:cstheme="minorHAnsi"/>
        </w:rPr>
        <w:t>At CED, we put people and place at the centre of everything we do. Whether shaping policy, maintaining public spaces, designing transport networks or supporting regulatory access, our people contribute to a connected, inclusive and resilient Canberra.</w:t>
      </w:r>
    </w:p>
    <w:p w14:paraId="1763A7E5" w14:textId="77777777" w:rsidR="001C0474" w:rsidRDefault="001C0474" w:rsidP="001C0474">
      <w:pPr>
        <w:pStyle w:val="BodyText"/>
      </w:pPr>
    </w:p>
    <w:p w14:paraId="01E85BEE" w14:textId="77777777" w:rsidR="001C0474" w:rsidRDefault="001C0474" w:rsidP="001C0474">
      <w:pPr>
        <w:pStyle w:val="BodyText"/>
      </w:pPr>
    </w:p>
    <w:p w14:paraId="196E4205" w14:textId="77777777" w:rsidR="001C0474" w:rsidRPr="001C0474" w:rsidRDefault="001C0474" w:rsidP="001C0474">
      <w:pPr>
        <w:pStyle w:val="BodyText"/>
      </w:pPr>
    </w:p>
    <w:p w14:paraId="354F8F44" w14:textId="780AE271" w:rsidR="002A43D2" w:rsidRPr="001C0474" w:rsidRDefault="002A43D2" w:rsidP="00D1138B">
      <w:pPr>
        <w:pStyle w:val="Heading1"/>
        <w:pBdr>
          <w:bottom w:val="single" w:sz="12" w:space="1" w:color="auto"/>
        </w:pBdr>
        <w:spacing w:before="360"/>
        <w:rPr>
          <w:rFonts w:asciiTheme="minorHAnsi" w:hAnsiTheme="minorHAnsi" w:cstheme="minorHAnsi"/>
          <w:sz w:val="28"/>
        </w:rPr>
      </w:pPr>
      <w:r w:rsidRPr="001C0474">
        <w:rPr>
          <w:rFonts w:asciiTheme="minorHAnsi" w:hAnsiTheme="minorHAnsi" w:cstheme="minorHAnsi"/>
          <w:sz w:val="28"/>
        </w:rPr>
        <w:lastRenderedPageBreak/>
        <w:t>DIVISION OVERVIEW</w:t>
      </w:r>
    </w:p>
    <w:p w14:paraId="0D50B228" w14:textId="35E775E9" w:rsidR="00DF65A7" w:rsidRPr="001C0474" w:rsidRDefault="00DF65A7" w:rsidP="001C0474">
      <w:pPr>
        <w:rPr>
          <w:rFonts w:asciiTheme="minorHAnsi" w:hAnsiTheme="minorHAnsi" w:cstheme="minorHAnsi"/>
          <w:iCs/>
          <w:color w:val="000000" w:themeColor="text1"/>
        </w:rPr>
      </w:pPr>
      <w:r w:rsidRPr="001C0474">
        <w:rPr>
          <w:rFonts w:asciiTheme="minorHAnsi" w:hAnsiTheme="minorHAnsi" w:cstheme="minorHAnsi"/>
          <w:iCs/>
          <w:color w:val="000000" w:themeColor="text1"/>
        </w:rPr>
        <w:t>The Environment, Heritage and Parks Division delivers the following services and functions for the ACT government and community:</w:t>
      </w:r>
    </w:p>
    <w:p w14:paraId="6BCF5509" w14:textId="77777777" w:rsidR="00DF65A7" w:rsidRPr="001C0474" w:rsidRDefault="00DF65A7" w:rsidP="003675B7">
      <w:pPr>
        <w:numPr>
          <w:ilvl w:val="0"/>
          <w:numId w:val="10"/>
        </w:numPr>
        <w:spacing w:after="0"/>
        <w:rPr>
          <w:rFonts w:asciiTheme="minorHAnsi" w:hAnsiTheme="minorHAnsi" w:cstheme="minorHAnsi"/>
          <w:iCs/>
          <w:color w:val="000000" w:themeColor="text1"/>
        </w:rPr>
      </w:pPr>
      <w:r w:rsidRPr="001C0474">
        <w:rPr>
          <w:rFonts w:asciiTheme="minorHAnsi" w:hAnsiTheme="minorHAnsi" w:cstheme="minorHAnsi"/>
          <w:iCs/>
          <w:color w:val="000000" w:themeColor="text1"/>
        </w:rPr>
        <w:t>Nature conservation policy, planning and delivery.</w:t>
      </w:r>
    </w:p>
    <w:p w14:paraId="0BFE366E" w14:textId="77777777" w:rsidR="00DF65A7" w:rsidRPr="001C0474" w:rsidRDefault="00DF65A7" w:rsidP="003675B7">
      <w:pPr>
        <w:numPr>
          <w:ilvl w:val="0"/>
          <w:numId w:val="10"/>
        </w:numPr>
        <w:spacing w:after="0"/>
        <w:rPr>
          <w:rFonts w:asciiTheme="minorHAnsi" w:hAnsiTheme="minorHAnsi" w:cstheme="minorHAnsi"/>
          <w:iCs/>
          <w:color w:val="000000" w:themeColor="text1"/>
        </w:rPr>
      </w:pPr>
      <w:r w:rsidRPr="001C0474">
        <w:rPr>
          <w:rFonts w:asciiTheme="minorHAnsi" w:hAnsiTheme="minorHAnsi" w:cstheme="minorHAnsi"/>
          <w:iCs/>
          <w:color w:val="000000" w:themeColor="text1"/>
        </w:rPr>
        <w:t>Heritage conservation policy and regulation.</w:t>
      </w:r>
    </w:p>
    <w:p w14:paraId="327ACCB0" w14:textId="77777777" w:rsidR="00DF65A7" w:rsidRPr="001C0474" w:rsidRDefault="00DF65A7" w:rsidP="003675B7">
      <w:pPr>
        <w:numPr>
          <w:ilvl w:val="0"/>
          <w:numId w:val="10"/>
        </w:numPr>
        <w:spacing w:after="0"/>
        <w:rPr>
          <w:rFonts w:asciiTheme="minorHAnsi" w:hAnsiTheme="minorHAnsi" w:cstheme="minorHAnsi"/>
          <w:iCs/>
          <w:color w:val="000000" w:themeColor="text1"/>
        </w:rPr>
      </w:pPr>
      <w:r w:rsidRPr="001C0474">
        <w:rPr>
          <w:rFonts w:asciiTheme="minorHAnsi" w:hAnsiTheme="minorHAnsi" w:cstheme="minorHAnsi"/>
          <w:iCs/>
          <w:color w:val="000000" w:themeColor="text1"/>
        </w:rPr>
        <w:t>Environment protection policy.</w:t>
      </w:r>
    </w:p>
    <w:p w14:paraId="2C0B54A7" w14:textId="77777777" w:rsidR="00DF65A7" w:rsidRPr="001C0474" w:rsidRDefault="00DF65A7" w:rsidP="003675B7">
      <w:pPr>
        <w:numPr>
          <w:ilvl w:val="0"/>
          <w:numId w:val="10"/>
        </w:numPr>
        <w:spacing w:after="0"/>
        <w:rPr>
          <w:rFonts w:asciiTheme="minorHAnsi" w:hAnsiTheme="minorHAnsi" w:cstheme="minorHAnsi"/>
          <w:iCs/>
          <w:color w:val="000000" w:themeColor="text1"/>
        </w:rPr>
      </w:pPr>
      <w:r w:rsidRPr="001C0474">
        <w:rPr>
          <w:rFonts w:asciiTheme="minorHAnsi" w:hAnsiTheme="minorHAnsi" w:cstheme="minorHAnsi"/>
          <w:iCs/>
          <w:color w:val="000000" w:themeColor="text1"/>
        </w:rPr>
        <w:t>Catchment management, water policy delivery and water regulation.</w:t>
      </w:r>
    </w:p>
    <w:p w14:paraId="49BB66E8" w14:textId="77777777" w:rsidR="00DF65A7" w:rsidRPr="001C0474" w:rsidRDefault="00DF65A7" w:rsidP="003675B7">
      <w:pPr>
        <w:numPr>
          <w:ilvl w:val="0"/>
          <w:numId w:val="10"/>
        </w:numPr>
        <w:spacing w:after="0"/>
        <w:rPr>
          <w:rFonts w:asciiTheme="minorHAnsi" w:hAnsiTheme="minorHAnsi" w:cstheme="minorHAnsi"/>
          <w:iCs/>
          <w:color w:val="000000" w:themeColor="text1"/>
        </w:rPr>
      </w:pPr>
      <w:r w:rsidRPr="001C0474">
        <w:rPr>
          <w:rFonts w:asciiTheme="minorHAnsi" w:hAnsiTheme="minorHAnsi" w:cstheme="minorHAnsi"/>
          <w:iCs/>
          <w:color w:val="000000" w:themeColor="text1"/>
        </w:rPr>
        <w:t>Conservation research and evaluation.</w:t>
      </w:r>
    </w:p>
    <w:p w14:paraId="35679CC3" w14:textId="77777777" w:rsidR="00DF65A7" w:rsidRPr="001C0474" w:rsidRDefault="00DF65A7" w:rsidP="003675B7">
      <w:pPr>
        <w:numPr>
          <w:ilvl w:val="0"/>
          <w:numId w:val="10"/>
        </w:numPr>
        <w:spacing w:after="0"/>
        <w:rPr>
          <w:rFonts w:asciiTheme="minorHAnsi" w:hAnsiTheme="minorHAnsi" w:cstheme="minorHAnsi"/>
          <w:iCs/>
          <w:color w:val="000000" w:themeColor="text1"/>
        </w:rPr>
      </w:pPr>
      <w:r w:rsidRPr="001C0474">
        <w:rPr>
          <w:rFonts w:asciiTheme="minorHAnsi" w:hAnsiTheme="minorHAnsi" w:cstheme="minorHAnsi"/>
          <w:iCs/>
          <w:color w:val="000000" w:themeColor="text1"/>
        </w:rPr>
        <w:t>Management of Parks and Reserves.</w:t>
      </w:r>
    </w:p>
    <w:p w14:paraId="62F5AD72" w14:textId="77777777" w:rsidR="00DF65A7" w:rsidRPr="001C0474" w:rsidRDefault="00DF65A7" w:rsidP="003675B7">
      <w:pPr>
        <w:numPr>
          <w:ilvl w:val="0"/>
          <w:numId w:val="10"/>
        </w:numPr>
        <w:spacing w:after="0"/>
        <w:rPr>
          <w:rFonts w:asciiTheme="minorHAnsi" w:hAnsiTheme="minorHAnsi" w:cstheme="minorHAnsi"/>
          <w:iCs/>
          <w:color w:val="000000" w:themeColor="text1"/>
        </w:rPr>
      </w:pPr>
      <w:r w:rsidRPr="001C0474">
        <w:rPr>
          <w:rFonts w:asciiTheme="minorHAnsi" w:hAnsiTheme="minorHAnsi" w:cstheme="minorHAnsi"/>
          <w:iCs/>
          <w:color w:val="000000" w:themeColor="text1"/>
        </w:rPr>
        <w:t>Fire and Forest Management.</w:t>
      </w:r>
    </w:p>
    <w:p w14:paraId="060BC8A2" w14:textId="77777777" w:rsidR="00DF65A7" w:rsidRPr="001C0474" w:rsidRDefault="00DF65A7" w:rsidP="003675B7">
      <w:pPr>
        <w:numPr>
          <w:ilvl w:val="0"/>
          <w:numId w:val="10"/>
        </w:numPr>
        <w:spacing w:after="0"/>
        <w:rPr>
          <w:rFonts w:asciiTheme="minorHAnsi" w:hAnsiTheme="minorHAnsi" w:cstheme="minorHAnsi"/>
          <w:iCs/>
          <w:color w:val="000000" w:themeColor="text1"/>
        </w:rPr>
      </w:pPr>
      <w:r w:rsidRPr="001C0474">
        <w:rPr>
          <w:rFonts w:asciiTheme="minorHAnsi" w:hAnsiTheme="minorHAnsi" w:cstheme="minorHAnsi"/>
          <w:iCs/>
          <w:color w:val="000000" w:themeColor="text1"/>
        </w:rPr>
        <w:t>Biosecurity and agriculture policy and delivery; and</w:t>
      </w:r>
    </w:p>
    <w:p w14:paraId="0D1C96A4" w14:textId="77777777" w:rsidR="00DF65A7" w:rsidRPr="001C0474" w:rsidRDefault="00DF65A7" w:rsidP="003675B7">
      <w:pPr>
        <w:numPr>
          <w:ilvl w:val="0"/>
          <w:numId w:val="10"/>
        </w:numPr>
        <w:spacing w:after="0"/>
        <w:rPr>
          <w:rFonts w:asciiTheme="minorHAnsi" w:hAnsiTheme="minorHAnsi" w:cstheme="minorHAnsi"/>
          <w:iCs/>
          <w:color w:val="000000" w:themeColor="text1"/>
        </w:rPr>
      </w:pPr>
      <w:r w:rsidRPr="001C0474">
        <w:rPr>
          <w:rFonts w:asciiTheme="minorHAnsi" w:hAnsiTheme="minorHAnsi" w:cstheme="minorHAnsi"/>
          <w:iCs/>
          <w:color w:val="000000" w:themeColor="text1"/>
        </w:rPr>
        <w:t>Traditional Custodian Engagement.</w:t>
      </w:r>
    </w:p>
    <w:p w14:paraId="1CCBD65D" w14:textId="77777777" w:rsidR="00DF65A7" w:rsidRPr="001C0474" w:rsidRDefault="00DF65A7" w:rsidP="00DF65A7">
      <w:pPr>
        <w:pStyle w:val="BodyText"/>
        <w:rPr>
          <w:rFonts w:asciiTheme="minorHAnsi" w:hAnsiTheme="minorHAnsi" w:cstheme="minorHAnsi"/>
        </w:rPr>
      </w:pPr>
    </w:p>
    <w:p w14:paraId="52EB7DE2" w14:textId="77777777" w:rsidR="00DF65A7" w:rsidRPr="001C0474" w:rsidRDefault="00DF65A7" w:rsidP="00DF65A7">
      <w:pPr>
        <w:rPr>
          <w:rFonts w:asciiTheme="minorHAnsi" w:hAnsiTheme="minorHAnsi" w:cstheme="minorHAnsi"/>
          <w:iCs/>
          <w:color w:val="000000" w:themeColor="text1"/>
        </w:rPr>
      </w:pPr>
      <w:r w:rsidRPr="001C0474">
        <w:rPr>
          <w:rFonts w:asciiTheme="minorHAnsi" w:hAnsiTheme="minorHAnsi" w:cstheme="minorHAnsi"/>
          <w:iCs/>
          <w:color w:val="000000" w:themeColor="text1"/>
        </w:rPr>
        <w:t xml:space="preserve">The Environment Portfolio also supports ACT Natural Resources Management and ACT Heritage. ACT’s natural and cultural environment provides ecosystem services clean air, water and important from an ecological and landscape perspective. It is important we continue to manage and protect our environment both from the nature conservation perspective and through the environment protection activities. </w:t>
      </w:r>
    </w:p>
    <w:p w14:paraId="25AD1D91" w14:textId="00AD24E3" w:rsidR="002A43D2" w:rsidRPr="001C0474" w:rsidRDefault="00D1138B" w:rsidP="00D868F1">
      <w:pPr>
        <w:pStyle w:val="Heading1"/>
        <w:pBdr>
          <w:bottom w:val="single" w:sz="12" w:space="1" w:color="auto"/>
        </w:pBdr>
        <w:spacing w:before="360"/>
        <w:rPr>
          <w:rFonts w:asciiTheme="minorHAnsi" w:hAnsiTheme="minorHAnsi" w:cstheme="minorHAnsi"/>
          <w:sz w:val="28"/>
        </w:rPr>
      </w:pPr>
      <w:r w:rsidRPr="001C0474">
        <w:rPr>
          <w:rFonts w:asciiTheme="minorHAnsi" w:hAnsiTheme="minorHAnsi" w:cstheme="minorHAnsi"/>
          <w:sz w:val="28"/>
        </w:rPr>
        <w:t>BUSINESS UNIT OVERVIEW</w:t>
      </w:r>
    </w:p>
    <w:p w14:paraId="0A6BD8D1" w14:textId="77777777" w:rsidR="001A17F5" w:rsidRPr="001C0474" w:rsidRDefault="001A17F5" w:rsidP="001A17F5">
      <w:pPr>
        <w:pStyle w:val="Heading1"/>
        <w:pBdr>
          <w:bottom w:val="single" w:sz="12" w:space="1" w:color="auto"/>
        </w:pBdr>
        <w:spacing w:before="360"/>
        <w:rPr>
          <w:rFonts w:asciiTheme="minorHAnsi" w:hAnsiTheme="minorHAnsi" w:cstheme="minorHAnsi"/>
          <w:b w:val="0"/>
          <w:bCs/>
          <w:sz w:val="24"/>
          <w:szCs w:val="24"/>
        </w:rPr>
      </w:pPr>
      <w:r w:rsidRPr="001C0474">
        <w:rPr>
          <w:rFonts w:asciiTheme="minorHAnsi" w:hAnsiTheme="minorHAnsi" w:cstheme="minorHAnsi"/>
          <w:b w:val="0"/>
          <w:bCs/>
          <w:sz w:val="24"/>
          <w:szCs w:val="24"/>
        </w:rPr>
        <w:t xml:space="preserve">The Parks and Conservation Service (PCS) is responsible for the management of the ACT’s protected area network including National Parks, Nature Reserves, water catchments, commercial softwood forests and rural lands. The Parks and Conservation Service implements a broad range of management programs both on </w:t>
      </w:r>
      <w:proofErr w:type="gramStart"/>
      <w:r w:rsidRPr="001C0474">
        <w:rPr>
          <w:rFonts w:asciiTheme="minorHAnsi" w:hAnsiTheme="minorHAnsi" w:cstheme="minorHAnsi"/>
          <w:b w:val="0"/>
          <w:bCs/>
          <w:sz w:val="24"/>
          <w:szCs w:val="24"/>
        </w:rPr>
        <w:t>and</w:t>
      </w:r>
      <w:proofErr w:type="gramEnd"/>
      <w:r w:rsidRPr="001C0474">
        <w:rPr>
          <w:rFonts w:asciiTheme="minorHAnsi" w:hAnsiTheme="minorHAnsi" w:cstheme="minorHAnsi"/>
          <w:b w:val="0"/>
          <w:bCs/>
          <w:sz w:val="24"/>
          <w:szCs w:val="24"/>
        </w:rPr>
        <w:t xml:space="preserve"> off reserve that support sustainable environmental, wildlife and heritage outcomes. It protects and conserves the natural resources of the ACT and promotes appropriate recreational, educational and scientific uses of our parks and reserves. </w:t>
      </w:r>
    </w:p>
    <w:p w14:paraId="62936613" w14:textId="77777777" w:rsidR="001A17F5" w:rsidRPr="001C0474" w:rsidRDefault="001A17F5" w:rsidP="001A17F5">
      <w:pPr>
        <w:pStyle w:val="Heading1"/>
        <w:pBdr>
          <w:bottom w:val="single" w:sz="12" w:space="1" w:color="auto"/>
        </w:pBdr>
        <w:spacing w:before="360"/>
        <w:rPr>
          <w:rFonts w:asciiTheme="minorHAnsi" w:hAnsiTheme="minorHAnsi" w:cstheme="minorHAnsi"/>
          <w:b w:val="0"/>
          <w:spacing w:val="0"/>
          <w:sz w:val="24"/>
          <w:szCs w:val="24"/>
          <w:lang w:eastAsia="en-AU"/>
        </w:rPr>
      </w:pPr>
      <w:r w:rsidRPr="001C0474">
        <w:rPr>
          <w:rFonts w:asciiTheme="minorHAnsi" w:hAnsiTheme="minorHAnsi" w:cstheme="minorHAnsi"/>
          <w:b w:val="0"/>
          <w:spacing w:val="0"/>
          <w:sz w:val="24"/>
          <w:szCs w:val="24"/>
          <w:lang w:eastAsia="en-AU"/>
        </w:rPr>
        <w:t xml:space="preserve">The Parks and Partnerships section provides management responsibilities for Canberra Nature Park, Namadgi National Park, Murrumbidgee River Corridor, Tidbinbilla Nature Reserve, Molonglo River Park, </w:t>
      </w:r>
      <w:proofErr w:type="spellStart"/>
      <w:r w:rsidRPr="001C0474">
        <w:rPr>
          <w:rFonts w:asciiTheme="minorHAnsi" w:hAnsiTheme="minorHAnsi" w:cstheme="minorHAnsi"/>
          <w:b w:val="0"/>
          <w:spacing w:val="0"/>
          <w:sz w:val="24"/>
          <w:szCs w:val="24"/>
          <w:lang w:eastAsia="en-AU"/>
        </w:rPr>
        <w:t>Googong</w:t>
      </w:r>
      <w:proofErr w:type="spellEnd"/>
      <w:r w:rsidRPr="001C0474">
        <w:rPr>
          <w:rFonts w:asciiTheme="minorHAnsi" w:hAnsiTheme="minorHAnsi" w:cstheme="minorHAnsi"/>
          <w:b w:val="0"/>
          <w:spacing w:val="0"/>
          <w:sz w:val="24"/>
          <w:szCs w:val="24"/>
          <w:lang w:eastAsia="en-AU"/>
        </w:rPr>
        <w:t xml:space="preserve"> Foreshores and the Lower Cotter Catchment. The day to day management of the forestry and rural areas within the eastern part of ACT is also a responsibility of the section.</w:t>
      </w:r>
    </w:p>
    <w:p w14:paraId="69044778" w14:textId="73A02AB5" w:rsidR="008E4326" w:rsidRPr="001C0474" w:rsidRDefault="001A17F5" w:rsidP="001A17F5">
      <w:pPr>
        <w:pStyle w:val="Heading1"/>
        <w:pBdr>
          <w:bottom w:val="single" w:sz="12" w:space="1" w:color="auto"/>
        </w:pBdr>
        <w:spacing w:before="360"/>
        <w:rPr>
          <w:rFonts w:asciiTheme="minorHAnsi" w:hAnsiTheme="minorHAnsi" w:cstheme="minorHAnsi"/>
          <w:sz w:val="28"/>
        </w:rPr>
      </w:pPr>
      <w:r w:rsidRPr="001C0474">
        <w:rPr>
          <w:rFonts w:asciiTheme="minorHAnsi" w:hAnsiTheme="minorHAnsi" w:cstheme="minorHAnsi"/>
          <w:b w:val="0"/>
          <w:i/>
          <w:iCs/>
          <w:color w:val="0070C0"/>
          <w:spacing w:val="0"/>
          <w:sz w:val="24"/>
          <w:szCs w:val="20"/>
          <w:lang w:eastAsia="en-AU"/>
        </w:rPr>
        <w:t xml:space="preserve"> </w:t>
      </w:r>
      <w:r w:rsidR="008E4326" w:rsidRPr="001C0474">
        <w:rPr>
          <w:rFonts w:asciiTheme="minorHAnsi" w:hAnsiTheme="minorHAnsi" w:cstheme="minorHAnsi"/>
          <w:sz w:val="28"/>
        </w:rPr>
        <w:t>POSITION PURPOSE</w:t>
      </w:r>
    </w:p>
    <w:p w14:paraId="7C12DBDD" w14:textId="77777777" w:rsidR="00DF65A7" w:rsidRPr="001C0474" w:rsidRDefault="00DF65A7" w:rsidP="00DF65A7">
      <w:pPr>
        <w:pStyle w:val="LetterBody"/>
        <w:rPr>
          <w:rFonts w:asciiTheme="minorHAnsi" w:hAnsiTheme="minorHAnsi" w:cstheme="minorHAnsi"/>
          <w:b/>
          <w:szCs w:val="24"/>
        </w:rPr>
      </w:pPr>
      <w:r w:rsidRPr="001C0474">
        <w:rPr>
          <w:rFonts w:asciiTheme="minorHAnsi" w:hAnsiTheme="minorHAnsi" w:cstheme="minorHAnsi"/>
          <w:b/>
          <w:szCs w:val="24"/>
        </w:rPr>
        <w:t>Sanctuary Manager</w:t>
      </w:r>
    </w:p>
    <w:p w14:paraId="7A89B14E" w14:textId="0FC378AF" w:rsidR="00DF65A7" w:rsidRPr="001C0474" w:rsidRDefault="00DF65A7" w:rsidP="00DF65A7">
      <w:pPr>
        <w:rPr>
          <w:rFonts w:asciiTheme="minorHAnsi" w:hAnsiTheme="minorHAnsi" w:cstheme="minorHAnsi"/>
          <w:szCs w:val="24"/>
        </w:rPr>
      </w:pPr>
      <w:r w:rsidRPr="001C0474">
        <w:rPr>
          <w:rFonts w:asciiTheme="minorHAnsi" w:hAnsiTheme="minorHAnsi" w:cstheme="minorHAnsi"/>
          <w:szCs w:val="24"/>
        </w:rPr>
        <w:t xml:space="preserve">This includes the Mulligans Flat and </w:t>
      </w:r>
      <w:proofErr w:type="spellStart"/>
      <w:r w:rsidRPr="001C0474">
        <w:rPr>
          <w:rFonts w:asciiTheme="minorHAnsi" w:hAnsiTheme="minorHAnsi" w:cstheme="minorHAnsi"/>
          <w:szCs w:val="24"/>
        </w:rPr>
        <w:t>Goorooyarroo</w:t>
      </w:r>
      <w:proofErr w:type="spellEnd"/>
      <w:r w:rsidRPr="001C0474">
        <w:rPr>
          <w:rFonts w:asciiTheme="minorHAnsi" w:hAnsiTheme="minorHAnsi" w:cstheme="minorHAnsi"/>
          <w:szCs w:val="24"/>
        </w:rPr>
        <w:t xml:space="preserve"> Nature Reserves, associated environmental offset areas. Importantly, the Sanctuary Manager is responsible for the 1300 </w:t>
      </w:r>
      <w:r w:rsidR="00C34231" w:rsidRPr="001C0474">
        <w:rPr>
          <w:rFonts w:asciiTheme="minorHAnsi" w:hAnsiTheme="minorHAnsi" w:cstheme="minorHAnsi"/>
          <w:szCs w:val="24"/>
        </w:rPr>
        <w:t>hectares</w:t>
      </w:r>
      <w:r w:rsidRPr="001C0474">
        <w:rPr>
          <w:rFonts w:asciiTheme="minorHAnsi" w:hAnsiTheme="minorHAnsi" w:cstheme="minorHAnsi"/>
          <w:szCs w:val="24"/>
        </w:rPr>
        <w:t xml:space="preserve"> of predator free </w:t>
      </w:r>
      <w:proofErr w:type="spellStart"/>
      <w:r w:rsidRPr="001C0474">
        <w:rPr>
          <w:rFonts w:asciiTheme="minorHAnsi" w:hAnsiTheme="minorHAnsi" w:cstheme="minorHAnsi"/>
          <w:szCs w:val="24"/>
        </w:rPr>
        <w:t>exclosure</w:t>
      </w:r>
      <w:proofErr w:type="spellEnd"/>
      <w:r w:rsidRPr="001C0474">
        <w:rPr>
          <w:rFonts w:asciiTheme="minorHAnsi" w:hAnsiTheme="minorHAnsi" w:cstheme="minorHAnsi"/>
          <w:szCs w:val="24"/>
        </w:rPr>
        <w:t xml:space="preserve">. The Sanctuary and adjoining reserves host the Mulligans Flat </w:t>
      </w:r>
      <w:proofErr w:type="spellStart"/>
      <w:r w:rsidRPr="001C0474">
        <w:rPr>
          <w:rFonts w:asciiTheme="minorHAnsi" w:hAnsiTheme="minorHAnsi" w:cstheme="minorHAnsi"/>
          <w:szCs w:val="24"/>
        </w:rPr>
        <w:t>Goorooyarroo</w:t>
      </w:r>
      <w:proofErr w:type="spellEnd"/>
      <w:r w:rsidRPr="001C0474">
        <w:rPr>
          <w:rFonts w:asciiTheme="minorHAnsi" w:hAnsiTheme="minorHAnsi" w:cstheme="minorHAnsi"/>
          <w:szCs w:val="24"/>
        </w:rPr>
        <w:t xml:space="preserve"> Woodland Experiment which is a partnership between the Australian National University, CSIRO </w:t>
      </w:r>
      <w:r w:rsidRPr="001C0474">
        <w:rPr>
          <w:rFonts w:asciiTheme="minorHAnsi" w:hAnsiTheme="minorHAnsi" w:cstheme="minorHAnsi"/>
          <w:szCs w:val="24"/>
        </w:rPr>
        <w:lastRenderedPageBreak/>
        <w:t xml:space="preserve">and ACT Government to rehabilitate the Yellow Box Blakely’s Red Gum grassy woodlands.  Further information can be found at: </w:t>
      </w:r>
      <w:hyperlink r:id="rId13" w:history="1">
        <w:r w:rsidRPr="001C0474">
          <w:rPr>
            <w:rStyle w:val="Hyperlink"/>
            <w:rFonts w:asciiTheme="minorHAnsi" w:hAnsiTheme="minorHAnsi" w:cstheme="minorHAnsi"/>
            <w:szCs w:val="24"/>
          </w:rPr>
          <w:t>http://www.mfgowoodlandexperiment.org.au/</w:t>
        </w:r>
      </w:hyperlink>
    </w:p>
    <w:p w14:paraId="0F63FFA4" w14:textId="6A2ADBA2" w:rsidR="00DF65A7" w:rsidRPr="001C0474" w:rsidRDefault="00DF65A7" w:rsidP="00DF65A7">
      <w:pPr>
        <w:spacing w:before="120" w:after="120"/>
        <w:rPr>
          <w:rFonts w:asciiTheme="minorHAnsi" w:hAnsiTheme="minorHAnsi" w:cstheme="minorHAnsi"/>
          <w:szCs w:val="24"/>
        </w:rPr>
      </w:pPr>
      <w:r w:rsidRPr="001C0474">
        <w:rPr>
          <w:rFonts w:asciiTheme="minorHAnsi" w:hAnsiTheme="minorHAnsi" w:cstheme="minorHAnsi"/>
          <w:szCs w:val="24"/>
        </w:rPr>
        <w:t xml:space="preserve">The position </w:t>
      </w:r>
      <w:proofErr w:type="gramStart"/>
      <w:r w:rsidR="00C34231" w:rsidRPr="001C0474">
        <w:rPr>
          <w:rFonts w:asciiTheme="minorHAnsi" w:hAnsiTheme="minorHAnsi" w:cstheme="minorHAnsi"/>
          <w:szCs w:val="24"/>
        </w:rPr>
        <w:t>is</w:t>
      </w:r>
      <w:r w:rsidRPr="001C0474">
        <w:rPr>
          <w:rFonts w:asciiTheme="minorHAnsi" w:hAnsiTheme="minorHAnsi" w:cstheme="minorHAnsi"/>
          <w:szCs w:val="24"/>
        </w:rPr>
        <w:t xml:space="preserve"> located in</w:t>
      </w:r>
      <w:proofErr w:type="gramEnd"/>
      <w:r w:rsidRPr="001C0474">
        <w:rPr>
          <w:rFonts w:asciiTheme="minorHAnsi" w:hAnsiTheme="minorHAnsi" w:cstheme="minorHAnsi"/>
          <w:szCs w:val="24"/>
        </w:rPr>
        <w:t xml:space="preserve"> the Parks and Conservation Service of the Environment and Planning Directorate in the ACT.</w:t>
      </w:r>
    </w:p>
    <w:p w14:paraId="2931F509" w14:textId="77777777" w:rsidR="00DF65A7" w:rsidRPr="001C0474" w:rsidRDefault="00DF65A7" w:rsidP="00DF65A7">
      <w:pPr>
        <w:pStyle w:val="LetterBody"/>
        <w:rPr>
          <w:rFonts w:asciiTheme="minorHAnsi" w:hAnsiTheme="minorHAnsi" w:cstheme="minorHAnsi"/>
          <w:szCs w:val="24"/>
        </w:rPr>
      </w:pPr>
    </w:p>
    <w:p w14:paraId="7C922EDC" w14:textId="77777777" w:rsidR="00DF65A7" w:rsidRPr="001C0474" w:rsidRDefault="00DF65A7" w:rsidP="00DF65A7">
      <w:pPr>
        <w:pStyle w:val="LetterBody"/>
        <w:spacing w:line="360" w:lineRule="auto"/>
        <w:rPr>
          <w:rFonts w:asciiTheme="minorHAnsi" w:hAnsiTheme="minorHAnsi" w:cstheme="minorHAnsi"/>
          <w:b/>
          <w:szCs w:val="24"/>
        </w:rPr>
      </w:pPr>
      <w:r w:rsidRPr="001C0474">
        <w:rPr>
          <w:rFonts w:asciiTheme="minorHAnsi" w:hAnsiTheme="minorHAnsi" w:cstheme="minorHAnsi"/>
          <w:b/>
          <w:szCs w:val="24"/>
        </w:rPr>
        <w:t>Partnership</w:t>
      </w:r>
    </w:p>
    <w:p w14:paraId="0F1CB0E6" w14:textId="77777777" w:rsidR="00DF65A7" w:rsidRPr="001C0474" w:rsidRDefault="00DF65A7" w:rsidP="00DF65A7">
      <w:pPr>
        <w:rPr>
          <w:rFonts w:asciiTheme="minorHAnsi" w:hAnsiTheme="minorHAnsi" w:cstheme="minorHAnsi"/>
          <w:szCs w:val="24"/>
        </w:rPr>
      </w:pPr>
      <w:r w:rsidRPr="001C0474">
        <w:rPr>
          <w:rFonts w:asciiTheme="minorHAnsi" w:hAnsiTheme="minorHAnsi" w:cstheme="minorHAnsi"/>
          <w:szCs w:val="24"/>
        </w:rPr>
        <w:t xml:space="preserve">The Mulligans Flat Woodland Sanctuary is managed in partnership by the Parks and Conservation Service and the Woodlands and Wetlands Trust.  This position will take a lead role in fostering this strategic partnership.  Further information on the Trust and Sanctuary can be seen at: </w:t>
      </w:r>
      <w:hyperlink r:id="rId14" w:history="1">
        <w:r w:rsidRPr="001C0474">
          <w:rPr>
            <w:rStyle w:val="Hyperlink"/>
            <w:rFonts w:asciiTheme="minorHAnsi" w:hAnsiTheme="minorHAnsi" w:cstheme="minorHAnsi"/>
            <w:szCs w:val="24"/>
          </w:rPr>
          <w:t>https://woodlandsandwetlands.org.au/</w:t>
        </w:r>
      </w:hyperlink>
    </w:p>
    <w:p w14:paraId="5ABB2E83" w14:textId="77777777" w:rsidR="00DF65A7" w:rsidRPr="001C0474" w:rsidRDefault="00DF65A7" w:rsidP="00DF65A7">
      <w:pPr>
        <w:rPr>
          <w:rFonts w:asciiTheme="minorHAnsi" w:hAnsiTheme="minorHAnsi" w:cstheme="minorHAnsi"/>
          <w:szCs w:val="24"/>
        </w:rPr>
      </w:pPr>
      <w:r w:rsidRPr="001C0474">
        <w:rPr>
          <w:rFonts w:asciiTheme="minorHAnsi" w:hAnsiTheme="minorHAnsi" w:cstheme="minorHAnsi"/>
          <w:szCs w:val="24"/>
        </w:rPr>
        <w:t>The Environment and Planning and Sustainable Development Directorate (EPSDD) has responsibility within the ACT for policy development relating to nature conservation, climate change, waste, heritage, planning, transport planning, energy and water, together with regulatory responsibilities for development applications.  EPSDD serves the government to provide the highest possible quality of services to the people of Canberra, with the objective of securing a sustainable future for the ACT and its community.</w:t>
      </w:r>
    </w:p>
    <w:p w14:paraId="5975FF56" w14:textId="5A6F5447" w:rsidR="008E4326" w:rsidRPr="001C0474" w:rsidRDefault="00630D4E" w:rsidP="00DF65A7">
      <w:pPr>
        <w:pStyle w:val="Heading1"/>
        <w:pBdr>
          <w:bottom w:val="single" w:sz="12" w:space="1" w:color="auto"/>
        </w:pBdr>
        <w:spacing w:before="360"/>
        <w:rPr>
          <w:rFonts w:asciiTheme="minorHAnsi" w:hAnsiTheme="minorHAnsi" w:cstheme="minorHAnsi"/>
          <w:sz w:val="28"/>
        </w:rPr>
      </w:pPr>
      <w:r w:rsidRPr="001C0474">
        <w:rPr>
          <w:rFonts w:asciiTheme="minorHAnsi" w:hAnsiTheme="minorHAnsi" w:cstheme="minorHAnsi"/>
          <w:sz w:val="28"/>
        </w:rPr>
        <w:t xml:space="preserve">DUTIES / RESPONSIBILITIES </w:t>
      </w:r>
    </w:p>
    <w:p w14:paraId="14B015A1" w14:textId="77777777" w:rsidR="00DF65A7" w:rsidRPr="001C0474" w:rsidRDefault="00DF65A7" w:rsidP="00DF65A7">
      <w:pPr>
        <w:pStyle w:val="LetterBody"/>
        <w:rPr>
          <w:rFonts w:asciiTheme="minorHAnsi" w:hAnsiTheme="minorHAnsi" w:cstheme="minorHAnsi"/>
          <w:szCs w:val="24"/>
        </w:rPr>
      </w:pPr>
      <w:r w:rsidRPr="001C0474">
        <w:rPr>
          <w:rFonts w:asciiTheme="minorHAnsi" w:hAnsiTheme="minorHAnsi" w:cstheme="minorHAnsi"/>
          <w:szCs w:val="24"/>
        </w:rPr>
        <w:t>The primary responsibilities for the position are to:</w:t>
      </w:r>
    </w:p>
    <w:p w14:paraId="31B061BB" w14:textId="77777777" w:rsidR="004728F5" w:rsidRPr="001C0474" w:rsidRDefault="004728F5" w:rsidP="00DF65A7">
      <w:pPr>
        <w:pStyle w:val="LetterBody"/>
        <w:rPr>
          <w:rFonts w:asciiTheme="minorHAnsi" w:hAnsiTheme="minorHAnsi" w:cstheme="minorHAnsi"/>
          <w:szCs w:val="24"/>
        </w:rPr>
      </w:pPr>
    </w:p>
    <w:p w14:paraId="423A7D35" w14:textId="3051B050" w:rsidR="00DF65A7" w:rsidRPr="001C0474" w:rsidRDefault="00DF65A7" w:rsidP="003675B7">
      <w:pPr>
        <w:pStyle w:val="ListParagraph"/>
        <w:numPr>
          <w:ilvl w:val="0"/>
          <w:numId w:val="11"/>
        </w:numPr>
        <w:suppressAutoHyphens w:val="0"/>
        <w:spacing w:after="0" w:line="259" w:lineRule="auto"/>
        <w:ind w:left="714" w:hanging="357"/>
        <w:contextualSpacing w:val="0"/>
        <w:rPr>
          <w:rFonts w:asciiTheme="minorHAnsi" w:hAnsiTheme="minorHAnsi" w:cstheme="minorHAnsi"/>
          <w:szCs w:val="24"/>
        </w:rPr>
      </w:pPr>
      <w:r w:rsidRPr="001C0474">
        <w:rPr>
          <w:rFonts w:asciiTheme="minorHAnsi" w:hAnsiTheme="minorHAnsi" w:cstheme="minorHAnsi"/>
          <w:szCs w:val="24"/>
        </w:rPr>
        <w:t xml:space="preserve">Develop the Reserve Operations Plan for the </w:t>
      </w:r>
      <w:r w:rsidR="004728F5" w:rsidRPr="001C0474">
        <w:rPr>
          <w:rFonts w:asciiTheme="minorHAnsi" w:hAnsiTheme="minorHAnsi" w:cstheme="minorHAnsi"/>
          <w:szCs w:val="24"/>
        </w:rPr>
        <w:t>Sanctuary and</w:t>
      </w:r>
      <w:r w:rsidRPr="001C0474">
        <w:rPr>
          <w:rFonts w:asciiTheme="minorHAnsi" w:hAnsiTheme="minorHAnsi" w:cstheme="minorHAnsi"/>
          <w:szCs w:val="24"/>
        </w:rPr>
        <w:t xml:space="preserve"> identify budgeted and unbudgeted resourcing requirements for the continued smooth operation and development of the Sanctuary in alignment with the Mulligans Strategy </w:t>
      </w:r>
      <w:r w:rsidRPr="001C0474">
        <w:rPr>
          <w:rFonts w:asciiTheme="minorHAnsi" w:hAnsiTheme="minorHAnsi" w:cstheme="minorHAnsi"/>
          <w:i/>
          <w:iCs/>
          <w:szCs w:val="24"/>
        </w:rPr>
        <w:t>Flourishing Nature Flourishing Culture</w:t>
      </w:r>
      <w:r w:rsidRPr="001C0474">
        <w:rPr>
          <w:rFonts w:asciiTheme="minorHAnsi" w:hAnsiTheme="minorHAnsi" w:cstheme="minorHAnsi"/>
          <w:szCs w:val="24"/>
        </w:rPr>
        <w:t>.</w:t>
      </w:r>
    </w:p>
    <w:p w14:paraId="58E22B2D" w14:textId="77777777" w:rsidR="00DF65A7" w:rsidRPr="001C0474" w:rsidRDefault="00DF65A7" w:rsidP="003675B7">
      <w:pPr>
        <w:pStyle w:val="ListParagraph"/>
        <w:numPr>
          <w:ilvl w:val="0"/>
          <w:numId w:val="11"/>
        </w:numPr>
        <w:suppressAutoHyphens w:val="0"/>
        <w:spacing w:after="0" w:line="259" w:lineRule="auto"/>
        <w:ind w:left="714" w:hanging="357"/>
        <w:contextualSpacing w:val="0"/>
        <w:rPr>
          <w:rFonts w:asciiTheme="minorHAnsi" w:hAnsiTheme="minorHAnsi" w:cstheme="minorHAnsi"/>
          <w:szCs w:val="24"/>
        </w:rPr>
      </w:pPr>
      <w:r w:rsidRPr="001C0474">
        <w:rPr>
          <w:rFonts w:asciiTheme="minorHAnsi" w:hAnsiTheme="minorHAnsi" w:cstheme="minorHAnsi"/>
          <w:szCs w:val="24"/>
        </w:rPr>
        <w:t xml:space="preserve">Oversee the development of operational programs within the extended Sanctuary and improved visitor engagement infrastructure and programs in line with the Mulligans Strategy </w:t>
      </w:r>
      <w:r w:rsidRPr="001C0474">
        <w:rPr>
          <w:rFonts w:asciiTheme="minorHAnsi" w:hAnsiTheme="minorHAnsi" w:cstheme="minorHAnsi"/>
          <w:i/>
          <w:iCs/>
          <w:szCs w:val="24"/>
        </w:rPr>
        <w:t>Flourishing Nature Flourishing Culture</w:t>
      </w:r>
      <w:r w:rsidRPr="001C0474">
        <w:rPr>
          <w:rFonts w:asciiTheme="minorHAnsi" w:hAnsiTheme="minorHAnsi" w:cstheme="minorHAnsi"/>
          <w:szCs w:val="24"/>
        </w:rPr>
        <w:t>.</w:t>
      </w:r>
    </w:p>
    <w:p w14:paraId="779F3DC7" w14:textId="77777777" w:rsidR="00DF65A7" w:rsidRPr="001C0474" w:rsidRDefault="00DF65A7" w:rsidP="003675B7">
      <w:pPr>
        <w:pStyle w:val="ListParagraph"/>
        <w:numPr>
          <w:ilvl w:val="0"/>
          <w:numId w:val="11"/>
        </w:numPr>
        <w:suppressAutoHyphens w:val="0"/>
        <w:spacing w:after="0" w:line="259" w:lineRule="auto"/>
        <w:ind w:left="714" w:hanging="357"/>
        <w:contextualSpacing w:val="0"/>
        <w:rPr>
          <w:rFonts w:asciiTheme="minorHAnsi" w:hAnsiTheme="minorHAnsi" w:cstheme="minorHAnsi"/>
          <w:szCs w:val="24"/>
        </w:rPr>
      </w:pPr>
      <w:r w:rsidRPr="001C0474">
        <w:rPr>
          <w:rFonts w:asciiTheme="minorHAnsi" w:hAnsiTheme="minorHAnsi" w:cstheme="minorHAnsi"/>
          <w:szCs w:val="24"/>
        </w:rPr>
        <w:t>Provide oversight and coordination for on-ground operations, to minimise conflicts and optimise alignment across research, outreach, and sanctuary management activities</w:t>
      </w:r>
    </w:p>
    <w:p w14:paraId="3311F2BB" w14:textId="77777777" w:rsidR="00DF65A7" w:rsidRPr="001C0474" w:rsidRDefault="00DF65A7" w:rsidP="003675B7">
      <w:pPr>
        <w:pStyle w:val="ListParagraph"/>
        <w:numPr>
          <w:ilvl w:val="0"/>
          <w:numId w:val="11"/>
        </w:numPr>
        <w:suppressAutoHyphens w:val="0"/>
        <w:spacing w:after="0" w:line="259" w:lineRule="auto"/>
        <w:ind w:left="714" w:hanging="357"/>
        <w:contextualSpacing w:val="0"/>
        <w:rPr>
          <w:rFonts w:asciiTheme="minorHAnsi" w:hAnsiTheme="minorHAnsi" w:cstheme="minorHAnsi"/>
          <w:szCs w:val="24"/>
        </w:rPr>
      </w:pPr>
      <w:r w:rsidRPr="001C0474">
        <w:rPr>
          <w:rFonts w:asciiTheme="minorHAnsi" w:hAnsiTheme="minorHAnsi" w:cstheme="minorHAnsi"/>
          <w:szCs w:val="24"/>
        </w:rPr>
        <w:t>Manage staff and volunteers delivering operational works and community engagement activities in the Sanctuary.</w:t>
      </w:r>
    </w:p>
    <w:p w14:paraId="5299B817" w14:textId="77777777" w:rsidR="00DF65A7" w:rsidRPr="001C0474" w:rsidRDefault="00DF65A7" w:rsidP="003675B7">
      <w:pPr>
        <w:pStyle w:val="ListParagraph"/>
        <w:numPr>
          <w:ilvl w:val="0"/>
          <w:numId w:val="11"/>
        </w:numPr>
        <w:suppressAutoHyphens w:val="0"/>
        <w:spacing w:after="0" w:line="259" w:lineRule="auto"/>
        <w:ind w:left="714" w:hanging="357"/>
        <w:contextualSpacing w:val="0"/>
        <w:rPr>
          <w:rFonts w:asciiTheme="minorHAnsi" w:hAnsiTheme="minorHAnsi" w:cstheme="minorHAnsi"/>
          <w:szCs w:val="24"/>
        </w:rPr>
      </w:pPr>
      <w:r w:rsidRPr="001C0474">
        <w:rPr>
          <w:rFonts w:asciiTheme="minorHAnsi" w:hAnsiTheme="minorHAnsi" w:cstheme="minorHAnsi"/>
          <w:szCs w:val="24"/>
        </w:rPr>
        <w:t>Maintain strong relationships with key partners including the ANU, CSIRO, Woodlands and Wetlands Trust, Conservation Research team of EPSDD and other Sanctuaries.</w:t>
      </w:r>
    </w:p>
    <w:p w14:paraId="6E38211F" w14:textId="77777777" w:rsidR="00DF65A7" w:rsidRPr="001C0474" w:rsidRDefault="00DF65A7" w:rsidP="003675B7">
      <w:pPr>
        <w:pStyle w:val="ListParagraph"/>
        <w:numPr>
          <w:ilvl w:val="0"/>
          <w:numId w:val="11"/>
        </w:numPr>
        <w:suppressAutoHyphens w:val="0"/>
        <w:spacing w:after="0" w:line="259" w:lineRule="auto"/>
        <w:ind w:left="714" w:hanging="357"/>
        <w:rPr>
          <w:rFonts w:asciiTheme="minorHAnsi" w:hAnsiTheme="minorHAnsi" w:cstheme="minorHAnsi"/>
          <w:szCs w:val="24"/>
        </w:rPr>
      </w:pPr>
      <w:r w:rsidRPr="001C0474">
        <w:rPr>
          <w:rFonts w:asciiTheme="minorHAnsi" w:hAnsiTheme="minorHAnsi" w:cstheme="minorHAnsi"/>
          <w:szCs w:val="24"/>
        </w:rPr>
        <w:t>Support and encourage innovation and knowledge transfer with the ACT Government and beyond that recognises the Sanctuary’s experience and achievements</w:t>
      </w:r>
    </w:p>
    <w:p w14:paraId="7A5B8923" w14:textId="77777777" w:rsidR="00DF65A7" w:rsidRPr="001C0474" w:rsidRDefault="00DF65A7" w:rsidP="003675B7">
      <w:pPr>
        <w:pStyle w:val="BodyText"/>
        <w:numPr>
          <w:ilvl w:val="0"/>
          <w:numId w:val="11"/>
        </w:numPr>
        <w:spacing w:after="0"/>
        <w:ind w:left="714" w:hanging="357"/>
        <w:rPr>
          <w:rFonts w:asciiTheme="minorHAnsi" w:hAnsiTheme="minorHAnsi" w:cstheme="minorHAnsi"/>
          <w:sz w:val="24"/>
          <w:szCs w:val="24"/>
          <w:lang w:val="en-US"/>
        </w:rPr>
      </w:pPr>
      <w:r w:rsidRPr="001C0474">
        <w:rPr>
          <w:rFonts w:asciiTheme="minorHAnsi" w:hAnsiTheme="minorHAnsi" w:cstheme="minorHAnsi"/>
          <w:sz w:val="24"/>
          <w:szCs w:val="24"/>
          <w:lang w:val="en-US"/>
        </w:rPr>
        <w:t>Maintain records in accordance with legislation, coordinate planning, budgeting, prioritization and reporting for works programs.</w:t>
      </w:r>
    </w:p>
    <w:p w14:paraId="24A8ECB1" w14:textId="77777777" w:rsidR="00DF65A7" w:rsidRPr="001C0474" w:rsidRDefault="00DF65A7" w:rsidP="003675B7">
      <w:pPr>
        <w:pStyle w:val="ListParagraph"/>
        <w:numPr>
          <w:ilvl w:val="0"/>
          <w:numId w:val="11"/>
        </w:numPr>
        <w:suppressAutoHyphens w:val="0"/>
        <w:spacing w:after="0"/>
        <w:ind w:left="714" w:hanging="357"/>
        <w:rPr>
          <w:rFonts w:asciiTheme="minorHAnsi" w:hAnsiTheme="minorHAnsi" w:cstheme="minorHAnsi"/>
          <w:szCs w:val="24"/>
          <w:lang w:val="en-US"/>
        </w:rPr>
      </w:pPr>
      <w:r w:rsidRPr="001C0474">
        <w:rPr>
          <w:rFonts w:asciiTheme="minorHAnsi" w:hAnsiTheme="minorHAnsi" w:cstheme="minorHAnsi"/>
          <w:szCs w:val="24"/>
          <w:lang w:val="en-US"/>
        </w:rPr>
        <w:t>Lead and motivate staff and develop and implement programs associated with workplace diversity, industrial democracy, workplace health and safety and staff development and training.</w:t>
      </w:r>
    </w:p>
    <w:p w14:paraId="7F8D0835" w14:textId="77777777" w:rsidR="00DF65A7" w:rsidRPr="001C0474" w:rsidRDefault="00DF65A7" w:rsidP="003675B7">
      <w:pPr>
        <w:numPr>
          <w:ilvl w:val="0"/>
          <w:numId w:val="6"/>
        </w:numPr>
        <w:suppressAutoHyphens w:val="0"/>
        <w:spacing w:after="0"/>
        <w:ind w:left="714" w:hanging="357"/>
        <w:rPr>
          <w:rFonts w:asciiTheme="minorHAnsi" w:hAnsiTheme="minorHAnsi" w:cstheme="minorHAnsi"/>
          <w:szCs w:val="24"/>
          <w:lang w:val="en-US"/>
        </w:rPr>
      </w:pPr>
      <w:r w:rsidRPr="001C0474">
        <w:rPr>
          <w:rFonts w:asciiTheme="minorHAnsi" w:hAnsiTheme="minorHAnsi" w:cstheme="minorHAnsi"/>
          <w:szCs w:val="24"/>
          <w:lang w:val="en-US"/>
        </w:rPr>
        <w:lastRenderedPageBreak/>
        <w:t>Contribute to the strategic management of the section and branch as a member of the broader management team.</w:t>
      </w:r>
    </w:p>
    <w:p w14:paraId="6080C526" w14:textId="77777777" w:rsidR="00DF65A7" w:rsidRPr="001C0474" w:rsidRDefault="00DF65A7" w:rsidP="003675B7">
      <w:pPr>
        <w:pStyle w:val="CommentText"/>
        <w:numPr>
          <w:ilvl w:val="0"/>
          <w:numId w:val="6"/>
        </w:numPr>
        <w:spacing w:after="0"/>
        <w:ind w:left="714" w:hanging="357"/>
        <w:rPr>
          <w:rFonts w:asciiTheme="minorHAnsi" w:hAnsiTheme="minorHAnsi" w:cstheme="minorHAnsi"/>
          <w:sz w:val="24"/>
          <w:szCs w:val="24"/>
        </w:rPr>
      </w:pPr>
      <w:r w:rsidRPr="001C0474">
        <w:rPr>
          <w:rFonts w:asciiTheme="minorHAnsi" w:hAnsiTheme="minorHAnsi" w:cstheme="minorHAnsi"/>
          <w:sz w:val="24"/>
          <w:szCs w:val="24"/>
        </w:rPr>
        <w:t>Contribute to ministerial and executive briefings and provide general advice in relation to operational delivery.</w:t>
      </w:r>
    </w:p>
    <w:p w14:paraId="47183239" w14:textId="77777777" w:rsidR="00DF65A7" w:rsidRPr="001C0474" w:rsidRDefault="00DF65A7" w:rsidP="003675B7">
      <w:pPr>
        <w:pStyle w:val="CommentText"/>
        <w:numPr>
          <w:ilvl w:val="0"/>
          <w:numId w:val="6"/>
        </w:numPr>
        <w:spacing w:after="0"/>
        <w:rPr>
          <w:rFonts w:asciiTheme="minorHAnsi" w:hAnsiTheme="minorHAnsi" w:cstheme="minorHAnsi"/>
          <w:sz w:val="24"/>
          <w:szCs w:val="24"/>
        </w:rPr>
      </w:pPr>
      <w:r w:rsidRPr="001C0474">
        <w:rPr>
          <w:rFonts w:asciiTheme="minorHAnsi" w:hAnsiTheme="minorHAnsi" w:cstheme="minorHAnsi"/>
          <w:sz w:val="24"/>
          <w:szCs w:val="24"/>
          <w:lang w:val="en-US"/>
        </w:rPr>
        <w:t xml:space="preserve">Assess and respond to planning and development proposals that impact on reserves, including coordinating responses to compliance issues related to the </w:t>
      </w:r>
      <w:r w:rsidRPr="001C0474">
        <w:rPr>
          <w:rFonts w:asciiTheme="minorHAnsi" w:hAnsiTheme="minorHAnsi" w:cstheme="minorHAnsi"/>
          <w:i/>
          <w:iCs/>
          <w:sz w:val="24"/>
          <w:szCs w:val="24"/>
          <w:lang w:val="en-US"/>
        </w:rPr>
        <w:t>Nature Conservation Act</w:t>
      </w:r>
      <w:r w:rsidRPr="001C0474">
        <w:rPr>
          <w:rFonts w:asciiTheme="minorHAnsi" w:hAnsiTheme="minorHAnsi" w:cstheme="minorHAnsi"/>
          <w:sz w:val="24"/>
          <w:szCs w:val="24"/>
          <w:lang w:val="en-US"/>
        </w:rPr>
        <w:t xml:space="preserve"> or </w:t>
      </w:r>
      <w:r w:rsidRPr="001C0474">
        <w:rPr>
          <w:rFonts w:asciiTheme="minorHAnsi" w:hAnsiTheme="minorHAnsi" w:cstheme="minorHAnsi"/>
          <w:i/>
          <w:iCs/>
          <w:sz w:val="24"/>
          <w:szCs w:val="24"/>
          <w:lang w:val="en-US"/>
        </w:rPr>
        <w:t>Planning and Development Act</w:t>
      </w:r>
      <w:r w:rsidRPr="001C0474">
        <w:rPr>
          <w:rFonts w:asciiTheme="minorHAnsi" w:hAnsiTheme="minorHAnsi" w:cstheme="minorHAnsi"/>
          <w:sz w:val="24"/>
          <w:szCs w:val="24"/>
          <w:lang w:val="en-US"/>
        </w:rPr>
        <w:t xml:space="preserve">. </w:t>
      </w:r>
    </w:p>
    <w:p w14:paraId="064B925F" w14:textId="77777777" w:rsidR="00DF65A7" w:rsidRPr="001C0474" w:rsidRDefault="00DF65A7" w:rsidP="003675B7">
      <w:pPr>
        <w:pStyle w:val="CommentText"/>
        <w:numPr>
          <w:ilvl w:val="0"/>
          <w:numId w:val="6"/>
        </w:numPr>
        <w:spacing w:after="100" w:afterAutospacing="1"/>
        <w:ind w:left="714" w:hanging="357"/>
        <w:rPr>
          <w:rFonts w:asciiTheme="minorHAnsi" w:hAnsiTheme="minorHAnsi" w:cstheme="minorHAnsi"/>
          <w:sz w:val="24"/>
          <w:szCs w:val="24"/>
        </w:rPr>
      </w:pPr>
      <w:r w:rsidRPr="001C0474">
        <w:rPr>
          <w:rFonts w:asciiTheme="minorHAnsi" w:hAnsiTheme="minorHAnsi" w:cstheme="minorHAnsi"/>
          <w:sz w:val="24"/>
          <w:szCs w:val="24"/>
        </w:rPr>
        <w:t>Assist the development and delivery of budget bids linked to reserve establishment and management.</w:t>
      </w:r>
    </w:p>
    <w:p w14:paraId="1C3AFBF0" w14:textId="77777777" w:rsidR="00DF65A7" w:rsidRPr="001C0474" w:rsidRDefault="00DF65A7" w:rsidP="003675B7">
      <w:pPr>
        <w:pStyle w:val="DotPoint"/>
        <w:numPr>
          <w:ilvl w:val="0"/>
          <w:numId w:val="6"/>
        </w:numPr>
        <w:spacing w:after="0" w:line="276" w:lineRule="auto"/>
        <w:rPr>
          <w:rFonts w:asciiTheme="minorHAnsi" w:hAnsiTheme="minorHAnsi" w:cstheme="minorHAnsi"/>
          <w:szCs w:val="24"/>
        </w:rPr>
      </w:pPr>
      <w:r w:rsidRPr="001C0474">
        <w:rPr>
          <w:rFonts w:asciiTheme="minorHAnsi" w:hAnsiTheme="minorHAnsi" w:cstheme="minorHAnsi"/>
          <w:szCs w:val="24"/>
        </w:rPr>
        <w:t xml:space="preserve">Understand, work within and model behaviour consistent with the ACTPS Code of Conduct and ACTPS values of respect, integrity, collaboration and innovation. </w:t>
      </w:r>
    </w:p>
    <w:p w14:paraId="7AE0823F" w14:textId="3FA616AC" w:rsidR="008E4326" w:rsidRPr="001C0474" w:rsidRDefault="008E4326" w:rsidP="003675B7">
      <w:pPr>
        <w:pStyle w:val="ListParagraph"/>
        <w:numPr>
          <w:ilvl w:val="0"/>
          <w:numId w:val="6"/>
        </w:numPr>
        <w:suppressAutoHyphens w:val="0"/>
        <w:spacing w:after="160" w:line="259" w:lineRule="auto"/>
        <w:rPr>
          <w:rFonts w:asciiTheme="minorHAnsi" w:hAnsiTheme="minorHAnsi" w:cstheme="minorHAnsi"/>
          <w:szCs w:val="24"/>
        </w:rPr>
      </w:pPr>
      <w:r w:rsidRPr="001C0474">
        <w:rPr>
          <w:rFonts w:asciiTheme="minorHAnsi" w:hAnsiTheme="minorHAnsi" w:cstheme="minorHAnsi"/>
          <w:szCs w:val="24"/>
        </w:rPr>
        <w:t>This position does involve direct supervision of staff.</w:t>
      </w:r>
    </w:p>
    <w:p w14:paraId="14C1E73B" w14:textId="77777777" w:rsidR="00031F0F" w:rsidRPr="001C0474" w:rsidRDefault="00031F0F" w:rsidP="00B7183E">
      <w:pPr>
        <w:pStyle w:val="Heading1"/>
        <w:pBdr>
          <w:bottom w:val="single" w:sz="12" w:space="1" w:color="auto"/>
        </w:pBdr>
        <w:spacing w:after="0"/>
        <w:rPr>
          <w:rFonts w:asciiTheme="minorHAnsi" w:hAnsiTheme="minorHAnsi" w:cstheme="minorHAnsi"/>
          <w:sz w:val="28"/>
        </w:rPr>
      </w:pPr>
    </w:p>
    <w:p w14:paraId="049F0022" w14:textId="17170F97" w:rsidR="00630D4E" w:rsidRPr="001C0474" w:rsidRDefault="00630D4E" w:rsidP="00630D4E">
      <w:pPr>
        <w:pStyle w:val="Heading1"/>
        <w:pBdr>
          <w:bottom w:val="single" w:sz="12" w:space="1" w:color="auto"/>
        </w:pBdr>
        <w:rPr>
          <w:rFonts w:asciiTheme="minorHAnsi" w:hAnsiTheme="minorHAnsi" w:cstheme="minorHAnsi"/>
          <w:sz w:val="28"/>
        </w:rPr>
      </w:pPr>
      <w:r w:rsidRPr="001C0474">
        <w:rPr>
          <w:rFonts w:asciiTheme="minorHAnsi" w:hAnsiTheme="minorHAnsi" w:cstheme="minorHAnsi"/>
          <w:sz w:val="28"/>
        </w:rPr>
        <w:t>SELECTION CRITERIA</w:t>
      </w:r>
      <w:r w:rsidR="00B255F3" w:rsidRPr="001C0474">
        <w:rPr>
          <w:rFonts w:asciiTheme="minorHAnsi" w:hAnsiTheme="minorHAnsi" w:cstheme="minorHAnsi"/>
          <w:sz w:val="28"/>
        </w:rPr>
        <w:t xml:space="preserve"> (CAPABILITIES)</w:t>
      </w:r>
    </w:p>
    <w:p w14:paraId="5F9B1E59" w14:textId="77777777" w:rsidR="00716314" w:rsidRPr="001C0474" w:rsidRDefault="00716314" w:rsidP="00716314">
      <w:pPr>
        <w:rPr>
          <w:rFonts w:asciiTheme="minorHAnsi" w:hAnsiTheme="minorHAnsi" w:cstheme="minorHAnsi"/>
        </w:rPr>
      </w:pPr>
      <w:r w:rsidRPr="001C0474">
        <w:rPr>
          <w:rFonts w:asciiTheme="minorHAnsi" w:hAnsiTheme="minorHAnsi" w:cstheme="minorHAnsi"/>
        </w:rPr>
        <w:t xml:space="preserve">Provide concise evidence of your </w:t>
      </w:r>
      <w:r w:rsidRPr="001C0474">
        <w:rPr>
          <w:rFonts w:asciiTheme="minorHAnsi" w:hAnsiTheme="minorHAnsi" w:cstheme="minorHAnsi"/>
          <w:b/>
          <w:bCs/>
        </w:rPr>
        <w:t>skills, knowledge and behaviours</w:t>
      </w:r>
      <w:r w:rsidRPr="001C0474">
        <w:rPr>
          <w:rFonts w:asciiTheme="minorHAnsi" w:hAnsiTheme="minorHAnsi" w:cstheme="minorHAnsi"/>
        </w:rPr>
        <w:t xml:space="preserve"> against the duties above and the ACTPS Shared Capability Framework.</w:t>
      </w:r>
    </w:p>
    <w:p w14:paraId="0B168474" w14:textId="77777777" w:rsidR="00DF65A7" w:rsidRPr="001C0474" w:rsidRDefault="00DF65A7" w:rsidP="00DF65A7">
      <w:pPr>
        <w:pStyle w:val="BodyText"/>
        <w:rPr>
          <w:rFonts w:asciiTheme="minorHAnsi" w:hAnsiTheme="minorHAnsi" w:cstheme="minorHAnsi"/>
          <w:b/>
          <w:sz w:val="24"/>
          <w:szCs w:val="24"/>
        </w:rPr>
      </w:pPr>
      <w:r w:rsidRPr="001C0474">
        <w:rPr>
          <w:rFonts w:asciiTheme="minorHAnsi" w:hAnsiTheme="minorHAnsi" w:cstheme="minorHAnsi"/>
          <w:b/>
          <w:sz w:val="24"/>
          <w:szCs w:val="24"/>
        </w:rPr>
        <w:t>Skills</w:t>
      </w:r>
    </w:p>
    <w:p w14:paraId="3342DAAD" w14:textId="29FBC3F4" w:rsidR="00655055" w:rsidRPr="001C0474" w:rsidRDefault="00655055" w:rsidP="00655055">
      <w:pPr>
        <w:pStyle w:val="NormalWeb"/>
        <w:numPr>
          <w:ilvl w:val="0"/>
          <w:numId w:val="8"/>
        </w:numPr>
        <w:spacing w:line="300" w:lineRule="atLeast"/>
        <w:rPr>
          <w:rFonts w:asciiTheme="minorHAnsi" w:hAnsiTheme="minorHAnsi" w:cstheme="minorHAnsi"/>
        </w:rPr>
      </w:pPr>
      <w:r w:rsidRPr="001C0474">
        <w:rPr>
          <w:rStyle w:val="Strong"/>
          <w:rFonts w:asciiTheme="minorHAnsi" w:hAnsiTheme="minorHAnsi" w:cstheme="minorHAnsi"/>
          <w:b w:val="0"/>
          <w:bCs w:val="0"/>
        </w:rPr>
        <w:t>Threatened species conservation, recovery and science-based management:</w:t>
      </w:r>
      <w:r w:rsidRPr="001C0474">
        <w:rPr>
          <w:rFonts w:asciiTheme="minorHAnsi" w:hAnsiTheme="minorHAnsi" w:cstheme="minorHAnsi"/>
          <w:b/>
          <w:bCs/>
        </w:rPr>
        <w:t xml:space="preserve"> </w:t>
      </w:r>
      <w:r w:rsidRPr="001C0474">
        <w:rPr>
          <w:rFonts w:asciiTheme="minorHAnsi" w:hAnsiTheme="minorHAnsi" w:cstheme="minorHAnsi"/>
        </w:rPr>
        <w:t xml:space="preserve">Experience planning and implementing threatened species protection, reintroduction, monitoring and recovery programs, and applying ecological research and monitoring data to inform adaptive </w:t>
      </w:r>
      <w:r w:rsidR="00664D4B" w:rsidRPr="001C0474">
        <w:rPr>
          <w:rFonts w:asciiTheme="minorHAnsi" w:hAnsiTheme="minorHAnsi" w:cstheme="minorHAnsi"/>
        </w:rPr>
        <w:t xml:space="preserve">land </w:t>
      </w:r>
      <w:r w:rsidRPr="001C0474">
        <w:rPr>
          <w:rFonts w:asciiTheme="minorHAnsi" w:hAnsiTheme="minorHAnsi" w:cstheme="minorHAnsi"/>
        </w:rPr>
        <w:t>management outcomes.</w:t>
      </w:r>
    </w:p>
    <w:p w14:paraId="108C9AE3" w14:textId="773DBD02" w:rsidR="00DF65A7" w:rsidRPr="001C0474" w:rsidRDefault="00DF65A7" w:rsidP="003675B7">
      <w:pPr>
        <w:numPr>
          <w:ilvl w:val="0"/>
          <w:numId w:val="8"/>
        </w:numPr>
        <w:suppressAutoHyphens w:val="0"/>
        <w:spacing w:after="120"/>
        <w:rPr>
          <w:rFonts w:asciiTheme="minorHAnsi" w:eastAsia="Times" w:hAnsiTheme="minorHAnsi" w:cstheme="minorHAnsi"/>
          <w:szCs w:val="24"/>
          <w:lang w:eastAsia="en-US"/>
        </w:rPr>
      </w:pPr>
      <w:r w:rsidRPr="001C0474">
        <w:rPr>
          <w:rFonts w:asciiTheme="minorHAnsi" w:eastAsia="Times" w:hAnsiTheme="minorHAnsi" w:cstheme="minorHAnsi"/>
          <w:szCs w:val="24"/>
          <w:lang w:eastAsia="en-US"/>
        </w:rPr>
        <w:t>Demonstrated capacity to respond to ministerial requests and produce briefings, as well as provide advice on development proposals and coordinate compliance activities</w:t>
      </w:r>
      <w:r w:rsidR="001C0474" w:rsidRPr="001C0474">
        <w:rPr>
          <w:rFonts w:asciiTheme="minorHAnsi" w:eastAsia="Times" w:hAnsiTheme="minorHAnsi" w:cstheme="minorHAnsi"/>
          <w:szCs w:val="24"/>
          <w:lang w:eastAsia="en-US"/>
        </w:rPr>
        <w:t>.</w:t>
      </w:r>
      <w:r w:rsidRPr="001C0474">
        <w:rPr>
          <w:rFonts w:asciiTheme="minorHAnsi" w:eastAsia="Times" w:hAnsiTheme="minorHAnsi" w:cstheme="minorHAnsi"/>
          <w:szCs w:val="24"/>
          <w:lang w:eastAsia="en-US"/>
        </w:rPr>
        <w:t xml:space="preserve">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tblGrid>
      <w:tr w:rsidR="00DF65A7" w:rsidRPr="001C0474" w14:paraId="1E9ADB02" w14:textId="77777777" w:rsidTr="006B618E">
        <w:trPr>
          <w:tblCellSpacing w:w="0" w:type="dxa"/>
        </w:trPr>
        <w:tc>
          <w:tcPr>
            <w:tcW w:w="0" w:type="auto"/>
            <w:hideMark/>
          </w:tcPr>
          <w:p w14:paraId="7D1EB88C" w14:textId="77777777" w:rsidR="00DF65A7" w:rsidRPr="001C0474" w:rsidRDefault="00DF65A7" w:rsidP="006B618E">
            <w:pPr>
              <w:suppressAutoHyphens w:val="0"/>
              <w:spacing w:before="100" w:beforeAutospacing="1" w:after="100" w:afterAutospacing="1"/>
              <w:rPr>
                <w:rFonts w:asciiTheme="minorHAnsi" w:hAnsiTheme="minorHAnsi" w:cstheme="minorHAnsi"/>
                <w:color w:val="444444"/>
                <w:sz w:val="20"/>
              </w:rPr>
            </w:pPr>
          </w:p>
        </w:tc>
      </w:tr>
    </w:tbl>
    <w:tbl>
      <w:tblPr>
        <w:tblW w:w="12" w:type="dxa"/>
        <w:tblCellSpacing w:w="0" w:type="dxa"/>
        <w:tblCellMar>
          <w:left w:w="0" w:type="dxa"/>
          <w:right w:w="0" w:type="dxa"/>
        </w:tblCellMar>
        <w:tblLook w:val="04A0" w:firstRow="1" w:lastRow="0" w:firstColumn="1" w:lastColumn="0" w:noHBand="0" w:noVBand="1"/>
      </w:tblPr>
      <w:tblGrid>
        <w:gridCol w:w="6"/>
        <w:gridCol w:w="6"/>
      </w:tblGrid>
      <w:tr w:rsidR="00DF65A7" w:rsidRPr="001C0474" w14:paraId="66277A4B" w14:textId="77777777" w:rsidTr="006B618E">
        <w:trPr>
          <w:tblCellSpacing w:w="0" w:type="dxa"/>
        </w:trPr>
        <w:tc>
          <w:tcPr>
            <w:tcW w:w="0" w:type="auto"/>
            <w:vAlign w:val="center"/>
            <w:hideMark/>
          </w:tcPr>
          <w:p w14:paraId="35D090DA" w14:textId="77777777" w:rsidR="00DF65A7" w:rsidRPr="001C0474" w:rsidRDefault="00DF65A7" w:rsidP="006B618E">
            <w:pPr>
              <w:suppressAutoHyphens w:val="0"/>
              <w:spacing w:after="0"/>
              <w:rPr>
                <w:rFonts w:asciiTheme="minorHAnsi" w:hAnsiTheme="minorHAnsi" w:cstheme="minorHAnsi"/>
                <w:sz w:val="20"/>
                <w:szCs w:val="24"/>
              </w:rPr>
            </w:pPr>
          </w:p>
        </w:tc>
        <w:tc>
          <w:tcPr>
            <w:tcW w:w="0" w:type="auto"/>
            <w:vAlign w:val="center"/>
            <w:hideMark/>
          </w:tcPr>
          <w:p w14:paraId="1D51CCB8" w14:textId="77777777" w:rsidR="00DF65A7" w:rsidRPr="001C0474" w:rsidRDefault="00DF65A7" w:rsidP="006B618E">
            <w:pPr>
              <w:suppressAutoHyphens w:val="0"/>
              <w:spacing w:after="0"/>
              <w:rPr>
                <w:rFonts w:asciiTheme="minorHAnsi" w:hAnsiTheme="minorHAnsi" w:cstheme="minorHAnsi"/>
                <w:color w:val="444444"/>
                <w:sz w:val="20"/>
              </w:rPr>
            </w:pPr>
          </w:p>
        </w:tc>
      </w:tr>
    </w:tbl>
    <w:p w14:paraId="138B8C14" w14:textId="77777777" w:rsidR="00DF65A7" w:rsidRPr="001C0474" w:rsidRDefault="00DF65A7" w:rsidP="00DF65A7">
      <w:pPr>
        <w:suppressAutoHyphens w:val="0"/>
        <w:spacing w:before="120" w:line="276" w:lineRule="auto"/>
        <w:rPr>
          <w:rFonts w:asciiTheme="minorHAnsi" w:hAnsiTheme="minorHAnsi" w:cstheme="minorHAnsi"/>
          <w:lang w:eastAsia="ja-JP"/>
        </w:rPr>
      </w:pPr>
      <w:r w:rsidRPr="001C0474">
        <w:rPr>
          <w:rFonts w:asciiTheme="minorHAnsi" w:hAnsiTheme="minorHAnsi" w:cstheme="minorHAnsi"/>
          <w:b/>
        </w:rPr>
        <w:t xml:space="preserve">Knowledge </w:t>
      </w:r>
    </w:p>
    <w:p w14:paraId="782671F0" w14:textId="2831A124" w:rsidR="00065BFE" w:rsidRPr="001C0474" w:rsidRDefault="00C34231" w:rsidP="00065BFE">
      <w:pPr>
        <w:pStyle w:val="ListParagraph"/>
        <w:numPr>
          <w:ilvl w:val="0"/>
          <w:numId w:val="8"/>
        </w:numPr>
        <w:suppressAutoHyphens w:val="0"/>
        <w:spacing w:after="0" w:line="300" w:lineRule="atLeast"/>
        <w:rPr>
          <w:rFonts w:asciiTheme="minorHAnsi" w:hAnsiTheme="minorHAnsi" w:cstheme="minorHAnsi"/>
          <w:szCs w:val="24"/>
        </w:rPr>
      </w:pPr>
      <w:proofErr w:type="gramStart"/>
      <w:r w:rsidRPr="001C0474">
        <w:rPr>
          <w:rFonts w:asciiTheme="minorHAnsi" w:hAnsiTheme="minorHAnsi" w:cstheme="minorHAnsi"/>
          <w:szCs w:val="24"/>
        </w:rPr>
        <w:t>Knowledge of protected area management,</w:t>
      </w:r>
      <w:proofErr w:type="gramEnd"/>
      <w:r w:rsidRPr="001C0474">
        <w:rPr>
          <w:rFonts w:asciiTheme="minorHAnsi" w:hAnsiTheme="minorHAnsi" w:cstheme="minorHAnsi"/>
          <w:szCs w:val="24"/>
        </w:rPr>
        <w:t xml:space="preserve"> </w:t>
      </w:r>
      <w:r w:rsidR="00065BFE" w:rsidRPr="001C0474">
        <w:rPr>
          <w:rFonts w:asciiTheme="minorHAnsi" w:hAnsiTheme="minorHAnsi" w:cstheme="minorHAnsi"/>
          <w:szCs w:val="24"/>
        </w:rPr>
        <w:t>threatened species recovery and habitat management to support healthy, resilient ecosystems.</w:t>
      </w:r>
    </w:p>
    <w:p w14:paraId="1ABC7817" w14:textId="77777777" w:rsidR="00DF65A7" w:rsidRPr="001C0474" w:rsidRDefault="00DF65A7" w:rsidP="00DF65A7">
      <w:pPr>
        <w:pStyle w:val="BodyText"/>
        <w:spacing w:after="0"/>
        <w:ind w:left="1440"/>
        <w:rPr>
          <w:rFonts w:asciiTheme="minorHAnsi" w:hAnsiTheme="minorHAnsi" w:cstheme="minorHAnsi"/>
          <w:i/>
          <w:color w:val="0070C0"/>
        </w:rPr>
      </w:pPr>
    </w:p>
    <w:p w14:paraId="4B57C7B9" w14:textId="77777777" w:rsidR="00DF65A7" w:rsidRPr="001C0474" w:rsidRDefault="00DF65A7" w:rsidP="00DF65A7">
      <w:pPr>
        <w:pStyle w:val="BodyText"/>
        <w:rPr>
          <w:rFonts w:asciiTheme="minorHAnsi" w:hAnsiTheme="minorHAnsi" w:cstheme="minorHAnsi"/>
          <w:b/>
          <w:sz w:val="24"/>
          <w:szCs w:val="24"/>
        </w:rPr>
      </w:pPr>
      <w:r w:rsidRPr="001C0474">
        <w:rPr>
          <w:rFonts w:asciiTheme="minorHAnsi" w:hAnsiTheme="minorHAnsi" w:cstheme="minorHAnsi"/>
          <w:b/>
          <w:sz w:val="24"/>
          <w:szCs w:val="24"/>
        </w:rPr>
        <w:t>Behaviour</w:t>
      </w:r>
    </w:p>
    <w:p w14:paraId="0195D4FC" w14:textId="77777777" w:rsidR="00DF65A7" w:rsidRPr="001C0474" w:rsidRDefault="00DF65A7" w:rsidP="003675B7">
      <w:pPr>
        <w:numPr>
          <w:ilvl w:val="0"/>
          <w:numId w:val="8"/>
        </w:numPr>
        <w:suppressAutoHyphens w:val="0"/>
        <w:spacing w:after="120"/>
        <w:rPr>
          <w:rFonts w:asciiTheme="minorHAnsi" w:eastAsia="Times" w:hAnsiTheme="minorHAnsi" w:cstheme="minorHAnsi"/>
          <w:szCs w:val="24"/>
          <w:lang w:eastAsia="en-US"/>
        </w:rPr>
      </w:pPr>
      <w:r w:rsidRPr="001C0474">
        <w:rPr>
          <w:rFonts w:asciiTheme="minorHAnsi" w:eastAsia="Times" w:hAnsiTheme="minorHAnsi" w:cstheme="minorHAnsi"/>
          <w:szCs w:val="24"/>
          <w:lang w:eastAsia="en-US"/>
        </w:rPr>
        <w:t>Highly developed communication, representational and interpersonal skills, including the ability to foster healthy partnerships in complex stakeholder environments and manage a small and dynamic team;</w:t>
      </w:r>
    </w:p>
    <w:p w14:paraId="6C1873AD" w14:textId="77777777" w:rsidR="00DF65A7" w:rsidRPr="001C0474" w:rsidRDefault="00DF65A7" w:rsidP="003675B7">
      <w:pPr>
        <w:numPr>
          <w:ilvl w:val="0"/>
          <w:numId w:val="8"/>
        </w:numPr>
        <w:suppressAutoHyphens w:val="0"/>
        <w:spacing w:after="120"/>
        <w:rPr>
          <w:rFonts w:asciiTheme="minorHAnsi" w:hAnsiTheme="minorHAnsi" w:cstheme="minorHAnsi"/>
          <w:szCs w:val="24"/>
          <w:lang w:val="en-US"/>
        </w:rPr>
      </w:pPr>
      <w:r w:rsidRPr="001C0474">
        <w:rPr>
          <w:rFonts w:asciiTheme="minorHAnsi" w:hAnsiTheme="minorHAnsi" w:cstheme="minorHAnsi"/>
          <w:szCs w:val="24"/>
        </w:rPr>
        <w:t>Demonstrated commitment to the implementation of the principles of workplace diversity, participative work practices and workplace health and safety.</w:t>
      </w:r>
    </w:p>
    <w:p w14:paraId="1DA81A1D" w14:textId="247F63E5" w:rsidR="00716314" w:rsidRDefault="00716314" w:rsidP="003675B7">
      <w:pPr>
        <w:numPr>
          <w:ilvl w:val="0"/>
          <w:numId w:val="8"/>
        </w:numPr>
        <w:suppressAutoHyphens w:val="0"/>
        <w:spacing w:after="160" w:line="259" w:lineRule="auto"/>
        <w:rPr>
          <w:rFonts w:asciiTheme="minorHAnsi" w:hAnsiTheme="minorHAnsi" w:cstheme="minorHAnsi"/>
          <w:szCs w:val="24"/>
        </w:rPr>
      </w:pPr>
      <w:r w:rsidRPr="001C0474">
        <w:rPr>
          <w:rFonts w:asciiTheme="minorHAnsi" w:hAnsiTheme="minorHAnsi" w:cstheme="minorHAnsi"/>
          <w:szCs w:val="24"/>
        </w:rPr>
        <w:t>Commitment to ACTPS values, Respect, Integrity, Collaboration, Innovation, and to workplace health, safety and wellbeing.</w:t>
      </w:r>
    </w:p>
    <w:p w14:paraId="2E579D8D" w14:textId="77777777" w:rsidR="00E755F0" w:rsidRPr="00E755F0" w:rsidRDefault="00E755F0" w:rsidP="00E755F0">
      <w:pPr>
        <w:pStyle w:val="BodyText"/>
      </w:pPr>
    </w:p>
    <w:p w14:paraId="74146E4C" w14:textId="13725CE0" w:rsidR="00EB5781" w:rsidRPr="001C0474" w:rsidRDefault="00B255F3" w:rsidP="00130CA8">
      <w:pPr>
        <w:pStyle w:val="Heading1"/>
        <w:pBdr>
          <w:bottom w:val="single" w:sz="12" w:space="1" w:color="auto"/>
        </w:pBdr>
        <w:spacing w:before="360"/>
        <w:rPr>
          <w:rFonts w:asciiTheme="minorHAnsi" w:hAnsiTheme="minorHAnsi" w:cstheme="minorHAnsi"/>
          <w:sz w:val="28"/>
        </w:rPr>
      </w:pPr>
      <w:r w:rsidRPr="001C0474">
        <w:rPr>
          <w:rFonts w:asciiTheme="minorHAnsi" w:hAnsiTheme="minorHAnsi" w:cstheme="minorHAnsi"/>
          <w:sz w:val="28"/>
        </w:rPr>
        <w:lastRenderedPageBreak/>
        <w:t xml:space="preserve">COMPLIANCE REQUIREMENTS </w:t>
      </w:r>
      <w:r w:rsidR="009A0130" w:rsidRPr="001C0474">
        <w:rPr>
          <w:rFonts w:asciiTheme="minorHAnsi" w:hAnsiTheme="minorHAnsi" w:cstheme="minorHAnsi"/>
          <w:sz w:val="28"/>
        </w:rPr>
        <w:t>/</w:t>
      </w:r>
      <w:r w:rsidRPr="001C0474">
        <w:rPr>
          <w:rFonts w:asciiTheme="minorHAnsi" w:hAnsiTheme="minorHAnsi" w:cstheme="minorHAnsi"/>
          <w:sz w:val="28"/>
        </w:rPr>
        <w:t xml:space="preserve"> QUALIFICATIONS</w:t>
      </w:r>
    </w:p>
    <w:p w14:paraId="2ECB4067" w14:textId="77777777" w:rsidR="005130F5" w:rsidRPr="001C0474" w:rsidRDefault="005130F5" w:rsidP="005130F5">
      <w:pPr>
        <w:rPr>
          <w:rFonts w:asciiTheme="minorHAnsi" w:hAnsiTheme="minorHAnsi" w:cstheme="minorHAnsi"/>
          <w:b/>
          <w:bCs/>
          <w:szCs w:val="24"/>
        </w:rPr>
      </w:pPr>
      <w:r w:rsidRPr="001C0474">
        <w:rPr>
          <w:rFonts w:asciiTheme="minorHAnsi" w:hAnsiTheme="minorHAnsi" w:cstheme="minorHAnsi"/>
          <w:b/>
          <w:bCs/>
          <w:szCs w:val="24"/>
        </w:rPr>
        <w:t>Mandatory:</w:t>
      </w:r>
    </w:p>
    <w:p w14:paraId="46728549" w14:textId="77777777" w:rsidR="005130F5" w:rsidRPr="001C0474" w:rsidRDefault="005130F5" w:rsidP="005130F5">
      <w:pPr>
        <w:numPr>
          <w:ilvl w:val="0"/>
          <w:numId w:val="9"/>
        </w:numPr>
        <w:suppressAutoHyphens w:val="0"/>
        <w:spacing w:after="0"/>
        <w:rPr>
          <w:rFonts w:asciiTheme="minorHAnsi" w:hAnsiTheme="minorHAnsi" w:cstheme="minorHAnsi"/>
          <w:szCs w:val="24"/>
        </w:rPr>
      </w:pPr>
      <w:r w:rsidRPr="001C0474">
        <w:rPr>
          <w:rFonts w:asciiTheme="minorHAnsi" w:hAnsiTheme="minorHAnsi" w:cstheme="minorHAnsi"/>
          <w:szCs w:val="24"/>
        </w:rPr>
        <w:t>This position requires a Working with Vulnerable People Check.</w:t>
      </w:r>
    </w:p>
    <w:p w14:paraId="32702181" w14:textId="77777777" w:rsidR="005130F5" w:rsidRPr="001C0474" w:rsidRDefault="005130F5" w:rsidP="005130F5">
      <w:pPr>
        <w:numPr>
          <w:ilvl w:val="0"/>
          <w:numId w:val="9"/>
        </w:numPr>
        <w:suppressAutoHyphens w:val="0"/>
        <w:spacing w:after="0"/>
        <w:rPr>
          <w:rFonts w:asciiTheme="minorHAnsi" w:hAnsiTheme="minorHAnsi" w:cstheme="minorHAnsi"/>
          <w:szCs w:val="24"/>
        </w:rPr>
      </w:pPr>
      <w:r w:rsidRPr="001C0474">
        <w:rPr>
          <w:rFonts w:asciiTheme="minorHAnsi" w:hAnsiTheme="minorHAnsi" w:cstheme="minorHAnsi"/>
          <w:szCs w:val="24"/>
        </w:rPr>
        <w:t>Possess a manual driver’ license.</w:t>
      </w:r>
    </w:p>
    <w:p w14:paraId="12C21F7E" w14:textId="3B179A98" w:rsidR="005130F5" w:rsidRPr="001C0474" w:rsidRDefault="005130F5" w:rsidP="005130F5">
      <w:pPr>
        <w:numPr>
          <w:ilvl w:val="0"/>
          <w:numId w:val="9"/>
        </w:numPr>
        <w:suppressAutoHyphens w:val="0"/>
        <w:spacing w:after="0"/>
        <w:rPr>
          <w:rFonts w:asciiTheme="minorHAnsi" w:hAnsiTheme="minorHAnsi" w:cstheme="minorHAnsi"/>
          <w:szCs w:val="24"/>
        </w:rPr>
      </w:pPr>
      <w:r w:rsidRPr="001C0474">
        <w:rPr>
          <w:rFonts w:asciiTheme="minorHAnsi" w:hAnsiTheme="minorHAnsi" w:cstheme="minorHAnsi"/>
          <w:szCs w:val="24"/>
        </w:rPr>
        <w:t>Experience and or willingness to undertake incident management duties including participation in fire standby, suppression and training.</w:t>
      </w:r>
    </w:p>
    <w:p w14:paraId="3C3EDF25" w14:textId="77777777" w:rsidR="005130F5" w:rsidRPr="001C0474" w:rsidRDefault="005130F5" w:rsidP="005130F5">
      <w:pPr>
        <w:suppressAutoHyphens w:val="0"/>
        <w:spacing w:after="0"/>
        <w:ind w:left="720"/>
        <w:rPr>
          <w:rFonts w:asciiTheme="minorHAnsi" w:hAnsiTheme="minorHAnsi" w:cstheme="minorHAnsi"/>
          <w:i/>
          <w:iCs/>
          <w:sz w:val="20"/>
        </w:rPr>
      </w:pPr>
    </w:p>
    <w:p w14:paraId="53035506" w14:textId="77777777" w:rsidR="005130F5" w:rsidRPr="001C0474" w:rsidRDefault="005130F5" w:rsidP="005130F5">
      <w:pPr>
        <w:rPr>
          <w:rFonts w:asciiTheme="minorHAnsi" w:eastAsiaTheme="minorHAnsi" w:hAnsiTheme="minorHAnsi" w:cstheme="minorHAnsi"/>
          <w:b/>
          <w:bCs/>
          <w:szCs w:val="24"/>
        </w:rPr>
      </w:pPr>
      <w:r w:rsidRPr="001C0474">
        <w:rPr>
          <w:rFonts w:asciiTheme="minorHAnsi" w:hAnsiTheme="minorHAnsi" w:cstheme="minorHAnsi"/>
          <w:b/>
          <w:bCs/>
          <w:szCs w:val="24"/>
        </w:rPr>
        <w:t>Highly Desirable:</w:t>
      </w:r>
    </w:p>
    <w:p w14:paraId="41E1A511" w14:textId="77777777" w:rsidR="005130F5" w:rsidRPr="001C0474" w:rsidRDefault="005130F5" w:rsidP="005130F5">
      <w:pPr>
        <w:numPr>
          <w:ilvl w:val="0"/>
          <w:numId w:val="9"/>
        </w:numPr>
        <w:suppressAutoHyphens w:val="0"/>
        <w:spacing w:after="0"/>
        <w:rPr>
          <w:rFonts w:asciiTheme="minorHAnsi" w:hAnsiTheme="minorHAnsi" w:cstheme="minorHAnsi"/>
          <w:szCs w:val="24"/>
        </w:rPr>
      </w:pPr>
      <w:r w:rsidRPr="001C0474">
        <w:rPr>
          <w:rFonts w:asciiTheme="minorHAnsi" w:hAnsiTheme="minorHAnsi" w:cstheme="minorHAnsi"/>
          <w:szCs w:val="24"/>
        </w:rPr>
        <w:t>A tertiary degree in environment or natural resource management with diversified experience of 8+ years AND/OR equivalent associated natural resource management/environmental science qualifications (e.g. cert IV, associate diploma) AND/OR extensive experience in a relevant field.</w:t>
      </w:r>
    </w:p>
    <w:p w14:paraId="74E43251" w14:textId="2E437BEF" w:rsidR="00027998" w:rsidRPr="001C0474" w:rsidRDefault="00027998" w:rsidP="003675B7">
      <w:pPr>
        <w:pStyle w:val="ListParagraph"/>
        <w:numPr>
          <w:ilvl w:val="0"/>
          <w:numId w:val="9"/>
        </w:numPr>
        <w:suppressAutoHyphens w:val="0"/>
        <w:spacing w:after="120" w:line="276" w:lineRule="auto"/>
        <w:ind w:left="714" w:hanging="357"/>
        <w:contextualSpacing w:val="0"/>
        <w:rPr>
          <w:rFonts w:asciiTheme="minorHAnsi" w:hAnsiTheme="minorHAnsi" w:cstheme="minorHAnsi"/>
          <w:szCs w:val="24"/>
        </w:rPr>
      </w:pPr>
      <w:r w:rsidRPr="001C0474">
        <w:rPr>
          <w:rFonts w:asciiTheme="minorHAnsi" w:hAnsiTheme="minorHAnsi" w:cstheme="minorHAnsi"/>
          <w:szCs w:val="24"/>
        </w:rPr>
        <w:t xml:space="preserve">This position </w:t>
      </w:r>
      <w:r w:rsidR="00130CA8" w:rsidRPr="001C0474">
        <w:rPr>
          <w:rFonts w:asciiTheme="minorHAnsi" w:hAnsiTheme="minorHAnsi" w:cstheme="minorHAnsi"/>
          <w:szCs w:val="24"/>
        </w:rPr>
        <w:t xml:space="preserve">may </w:t>
      </w:r>
      <w:r w:rsidRPr="001C0474">
        <w:rPr>
          <w:rFonts w:asciiTheme="minorHAnsi" w:hAnsiTheme="minorHAnsi" w:cstheme="minorHAnsi"/>
          <w:szCs w:val="24"/>
        </w:rPr>
        <w:t>require a pre-employment medical</w:t>
      </w:r>
      <w:r w:rsidR="00130CA8" w:rsidRPr="001C0474">
        <w:rPr>
          <w:rFonts w:asciiTheme="minorHAnsi" w:hAnsiTheme="minorHAnsi" w:cstheme="minorHAnsi"/>
          <w:szCs w:val="24"/>
        </w:rPr>
        <w:t>.</w:t>
      </w:r>
    </w:p>
    <w:p w14:paraId="5AC3686B" w14:textId="1D7A3C3F" w:rsidR="00027998" w:rsidRPr="001C0474" w:rsidRDefault="00946FEA" w:rsidP="003675B7">
      <w:pPr>
        <w:pStyle w:val="ListParagraph"/>
        <w:numPr>
          <w:ilvl w:val="0"/>
          <w:numId w:val="9"/>
        </w:numPr>
        <w:spacing w:after="120"/>
        <w:ind w:left="714" w:hanging="357"/>
        <w:contextualSpacing w:val="0"/>
        <w:rPr>
          <w:rFonts w:asciiTheme="minorHAnsi" w:hAnsiTheme="minorHAnsi" w:cstheme="minorHAnsi"/>
          <w:szCs w:val="24"/>
        </w:rPr>
      </w:pPr>
      <w:r w:rsidRPr="001C0474">
        <w:rPr>
          <w:rFonts w:asciiTheme="minorHAnsi" w:hAnsiTheme="minorHAnsi" w:cstheme="minorHAnsi"/>
          <w:szCs w:val="24"/>
        </w:rPr>
        <w:t>This position does require a Working with Vulnerable People Check.</w:t>
      </w:r>
    </w:p>
    <w:p w14:paraId="36B84378" w14:textId="77777777" w:rsidR="00EB5781" w:rsidRPr="001C0474" w:rsidRDefault="00EB5781" w:rsidP="00EB5781">
      <w:pPr>
        <w:pStyle w:val="ListParagraph"/>
        <w:spacing w:after="120"/>
        <w:ind w:left="714"/>
        <w:contextualSpacing w:val="0"/>
        <w:rPr>
          <w:rFonts w:asciiTheme="minorHAnsi" w:hAnsiTheme="minorHAnsi" w:cstheme="minorHAnsi"/>
        </w:rPr>
      </w:pPr>
    </w:p>
    <w:p w14:paraId="656E26F4" w14:textId="77777777" w:rsidR="002A43D2" w:rsidRPr="001C0474" w:rsidRDefault="002A43D2" w:rsidP="00A4740F">
      <w:pPr>
        <w:pStyle w:val="Heading1"/>
        <w:pBdr>
          <w:bottom w:val="single" w:sz="12" w:space="1" w:color="auto"/>
        </w:pBdr>
        <w:spacing w:before="360"/>
        <w:rPr>
          <w:rFonts w:asciiTheme="minorHAnsi" w:hAnsiTheme="minorHAnsi" w:cstheme="minorHAnsi"/>
          <w:sz w:val="28"/>
        </w:rPr>
      </w:pPr>
      <w:r w:rsidRPr="001C0474">
        <w:rPr>
          <w:rFonts w:asciiTheme="minorHAnsi" w:hAnsiTheme="minorHAnsi" w:cstheme="minorHAnsi"/>
          <w:sz w:val="28"/>
        </w:rPr>
        <w:t xml:space="preserve">WORK ENVIRONMENT DESCRIPTION </w:t>
      </w:r>
    </w:p>
    <w:p w14:paraId="4DD93987" w14:textId="2A34F628" w:rsidR="00E709DC" w:rsidRPr="001C0474" w:rsidRDefault="002A43D2" w:rsidP="000049C7">
      <w:pPr>
        <w:spacing w:before="240" w:line="276" w:lineRule="auto"/>
        <w:rPr>
          <w:rFonts w:asciiTheme="minorHAnsi" w:hAnsiTheme="minorHAnsi" w:cstheme="minorHAnsi"/>
          <w:szCs w:val="24"/>
        </w:rPr>
      </w:pPr>
      <w:r w:rsidRPr="001C0474">
        <w:rPr>
          <w:rFonts w:asciiTheme="minorHAnsi" w:hAnsiTheme="minorHAnsi" w:cstheme="minorHAnsi"/>
          <w:szCs w:val="24"/>
        </w:rPr>
        <w:t xml:space="preserve">The following work environment description outlines the inherent requirements of the role of </w:t>
      </w:r>
      <w:r w:rsidR="001A17F5" w:rsidRPr="001C0474">
        <w:rPr>
          <w:rFonts w:asciiTheme="minorHAnsi" w:hAnsiTheme="minorHAnsi" w:cstheme="minorHAnsi"/>
          <w:szCs w:val="24"/>
        </w:rPr>
        <w:t>Mulligans Sanctuary Manager</w:t>
      </w:r>
      <w:r w:rsidR="00630D4E" w:rsidRPr="001C0474">
        <w:rPr>
          <w:rFonts w:asciiTheme="minorHAnsi" w:hAnsiTheme="minorHAnsi" w:cstheme="minorHAnsi"/>
          <w:szCs w:val="24"/>
        </w:rPr>
        <w:t xml:space="preserve"> </w:t>
      </w:r>
      <w:r w:rsidRPr="001C0474">
        <w:rPr>
          <w:rFonts w:asciiTheme="minorHAnsi" w:hAnsiTheme="minorHAnsi" w:cstheme="minorHAnsi"/>
          <w:szCs w:val="24"/>
        </w:rPr>
        <w:t xml:space="preserve">(position number </w:t>
      </w:r>
      <w:r w:rsidR="009731E7" w:rsidRPr="001C0474">
        <w:rPr>
          <w:rFonts w:asciiTheme="minorHAnsi" w:hAnsiTheme="minorHAnsi" w:cstheme="minorHAnsi"/>
          <w:szCs w:val="24"/>
        </w:rPr>
        <w:t>P</w:t>
      </w:r>
      <w:r w:rsidR="001A17F5" w:rsidRPr="001C0474">
        <w:rPr>
          <w:rFonts w:asciiTheme="minorHAnsi" w:hAnsiTheme="minorHAnsi" w:cstheme="minorHAnsi"/>
          <w:szCs w:val="24"/>
        </w:rPr>
        <w:t>37640</w:t>
      </w:r>
      <w:r w:rsidRPr="001C0474">
        <w:rPr>
          <w:rFonts w:asciiTheme="minorHAnsi" w:hAnsiTheme="minorHAnsi" w:cstheme="minorHAnsi"/>
          <w:szCs w:val="24"/>
        </w:rPr>
        <w:t>) and indicates how frequently each of these requirements would be performed.</w:t>
      </w:r>
      <w:r w:rsidR="002D07CD" w:rsidRPr="001C0474">
        <w:rPr>
          <w:rFonts w:asciiTheme="minorHAnsi" w:hAnsiTheme="minorHAnsi" w:cstheme="minorHAnsi"/>
          <w:szCs w:val="24"/>
        </w:rPr>
        <w:t xml:space="preserve"> Please note that </w:t>
      </w:r>
      <w:r w:rsidR="00F638A0" w:rsidRPr="001C0474">
        <w:rPr>
          <w:rFonts w:asciiTheme="minorHAnsi" w:hAnsiTheme="minorHAnsi" w:cstheme="minorHAnsi"/>
          <w:szCs w:val="24"/>
        </w:rPr>
        <w:t>CED</w:t>
      </w:r>
      <w:r w:rsidR="002D07CD" w:rsidRPr="001C0474">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0787EF02" w:rsidR="005B38C8" w:rsidRPr="00A4740F" w:rsidRDefault="001A17F5"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4BFC8DC3"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589CD029"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7448B48F"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562A5336"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61F6672E"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11F1BF20"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2E85CB79"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07C93DF3"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76484394" w:rsidR="0057462A"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6370C022" w:rsidR="0057462A"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2FD984CA"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000CF7A1"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56A691CC"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1D1BE6FC"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0C8DF1A2"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6AB2CB4C"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49BB9C9C"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228FDF11"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6F91679A"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1DC501B2"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611EFED8"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570D3EB9"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60BE338C"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6C4DD805"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2322E991"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4750B117"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7B73D32E"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4069FF3E"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4F08C2D4"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603B9556"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7F349B49"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394F0FFB" w:rsidR="005B38C8" w:rsidRPr="00A4740F" w:rsidRDefault="001A17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4D41B6D7" w:rsidR="005B38C8" w:rsidRPr="00A4740F" w:rsidRDefault="00B31C4A"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1A17F5">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213186E8" w:rsidR="005B38C8" w:rsidRPr="00493773" w:rsidRDefault="001A17F5"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244C2DD6" w:rsidR="005B38C8" w:rsidRPr="00493773" w:rsidRDefault="001A17F5"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7187C607" w:rsidR="005B38C8" w:rsidRPr="00493773" w:rsidRDefault="001A17F5"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1E41D53E" w:rsidR="005B38C8" w:rsidRPr="00493773" w:rsidRDefault="001A17F5"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DE2F255" w:rsidR="005B38C8" w:rsidRPr="00493773" w:rsidRDefault="001A17F5"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369C8A73" w:rsidR="005B38C8" w:rsidRPr="00493773" w:rsidRDefault="001A17F5"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53932A3C" w:rsidR="008A1B61" w:rsidRPr="005F1B26" w:rsidRDefault="001A17F5"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lastRenderedPageBreak/>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4CF09857" w:rsidR="005B38C8" w:rsidRPr="00493773" w:rsidRDefault="001A17F5"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3CF4CEF9" w:rsidR="005B38C8" w:rsidRPr="00493773" w:rsidRDefault="001A17F5"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098BB" w14:textId="77777777" w:rsidR="00B31C4A" w:rsidRDefault="00B31C4A" w:rsidP="00456927">
      <w:pPr>
        <w:spacing w:after="0"/>
      </w:pPr>
      <w:r>
        <w:separator/>
      </w:r>
    </w:p>
  </w:endnote>
  <w:endnote w:type="continuationSeparator" w:id="0">
    <w:p w14:paraId="70929A3D" w14:textId="77777777" w:rsidR="00B31C4A" w:rsidRDefault="00B31C4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A2046" w14:textId="77777777" w:rsidR="00B31C4A" w:rsidRDefault="00B31C4A" w:rsidP="00456927">
      <w:pPr>
        <w:spacing w:after="0"/>
      </w:pPr>
      <w:r>
        <w:separator/>
      </w:r>
    </w:p>
  </w:footnote>
  <w:footnote w:type="continuationSeparator" w:id="0">
    <w:p w14:paraId="53E9F165" w14:textId="77777777" w:rsidR="00B31C4A" w:rsidRDefault="00B31C4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EA69F3"/>
    <w:multiLevelType w:val="hybridMultilevel"/>
    <w:tmpl w:val="ABC88A44"/>
    <w:lvl w:ilvl="0" w:tplc="67246AA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926D93"/>
    <w:multiLevelType w:val="hybridMultilevel"/>
    <w:tmpl w:val="12B28AA4"/>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1254BD"/>
    <w:multiLevelType w:val="hybridMultilevel"/>
    <w:tmpl w:val="B88A1C84"/>
    <w:lvl w:ilvl="0" w:tplc="B4CA593C">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10"/>
  </w:num>
  <w:num w:numId="6" w16cid:durableId="1005941124">
    <w:abstractNumId w:val="8"/>
  </w:num>
  <w:num w:numId="7" w16cid:durableId="423646233">
    <w:abstractNumId w:val="3"/>
  </w:num>
  <w:num w:numId="8" w16cid:durableId="323632453">
    <w:abstractNumId w:val="6"/>
  </w:num>
  <w:num w:numId="9" w16cid:durableId="1728526378">
    <w:abstractNumId w:val="7"/>
  </w:num>
  <w:num w:numId="10" w16cid:durableId="1503397876">
    <w:abstractNumId w:val="9"/>
  </w:num>
  <w:num w:numId="11" w16cid:durableId="807674985">
    <w:abstractNumId w:val="2"/>
  </w:num>
  <w:num w:numId="12" w16cid:durableId="127586264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54623"/>
    <w:rsid w:val="00061670"/>
    <w:rsid w:val="00065BFE"/>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30CA8"/>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A17F5"/>
    <w:rsid w:val="001B306F"/>
    <w:rsid w:val="001B48A7"/>
    <w:rsid w:val="001B48AF"/>
    <w:rsid w:val="001C0474"/>
    <w:rsid w:val="001C206E"/>
    <w:rsid w:val="001C7CEE"/>
    <w:rsid w:val="001D0161"/>
    <w:rsid w:val="001D284A"/>
    <w:rsid w:val="001D285E"/>
    <w:rsid w:val="001D2953"/>
    <w:rsid w:val="001D316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27D"/>
    <w:rsid w:val="002B288B"/>
    <w:rsid w:val="002B297D"/>
    <w:rsid w:val="002B4DD4"/>
    <w:rsid w:val="002C5FC6"/>
    <w:rsid w:val="002D07CD"/>
    <w:rsid w:val="002D2A0D"/>
    <w:rsid w:val="002E6343"/>
    <w:rsid w:val="002E78B8"/>
    <w:rsid w:val="002F005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5B7"/>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28F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30F5"/>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55055"/>
    <w:rsid w:val="006616A2"/>
    <w:rsid w:val="00664D4B"/>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6C9"/>
    <w:rsid w:val="006D1700"/>
    <w:rsid w:val="006D3D07"/>
    <w:rsid w:val="006D6D49"/>
    <w:rsid w:val="006E453E"/>
    <w:rsid w:val="006E69CC"/>
    <w:rsid w:val="006E6E58"/>
    <w:rsid w:val="006F0754"/>
    <w:rsid w:val="006F09E8"/>
    <w:rsid w:val="0070014C"/>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1C0B"/>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01C0"/>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1C4A"/>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4231"/>
    <w:rsid w:val="00C34CBB"/>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268"/>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DF65A7"/>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5F0"/>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683D"/>
    <w:rsid w:val="00ED798F"/>
    <w:rsid w:val="00EE338B"/>
    <w:rsid w:val="00EE6E2F"/>
    <w:rsid w:val="00EF3267"/>
    <w:rsid w:val="00EF7D22"/>
    <w:rsid w:val="00F0692A"/>
    <w:rsid w:val="00F10165"/>
    <w:rsid w:val="00F15B8F"/>
    <w:rsid w:val="00F1669D"/>
    <w:rsid w:val="00F20919"/>
    <w:rsid w:val="00F312A2"/>
    <w:rsid w:val="00F322AA"/>
    <w:rsid w:val="00F353C7"/>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1F04"/>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paragraph" w:styleId="Heading6">
    <w:name w:val="heading 6"/>
    <w:basedOn w:val="Normal"/>
    <w:next w:val="Normal"/>
    <w:link w:val="Heading6Char"/>
    <w:uiPriority w:val="9"/>
    <w:semiHidden/>
    <w:unhideWhenUsed/>
    <w:qFormat/>
    <w:rsid w:val="0065505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link w:val="ListParagraph"/>
    <w:uiPriority w:val="34"/>
    <w:locked/>
    <w:rsid w:val="00DF65A7"/>
    <w:rPr>
      <w:sz w:val="24"/>
    </w:rPr>
  </w:style>
  <w:style w:type="character" w:customStyle="1" w:styleId="Heading6Char">
    <w:name w:val="Heading 6 Char"/>
    <w:basedOn w:val="DefaultParagraphFont"/>
    <w:link w:val="Heading6"/>
    <w:uiPriority w:val="9"/>
    <w:semiHidden/>
    <w:rsid w:val="00655055"/>
    <w:rPr>
      <w:rFonts w:asciiTheme="majorHAnsi" w:eastAsiaTheme="majorEastAsia" w:hAnsiTheme="majorHAnsi" w:cstheme="majorBidi"/>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mfgowoodlandexperiment.org.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oodlandsandwetlands.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54623"/>
    <w:rsid w:val="00126267"/>
    <w:rsid w:val="001410E7"/>
    <w:rsid w:val="001D3163"/>
    <w:rsid w:val="001F06EB"/>
    <w:rsid w:val="00244B26"/>
    <w:rsid w:val="0026689B"/>
    <w:rsid w:val="00291481"/>
    <w:rsid w:val="002B227D"/>
    <w:rsid w:val="00321863"/>
    <w:rsid w:val="003511D2"/>
    <w:rsid w:val="003957D2"/>
    <w:rsid w:val="003A737C"/>
    <w:rsid w:val="003D7200"/>
    <w:rsid w:val="00401AFF"/>
    <w:rsid w:val="00435CA7"/>
    <w:rsid w:val="00436B75"/>
    <w:rsid w:val="00446BE1"/>
    <w:rsid w:val="0046078A"/>
    <w:rsid w:val="004A6B92"/>
    <w:rsid w:val="004B3190"/>
    <w:rsid w:val="004B6D71"/>
    <w:rsid w:val="00520533"/>
    <w:rsid w:val="00523305"/>
    <w:rsid w:val="00562F0B"/>
    <w:rsid w:val="005B4335"/>
    <w:rsid w:val="005F71F3"/>
    <w:rsid w:val="0060792E"/>
    <w:rsid w:val="006A4CED"/>
    <w:rsid w:val="006E6E58"/>
    <w:rsid w:val="00724A4D"/>
    <w:rsid w:val="0076409F"/>
    <w:rsid w:val="007D1DCD"/>
    <w:rsid w:val="00821C0B"/>
    <w:rsid w:val="0084619F"/>
    <w:rsid w:val="008A430B"/>
    <w:rsid w:val="008D269C"/>
    <w:rsid w:val="009001C0"/>
    <w:rsid w:val="0096648C"/>
    <w:rsid w:val="009F6C3E"/>
    <w:rsid w:val="00A723AA"/>
    <w:rsid w:val="00B35EEC"/>
    <w:rsid w:val="00B7004C"/>
    <w:rsid w:val="00BB4808"/>
    <w:rsid w:val="00C2221A"/>
    <w:rsid w:val="00C34F4F"/>
    <w:rsid w:val="00D01C83"/>
    <w:rsid w:val="00DB0721"/>
    <w:rsid w:val="00E05648"/>
    <w:rsid w:val="00E169CE"/>
    <w:rsid w:val="00E307F5"/>
    <w:rsid w:val="00ED683D"/>
    <w:rsid w:val="00EE338B"/>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1772</Words>
  <Characters>10103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11852</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2026-09-09T06:30:00Z</dcterms:created>
  <dcterms:modified xsi:type="dcterms:W3CDTF">2026-09-09T06:30:00Z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2026-09-09T06:30:40Z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4e6b2ff8-34f3-42a2-9188-08acd6efc66e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