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1134" w:left="1134" w:header="624" w:footer="340" w:gutter="0"/>
          <w:cols w:space="720"/>
          <w:docGrid w:linePitch="326"/>
        </w:sectPr>
      </w:pPr>
    </w:p>
    <w:p w14:paraId="47E9E4A0" w14:textId="79CC0BEB"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C10D3B">
        <w:rPr>
          <w:rFonts w:asciiTheme="minorHAnsi" w:hAnsiTheme="minorHAnsi" w:cstheme="minorHAnsi"/>
          <w:b/>
          <w:bCs/>
          <w:sz w:val="24"/>
          <w:szCs w:val="24"/>
        </w:rPr>
        <w:t xml:space="preserve"> </w:t>
      </w:r>
      <w:r w:rsidR="00337B9B">
        <w:rPr>
          <w:rFonts w:asciiTheme="minorHAnsi" w:hAnsiTheme="minorHAnsi" w:cstheme="minorHAnsi"/>
          <w:sz w:val="24"/>
          <w:szCs w:val="24"/>
        </w:rPr>
        <w:t xml:space="preserve">Senior Director, </w:t>
      </w:r>
      <w:r w:rsidR="00496813">
        <w:rPr>
          <w:rFonts w:asciiTheme="minorHAnsi" w:hAnsiTheme="minorHAnsi" w:cstheme="minorHAnsi"/>
          <w:sz w:val="24"/>
          <w:szCs w:val="24"/>
        </w:rPr>
        <w:t>Strategic Transport Planning</w:t>
      </w:r>
    </w:p>
    <w:p w14:paraId="4305E8C8" w14:textId="0386E09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C10D3B">
        <w:rPr>
          <w:rFonts w:asciiTheme="minorHAnsi" w:hAnsiTheme="minorHAnsi" w:cstheme="minorHAnsi"/>
          <w:b/>
          <w:bCs/>
          <w:sz w:val="24"/>
          <w:szCs w:val="24"/>
        </w:rPr>
        <w:t xml:space="preserve"> </w:t>
      </w:r>
      <w:r w:rsidR="00337B9B">
        <w:rPr>
          <w:rFonts w:asciiTheme="minorHAnsi" w:hAnsiTheme="minorHAnsi" w:cstheme="minorHAnsi"/>
          <w:sz w:val="24"/>
          <w:szCs w:val="24"/>
        </w:rPr>
        <w:t>Senior Officer Grade A (SOGA)</w:t>
      </w:r>
    </w:p>
    <w:p w14:paraId="6C70E4F9" w14:textId="311A754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314D49">
        <w:rPr>
          <w:rFonts w:asciiTheme="minorHAnsi" w:hAnsiTheme="minorHAnsi" w:cstheme="minorHAnsi"/>
          <w:b/>
          <w:bCs/>
          <w:sz w:val="24"/>
          <w:szCs w:val="24"/>
        </w:rPr>
        <w:t xml:space="preserve"> </w:t>
      </w:r>
      <w:r w:rsidR="00857309" w:rsidRPr="00857309">
        <w:rPr>
          <w:rFonts w:asciiTheme="minorHAnsi" w:hAnsiTheme="minorHAnsi" w:cstheme="minorHAnsi"/>
          <w:sz w:val="24"/>
          <w:szCs w:val="24"/>
        </w:rPr>
        <w:t>P66675</w:t>
      </w:r>
    </w:p>
    <w:p w14:paraId="6A6794A4" w14:textId="52E28F86" w:rsidR="00565312" w:rsidRPr="0044768B" w:rsidRDefault="00765C76" w:rsidP="00237B8C">
      <w:pPr>
        <w:pStyle w:val="BodyText"/>
        <w:rPr>
          <w:rFonts w:asciiTheme="minorHAnsi" w:hAnsiTheme="minorHAnsi" w:cstheme="minorHAnsi"/>
          <w:b/>
          <w:bCs/>
          <w:sz w:val="24"/>
          <w:szCs w:val="24"/>
        </w:rPr>
      </w:pPr>
      <w:r>
        <w:rPr>
          <w:rFonts w:asciiTheme="minorHAnsi" w:hAnsiTheme="minorHAnsi" w:cstheme="minorHAnsi"/>
          <w:b/>
          <w:bCs/>
          <w:sz w:val="24"/>
          <w:szCs w:val="24"/>
        </w:rPr>
        <w:t>Group</w:t>
      </w:r>
      <w:r w:rsidR="00565312" w:rsidRPr="0044768B">
        <w:rPr>
          <w:rFonts w:asciiTheme="minorHAnsi" w:hAnsiTheme="minorHAnsi" w:cstheme="minorHAnsi"/>
          <w:b/>
          <w:bCs/>
          <w:sz w:val="24"/>
          <w:szCs w:val="24"/>
        </w:rPr>
        <w:t>:</w:t>
      </w:r>
      <w:r w:rsidR="00314D49">
        <w:rPr>
          <w:rFonts w:asciiTheme="minorHAnsi" w:hAnsiTheme="minorHAnsi" w:cstheme="minorHAnsi"/>
          <w:b/>
          <w:bCs/>
          <w:sz w:val="24"/>
          <w:szCs w:val="24"/>
        </w:rPr>
        <w:t xml:space="preserve"> </w:t>
      </w:r>
      <w:r w:rsidRPr="00765C76">
        <w:rPr>
          <w:rFonts w:asciiTheme="minorHAnsi" w:hAnsiTheme="minorHAnsi" w:cstheme="minorHAnsi"/>
          <w:sz w:val="24"/>
          <w:szCs w:val="24"/>
        </w:rPr>
        <w:t>Policy, Planning and Built Environment</w:t>
      </w:r>
    </w:p>
    <w:p w14:paraId="2A397434" w14:textId="383764DB"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765C76">
        <w:rPr>
          <w:rFonts w:asciiTheme="minorHAnsi" w:hAnsiTheme="minorHAnsi" w:cstheme="minorHAnsi"/>
          <w:b/>
          <w:bCs/>
          <w:sz w:val="24"/>
          <w:szCs w:val="24"/>
        </w:rPr>
        <w:t xml:space="preserve"> </w:t>
      </w:r>
      <w:r w:rsidR="00496813">
        <w:rPr>
          <w:rFonts w:asciiTheme="minorHAnsi" w:hAnsiTheme="minorHAnsi" w:cstheme="minorHAnsi"/>
          <w:sz w:val="24"/>
          <w:szCs w:val="24"/>
        </w:rPr>
        <w:t xml:space="preserve">Strategic Planning, Transport and Policy </w:t>
      </w:r>
      <w:r w:rsidR="006523E7">
        <w:rPr>
          <w:rFonts w:asciiTheme="minorHAnsi" w:hAnsiTheme="minorHAnsi" w:cstheme="minorHAnsi"/>
          <w:sz w:val="24"/>
          <w:szCs w:val="24"/>
        </w:rPr>
        <w:t>Branch</w:t>
      </w:r>
    </w:p>
    <w:p w14:paraId="4CE27808" w14:textId="3E4D2899"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7F1D0F">
        <w:rPr>
          <w:rFonts w:asciiTheme="minorHAnsi" w:hAnsiTheme="minorHAnsi" w:cstheme="minorHAnsi"/>
          <w:b/>
          <w:bCs/>
          <w:sz w:val="24"/>
          <w:szCs w:val="24"/>
        </w:rPr>
        <w:t xml:space="preserve"> </w:t>
      </w:r>
      <w:r w:rsidR="005203A8" w:rsidRPr="005203A8">
        <w:rPr>
          <w:rFonts w:asciiTheme="minorHAnsi" w:hAnsiTheme="minorHAnsi" w:cstheme="minorHAnsi"/>
          <w:sz w:val="24"/>
          <w:szCs w:val="24"/>
        </w:rPr>
        <w:t>Hybrid Working Arrangements / Dickson ACT</w:t>
      </w:r>
    </w:p>
    <w:p w14:paraId="52300175" w14:textId="0425685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7F1D0F">
        <w:rPr>
          <w:rFonts w:asciiTheme="minorHAnsi" w:hAnsiTheme="minorHAnsi" w:cstheme="minorHAnsi"/>
          <w:b/>
          <w:bCs/>
          <w:sz w:val="24"/>
          <w:szCs w:val="24"/>
        </w:rPr>
        <w:t xml:space="preserve"> </w:t>
      </w:r>
      <w:r w:rsidR="007F1D0F" w:rsidRPr="00C22E83">
        <w:rPr>
          <w:rFonts w:asciiTheme="minorHAnsi" w:hAnsiTheme="minorHAnsi" w:cstheme="minorHAnsi"/>
          <w:sz w:val="24"/>
          <w:szCs w:val="24"/>
        </w:rPr>
        <w:t>E</w:t>
      </w:r>
      <w:r w:rsidR="00C22E83" w:rsidRPr="00C22E83">
        <w:rPr>
          <w:rFonts w:asciiTheme="minorHAnsi" w:hAnsiTheme="minorHAnsi" w:cstheme="minorHAnsi"/>
          <w:sz w:val="24"/>
          <w:szCs w:val="24"/>
        </w:rPr>
        <w:t>01</w:t>
      </w:r>
      <w:r w:rsidR="00496813">
        <w:rPr>
          <w:rFonts w:asciiTheme="minorHAnsi" w:hAnsiTheme="minorHAnsi" w:cstheme="minorHAnsi"/>
          <w:sz w:val="24"/>
          <w:szCs w:val="24"/>
        </w:rPr>
        <w:t>265</w:t>
      </w:r>
      <w:r w:rsidR="00C22E83">
        <w:rPr>
          <w:rFonts w:asciiTheme="minorHAnsi" w:hAnsiTheme="minorHAnsi" w:cstheme="minorHAnsi"/>
          <w:sz w:val="24"/>
          <w:szCs w:val="24"/>
        </w:rPr>
        <w:t xml:space="preserve">, Executive Branch Manager, </w:t>
      </w:r>
      <w:r w:rsidR="00496813">
        <w:rPr>
          <w:rFonts w:asciiTheme="minorHAnsi" w:hAnsiTheme="minorHAnsi" w:cstheme="minorHAnsi"/>
          <w:sz w:val="24"/>
          <w:szCs w:val="24"/>
        </w:rPr>
        <w:t>Strategic Planning, Transport and Policy</w:t>
      </w:r>
    </w:p>
    <w:p w14:paraId="7F5ABBBD" w14:textId="6C46F3D4" w:rsidR="006F09E8" w:rsidRPr="0044768B" w:rsidRDefault="00237B8C" w:rsidP="000E0141">
      <w:pPr>
        <w:spacing w:before="240"/>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7F1D0F">
        <w:rPr>
          <w:rFonts w:asciiTheme="minorHAnsi" w:hAnsiTheme="minorHAnsi" w:cstheme="minorHAnsi"/>
          <w:b/>
          <w:szCs w:val="24"/>
        </w:rPr>
        <w:t xml:space="preserve"> </w:t>
      </w:r>
      <w:r w:rsidR="00496813">
        <w:rPr>
          <w:rFonts w:asciiTheme="minorHAnsi" w:hAnsiTheme="minorHAnsi" w:cstheme="minorHAnsi"/>
          <w:bCs/>
          <w:szCs w:val="24"/>
        </w:rPr>
        <w:t>May</w:t>
      </w:r>
      <w:r w:rsidR="007F1D0F" w:rsidRPr="007F1D0F">
        <w:rPr>
          <w:rFonts w:asciiTheme="minorHAnsi" w:hAnsiTheme="minorHAnsi" w:cstheme="minorHAnsi"/>
          <w:bCs/>
          <w:szCs w:val="24"/>
        </w:rPr>
        <w:t xml:space="preserve"> 2026</w:t>
      </w:r>
    </w:p>
    <w:p w14:paraId="56956709" w14:textId="07465FED"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EB5781">
        <w:rPr>
          <w:rFonts w:asciiTheme="minorHAnsi" w:hAnsiTheme="minorHAnsi" w:cstheme="minorHAnsi"/>
          <w:b/>
          <w:bCs/>
          <w:sz w:val="24"/>
          <w:szCs w:val="24"/>
        </w:rPr>
        <w:t>i</w:t>
      </w:r>
      <w:r w:rsidRPr="0044768B">
        <w:rPr>
          <w:rFonts w:asciiTheme="minorHAnsi" w:hAnsiTheme="minorHAnsi" w:cstheme="minorHAnsi"/>
          <w:b/>
          <w:bCs/>
          <w:sz w:val="24"/>
          <w:szCs w:val="24"/>
        </w:rPr>
        <w:t xml:space="preserve">on requirements: </w:t>
      </w:r>
      <w:r w:rsidR="005203A8" w:rsidRPr="005203A8">
        <w:rPr>
          <w:rFonts w:asciiTheme="minorHAnsi" w:hAnsiTheme="minorHAnsi" w:cstheme="minorHAnsi"/>
          <w:i/>
          <w:sz w:val="24"/>
          <w:szCs w:val="24"/>
        </w:rPr>
        <w:t>Nil</w:t>
      </w: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D10F5A">
      <w:pPr>
        <w:numPr>
          <w:ilvl w:val="0"/>
          <w:numId w:val="6"/>
        </w:numPr>
        <w:suppressAutoHyphens w:val="0"/>
        <w:spacing w:after="120" w:line="259" w:lineRule="auto"/>
      </w:pPr>
      <w:r w:rsidRPr="0043781D">
        <w:t>Deliver streamlined, customer-focused services.</w:t>
      </w:r>
    </w:p>
    <w:p w14:paraId="6DDB7A93" w14:textId="77777777" w:rsidR="00565312" w:rsidRPr="0043781D" w:rsidRDefault="00565312" w:rsidP="00D10F5A">
      <w:pPr>
        <w:numPr>
          <w:ilvl w:val="0"/>
          <w:numId w:val="6"/>
        </w:numPr>
        <w:suppressAutoHyphens w:val="0"/>
        <w:spacing w:after="120" w:line="259" w:lineRule="auto"/>
      </w:pPr>
      <w:r w:rsidRPr="0043781D">
        <w:t>Align planning, transport and environmental stewardship.</w:t>
      </w:r>
    </w:p>
    <w:p w14:paraId="17FA4633" w14:textId="77777777" w:rsidR="00565312" w:rsidRPr="0043781D" w:rsidRDefault="00565312" w:rsidP="00D10F5A">
      <w:pPr>
        <w:numPr>
          <w:ilvl w:val="0"/>
          <w:numId w:val="6"/>
        </w:numPr>
        <w:suppressAutoHyphens w:val="0"/>
        <w:spacing w:after="120" w:line="259" w:lineRule="auto"/>
      </w:pPr>
      <w:r w:rsidRPr="0043781D">
        <w:t>Consolidate operations for greater efficiency and impact.</w:t>
      </w:r>
    </w:p>
    <w:p w14:paraId="7763E279" w14:textId="77777777" w:rsidR="00565312" w:rsidRPr="0043781D" w:rsidRDefault="00565312" w:rsidP="00D10F5A">
      <w:pPr>
        <w:numPr>
          <w:ilvl w:val="0"/>
          <w:numId w:val="6"/>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27F3C31C" w14:textId="77777777" w:rsidR="0084129E" w:rsidRDefault="0084129E" w:rsidP="0084129E">
      <w:pPr>
        <w:pStyle w:val="BodyText"/>
      </w:pPr>
    </w:p>
    <w:p w14:paraId="4948086F" w14:textId="77777777" w:rsidR="0084129E" w:rsidRPr="0084129E" w:rsidRDefault="0084129E" w:rsidP="0084129E">
      <w:pPr>
        <w:pStyle w:val="BodyText"/>
      </w:pPr>
    </w:p>
    <w:p w14:paraId="354F8F44" w14:textId="76C16C99" w:rsidR="002A43D2" w:rsidRPr="002A43D2" w:rsidRDefault="00C22E83" w:rsidP="00D1138B">
      <w:pPr>
        <w:pStyle w:val="Heading1"/>
        <w:pBdr>
          <w:bottom w:val="single" w:sz="12" w:space="1" w:color="auto"/>
        </w:pBdr>
        <w:spacing w:before="360"/>
        <w:rPr>
          <w:sz w:val="28"/>
        </w:rPr>
      </w:pPr>
      <w:r>
        <w:rPr>
          <w:sz w:val="28"/>
        </w:rPr>
        <w:lastRenderedPageBreak/>
        <w:t>GROUP</w:t>
      </w:r>
      <w:r w:rsidR="002A43D2" w:rsidRPr="002A43D2">
        <w:rPr>
          <w:sz w:val="28"/>
        </w:rPr>
        <w:t xml:space="preserve"> OVERVIEW</w:t>
      </w:r>
    </w:p>
    <w:p w14:paraId="1129634A" w14:textId="77777777" w:rsidR="000A23AF" w:rsidRPr="00D10F5A" w:rsidRDefault="000A23AF" w:rsidP="00D10F5A">
      <w:pPr>
        <w:spacing w:after="120"/>
      </w:pPr>
      <w:r w:rsidRPr="00D10F5A">
        <w:t>The Policy, Planning and Built Environment (PPB) Group has been established to bring together a significant portion of CED’s strategic and legislative policy functions, to enhance the ACT’s Planning, Land, Housing and Development functions, to establish and align transport and land use planning capability and to consolidate our design policy and review capability.</w:t>
      </w:r>
    </w:p>
    <w:p w14:paraId="7BD2C986" w14:textId="77777777" w:rsidR="000A23AF" w:rsidRPr="00D10F5A" w:rsidRDefault="000A23AF" w:rsidP="00D10F5A">
      <w:pPr>
        <w:spacing w:after="120"/>
      </w:pPr>
      <w:r w:rsidRPr="00D10F5A">
        <w:t>The PPB Group consists of the following areas:</w:t>
      </w:r>
    </w:p>
    <w:p w14:paraId="608A09FF" w14:textId="77777777" w:rsidR="000A23AF" w:rsidRPr="00D10F5A" w:rsidRDefault="000A23AF" w:rsidP="00D10F5A">
      <w:pPr>
        <w:numPr>
          <w:ilvl w:val="0"/>
          <w:numId w:val="6"/>
        </w:numPr>
        <w:suppressAutoHyphens w:val="0"/>
        <w:spacing w:after="120" w:line="259" w:lineRule="auto"/>
      </w:pPr>
      <w:r w:rsidRPr="00D10F5A">
        <w:t>Building, Design and Development Branch;</w:t>
      </w:r>
    </w:p>
    <w:p w14:paraId="2AAE6044" w14:textId="77777777" w:rsidR="000A23AF" w:rsidRPr="00D10F5A" w:rsidRDefault="000A23AF" w:rsidP="00D10F5A">
      <w:pPr>
        <w:numPr>
          <w:ilvl w:val="0"/>
          <w:numId w:val="6"/>
        </w:numPr>
        <w:suppressAutoHyphens w:val="0"/>
        <w:spacing w:after="120" w:line="259" w:lineRule="auto"/>
      </w:pPr>
      <w:r w:rsidRPr="00D10F5A">
        <w:t>Homes and Land Supply Branch;</w:t>
      </w:r>
    </w:p>
    <w:p w14:paraId="7EAFE85E" w14:textId="77777777" w:rsidR="000A23AF" w:rsidRPr="00D10F5A" w:rsidRDefault="000A23AF" w:rsidP="00D10F5A">
      <w:pPr>
        <w:numPr>
          <w:ilvl w:val="0"/>
          <w:numId w:val="6"/>
        </w:numPr>
        <w:suppressAutoHyphens w:val="0"/>
        <w:spacing w:after="120" w:line="259" w:lineRule="auto"/>
      </w:pPr>
      <w:r w:rsidRPr="00D10F5A">
        <w:t>Strategic Planning, Transport and Policy Branch; and</w:t>
      </w:r>
    </w:p>
    <w:p w14:paraId="3D724BEB" w14:textId="77777777" w:rsidR="000A23AF" w:rsidRPr="00D10F5A" w:rsidRDefault="000A23AF" w:rsidP="00D10F5A">
      <w:pPr>
        <w:numPr>
          <w:ilvl w:val="0"/>
          <w:numId w:val="6"/>
        </w:numPr>
        <w:suppressAutoHyphens w:val="0"/>
        <w:spacing w:after="120" w:line="259" w:lineRule="auto"/>
      </w:pPr>
      <w:r w:rsidRPr="00D10F5A">
        <w:t>Strategic Policy and Legislation Branch.</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46F9E27C" w14:textId="77777777" w:rsidR="008E7A7F" w:rsidRPr="00496813" w:rsidRDefault="008E7A7F" w:rsidP="00496813">
      <w:pPr>
        <w:suppressAutoHyphens w:val="0"/>
        <w:spacing w:after="0" w:line="300" w:lineRule="atLeast"/>
        <w:rPr>
          <w:rFonts w:asciiTheme="minorHAnsi" w:eastAsia="Source Sans Pro" w:hAnsiTheme="minorHAnsi" w:cstheme="minorHAnsi"/>
          <w:szCs w:val="24"/>
        </w:rPr>
      </w:pPr>
      <w:r w:rsidRPr="00496813">
        <w:rPr>
          <w:rFonts w:asciiTheme="minorHAnsi" w:eastAsia="Source Sans Pro" w:hAnsiTheme="minorHAnsi" w:cstheme="minorHAnsi"/>
          <w:szCs w:val="24"/>
        </w:rPr>
        <w:t>The Strategic Planning, Transport and Policy Branch is responsible for strategic, integrated land use and transport planning to support the Government’s commitment to enable 30,000 homes by 2030 and the delivery of the Minister's Statement of Planning Priorities 2025–2028.</w:t>
      </w:r>
    </w:p>
    <w:p w14:paraId="4E5A657A" w14:textId="77777777" w:rsidR="00496813" w:rsidRDefault="00496813" w:rsidP="00496813">
      <w:pPr>
        <w:suppressAutoHyphens w:val="0"/>
        <w:spacing w:after="0" w:line="300" w:lineRule="atLeast"/>
        <w:rPr>
          <w:rFonts w:asciiTheme="minorHAnsi" w:eastAsia="Source Sans Pro" w:hAnsiTheme="minorHAnsi" w:cstheme="minorHAnsi"/>
          <w:szCs w:val="24"/>
        </w:rPr>
      </w:pPr>
    </w:p>
    <w:p w14:paraId="7B728F67" w14:textId="6CD8A5B8" w:rsidR="008E7A7F" w:rsidRPr="00496813" w:rsidRDefault="008E7A7F" w:rsidP="00496813">
      <w:pPr>
        <w:suppressAutoHyphens w:val="0"/>
        <w:spacing w:after="0" w:line="300" w:lineRule="atLeast"/>
        <w:rPr>
          <w:rFonts w:asciiTheme="minorHAnsi" w:eastAsia="Source Sans Pro" w:hAnsiTheme="minorHAnsi" w:cstheme="minorHAnsi"/>
          <w:szCs w:val="24"/>
        </w:rPr>
      </w:pPr>
      <w:r w:rsidRPr="00496813">
        <w:rPr>
          <w:rFonts w:asciiTheme="minorHAnsi" w:eastAsia="Source Sans Pro" w:hAnsiTheme="minorHAnsi" w:cstheme="minorHAnsi"/>
          <w:szCs w:val="24"/>
        </w:rPr>
        <w:t>The Branch has responsibility for strategic planning policy and advice including delivery of a new Planning and Transport Strategy, supporting increased housing density and diversity in well located areas, through transit-oriented development, and growth in and around centres, and leads delivery of major policy projects including the Southern Gateway and Eastern Broadacre. Initiatives and advice are evidence informed and underpinned by transport modelling and assessment, infrastructure analysis and capacity studies, social infrastructure and employment land analysis, and economic and feasibility analysis.</w:t>
      </w:r>
    </w:p>
    <w:p w14:paraId="69044778" w14:textId="523B8F7F" w:rsidR="008E4326" w:rsidRPr="008E4326" w:rsidRDefault="008E4326" w:rsidP="008E4326">
      <w:pPr>
        <w:pStyle w:val="Heading1"/>
        <w:pBdr>
          <w:bottom w:val="single" w:sz="12" w:space="1" w:color="auto"/>
        </w:pBdr>
        <w:spacing w:before="360"/>
        <w:rPr>
          <w:sz w:val="28"/>
        </w:rPr>
      </w:pPr>
      <w:r>
        <w:rPr>
          <w:sz w:val="28"/>
        </w:rPr>
        <w:t>POSITION PURPOSE</w:t>
      </w:r>
    </w:p>
    <w:p w14:paraId="1BA37D78" w14:textId="720DA90D" w:rsidR="00247247" w:rsidRPr="00496813" w:rsidRDefault="00CE41E9" w:rsidP="00532B1E">
      <w:pPr>
        <w:suppressAutoHyphens w:val="0"/>
        <w:spacing w:after="0" w:line="300" w:lineRule="atLeast"/>
        <w:rPr>
          <w:rFonts w:asciiTheme="minorHAnsi" w:hAnsiTheme="minorHAnsi" w:cstheme="minorHAnsi"/>
          <w:sz w:val="21"/>
          <w:szCs w:val="21"/>
        </w:rPr>
      </w:pPr>
      <w:r w:rsidRPr="00496813">
        <w:rPr>
          <w:rFonts w:asciiTheme="minorHAnsi" w:eastAsia="Source Sans Pro" w:hAnsiTheme="minorHAnsi" w:cstheme="minorHAnsi"/>
          <w:szCs w:val="24"/>
        </w:rPr>
        <w:t xml:space="preserve">The Senior Director </w:t>
      </w:r>
      <w:r w:rsidR="00425011" w:rsidRPr="00496813">
        <w:rPr>
          <w:rFonts w:asciiTheme="minorHAnsi" w:eastAsia="Source Sans Pro" w:hAnsiTheme="minorHAnsi" w:cstheme="minorHAnsi"/>
          <w:szCs w:val="24"/>
        </w:rPr>
        <w:t xml:space="preserve">will </w:t>
      </w:r>
      <w:r w:rsidR="001F34DF" w:rsidRPr="00496813">
        <w:rPr>
          <w:rFonts w:asciiTheme="minorHAnsi" w:eastAsia="Source Sans Pro" w:hAnsiTheme="minorHAnsi" w:cstheme="minorHAnsi"/>
          <w:szCs w:val="24"/>
        </w:rPr>
        <w:t xml:space="preserve">provide </w:t>
      </w:r>
      <w:r w:rsidR="00847A69" w:rsidRPr="00496813">
        <w:rPr>
          <w:rFonts w:asciiTheme="minorHAnsi" w:eastAsia="Source Sans Pro" w:hAnsiTheme="minorHAnsi" w:cstheme="minorHAnsi"/>
          <w:szCs w:val="24"/>
        </w:rPr>
        <w:t>strategic leadership for transport planning within an integrated land-use and transport planning</w:t>
      </w:r>
      <w:r w:rsidR="00E91FE8" w:rsidRPr="00496813">
        <w:rPr>
          <w:rFonts w:asciiTheme="minorHAnsi" w:eastAsia="Source Sans Pro" w:hAnsiTheme="minorHAnsi" w:cstheme="minorHAnsi"/>
          <w:szCs w:val="24"/>
        </w:rPr>
        <w:t xml:space="preserve"> and policy</w:t>
      </w:r>
      <w:r w:rsidR="00847A69" w:rsidRPr="00496813">
        <w:rPr>
          <w:rFonts w:asciiTheme="minorHAnsi" w:eastAsia="Source Sans Pro" w:hAnsiTheme="minorHAnsi" w:cstheme="minorHAnsi"/>
          <w:szCs w:val="24"/>
        </w:rPr>
        <w:t xml:space="preserve"> function. As part of a multidisciplinary team, the Senior Director leads several specialist teams delivering </w:t>
      </w:r>
      <w:r w:rsidR="00496813">
        <w:rPr>
          <w:rFonts w:asciiTheme="minorHAnsi" w:eastAsia="Source Sans Pro" w:hAnsiTheme="minorHAnsi" w:cstheme="minorHAnsi"/>
          <w:szCs w:val="24"/>
        </w:rPr>
        <w:t xml:space="preserve">strategic </w:t>
      </w:r>
      <w:r w:rsidR="00DB2E23" w:rsidRPr="00496813">
        <w:rPr>
          <w:rFonts w:asciiTheme="minorHAnsi" w:eastAsia="Source Sans Pro" w:hAnsiTheme="minorHAnsi" w:cstheme="minorHAnsi"/>
          <w:szCs w:val="24"/>
        </w:rPr>
        <w:t xml:space="preserve">multimodal </w:t>
      </w:r>
      <w:r w:rsidR="00847A69" w:rsidRPr="00496813">
        <w:rPr>
          <w:rFonts w:asciiTheme="minorHAnsi" w:eastAsia="Source Sans Pro" w:hAnsiTheme="minorHAnsi" w:cstheme="minorHAnsi"/>
          <w:szCs w:val="24"/>
        </w:rPr>
        <w:t xml:space="preserve">transport planning, policy and advice, transport </w:t>
      </w:r>
      <w:r w:rsidR="0080042A" w:rsidRPr="00496813">
        <w:rPr>
          <w:rFonts w:asciiTheme="minorHAnsi" w:eastAsia="Source Sans Pro" w:hAnsiTheme="minorHAnsi" w:cstheme="minorHAnsi"/>
          <w:szCs w:val="24"/>
        </w:rPr>
        <w:t xml:space="preserve">planning </w:t>
      </w:r>
      <w:r w:rsidR="00847A69" w:rsidRPr="00496813">
        <w:rPr>
          <w:rFonts w:asciiTheme="minorHAnsi" w:eastAsia="Source Sans Pro" w:hAnsiTheme="minorHAnsi" w:cstheme="minorHAnsi"/>
          <w:szCs w:val="24"/>
        </w:rPr>
        <w:t>projects, and modelling capability.</w:t>
      </w:r>
      <w:r w:rsidR="00532B1E" w:rsidRPr="00496813">
        <w:rPr>
          <w:rFonts w:asciiTheme="minorHAnsi" w:hAnsiTheme="minorHAnsi" w:cstheme="minorHAnsi"/>
          <w:sz w:val="21"/>
          <w:szCs w:val="21"/>
        </w:rPr>
        <w:t xml:space="preserve"> </w:t>
      </w:r>
    </w:p>
    <w:p w14:paraId="2E172DBA" w14:textId="77777777" w:rsidR="00247247" w:rsidRPr="00496813" w:rsidRDefault="00247247" w:rsidP="00532B1E">
      <w:pPr>
        <w:suppressAutoHyphens w:val="0"/>
        <w:spacing w:after="0" w:line="300" w:lineRule="atLeast"/>
        <w:rPr>
          <w:rFonts w:asciiTheme="minorHAnsi" w:hAnsiTheme="minorHAnsi" w:cstheme="minorHAnsi"/>
          <w:sz w:val="21"/>
          <w:szCs w:val="21"/>
        </w:rPr>
      </w:pPr>
    </w:p>
    <w:p w14:paraId="25A07C04" w14:textId="6BEA2A05" w:rsidR="00847A69" w:rsidRPr="00496813" w:rsidRDefault="00532B1E" w:rsidP="00496813">
      <w:pPr>
        <w:suppressAutoHyphens w:val="0"/>
        <w:spacing w:after="0" w:line="300" w:lineRule="atLeast"/>
        <w:rPr>
          <w:rFonts w:asciiTheme="minorHAnsi" w:eastAsia="Source Sans Pro" w:hAnsiTheme="minorHAnsi" w:cstheme="minorHAnsi"/>
          <w:szCs w:val="24"/>
        </w:rPr>
      </w:pPr>
      <w:r w:rsidRPr="00496813">
        <w:rPr>
          <w:rFonts w:asciiTheme="minorHAnsi" w:eastAsia="Source Sans Pro" w:hAnsiTheme="minorHAnsi" w:cstheme="minorHAnsi"/>
          <w:szCs w:val="24"/>
        </w:rPr>
        <w:t xml:space="preserve">The role ensures high-quality analysis, strong cross-government collaboration, and effective project delivery to support coordinated, long-term </w:t>
      </w:r>
      <w:r w:rsidR="007834CD" w:rsidRPr="00496813">
        <w:rPr>
          <w:rFonts w:asciiTheme="minorHAnsi" w:eastAsia="Source Sans Pro" w:hAnsiTheme="minorHAnsi" w:cstheme="minorHAnsi"/>
          <w:szCs w:val="24"/>
        </w:rPr>
        <w:t xml:space="preserve">integrated </w:t>
      </w:r>
      <w:r w:rsidR="005A0489" w:rsidRPr="00496813">
        <w:rPr>
          <w:rFonts w:asciiTheme="minorHAnsi" w:eastAsia="Source Sans Pro" w:hAnsiTheme="minorHAnsi" w:cstheme="minorHAnsi"/>
          <w:szCs w:val="24"/>
        </w:rPr>
        <w:t xml:space="preserve">land-use and transport </w:t>
      </w:r>
      <w:r w:rsidRPr="00496813">
        <w:rPr>
          <w:rFonts w:asciiTheme="minorHAnsi" w:eastAsia="Source Sans Pro" w:hAnsiTheme="minorHAnsi" w:cstheme="minorHAnsi"/>
          <w:szCs w:val="24"/>
        </w:rPr>
        <w:t>planning outcomes for the ACT.</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21FE6F24" w14:textId="77777777" w:rsidR="003B5859" w:rsidRPr="00496813" w:rsidRDefault="003B5859" w:rsidP="003B5859">
      <w:pPr>
        <w:pStyle w:val="DotPoint"/>
        <w:numPr>
          <w:ilvl w:val="0"/>
          <w:numId w:val="0"/>
        </w:numPr>
        <w:spacing w:before="120" w:line="276" w:lineRule="auto"/>
        <w:ind w:left="360" w:hanging="360"/>
        <w:rPr>
          <w:rFonts w:asciiTheme="minorHAnsi" w:hAnsiTheme="minorHAnsi" w:cstheme="minorHAnsi"/>
        </w:rPr>
      </w:pPr>
      <w:r w:rsidRPr="00496813">
        <w:rPr>
          <w:rFonts w:asciiTheme="minorHAnsi" w:hAnsiTheme="minorHAnsi" w:cstheme="minorHAnsi"/>
        </w:rPr>
        <w:t>The primary responsibilities for this position are to:</w:t>
      </w:r>
    </w:p>
    <w:p w14:paraId="4AB015A2" w14:textId="7BE328B1" w:rsidR="00630727" w:rsidRPr="00496813" w:rsidRDefault="002C0204" w:rsidP="002B28CC">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 xml:space="preserve">Lead and manage the teams </w:t>
      </w:r>
      <w:r w:rsidR="00C16E68" w:rsidRPr="00496813">
        <w:rPr>
          <w:rFonts w:asciiTheme="minorHAnsi" w:hAnsiTheme="minorHAnsi" w:cstheme="minorHAnsi"/>
        </w:rPr>
        <w:t xml:space="preserve">to deliver </w:t>
      </w:r>
      <w:r w:rsidR="00C16E68" w:rsidRPr="00496813">
        <w:rPr>
          <w:rFonts w:asciiTheme="minorHAnsi" w:eastAsia="Source Sans Pro" w:hAnsiTheme="minorHAnsi" w:cstheme="minorHAnsi"/>
          <w:szCs w:val="24"/>
        </w:rPr>
        <w:t>multimodal transport planning</w:t>
      </w:r>
      <w:r w:rsidR="007206E0" w:rsidRPr="00496813">
        <w:rPr>
          <w:rFonts w:asciiTheme="minorHAnsi" w:hAnsiTheme="minorHAnsi" w:cstheme="minorHAnsi"/>
        </w:rPr>
        <w:t xml:space="preserve"> through the development of evidence-</w:t>
      </w:r>
      <w:r w:rsidR="00DB54B4" w:rsidRPr="00496813">
        <w:rPr>
          <w:rFonts w:asciiTheme="minorHAnsi" w:hAnsiTheme="minorHAnsi" w:cstheme="minorHAnsi"/>
        </w:rPr>
        <w:t>informed</w:t>
      </w:r>
      <w:r w:rsidR="007206E0" w:rsidRPr="00496813">
        <w:rPr>
          <w:rFonts w:asciiTheme="minorHAnsi" w:hAnsiTheme="minorHAnsi" w:cstheme="minorHAnsi"/>
        </w:rPr>
        <w:t xml:space="preserve"> policy, </w:t>
      </w:r>
      <w:r w:rsidR="009C20A6" w:rsidRPr="00496813">
        <w:rPr>
          <w:rFonts w:asciiTheme="minorHAnsi" w:hAnsiTheme="minorHAnsi" w:cstheme="minorHAnsi"/>
        </w:rPr>
        <w:t>modelling</w:t>
      </w:r>
      <w:r w:rsidR="009B23CC" w:rsidRPr="00496813">
        <w:rPr>
          <w:rFonts w:asciiTheme="minorHAnsi" w:hAnsiTheme="minorHAnsi" w:cstheme="minorHAnsi"/>
        </w:rPr>
        <w:t xml:space="preserve"> and scenario testing, </w:t>
      </w:r>
      <w:r w:rsidR="007206E0" w:rsidRPr="00496813">
        <w:rPr>
          <w:rFonts w:asciiTheme="minorHAnsi" w:hAnsiTheme="minorHAnsi" w:cstheme="minorHAnsi"/>
        </w:rPr>
        <w:t>strategic advice, and planning initiatives that align transport networks with strategic planning outcomes.</w:t>
      </w:r>
    </w:p>
    <w:p w14:paraId="22650034" w14:textId="39CC4657" w:rsidR="002B029D" w:rsidRPr="00496813" w:rsidRDefault="000B31DE" w:rsidP="00630727">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Lead</w:t>
      </w:r>
      <w:r w:rsidR="00630727" w:rsidRPr="00496813">
        <w:rPr>
          <w:rFonts w:asciiTheme="minorHAnsi" w:hAnsiTheme="minorHAnsi" w:cstheme="minorHAnsi"/>
        </w:rPr>
        <w:t xml:space="preserve"> cross-government collaboration</w:t>
      </w:r>
      <w:r w:rsidR="009A00F1" w:rsidRPr="00496813">
        <w:rPr>
          <w:rFonts w:asciiTheme="minorHAnsi" w:hAnsiTheme="minorHAnsi" w:cstheme="minorHAnsi"/>
        </w:rPr>
        <w:t xml:space="preserve"> </w:t>
      </w:r>
      <w:r w:rsidR="00245538" w:rsidRPr="00496813">
        <w:rPr>
          <w:rFonts w:asciiTheme="minorHAnsi" w:hAnsiTheme="minorHAnsi" w:cstheme="minorHAnsi"/>
        </w:rPr>
        <w:t xml:space="preserve">and engagement to support </w:t>
      </w:r>
      <w:r w:rsidR="00C04140" w:rsidRPr="00496813">
        <w:rPr>
          <w:rFonts w:asciiTheme="minorHAnsi" w:hAnsiTheme="minorHAnsi" w:cstheme="minorHAnsi"/>
        </w:rPr>
        <w:t>effective</w:t>
      </w:r>
      <w:r w:rsidR="003A72F4" w:rsidRPr="00496813">
        <w:rPr>
          <w:rFonts w:asciiTheme="minorHAnsi" w:hAnsiTheme="minorHAnsi" w:cstheme="minorHAnsi"/>
        </w:rPr>
        <w:t xml:space="preserve"> whole of government</w:t>
      </w:r>
      <w:r w:rsidR="00C04140" w:rsidRPr="00496813">
        <w:rPr>
          <w:rFonts w:asciiTheme="minorHAnsi" w:hAnsiTheme="minorHAnsi" w:cstheme="minorHAnsi"/>
        </w:rPr>
        <w:t xml:space="preserve"> </w:t>
      </w:r>
      <w:proofErr w:type="spellStart"/>
      <w:r w:rsidR="006A2821" w:rsidRPr="00496813">
        <w:rPr>
          <w:rFonts w:asciiTheme="minorHAnsi" w:hAnsiTheme="minorHAnsi" w:cstheme="minorHAnsi"/>
        </w:rPr>
        <w:t>interg</w:t>
      </w:r>
      <w:r w:rsidR="003A72F4" w:rsidRPr="00496813">
        <w:rPr>
          <w:rFonts w:asciiTheme="minorHAnsi" w:hAnsiTheme="minorHAnsi" w:cstheme="minorHAnsi"/>
        </w:rPr>
        <w:t>rated</w:t>
      </w:r>
      <w:proofErr w:type="spellEnd"/>
      <w:r w:rsidR="006A2821" w:rsidRPr="00496813">
        <w:rPr>
          <w:rFonts w:asciiTheme="minorHAnsi" w:hAnsiTheme="minorHAnsi" w:cstheme="minorHAnsi"/>
        </w:rPr>
        <w:t xml:space="preserve"> land-use and transport planning</w:t>
      </w:r>
      <w:r w:rsidR="003A72F4" w:rsidRPr="00496813">
        <w:rPr>
          <w:rFonts w:asciiTheme="minorHAnsi" w:hAnsiTheme="minorHAnsi" w:cstheme="minorHAnsi"/>
        </w:rPr>
        <w:t>.</w:t>
      </w:r>
    </w:p>
    <w:p w14:paraId="17C5A076" w14:textId="77777777" w:rsidR="002B029D" w:rsidRPr="00496813" w:rsidRDefault="002B029D" w:rsidP="003C33DC">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Manage the teams to deliver multiple, time-critical competing priorities.</w:t>
      </w:r>
    </w:p>
    <w:p w14:paraId="13A992FB" w14:textId="7DD9AA7E" w:rsidR="002B029D" w:rsidRPr="00496813" w:rsidRDefault="002B029D" w:rsidP="003C33DC">
      <w:pPr>
        <w:pStyle w:val="DotPoint"/>
        <w:numPr>
          <w:ilvl w:val="0"/>
          <w:numId w:val="7"/>
        </w:numPr>
        <w:spacing w:before="120" w:line="276" w:lineRule="auto"/>
        <w:rPr>
          <w:rFonts w:asciiTheme="minorHAnsi" w:hAnsiTheme="minorHAnsi" w:cstheme="minorHAnsi"/>
        </w:rPr>
      </w:pPr>
      <w:bookmarkStart w:id="0" w:name="_Hlk61444543"/>
      <w:r w:rsidRPr="00496813">
        <w:rPr>
          <w:rFonts w:asciiTheme="minorHAnsi" w:hAnsiTheme="minorHAnsi" w:cstheme="minorHAnsi"/>
        </w:rPr>
        <w:t>Provide high-level policy advice to Senior Executives, Ministers and the Government</w:t>
      </w:r>
      <w:r w:rsidR="001A1304" w:rsidRPr="00496813">
        <w:rPr>
          <w:rFonts w:asciiTheme="minorHAnsi" w:hAnsiTheme="minorHAnsi" w:cstheme="minorHAnsi"/>
        </w:rPr>
        <w:t>, including the development of policy solutions and analysis</w:t>
      </w:r>
      <w:r w:rsidR="0059610F" w:rsidRPr="00496813">
        <w:rPr>
          <w:rFonts w:asciiTheme="minorHAnsi" w:hAnsiTheme="minorHAnsi" w:cstheme="minorHAnsi"/>
        </w:rPr>
        <w:t xml:space="preserve"> of options</w:t>
      </w:r>
      <w:r w:rsidRPr="00496813">
        <w:rPr>
          <w:rFonts w:asciiTheme="minorHAnsi" w:hAnsiTheme="minorHAnsi" w:cstheme="minorHAnsi"/>
        </w:rPr>
        <w:t>.</w:t>
      </w:r>
    </w:p>
    <w:p w14:paraId="6B785EEE" w14:textId="77777777" w:rsidR="002B029D" w:rsidRPr="00496813" w:rsidRDefault="002B029D" w:rsidP="003C33DC">
      <w:pPr>
        <w:pStyle w:val="DotPoint"/>
        <w:numPr>
          <w:ilvl w:val="0"/>
          <w:numId w:val="7"/>
        </w:numPr>
        <w:spacing w:before="120" w:line="276" w:lineRule="auto"/>
        <w:rPr>
          <w:rFonts w:asciiTheme="minorHAnsi" w:hAnsiTheme="minorHAnsi" w:cstheme="minorHAnsi"/>
        </w:rPr>
      </w:pPr>
      <w:bookmarkStart w:id="1" w:name="_Hlk61444414"/>
      <w:bookmarkEnd w:id="0"/>
      <w:r w:rsidRPr="00496813">
        <w:rPr>
          <w:rFonts w:asciiTheme="minorHAnsi" w:hAnsiTheme="minorHAnsi" w:cstheme="minorHAnsi"/>
        </w:rPr>
        <w:t>Prepare and provide direction to the teams preparing, a range of written correspondence, submissions, reports, briefs and other documentation.</w:t>
      </w:r>
    </w:p>
    <w:bookmarkEnd w:id="1"/>
    <w:p w14:paraId="03DEAFB3" w14:textId="77777777" w:rsidR="002B029D" w:rsidRPr="00496813" w:rsidRDefault="002B029D" w:rsidP="003C33DC">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 xml:space="preserve">Represent the Directorate in communications, consultations and liaison with ACT and Commonwealth government agencies, national forums, community groups and the general public. </w:t>
      </w:r>
    </w:p>
    <w:p w14:paraId="11071469" w14:textId="070A6994" w:rsidR="002B029D" w:rsidRPr="00496813" w:rsidRDefault="002B029D" w:rsidP="003C33DC">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 xml:space="preserve">Develop and maintain positive and collaborative working relationships with other teams within the </w:t>
      </w:r>
      <w:r w:rsidR="00467A9E" w:rsidRPr="00496813">
        <w:rPr>
          <w:rFonts w:asciiTheme="minorHAnsi" w:hAnsiTheme="minorHAnsi" w:cstheme="minorHAnsi"/>
        </w:rPr>
        <w:t>Group</w:t>
      </w:r>
      <w:r w:rsidRPr="00496813">
        <w:rPr>
          <w:rFonts w:asciiTheme="minorHAnsi" w:hAnsiTheme="minorHAnsi" w:cstheme="minorHAnsi"/>
        </w:rPr>
        <w:t xml:space="preserve">, Directorate, other ACT Government directorates and Commonwealth agencies to ensure that all tasks are effectively coordinated and integrated across government. </w:t>
      </w:r>
    </w:p>
    <w:p w14:paraId="57A6C454" w14:textId="77777777" w:rsidR="002B029D" w:rsidRPr="00496813" w:rsidRDefault="002B029D" w:rsidP="003C33DC">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Input to the Directorate’s key governance operations as needed, including budget development and management, Cabinet processes and human resource management.</w:t>
      </w:r>
    </w:p>
    <w:p w14:paraId="66D95609" w14:textId="4D167A86" w:rsidR="003C33DC" w:rsidRPr="00496813" w:rsidRDefault="003C33DC" w:rsidP="003C33DC">
      <w:pPr>
        <w:pStyle w:val="DotPoint"/>
        <w:numPr>
          <w:ilvl w:val="0"/>
          <w:numId w:val="7"/>
        </w:numPr>
        <w:spacing w:before="120" w:line="276" w:lineRule="auto"/>
        <w:rPr>
          <w:rFonts w:asciiTheme="minorHAnsi" w:hAnsiTheme="minorHAnsi" w:cstheme="minorHAnsi"/>
        </w:rPr>
      </w:pPr>
      <w:bookmarkStart w:id="2" w:name="_Hlk61444249"/>
      <w:r w:rsidRPr="00496813">
        <w:rPr>
          <w:rFonts w:asciiTheme="minorHAnsi" w:hAnsiTheme="minorHAnsi" w:cstheme="minorHAnsi"/>
        </w:rPr>
        <w:t>Oversee the development and training of staff to increase the capabilities within the team and the division.</w:t>
      </w:r>
    </w:p>
    <w:bookmarkEnd w:id="2"/>
    <w:p w14:paraId="2C3DAF34" w14:textId="77777777" w:rsidR="003B5859" w:rsidRPr="00496813" w:rsidRDefault="003B5859" w:rsidP="00D10F5A">
      <w:pPr>
        <w:pStyle w:val="DotPoint"/>
        <w:numPr>
          <w:ilvl w:val="0"/>
          <w:numId w:val="7"/>
        </w:numPr>
        <w:spacing w:before="120" w:line="276" w:lineRule="auto"/>
        <w:rPr>
          <w:rFonts w:asciiTheme="minorHAnsi" w:hAnsiTheme="minorHAnsi" w:cstheme="minorHAnsi"/>
        </w:rPr>
      </w:pPr>
      <w:r w:rsidRPr="00496813">
        <w:rPr>
          <w:rFonts w:asciiTheme="minorHAnsi" w:hAnsiTheme="minorHAnsi" w:cstheme="minorHAnsi"/>
        </w:rPr>
        <w:t xml:space="preserve">This position involves direct supervision of staff. </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496813" w:rsidRDefault="00716314" w:rsidP="00716314">
      <w:pPr>
        <w:rPr>
          <w:rFonts w:asciiTheme="minorHAnsi" w:hAnsiTheme="minorHAnsi" w:cstheme="minorHAnsi"/>
          <w:szCs w:val="24"/>
        </w:rPr>
      </w:pPr>
      <w:r w:rsidRPr="00496813">
        <w:rPr>
          <w:rFonts w:asciiTheme="minorHAnsi" w:hAnsiTheme="minorHAnsi" w:cstheme="minorHAnsi"/>
          <w:szCs w:val="24"/>
        </w:rPr>
        <w:t xml:space="preserve">Provide concise evidence of your </w:t>
      </w:r>
      <w:r w:rsidRPr="00496813">
        <w:rPr>
          <w:rFonts w:asciiTheme="minorHAnsi" w:hAnsiTheme="minorHAnsi" w:cstheme="minorHAnsi"/>
          <w:b/>
          <w:bCs/>
          <w:szCs w:val="24"/>
        </w:rPr>
        <w:t>skills, knowledge and behaviours</w:t>
      </w:r>
      <w:r w:rsidRPr="00496813">
        <w:rPr>
          <w:rFonts w:asciiTheme="minorHAnsi" w:hAnsiTheme="minorHAnsi" w:cstheme="minorHAnsi"/>
          <w:szCs w:val="24"/>
        </w:rPr>
        <w:t xml:space="preserve"> against the duties above and the ACTPS Shared Capability Framework.</w:t>
      </w:r>
    </w:p>
    <w:p w14:paraId="0F67BFF7" w14:textId="5E851121" w:rsidR="00912EBE" w:rsidRPr="00496813" w:rsidRDefault="003756BD" w:rsidP="00D10F5A">
      <w:pPr>
        <w:pStyle w:val="DotPoint"/>
        <w:numPr>
          <w:ilvl w:val="0"/>
          <w:numId w:val="8"/>
        </w:numPr>
        <w:spacing w:before="120" w:after="0" w:line="276" w:lineRule="auto"/>
        <w:rPr>
          <w:rFonts w:asciiTheme="minorHAnsi" w:hAnsiTheme="minorHAnsi" w:cstheme="minorHAnsi"/>
          <w:szCs w:val="24"/>
        </w:rPr>
      </w:pPr>
      <w:r w:rsidRPr="00496813">
        <w:rPr>
          <w:rFonts w:asciiTheme="minorHAnsi" w:hAnsiTheme="minorHAnsi" w:cstheme="minorHAnsi"/>
          <w:szCs w:val="24"/>
        </w:rPr>
        <w:t>D</w:t>
      </w:r>
      <w:r w:rsidR="00FC3E2F" w:rsidRPr="00496813">
        <w:rPr>
          <w:rFonts w:asciiTheme="minorHAnsi" w:hAnsiTheme="minorHAnsi" w:cstheme="minorHAnsi"/>
          <w:szCs w:val="24"/>
        </w:rPr>
        <w:t xml:space="preserve">emonstrated ability to lead and manage the development and implementation of </w:t>
      </w:r>
      <w:r w:rsidR="003B6F4C" w:rsidRPr="00496813">
        <w:rPr>
          <w:rFonts w:asciiTheme="minorHAnsi" w:hAnsiTheme="minorHAnsi" w:cstheme="minorHAnsi"/>
          <w:szCs w:val="24"/>
        </w:rPr>
        <w:t xml:space="preserve">evidence informed </w:t>
      </w:r>
      <w:r w:rsidR="00EB3F8D" w:rsidRPr="00496813">
        <w:rPr>
          <w:rFonts w:asciiTheme="minorHAnsi" w:hAnsiTheme="minorHAnsi" w:cstheme="minorHAnsi"/>
          <w:szCs w:val="24"/>
        </w:rPr>
        <w:t xml:space="preserve">transport planning </w:t>
      </w:r>
      <w:r w:rsidR="00FC3E2F" w:rsidRPr="00496813">
        <w:rPr>
          <w:rFonts w:asciiTheme="minorHAnsi" w:hAnsiTheme="minorHAnsi" w:cstheme="minorHAnsi"/>
          <w:szCs w:val="24"/>
        </w:rPr>
        <w:t>policy and programs</w:t>
      </w:r>
      <w:r w:rsidR="00D612AC" w:rsidRPr="00496813">
        <w:rPr>
          <w:rFonts w:asciiTheme="minorHAnsi" w:hAnsiTheme="minorHAnsi" w:cstheme="minorHAnsi"/>
          <w:szCs w:val="24"/>
        </w:rPr>
        <w:t xml:space="preserve"> </w:t>
      </w:r>
      <w:r w:rsidR="00A767C8" w:rsidRPr="00496813">
        <w:rPr>
          <w:rFonts w:asciiTheme="minorHAnsi" w:hAnsiTheme="minorHAnsi" w:cstheme="minorHAnsi"/>
          <w:szCs w:val="24"/>
        </w:rPr>
        <w:t>to deliver</w:t>
      </w:r>
      <w:r w:rsidR="00D612AC" w:rsidRPr="00496813">
        <w:rPr>
          <w:rFonts w:asciiTheme="minorHAnsi" w:hAnsiTheme="minorHAnsi" w:cstheme="minorHAnsi"/>
          <w:szCs w:val="24"/>
        </w:rPr>
        <w:t xml:space="preserve"> integrated land-use planning</w:t>
      </w:r>
      <w:r w:rsidR="00A767C8" w:rsidRPr="00496813">
        <w:rPr>
          <w:rFonts w:asciiTheme="minorHAnsi" w:hAnsiTheme="minorHAnsi" w:cstheme="minorHAnsi"/>
          <w:szCs w:val="24"/>
        </w:rPr>
        <w:t xml:space="preserve"> outcomes</w:t>
      </w:r>
      <w:r w:rsidR="00723FA2" w:rsidRPr="00496813">
        <w:rPr>
          <w:rFonts w:asciiTheme="minorHAnsi" w:hAnsiTheme="minorHAnsi" w:cstheme="minorHAnsi"/>
          <w:szCs w:val="24"/>
        </w:rPr>
        <w:t>.</w:t>
      </w:r>
    </w:p>
    <w:p w14:paraId="3C1EBDB7" w14:textId="4CD0FAE9" w:rsidR="00FC3E2F" w:rsidRPr="00496813" w:rsidRDefault="00FC3E2F" w:rsidP="00D10F5A">
      <w:pPr>
        <w:pStyle w:val="DotPoint"/>
        <w:numPr>
          <w:ilvl w:val="0"/>
          <w:numId w:val="8"/>
        </w:numPr>
        <w:spacing w:before="120" w:after="0" w:line="276" w:lineRule="auto"/>
        <w:rPr>
          <w:rFonts w:asciiTheme="minorHAnsi" w:hAnsiTheme="minorHAnsi" w:cstheme="minorHAnsi"/>
          <w:szCs w:val="24"/>
        </w:rPr>
      </w:pPr>
      <w:r w:rsidRPr="00496813">
        <w:rPr>
          <w:rFonts w:asciiTheme="minorHAnsi" w:hAnsiTheme="minorHAnsi" w:cstheme="minorHAnsi"/>
          <w:szCs w:val="24"/>
        </w:rPr>
        <w:t>Demonstrated ability to manage an outcomes-focused team in a complex and dynamic environment, to work under pressure and within tight timeframes.</w:t>
      </w:r>
    </w:p>
    <w:p w14:paraId="29B55800" w14:textId="186A6C83" w:rsidR="00FC3E2F" w:rsidRPr="00496813" w:rsidRDefault="00FC3E2F" w:rsidP="00D10F5A">
      <w:pPr>
        <w:pStyle w:val="DotPoint"/>
        <w:numPr>
          <w:ilvl w:val="0"/>
          <w:numId w:val="8"/>
        </w:numPr>
        <w:spacing w:before="120" w:after="0" w:line="276" w:lineRule="auto"/>
        <w:rPr>
          <w:rFonts w:asciiTheme="minorHAnsi" w:hAnsiTheme="minorHAnsi" w:cstheme="minorHAnsi"/>
          <w:szCs w:val="24"/>
        </w:rPr>
      </w:pPr>
      <w:r w:rsidRPr="00496813">
        <w:rPr>
          <w:rFonts w:asciiTheme="minorHAnsi" w:hAnsiTheme="minorHAnsi" w:cstheme="minorHAnsi"/>
          <w:szCs w:val="24"/>
        </w:rPr>
        <w:t>Ex</w:t>
      </w:r>
      <w:r w:rsidR="00944B26" w:rsidRPr="00496813">
        <w:rPr>
          <w:rFonts w:asciiTheme="minorHAnsi" w:hAnsiTheme="minorHAnsi" w:cstheme="minorHAnsi"/>
          <w:szCs w:val="24"/>
        </w:rPr>
        <w:t>cellent</w:t>
      </w:r>
      <w:r w:rsidRPr="00496813">
        <w:rPr>
          <w:rFonts w:asciiTheme="minorHAnsi" w:hAnsiTheme="minorHAnsi" w:cstheme="minorHAnsi"/>
          <w:szCs w:val="24"/>
        </w:rPr>
        <w:t xml:space="preserve"> communication (written and oral), interpersonal, representational and negotiation skills, including demonstrated ability to establish and maintain effective communication and working relationships with internal and external </w:t>
      </w:r>
      <w:r w:rsidR="007461F5" w:rsidRPr="00496813">
        <w:rPr>
          <w:rFonts w:asciiTheme="minorHAnsi" w:hAnsiTheme="minorHAnsi" w:cstheme="minorHAnsi"/>
          <w:szCs w:val="24"/>
        </w:rPr>
        <w:t>client</w:t>
      </w:r>
      <w:r w:rsidR="009B0B47" w:rsidRPr="00496813">
        <w:rPr>
          <w:rFonts w:asciiTheme="minorHAnsi" w:hAnsiTheme="minorHAnsi" w:cstheme="minorHAnsi"/>
          <w:szCs w:val="24"/>
        </w:rPr>
        <w:t>s.</w:t>
      </w:r>
    </w:p>
    <w:p w14:paraId="57604A50" w14:textId="6161A565" w:rsidR="009B0B47" w:rsidRPr="00496813" w:rsidRDefault="007461F5" w:rsidP="00D10F5A">
      <w:pPr>
        <w:pStyle w:val="DotPoint"/>
        <w:numPr>
          <w:ilvl w:val="0"/>
          <w:numId w:val="8"/>
        </w:numPr>
        <w:spacing w:before="120" w:after="0" w:line="276" w:lineRule="auto"/>
        <w:rPr>
          <w:rFonts w:asciiTheme="minorHAnsi" w:hAnsiTheme="minorHAnsi" w:cstheme="minorHAnsi"/>
          <w:szCs w:val="24"/>
        </w:rPr>
      </w:pPr>
      <w:r w:rsidRPr="00496813">
        <w:rPr>
          <w:rFonts w:asciiTheme="minorHAnsi" w:hAnsiTheme="minorHAnsi" w:cstheme="minorHAnsi"/>
          <w:szCs w:val="24"/>
        </w:rPr>
        <w:t xml:space="preserve">Excellent knowledge of contemporary </w:t>
      </w:r>
      <w:r w:rsidR="00270759" w:rsidRPr="00496813">
        <w:rPr>
          <w:rFonts w:asciiTheme="minorHAnsi" w:hAnsiTheme="minorHAnsi" w:cstheme="minorHAnsi"/>
          <w:szCs w:val="24"/>
        </w:rPr>
        <w:t xml:space="preserve">transport planning and integrated land-use planning </w:t>
      </w:r>
      <w:r w:rsidRPr="00496813">
        <w:rPr>
          <w:rFonts w:asciiTheme="minorHAnsi" w:hAnsiTheme="minorHAnsi" w:cstheme="minorHAnsi"/>
          <w:szCs w:val="24"/>
        </w:rPr>
        <w:t>particularly in an ACT context.</w:t>
      </w:r>
    </w:p>
    <w:p w14:paraId="1DA81A1D" w14:textId="247F63E5" w:rsidR="00716314" w:rsidRPr="00496813" w:rsidRDefault="00716314" w:rsidP="00D65C3A">
      <w:pPr>
        <w:pStyle w:val="DotPoint"/>
        <w:numPr>
          <w:ilvl w:val="0"/>
          <w:numId w:val="8"/>
        </w:numPr>
        <w:spacing w:before="120" w:after="0" w:line="276" w:lineRule="auto"/>
        <w:rPr>
          <w:rFonts w:asciiTheme="minorHAnsi" w:hAnsiTheme="minorHAnsi" w:cstheme="minorHAnsi"/>
          <w:szCs w:val="24"/>
        </w:rPr>
      </w:pPr>
      <w:r w:rsidRPr="00496813">
        <w:rPr>
          <w:rFonts w:asciiTheme="minorHAnsi" w:hAnsiTheme="minorHAnsi" w:cstheme="minorHAnsi"/>
          <w:szCs w:val="24"/>
        </w:rPr>
        <w:t>Commitment to ACTPS values, Respect, Integrity, Collaboration, Innovation, and to workplace health, safety and wellbeing.</w:t>
      </w:r>
    </w:p>
    <w:p w14:paraId="3906AC6B" w14:textId="734D3F9D" w:rsidR="009A0130" w:rsidRPr="00496813" w:rsidRDefault="00B255F3" w:rsidP="00A4740F">
      <w:pPr>
        <w:pStyle w:val="Heading1"/>
        <w:pBdr>
          <w:bottom w:val="single" w:sz="12" w:space="1" w:color="auto"/>
        </w:pBdr>
        <w:spacing w:before="360"/>
        <w:rPr>
          <w:rFonts w:asciiTheme="minorHAnsi" w:hAnsiTheme="minorHAnsi" w:cstheme="minorHAnsi"/>
          <w:sz w:val="24"/>
          <w:szCs w:val="24"/>
        </w:rPr>
      </w:pPr>
      <w:r w:rsidRPr="00496813">
        <w:rPr>
          <w:rFonts w:asciiTheme="minorHAnsi" w:hAnsiTheme="minorHAnsi" w:cstheme="minorHAnsi"/>
          <w:sz w:val="24"/>
          <w:szCs w:val="24"/>
        </w:rPr>
        <w:t xml:space="preserve">COMPLIANCE REQUIREMENTS </w:t>
      </w:r>
      <w:r w:rsidR="009A0130" w:rsidRPr="00496813">
        <w:rPr>
          <w:rFonts w:asciiTheme="minorHAnsi" w:hAnsiTheme="minorHAnsi" w:cstheme="minorHAnsi"/>
          <w:sz w:val="24"/>
          <w:szCs w:val="24"/>
        </w:rPr>
        <w:t>/</w:t>
      </w:r>
      <w:r w:rsidRPr="00496813">
        <w:rPr>
          <w:rFonts w:asciiTheme="minorHAnsi" w:hAnsiTheme="minorHAnsi" w:cstheme="minorHAnsi"/>
          <w:sz w:val="24"/>
          <w:szCs w:val="24"/>
        </w:rPr>
        <w:t xml:space="preserve"> QUALIFICATIONS</w:t>
      </w:r>
    </w:p>
    <w:p w14:paraId="5A050D82" w14:textId="4A17F89E" w:rsidR="00505B83" w:rsidRPr="00496813" w:rsidRDefault="00DD2310" w:rsidP="00505B83">
      <w:pPr>
        <w:spacing w:after="120"/>
        <w:rPr>
          <w:rFonts w:asciiTheme="minorHAnsi" w:hAnsiTheme="minorHAnsi" w:cstheme="minorHAnsi"/>
          <w:b/>
          <w:bCs/>
          <w:szCs w:val="24"/>
        </w:rPr>
      </w:pPr>
      <w:r w:rsidRPr="00496813">
        <w:rPr>
          <w:rFonts w:asciiTheme="minorHAnsi" w:hAnsiTheme="minorHAnsi" w:cstheme="minorHAnsi"/>
          <w:b/>
          <w:bCs/>
          <w:szCs w:val="24"/>
        </w:rPr>
        <w:t>Highly Desirable</w:t>
      </w:r>
    </w:p>
    <w:p w14:paraId="520D9667" w14:textId="636A193F" w:rsidR="00A12896" w:rsidRPr="00496813" w:rsidRDefault="00A12896" w:rsidP="00A12896">
      <w:pPr>
        <w:pStyle w:val="ListParagraph"/>
        <w:numPr>
          <w:ilvl w:val="0"/>
          <w:numId w:val="9"/>
        </w:numPr>
        <w:spacing w:after="120"/>
        <w:ind w:left="714" w:hanging="357"/>
        <w:contextualSpacing w:val="0"/>
        <w:rPr>
          <w:rFonts w:asciiTheme="minorHAnsi" w:hAnsiTheme="minorHAnsi" w:cstheme="minorHAnsi"/>
          <w:szCs w:val="24"/>
        </w:rPr>
      </w:pPr>
      <w:r w:rsidRPr="00496813">
        <w:rPr>
          <w:rFonts w:asciiTheme="minorHAnsi" w:hAnsiTheme="minorHAnsi" w:cstheme="minorHAnsi"/>
          <w:szCs w:val="24"/>
        </w:rPr>
        <w:t xml:space="preserve">Tertiary qualifications and </w:t>
      </w:r>
      <w:r w:rsidR="00496813">
        <w:rPr>
          <w:rFonts w:asciiTheme="minorHAnsi" w:hAnsiTheme="minorHAnsi" w:cstheme="minorHAnsi"/>
          <w:szCs w:val="24"/>
        </w:rPr>
        <w:t xml:space="preserve">extensive </w:t>
      </w:r>
      <w:r w:rsidRPr="00496813">
        <w:rPr>
          <w:rFonts w:asciiTheme="minorHAnsi" w:hAnsiTheme="minorHAnsi" w:cstheme="minorHAnsi"/>
          <w:szCs w:val="24"/>
        </w:rPr>
        <w:t xml:space="preserve">experience in </w:t>
      </w:r>
      <w:r w:rsidR="00496813">
        <w:rPr>
          <w:rFonts w:asciiTheme="minorHAnsi" w:hAnsiTheme="minorHAnsi" w:cstheme="minorHAnsi"/>
          <w:szCs w:val="24"/>
        </w:rPr>
        <w:t xml:space="preserve">strategic </w:t>
      </w:r>
      <w:r w:rsidR="00C30A4F" w:rsidRPr="00496813">
        <w:rPr>
          <w:rFonts w:asciiTheme="minorHAnsi" w:hAnsiTheme="minorHAnsi" w:cstheme="minorHAnsi"/>
          <w:szCs w:val="24"/>
        </w:rPr>
        <w:t>transport planning</w:t>
      </w:r>
      <w:r w:rsidR="00496813">
        <w:rPr>
          <w:rFonts w:asciiTheme="minorHAnsi" w:hAnsiTheme="minorHAnsi" w:cstheme="minorHAnsi"/>
          <w:szCs w:val="24"/>
        </w:rPr>
        <w:t>.</w:t>
      </w:r>
      <w:r w:rsidRPr="00496813">
        <w:rPr>
          <w:rFonts w:asciiTheme="minorHAnsi" w:hAnsiTheme="minorHAnsi" w:cstheme="minorHAnsi"/>
          <w:szCs w:val="24"/>
        </w:rPr>
        <w:t xml:space="preserve"> </w:t>
      </w:r>
    </w:p>
    <w:p w14:paraId="6E4FDEEF" w14:textId="77777777" w:rsidR="00A12896" w:rsidRPr="00496813" w:rsidRDefault="00A12896" w:rsidP="00A12896">
      <w:pPr>
        <w:pStyle w:val="ListParagraph"/>
        <w:numPr>
          <w:ilvl w:val="0"/>
          <w:numId w:val="9"/>
        </w:numPr>
        <w:spacing w:after="120"/>
        <w:ind w:left="714" w:hanging="357"/>
        <w:contextualSpacing w:val="0"/>
        <w:rPr>
          <w:rFonts w:asciiTheme="minorHAnsi" w:hAnsiTheme="minorHAnsi" w:cstheme="minorHAnsi"/>
          <w:szCs w:val="24"/>
        </w:rPr>
      </w:pPr>
      <w:r w:rsidRPr="00496813">
        <w:rPr>
          <w:rFonts w:asciiTheme="minorHAnsi" w:hAnsiTheme="minorHAnsi" w:cstheme="minorHAnsi"/>
          <w:szCs w:val="24"/>
        </w:rPr>
        <w:t xml:space="preserve">Extensive experience in managing and leading a team to deliver outcomes in a dynamic and fast-paced environment. </w:t>
      </w:r>
    </w:p>
    <w:p w14:paraId="3D238BB1" w14:textId="77777777" w:rsidR="00CE49F1" w:rsidRPr="00496813" w:rsidRDefault="00CE49F1" w:rsidP="00CE49F1">
      <w:pPr>
        <w:spacing w:after="120"/>
        <w:rPr>
          <w:rFonts w:asciiTheme="minorHAnsi" w:hAnsiTheme="minorHAnsi" w:cstheme="minorHAnsi"/>
          <w:b/>
          <w:bCs/>
          <w:szCs w:val="24"/>
        </w:rPr>
      </w:pPr>
      <w:r w:rsidRPr="00496813">
        <w:rPr>
          <w:rFonts w:asciiTheme="minorHAnsi" w:hAnsiTheme="minorHAnsi" w:cstheme="minorHAnsi"/>
          <w:b/>
          <w:bCs/>
          <w:szCs w:val="24"/>
        </w:rPr>
        <w:t>Compliance</w:t>
      </w:r>
    </w:p>
    <w:p w14:paraId="6029C2D0" w14:textId="17B2CEE2" w:rsidR="00CE49F1" w:rsidRPr="00496813" w:rsidRDefault="00CE49F1" w:rsidP="00CE49F1">
      <w:pPr>
        <w:pStyle w:val="DotPoint"/>
        <w:numPr>
          <w:ilvl w:val="0"/>
          <w:numId w:val="9"/>
        </w:numPr>
        <w:spacing w:after="0" w:line="276" w:lineRule="auto"/>
        <w:rPr>
          <w:rFonts w:asciiTheme="minorHAnsi" w:eastAsia="Source Sans Pro" w:hAnsiTheme="minorHAnsi" w:cstheme="minorHAnsi"/>
          <w:szCs w:val="24"/>
        </w:rPr>
      </w:pPr>
      <w:r w:rsidRPr="00496813">
        <w:rPr>
          <w:rFonts w:asciiTheme="minorHAnsi" w:hAnsiTheme="minorHAnsi" w:cstheme="minorHAnsi"/>
          <w:szCs w:val="24"/>
        </w:rPr>
        <w:t>Visa holders are eligible to apply for both permanent and temporary roles. Those with eligible visas may be considered for permanent employment, while individuals with temporary residency or limited-duration visas may be offered permanent employment for the duration of their visas.</w:t>
      </w:r>
    </w:p>
    <w:p w14:paraId="5AC3686B" w14:textId="625A5284" w:rsidR="00027998" w:rsidRPr="00496813" w:rsidRDefault="00946FEA" w:rsidP="00D10F5A">
      <w:pPr>
        <w:pStyle w:val="ListParagraph"/>
        <w:numPr>
          <w:ilvl w:val="0"/>
          <w:numId w:val="9"/>
        </w:numPr>
        <w:spacing w:after="120"/>
        <w:ind w:left="714" w:hanging="357"/>
        <w:contextualSpacing w:val="0"/>
        <w:rPr>
          <w:rFonts w:asciiTheme="minorHAnsi" w:hAnsiTheme="minorHAnsi" w:cstheme="minorHAnsi"/>
          <w:szCs w:val="24"/>
        </w:rPr>
      </w:pPr>
      <w:r w:rsidRPr="00496813">
        <w:rPr>
          <w:rFonts w:asciiTheme="minorHAnsi" w:hAnsiTheme="minorHAnsi" w:cstheme="minorHAnsi"/>
          <w:szCs w:val="24"/>
        </w:rPr>
        <w:t xml:space="preserve">This position </w:t>
      </w:r>
      <w:r w:rsidR="00653814" w:rsidRPr="00496813">
        <w:rPr>
          <w:rFonts w:asciiTheme="minorHAnsi" w:hAnsiTheme="minorHAnsi" w:cstheme="minorHAnsi"/>
          <w:szCs w:val="24"/>
        </w:rPr>
        <w:t>does not</w:t>
      </w:r>
      <w:r w:rsidRPr="00496813">
        <w:rPr>
          <w:rFonts w:asciiTheme="minorHAnsi" w:hAnsiTheme="minorHAnsi" w:cstheme="minorHAnsi"/>
          <w:szCs w:val="24"/>
        </w:rPr>
        <w:t xml:space="preserve"> require a Working with Vulnerable People Check.</w:t>
      </w:r>
    </w:p>
    <w:p w14:paraId="04338FFD" w14:textId="465C1454" w:rsidR="00C7738F" w:rsidRPr="00496813" w:rsidRDefault="00EB5781" w:rsidP="00D10F5A">
      <w:pPr>
        <w:pStyle w:val="ListParagraph"/>
        <w:numPr>
          <w:ilvl w:val="0"/>
          <w:numId w:val="9"/>
        </w:numPr>
        <w:spacing w:after="120"/>
        <w:rPr>
          <w:rFonts w:asciiTheme="minorHAnsi" w:hAnsiTheme="minorHAnsi" w:cstheme="minorHAnsi"/>
          <w:szCs w:val="24"/>
        </w:rPr>
      </w:pPr>
      <w:r w:rsidRPr="00496813">
        <w:rPr>
          <w:rFonts w:asciiTheme="minorHAnsi" w:hAnsiTheme="minorHAnsi" w:cstheme="minorHAnsi"/>
          <w:szCs w:val="24"/>
        </w:rPr>
        <w:t xml:space="preserve">This position </w:t>
      </w:r>
      <w:r w:rsidR="00653814" w:rsidRPr="00496813">
        <w:rPr>
          <w:rFonts w:asciiTheme="minorHAnsi" w:hAnsiTheme="minorHAnsi" w:cstheme="minorHAnsi"/>
          <w:szCs w:val="24"/>
        </w:rPr>
        <w:t xml:space="preserve">does not </w:t>
      </w:r>
      <w:r w:rsidRPr="00496813">
        <w:rPr>
          <w:rFonts w:asciiTheme="minorHAnsi" w:hAnsiTheme="minorHAnsi" w:cstheme="minorHAnsi"/>
          <w:szCs w:val="24"/>
        </w:rPr>
        <w:t>require a Security Clearance</w:t>
      </w:r>
      <w:r w:rsidR="00C7738F" w:rsidRPr="00496813">
        <w:rPr>
          <w:rFonts w:asciiTheme="minorHAnsi" w:hAnsiTheme="minorHAnsi" w:cstheme="minorHAnsi"/>
          <w:szCs w:val="24"/>
        </w:rPr>
        <w:t>.</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6BD4BF0D"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A12896">
        <w:rPr>
          <w:rFonts w:asciiTheme="minorHAnsi" w:hAnsiTheme="minorHAnsi" w:cstheme="minorHAnsi"/>
          <w:color w:val="4F81BD" w:themeColor="accent1"/>
          <w:szCs w:val="24"/>
        </w:rPr>
        <w:t>Senior Director</w:t>
      </w:r>
      <w:r w:rsidR="00630D4E" w:rsidRPr="009116C0">
        <w:rPr>
          <w:rFonts w:asciiTheme="minorHAnsi" w:hAnsiTheme="minorHAnsi" w:cstheme="minorHAnsi"/>
          <w:szCs w:val="24"/>
        </w:rPr>
        <w:t xml:space="preserve"> </w:t>
      </w:r>
      <w:r w:rsidRPr="009116C0">
        <w:rPr>
          <w:rFonts w:asciiTheme="minorHAnsi" w:hAnsiTheme="minorHAnsi" w:cstheme="minorHAnsi"/>
          <w:szCs w:val="24"/>
        </w:rPr>
        <w:t>(</w:t>
      </w:r>
      <w:r w:rsidRPr="00857309">
        <w:rPr>
          <w:rFonts w:asciiTheme="minorHAnsi" w:hAnsiTheme="minorHAnsi" w:cstheme="minorHAnsi"/>
          <w:szCs w:val="24"/>
        </w:rPr>
        <w:t xml:space="preserve">position number </w:t>
      </w:r>
      <w:r w:rsidR="00857309" w:rsidRPr="00857309">
        <w:rPr>
          <w:rFonts w:asciiTheme="minorHAnsi" w:hAnsiTheme="minorHAnsi" w:cstheme="minorHAnsi"/>
          <w:color w:val="4F81BD" w:themeColor="accent1"/>
          <w:szCs w:val="24"/>
        </w:rPr>
        <w:t>P66675</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13C9F78" w:rsidR="005B38C8" w:rsidRPr="00A4740F" w:rsidRDefault="007F018A"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5A63D17A" w:rsidR="005B38C8" w:rsidRPr="00A4740F" w:rsidRDefault="007F018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DF7BF9C" w:rsidR="005B38C8" w:rsidRPr="00A4740F" w:rsidRDefault="007F018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407439C2" w:rsidR="005B38C8" w:rsidRPr="00A4740F" w:rsidRDefault="007F018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225E15DA" w:rsidR="005B38C8" w:rsidRPr="00A4740F" w:rsidRDefault="007F018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538D944D" w:rsidR="005B38C8" w:rsidRPr="00A4740F" w:rsidRDefault="007F018A"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6044930C"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1ED123C"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213E8305"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6FB5846D" w:rsidR="0057462A"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03A38CA3" w:rsidR="0057462A"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0848828E"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0774E54B"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128C0D8"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6839F514"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3826D471"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EB98C9A"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77391F79"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7B4D7D1B"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4029A5A2"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34382CDD"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1787BFB1"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7ECE6092"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323F0B9E"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1557571B"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124CD495"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6E87166A"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2AF95DDE"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0DFE15A1"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2B965CE5"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59E906F3"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8169332"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0CBAC1BF" w:rsidR="005B38C8" w:rsidRPr="00A4740F" w:rsidRDefault="0087247D"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7BC88871" w:rsidR="005B38C8" w:rsidRPr="00A4740F" w:rsidRDefault="00D02287"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87247D">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1B1D2C6F" w:rsidR="005B38C8" w:rsidRPr="00493773" w:rsidRDefault="0087247D"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76311E83" w:rsidR="005B38C8" w:rsidRPr="00493773" w:rsidRDefault="0087247D"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4046210C" w:rsidR="005B38C8" w:rsidRPr="00493773" w:rsidRDefault="0087247D"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77B1561F" w:rsidR="005B38C8" w:rsidRPr="00493773" w:rsidRDefault="0087247D"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3AF9562E" w:rsidR="005B38C8" w:rsidRPr="00493773" w:rsidRDefault="00BC0E7F"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968DA0D" w:rsidR="005B38C8" w:rsidRPr="00493773" w:rsidRDefault="00BC0E7F"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773487C5" w:rsidR="008A1B61" w:rsidRPr="005F1B26" w:rsidRDefault="00BC0E7F"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61C52D00" w:rsidR="005B38C8" w:rsidRPr="00493773" w:rsidRDefault="00BC0E7F"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453E986B" w:rsidR="005B38C8" w:rsidRPr="00493773" w:rsidRDefault="00BC0E7F" w:rsidP="00715C75">
                <w:pPr>
                  <w:pStyle w:val="Tabletext"/>
                  <w:spacing w:before="0" w:after="0"/>
                  <w:jc w:val="center"/>
                  <w:rPr>
                    <w:sz w:val="24"/>
                  </w:rPr>
                </w:pPr>
                <w:r>
                  <w:rPr>
                    <w:sz w:val="24"/>
                    <w:szCs w:val="24"/>
                  </w:rPr>
                  <w:t>Occasionally</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AED4" w14:textId="77777777" w:rsidR="00C01BE3" w:rsidRDefault="00C01BE3" w:rsidP="00456927">
      <w:pPr>
        <w:spacing w:after="0"/>
      </w:pPr>
      <w:r>
        <w:separator/>
      </w:r>
    </w:p>
  </w:endnote>
  <w:endnote w:type="continuationSeparator" w:id="0">
    <w:p w14:paraId="66EE7786" w14:textId="77777777" w:rsidR="00C01BE3" w:rsidRDefault="00C01BE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4B92D" w14:textId="77777777" w:rsidR="00C01BE3" w:rsidRDefault="00C01BE3" w:rsidP="00456927">
      <w:pPr>
        <w:spacing w:after="0"/>
      </w:pPr>
      <w:r>
        <w:separator/>
      </w:r>
    </w:p>
  </w:footnote>
  <w:footnote w:type="continuationSeparator" w:id="0">
    <w:p w14:paraId="174B02B9" w14:textId="77777777" w:rsidR="00C01BE3" w:rsidRDefault="00C01BE3"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5" w15:restartNumberingAfterBreak="0">
    <w:nsid w:val="46A0343A"/>
    <w:multiLevelType w:val="hybridMultilevel"/>
    <w:tmpl w:val="DFA68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F73C8"/>
    <w:multiLevelType w:val="hybridMultilevel"/>
    <w:tmpl w:val="33D0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3"/>
  </w:num>
  <w:num w:numId="2" w16cid:durableId="1536960860">
    <w:abstractNumId w:val="4"/>
  </w:num>
  <w:num w:numId="3" w16cid:durableId="38435536">
    <w:abstractNumId w:val="1"/>
  </w:num>
  <w:num w:numId="4" w16cid:durableId="119034905">
    <w:abstractNumId w:val="0"/>
  </w:num>
  <w:num w:numId="5" w16cid:durableId="1172254070">
    <w:abstractNumId w:val="10"/>
  </w:num>
  <w:num w:numId="6" w16cid:durableId="423646233">
    <w:abstractNumId w:val="2"/>
  </w:num>
  <w:num w:numId="7" w16cid:durableId="1255476049">
    <w:abstractNumId w:val="8"/>
  </w:num>
  <w:num w:numId="8" w16cid:durableId="323632453">
    <w:abstractNumId w:val="6"/>
  </w:num>
  <w:num w:numId="9" w16cid:durableId="1728526378">
    <w:abstractNumId w:val="7"/>
  </w:num>
  <w:num w:numId="10" w16cid:durableId="532116892">
    <w:abstractNumId w:val="9"/>
  </w:num>
  <w:num w:numId="11" w16cid:durableId="1390500741">
    <w:abstractNumId w:val="3"/>
  </w:num>
  <w:num w:numId="12" w16cid:durableId="915818179">
    <w:abstractNumId w:val="5"/>
  </w:num>
  <w:num w:numId="13" w16cid:durableId="2078436440">
    <w:abstractNumId w:val="3"/>
  </w:num>
  <w:num w:numId="14" w16cid:durableId="16845034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37F6B"/>
    <w:rsid w:val="0004150E"/>
    <w:rsid w:val="00041544"/>
    <w:rsid w:val="00042396"/>
    <w:rsid w:val="000456E0"/>
    <w:rsid w:val="00045D17"/>
    <w:rsid w:val="00061670"/>
    <w:rsid w:val="00066909"/>
    <w:rsid w:val="00074DA8"/>
    <w:rsid w:val="00075C33"/>
    <w:rsid w:val="00083084"/>
    <w:rsid w:val="00090C5A"/>
    <w:rsid w:val="00092BDF"/>
    <w:rsid w:val="00094562"/>
    <w:rsid w:val="0009609E"/>
    <w:rsid w:val="000A0D34"/>
    <w:rsid w:val="000A23AF"/>
    <w:rsid w:val="000A5186"/>
    <w:rsid w:val="000B2FD7"/>
    <w:rsid w:val="000B30C9"/>
    <w:rsid w:val="000B31DE"/>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3165F"/>
    <w:rsid w:val="001459EB"/>
    <w:rsid w:val="001501F0"/>
    <w:rsid w:val="001552C6"/>
    <w:rsid w:val="00160D2A"/>
    <w:rsid w:val="00165E93"/>
    <w:rsid w:val="00166318"/>
    <w:rsid w:val="00167522"/>
    <w:rsid w:val="0016790E"/>
    <w:rsid w:val="00170493"/>
    <w:rsid w:val="00172CB0"/>
    <w:rsid w:val="00176514"/>
    <w:rsid w:val="00180C52"/>
    <w:rsid w:val="00183A2A"/>
    <w:rsid w:val="00183F09"/>
    <w:rsid w:val="00186299"/>
    <w:rsid w:val="00187B8C"/>
    <w:rsid w:val="001910E2"/>
    <w:rsid w:val="00191E48"/>
    <w:rsid w:val="001948AD"/>
    <w:rsid w:val="001A12DC"/>
    <w:rsid w:val="001A1304"/>
    <w:rsid w:val="001B01DC"/>
    <w:rsid w:val="001B1C38"/>
    <w:rsid w:val="001B306F"/>
    <w:rsid w:val="001B48A7"/>
    <w:rsid w:val="001B48AF"/>
    <w:rsid w:val="001C1A3F"/>
    <w:rsid w:val="001C206E"/>
    <w:rsid w:val="001C7A37"/>
    <w:rsid w:val="001C7CEE"/>
    <w:rsid w:val="001D0161"/>
    <w:rsid w:val="001D284A"/>
    <w:rsid w:val="001D285E"/>
    <w:rsid w:val="001D2953"/>
    <w:rsid w:val="001E1FFC"/>
    <w:rsid w:val="001E49C0"/>
    <w:rsid w:val="001E6771"/>
    <w:rsid w:val="001F2C45"/>
    <w:rsid w:val="001F34DF"/>
    <w:rsid w:val="001F76A4"/>
    <w:rsid w:val="002014E5"/>
    <w:rsid w:val="00204473"/>
    <w:rsid w:val="0020493E"/>
    <w:rsid w:val="002064E4"/>
    <w:rsid w:val="002113B4"/>
    <w:rsid w:val="00220092"/>
    <w:rsid w:val="002202DD"/>
    <w:rsid w:val="00220B85"/>
    <w:rsid w:val="00230BBE"/>
    <w:rsid w:val="00231B57"/>
    <w:rsid w:val="002320E8"/>
    <w:rsid w:val="0023640E"/>
    <w:rsid w:val="00236DB5"/>
    <w:rsid w:val="00237B8C"/>
    <w:rsid w:val="0024134A"/>
    <w:rsid w:val="00243603"/>
    <w:rsid w:val="00245538"/>
    <w:rsid w:val="00247247"/>
    <w:rsid w:val="0025092A"/>
    <w:rsid w:val="00252449"/>
    <w:rsid w:val="0026001C"/>
    <w:rsid w:val="00260B76"/>
    <w:rsid w:val="00262DEE"/>
    <w:rsid w:val="0026689B"/>
    <w:rsid w:val="00270759"/>
    <w:rsid w:val="0027094B"/>
    <w:rsid w:val="00271701"/>
    <w:rsid w:val="00272F0B"/>
    <w:rsid w:val="002756D8"/>
    <w:rsid w:val="002840E6"/>
    <w:rsid w:val="00284D8B"/>
    <w:rsid w:val="00285B53"/>
    <w:rsid w:val="00290E50"/>
    <w:rsid w:val="00290FAD"/>
    <w:rsid w:val="00291481"/>
    <w:rsid w:val="00295705"/>
    <w:rsid w:val="002A43D2"/>
    <w:rsid w:val="002A49EE"/>
    <w:rsid w:val="002B029D"/>
    <w:rsid w:val="002B1194"/>
    <w:rsid w:val="002B128F"/>
    <w:rsid w:val="002B288B"/>
    <w:rsid w:val="002B28CC"/>
    <w:rsid w:val="002B297D"/>
    <w:rsid w:val="002B4DD4"/>
    <w:rsid w:val="002C0204"/>
    <w:rsid w:val="002D07CD"/>
    <w:rsid w:val="002D2A0D"/>
    <w:rsid w:val="002E6343"/>
    <w:rsid w:val="002E78B8"/>
    <w:rsid w:val="002F25EB"/>
    <w:rsid w:val="002F69C3"/>
    <w:rsid w:val="0030208D"/>
    <w:rsid w:val="003020B5"/>
    <w:rsid w:val="00314D49"/>
    <w:rsid w:val="0031523D"/>
    <w:rsid w:val="00321863"/>
    <w:rsid w:val="00326758"/>
    <w:rsid w:val="00327679"/>
    <w:rsid w:val="003319BB"/>
    <w:rsid w:val="00334070"/>
    <w:rsid w:val="0033768C"/>
    <w:rsid w:val="00337B9B"/>
    <w:rsid w:val="00344845"/>
    <w:rsid w:val="003461EF"/>
    <w:rsid w:val="0035220A"/>
    <w:rsid w:val="00365DA8"/>
    <w:rsid w:val="003660FD"/>
    <w:rsid w:val="00366983"/>
    <w:rsid w:val="00367C98"/>
    <w:rsid w:val="00373FED"/>
    <w:rsid w:val="003743B3"/>
    <w:rsid w:val="003756BD"/>
    <w:rsid w:val="00384332"/>
    <w:rsid w:val="0039040A"/>
    <w:rsid w:val="00390B42"/>
    <w:rsid w:val="00390F2F"/>
    <w:rsid w:val="00392AFC"/>
    <w:rsid w:val="00394A89"/>
    <w:rsid w:val="003957D2"/>
    <w:rsid w:val="00395E36"/>
    <w:rsid w:val="003A3578"/>
    <w:rsid w:val="003A72F4"/>
    <w:rsid w:val="003B5859"/>
    <w:rsid w:val="003B6F4C"/>
    <w:rsid w:val="003C0264"/>
    <w:rsid w:val="003C33DC"/>
    <w:rsid w:val="003C592D"/>
    <w:rsid w:val="003C6256"/>
    <w:rsid w:val="003D3A6F"/>
    <w:rsid w:val="003E531A"/>
    <w:rsid w:val="003F3D5C"/>
    <w:rsid w:val="0040128A"/>
    <w:rsid w:val="00402D13"/>
    <w:rsid w:val="004061F4"/>
    <w:rsid w:val="00410BF0"/>
    <w:rsid w:val="004121AA"/>
    <w:rsid w:val="004128B6"/>
    <w:rsid w:val="00422504"/>
    <w:rsid w:val="0042331E"/>
    <w:rsid w:val="00425011"/>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67A9E"/>
    <w:rsid w:val="00474A22"/>
    <w:rsid w:val="00475504"/>
    <w:rsid w:val="00480812"/>
    <w:rsid w:val="00481829"/>
    <w:rsid w:val="0048530A"/>
    <w:rsid w:val="00490F40"/>
    <w:rsid w:val="00492EE9"/>
    <w:rsid w:val="00493773"/>
    <w:rsid w:val="00495B39"/>
    <w:rsid w:val="00496813"/>
    <w:rsid w:val="00497353"/>
    <w:rsid w:val="004A2C60"/>
    <w:rsid w:val="004A3822"/>
    <w:rsid w:val="004A5A47"/>
    <w:rsid w:val="004A5DB6"/>
    <w:rsid w:val="004B2986"/>
    <w:rsid w:val="004B3190"/>
    <w:rsid w:val="004B32D2"/>
    <w:rsid w:val="004C1716"/>
    <w:rsid w:val="004C57F9"/>
    <w:rsid w:val="004D15D8"/>
    <w:rsid w:val="004D7A09"/>
    <w:rsid w:val="004F6202"/>
    <w:rsid w:val="00505A6D"/>
    <w:rsid w:val="00505B83"/>
    <w:rsid w:val="00507949"/>
    <w:rsid w:val="00510829"/>
    <w:rsid w:val="00514711"/>
    <w:rsid w:val="005203A8"/>
    <w:rsid w:val="0052245D"/>
    <w:rsid w:val="00526413"/>
    <w:rsid w:val="0053083B"/>
    <w:rsid w:val="00530D3E"/>
    <w:rsid w:val="00532B1E"/>
    <w:rsid w:val="0054727B"/>
    <w:rsid w:val="0055314F"/>
    <w:rsid w:val="0055729E"/>
    <w:rsid w:val="00565312"/>
    <w:rsid w:val="00573D58"/>
    <w:rsid w:val="0057462A"/>
    <w:rsid w:val="00574C75"/>
    <w:rsid w:val="00576FB9"/>
    <w:rsid w:val="00584463"/>
    <w:rsid w:val="00585F7D"/>
    <w:rsid w:val="00591341"/>
    <w:rsid w:val="005916F8"/>
    <w:rsid w:val="0059610F"/>
    <w:rsid w:val="005A0489"/>
    <w:rsid w:val="005A0982"/>
    <w:rsid w:val="005A70F8"/>
    <w:rsid w:val="005B38C8"/>
    <w:rsid w:val="005B4335"/>
    <w:rsid w:val="005B4948"/>
    <w:rsid w:val="005B60E3"/>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727"/>
    <w:rsid w:val="00630D4E"/>
    <w:rsid w:val="00634958"/>
    <w:rsid w:val="00634E13"/>
    <w:rsid w:val="00645D88"/>
    <w:rsid w:val="006523E7"/>
    <w:rsid w:val="00653814"/>
    <w:rsid w:val="006616A2"/>
    <w:rsid w:val="00665693"/>
    <w:rsid w:val="00666990"/>
    <w:rsid w:val="00666999"/>
    <w:rsid w:val="0067181B"/>
    <w:rsid w:val="00676EE5"/>
    <w:rsid w:val="00680295"/>
    <w:rsid w:val="00680B26"/>
    <w:rsid w:val="006822CC"/>
    <w:rsid w:val="00685107"/>
    <w:rsid w:val="006873BA"/>
    <w:rsid w:val="0069634D"/>
    <w:rsid w:val="006A2821"/>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030C3"/>
    <w:rsid w:val="007117A5"/>
    <w:rsid w:val="00712EF1"/>
    <w:rsid w:val="00715C75"/>
    <w:rsid w:val="00716314"/>
    <w:rsid w:val="007206E0"/>
    <w:rsid w:val="007233BF"/>
    <w:rsid w:val="00723FA2"/>
    <w:rsid w:val="0072498E"/>
    <w:rsid w:val="00725080"/>
    <w:rsid w:val="00727237"/>
    <w:rsid w:val="00730593"/>
    <w:rsid w:val="007461F5"/>
    <w:rsid w:val="007471D6"/>
    <w:rsid w:val="00750B78"/>
    <w:rsid w:val="00753085"/>
    <w:rsid w:val="00765C76"/>
    <w:rsid w:val="007774E5"/>
    <w:rsid w:val="007834CD"/>
    <w:rsid w:val="007861FF"/>
    <w:rsid w:val="00797339"/>
    <w:rsid w:val="007C03C0"/>
    <w:rsid w:val="007C257B"/>
    <w:rsid w:val="007C40E2"/>
    <w:rsid w:val="007E23ED"/>
    <w:rsid w:val="007E396F"/>
    <w:rsid w:val="007E3B64"/>
    <w:rsid w:val="007E4124"/>
    <w:rsid w:val="007F018A"/>
    <w:rsid w:val="007F088F"/>
    <w:rsid w:val="007F1D0F"/>
    <w:rsid w:val="007F332D"/>
    <w:rsid w:val="007F5E97"/>
    <w:rsid w:val="0080042A"/>
    <w:rsid w:val="00801478"/>
    <w:rsid w:val="00801DAF"/>
    <w:rsid w:val="00802C7D"/>
    <w:rsid w:val="00810089"/>
    <w:rsid w:val="00811740"/>
    <w:rsid w:val="0081518C"/>
    <w:rsid w:val="00820021"/>
    <w:rsid w:val="0082108F"/>
    <w:rsid w:val="00827843"/>
    <w:rsid w:val="008343E7"/>
    <w:rsid w:val="0083521F"/>
    <w:rsid w:val="0084129E"/>
    <w:rsid w:val="00847A69"/>
    <w:rsid w:val="0085048A"/>
    <w:rsid w:val="00852AF0"/>
    <w:rsid w:val="0085512F"/>
    <w:rsid w:val="008565FE"/>
    <w:rsid w:val="00857309"/>
    <w:rsid w:val="0085751D"/>
    <w:rsid w:val="008707DA"/>
    <w:rsid w:val="0087247D"/>
    <w:rsid w:val="008778EF"/>
    <w:rsid w:val="00887553"/>
    <w:rsid w:val="008A16C0"/>
    <w:rsid w:val="008A1B61"/>
    <w:rsid w:val="008A3ACA"/>
    <w:rsid w:val="008B22B1"/>
    <w:rsid w:val="008C1CA5"/>
    <w:rsid w:val="008C255F"/>
    <w:rsid w:val="008C4982"/>
    <w:rsid w:val="008E11A3"/>
    <w:rsid w:val="008E39C8"/>
    <w:rsid w:val="008E3ED7"/>
    <w:rsid w:val="008E4109"/>
    <w:rsid w:val="008E4326"/>
    <w:rsid w:val="008E704D"/>
    <w:rsid w:val="008E7A7F"/>
    <w:rsid w:val="008F0135"/>
    <w:rsid w:val="008F53EF"/>
    <w:rsid w:val="008F78B3"/>
    <w:rsid w:val="009020BE"/>
    <w:rsid w:val="00910A68"/>
    <w:rsid w:val="009116C0"/>
    <w:rsid w:val="0091264C"/>
    <w:rsid w:val="00912EBE"/>
    <w:rsid w:val="00917A17"/>
    <w:rsid w:val="00917A43"/>
    <w:rsid w:val="00917AED"/>
    <w:rsid w:val="00921435"/>
    <w:rsid w:val="00925D84"/>
    <w:rsid w:val="009304D0"/>
    <w:rsid w:val="00934C54"/>
    <w:rsid w:val="00935AEA"/>
    <w:rsid w:val="00944B26"/>
    <w:rsid w:val="009468CB"/>
    <w:rsid w:val="00946FEA"/>
    <w:rsid w:val="00961E88"/>
    <w:rsid w:val="00963FD5"/>
    <w:rsid w:val="009731E7"/>
    <w:rsid w:val="00976B8F"/>
    <w:rsid w:val="0097715C"/>
    <w:rsid w:val="00982A27"/>
    <w:rsid w:val="00982B92"/>
    <w:rsid w:val="009864E2"/>
    <w:rsid w:val="00993F15"/>
    <w:rsid w:val="009945FC"/>
    <w:rsid w:val="009A00F1"/>
    <w:rsid w:val="009A0130"/>
    <w:rsid w:val="009B0B47"/>
    <w:rsid w:val="009B23CC"/>
    <w:rsid w:val="009B3A9E"/>
    <w:rsid w:val="009B4408"/>
    <w:rsid w:val="009B56B6"/>
    <w:rsid w:val="009B61FE"/>
    <w:rsid w:val="009B7A0E"/>
    <w:rsid w:val="009C12E4"/>
    <w:rsid w:val="009C20A6"/>
    <w:rsid w:val="009C544A"/>
    <w:rsid w:val="009C7A6B"/>
    <w:rsid w:val="009D329B"/>
    <w:rsid w:val="009D33ED"/>
    <w:rsid w:val="009D46E6"/>
    <w:rsid w:val="009D6C8B"/>
    <w:rsid w:val="009E0BC2"/>
    <w:rsid w:val="009E1DD3"/>
    <w:rsid w:val="009E635F"/>
    <w:rsid w:val="009F068C"/>
    <w:rsid w:val="009F3031"/>
    <w:rsid w:val="009F3FFB"/>
    <w:rsid w:val="00A0134E"/>
    <w:rsid w:val="00A05E7F"/>
    <w:rsid w:val="00A10097"/>
    <w:rsid w:val="00A1194D"/>
    <w:rsid w:val="00A12896"/>
    <w:rsid w:val="00A134F4"/>
    <w:rsid w:val="00A13839"/>
    <w:rsid w:val="00A25992"/>
    <w:rsid w:val="00A31D1D"/>
    <w:rsid w:val="00A331E5"/>
    <w:rsid w:val="00A358FA"/>
    <w:rsid w:val="00A4493D"/>
    <w:rsid w:val="00A4740F"/>
    <w:rsid w:val="00A50A8A"/>
    <w:rsid w:val="00A652AB"/>
    <w:rsid w:val="00A669C3"/>
    <w:rsid w:val="00A67D9A"/>
    <w:rsid w:val="00A67FDF"/>
    <w:rsid w:val="00A70582"/>
    <w:rsid w:val="00A75FA8"/>
    <w:rsid w:val="00A767C8"/>
    <w:rsid w:val="00A77E89"/>
    <w:rsid w:val="00A81E05"/>
    <w:rsid w:val="00A940E8"/>
    <w:rsid w:val="00A94984"/>
    <w:rsid w:val="00A97920"/>
    <w:rsid w:val="00AB6B4E"/>
    <w:rsid w:val="00AC1E3C"/>
    <w:rsid w:val="00AD698B"/>
    <w:rsid w:val="00AE293C"/>
    <w:rsid w:val="00AE3735"/>
    <w:rsid w:val="00AE5DB5"/>
    <w:rsid w:val="00AF1222"/>
    <w:rsid w:val="00B018F3"/>
    <w:rsid w:val="00B02EB8"/>
    <w:rsid w:val="00B10AE6"/>
    <w:rsid w:val="00B132EF"/>
    <w:rsid w:val="00B16D45"/>
    <w:rsid w:val="00B1764A"/>
    <w:rsid w:val="00B20D4F"/>
    <w:rsid w:val="00B2281B"/>
    <w:rsid w:val="00B24FA9"/>
    <w:rsid w:val="00B255F3"/>
    <w:rsid w:val="00B35396"/>
    <w:rsid w:val="00B35B63"/>
    <w:rsid w:val="00B35EEC"/>
    <w:rsid w:val="00B360C5"/>
    <w:rsid w:val="00B400BF"/>
    <w:rsid w:val="00B406B1"/>
    <w:rsid w:val="00B44F24"/>
    <w:rsid w:val="00B45C3A"/>
    <w:rsid w:val="00B52740"/>
    <w:rsid w:val="00B566EA"/>
    <w:rsid w:val="00B6117A"/>
    <w:rsid w:val="00B61FA7"/>
    <w:rsid w:val="00B62EBB"/>
    <w:rsid w:val="00B66DAD"/>
    <w:rsid w:val="00B7075A"/>
    <w:rsid w:val="00B7183E"/>
    <w:rsid w:val="00B814CB"/>
    <w:rsid w:val="00B85D75"/>
    <w:rsid w:val="00B9177F"/>
    <w:rsid w:val="00B91A2E"/>
    <w:rsid w:val="00B97E2D"/>
    <w:rsid w:val="00BB439A"/>
    <w:rsid w:val="00BB6A5F"/>
    <w:rsid w:val="00BB7CA4"/>
    <w:rsid w:val="00BC022B"/>
    <w:rsid w:val="00BC0E7F"/>
    <w:rsid w:val="00BC79C7"/>
    <w:rsid w:val="00BD0795"/>
    <w:rsid w:val="00BD1D52"/>
    <w:rsid w:val="00BE45BF"/>
    <w:rsid w:val="00BE7DC3"/>
    <w:rsid w:val="00BF3387"/>
    <w:rsid w:val="00BF33AD"/>
    <w:rsid w:val="00BF50AE"/>
    <w:rsid w:val="00BF6527"/>
    <w:rsid w:val="00C01BE3"/>
    <w:rsid w:val="00C03BA9"/>
    <w:rsid w:val="00C04140"/>
    <w:rsid w:val="00C06DA5"/>
    <w:rsid w:val="00C100B3"/>
    <w:rsid w:val="00C10D3B"/>
    <w:rsid w:val="00C11089"/>
    <w:rsid w:val="00C124BB"/>
    <w:rsid w:val="00C133A3"/>
    <w:rsid w:val="00C14B96"/>
    <w:rsid w:val="00C16E68"/>
    <w:rsid w:val="00C22E83"/>
    <w:rsid w:val="00C30A4F"/>
    <w:rsid w:val="00C363C4"/>
    <w:rsid w:val="00C365EF"/>
    <w:rsid w:val="00C36A88"/>
    <w:rsid w:val="00C40FC1"/>
    <w:rsid w:val="00C47CF7"/>
    <w:rsid w:val="00C565DC"/>
    <w:rsid w:val="00C5687B"/>
    <w:rsid w:val="00C5780F"/>
    <w:rsid w:val="00C62CDF"/>
    <w:rsid w:val="00C63771"/>
    <w:rsid w:val="00C63BEA"/>
    <w:rsid w:val="00C63F3A"/>
    <w:rsid w:val="00C646BA"/>
    <w:rsid w:val="00C64D88"/>
    <w:rsid w:val="00C71D42"/>
    <w:rsid w:val="00C72519"/>
    <w:rsid w:val="00C7534A"/>
    <w:rsid w:val="00C75A36"/>
    <w:rsid w:val="00C7738F"/>
    <w:rsid w:val="00C91044"/>
    <w:rsid w:val="00C92D9E"/>
    <w:rsid w:val="00C944C2"/>
    <w:rsid w:val="00CA0A2E"/>
    <w:rsid w:val="00CA1F62"/>
    <w:rsid w:val="00CA359C"/>
    <w:rsid w:val="00CB2FA2"/>
    <w:rsid w:val="00CB75CC"/>
    <w:rsid w:val="00CC1B99"/>
    <w:rsid w:val="00CD3133"/>
    <w:rsid w:val="00CD7115"/>
    <w:rsid w:val="00CE1AEA"/>
    <w:rsid w:val="00CE41E9"/>
    <w:rsid w:val="00CE49F1"/>
    <w:rsid w:val="00CE4EF3"/>
    <w:rsid w:val="00CF5813"/>
    <w:rsid w:val="00D01554"/>
    <w:rsid w:val="00D0239B"/>
    <w:rsid w:val="00D10DDC"/>
    <w:rsid w:val="00D10F5A"/>
    <w:rsid w:val="00D1138B"/>
    <w:rsid w:val="00D172F9"/>
    <w:rsid w:val="00D20F05"/>
    <w:rsid w:val="00D211BD"/>
    <w:rsid w:val="00D23188"/>
    <w:rsid w:val="00D318CA"/>
    <w:rsid w:val="00D35B31"/>
    <w:rsid w:val="00D36FD3"/>
    <w:rsid w:val="00D43403"/>
    <w:rsid w:val="00D451A6"/>
    <w:rsid w:val="00D50DA6"/>
    <w:rsid w:val="00D541C2"/>
    <w:rsid w:val="00D56E65"/>
    <w:rsid w:val="00D5724B"/>
    <w:rsid w:val="00D60920"/>
    <w:rsid w:val="00D610BD"/>
    <w:rsid w:val="00D612AC"/>
    <w:rsid w:val="00D628E1"/>
    <w:rsid w:val="00D6348C"/>
    <w:rsid w:val="00D6497D"/>
    <w:rsid w:val="00D65C3A"/>
    <w:rsid w:val="00D65D6F"/>
    <w:rsid w:val="00D66353"/>
    <w:rsid w:val="00D75169"/>
    <w:rsid w:val="00D85ACB"/>
    <w:rsid w:val="00D868F1"/>
    <w:rsid w:val="00D93FFB"/>
    <w:rsid w:val="00D97AFF"/>
    <w:rsid w:val="00DA095B"/>
    <w:rsid w:val="00DA4E54"/>
    <w:rsid w:val="00DB2E23"/>
    <w:rsid w:val="00DB54B4"/>
    <w:rsid w:val="00DC2FF8"/>
    <w:rsid w:val="00DC3343"/>
    <w:rsid w:val="00DC36A6"/>
    <w:rsid w:val="00DC5F70"/>
    <w:rsid w:val="00DC7F77"/>
    <w:rsid w:val="00DD195C"/>
    <w:rsid w:val="00DD2310"/>
    <w:rsid w:val="00DD3102"/>
    <w:rsid w:val="00DD4461"/>
    <w:rsid w:val="00DD47F9"/>
    <w:rsid w:val="00DD59BC"/>
    <w:rsid w:val="00DE6F56"/>
    <w:rsid w:val="00DF344C"/>
    <w:rsid w:val="00DF46B4"/>
    <w:rsid w:val="00E039FB"/>
    <w:rsid w:val="00E059B1"/>
    <w:rsid w:val="00E06429"/>
    <w:rsid w:val="00E11CED"/>
    <w:rsid w:val="00E152B4"/>
    <w:rsid w:val="00E160EF"/>
    <w:rsid w:val="00E2078F"/>
    <w:rsid w:val="00E223A3"/>
    <w:rsid w:val="00E24034"/>
    <w:rsid w:val="00E242E5"/>
    <w:rsid w:val="00E27D70"/>
    <w:rsid w:val="00E30DA4"/>
    <w:rsid w:val="00E437EE"/>
    <w:rsid w:val="00E57678"/>
    <w:rsid w:val="00E65843"/>
    <w:rsid w:val="00E662A3"/>
    <w:rsid w:val="00E709DC"/>
    <w:rsid w:val="00E75113"/>
    <w:rsid w:val="00E7588A"/>
    <w:rsid w:val="00E76D13"/>
    <w:rsid w:val="00E81F0F"/>
    <w:rsid w:val="00E873C4"/>
    <w:rsid w:val="00E87B6A"/>
    <w:rsid w:val="00E91FE8"/>
    <w:rsid w:val="00E97A2C"/>
    <w:rsid w:val="00EA4DEE"/>
    <w:rsid w:val="00EA7152"/>
    <w:rsid w:val="00EB0DAE"/>
    <w:rsid w:val="00EB1248"/>
    <w:rsid w:val="00EB2558"/>
    <w:rsid w:val="00EB3BC0"/>
    <w:rsid w:val="00EB3F11"/>
    <w:rsid w:val="00EB3F8D"/>
    <w:rsid w:val="00EB5781"/>
    <w:rsid w:val="00EB6906"/>
    <w:rsid w:val="00EB777E"/>
    <w:rsid w:val="00EC4A22"/>
    <w:rsid w:val="00EC5BAD"/>
    <w:rsid w:val="00EC7B3B"/>
    <w:rsid w:val="00EC7F5A"/>
    <w:rsid w:val="00ED05B8"/>
    <w:rsid w:val="00ED156A"/>
    <w:rsid w:val="00ED638F"/>
    <w:rsid w:val="00ED798F"/>
    <w:rsid w:val="00EE338B"/>
    <w:rsid w:val="00EF3267"/>
    <w:rsid w:val="00EF5266"/>
    <w:rsid w:val="00EF7D22"/>
    <w:rsid w:val="00F06127"/>
    <w:rsid w:val="00F0692A"/>
    <w:rsid w:val="00F10165"/>
    <w:rsid w:val="00F15B8F"/>
    <w:rsid w:val="00F1669D"/>
    <w:rsid w:val="00F20919"/>
    <w:rsid w:val="00F30636"/>
    <w:rsid w:val="00F312A2"/>
    <w:rsid w:val="00F322AA"/>
    <w:rsid w:val="00F36F2D"/>
    <w:rsid w:val="00F43D82"/>
    <w:rsid w:val="00F43DC5"/>
    <w:rsid w:val="00F517A9"/>
    <w:rsid w:val="00F56AB9"/>
    <w:rsid w:val="00F60676"/>
    <w:rsid w:val="00F63605"/>
    <w:rsid w:val="00F638A0"/>
    <w:rsid w:val="00F6473C"/>
    <w:rsid w:val="00F66B23"/>
    <w:rsid w:val="00F67086"/>
    <w:rsid w:val="00F6763F"/>
    <w:rsid w:val="00F720B0"/>
    <w:rsid w:val="00F7692D"/>
    <w:rsid w:val="00F775E8"/>
    <w:rsid w:val="00F8081C"/>
    <w:rsid w:val="00F863CF"/>
    <w:rsid w:val="00F94966"/>
    <w:rsid w:val="00FA7EBD"/>
    <w:rsid w:val="00FB019C"/>
    <w:rsid w:val="00FB36C8"/>
    <w:rsid w:val="00FB63E0"/>
    <w:rsid w:val="00FC1D8E"/>
    <w:rsid w:val="00FC1DE9"/>
    <w:rsid w:val="00FC3E2F"/>
    <w:rsid w:val="00FC7209"/>
    <w:rsid w:val="00FD2036"/>
    <w:rsid w:val="00FD2E2F"/>
    <w:rsid w:val="00FD5A4A"/>
    <w:rsid w:val="00FE20E8"/>
    <w:rsid w:val="00FE2DC0"/>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111,F5 List Paragraph,Dot pt,CV text,Medium Grid 1 - Accent 21,Numbered Paragraph,List Paragraph2,NFP GP Bulleted List,FooterText,numbered,列出段"/>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 w:type="character" w:customStyle="1" w:styleId="ListParagraphChar">
    <w:name w:val="List Paragraph Char"/>
    <w:aliases w:val="Recommendation Char,List Paragraph1 Char,List Paragraph11 Char,L Char,Heading 2. Char,Bullet point Char,Bullets Char,List Paragraph111 Char,F5 List Paragraph Char,Dot pt Char,CV text Char,Medium Grid 1 - Accent 21 Char,numbered Char"/>
    <w:basedOn w:val="DefaultParagraphFont"/>
    <w:link w:val="ListParagraph"/>
    <w:uiPriority w:val="34"/>
    <w:locked/>
    <w:rsid w:val="002B029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41544"/>
    <w:rsid w:val="00126267"/>
    <w:rsid w:val="001410E7"/>
    <w:rsid w:val="001E1FFC"/>
    <w:rsid w:val="002202DD"/>
    <w:rsid w:val="00244B26"/>
    <w:rsid w:val="0026689B"/>
    <w:rsid w:val="00266E63"/>
    <w:rsid w:val="00291481"/>
    <w:rsid w:val="00321863"/>
    <w:rsid w:val="003511D2"/>
    <w:rsid w:val="003957D2"/>
    <w:rsid w:val="003A737C"/>
    <w:rsid w:val="00401AFF"/>
    <w:rsid w:val="00435CA7"/>
    <w:rsid w:val="00436B75"/>
    <w:rsid w:val="00446BE1"/>
    <w:rsid w:val="0046078A"/>
    <w:rsid w:val="004A6B92"/>
    <w:rsid w:val="004B3190"/>
    <w:rsid w:val="004B6D71"/>
    <w:rsid w:val="00514673"/>
    <w:rsid w:val="00520533"/>
    <w:rsid w:val="00523305"/>
    <w:rsid w:val="00562F0B"/>
    <w:rsid w:val="005B4335"/>
    <w:rsid w:val="005C04C1"/>
    <w:rsid w:val="005F71F3"/>
    <w:rsid w:val="0060792E"/>
    <w:rsid w:val="006A4CED"/>
    <w:rsid w:val="006E6E58"/>
    <w:rsid w:val="00724A4D"/>
    <w:rsid w:val="0076409F"/>
    <w:rsid w:val="007849ED"/>
    <w:rsid w:val="007D1DCD"/>
    <w:rsid w:val="0085048A"/>
    <w:rsid w:val="008D269C"/>
    <w:rsid w:val="00917EAA"/>
    <w:rsid w:val="0096648C"/>
    <w:rsid w:val="009945FC"/>
    <w:rsid w:val="00A652AB"/>
    <w:rsid w:val="00A723AA"/>
    <w:rsid w:val="00B35EEC"/>
    <w:rsid w:val="00B7004C"/>
    <w:rsid w:val="00BB4808"/>
    <w:rsid w:val="00C2221A"/>
    <w:rsid w:val="00C34F4F"/>
    <w:rsid w:val="00D01C83"/>
    <w:rsid w:val="00DB0721"/>
    <w:rsid w:val="00E05648"/>
    <w:rsid w:val="00E169CE"/>
    <w:rsid w:val="00E307F5"/>
    <w:rsid w:val="00EE338B"/>
    <w:rsid w:val="00F11A9A"/>
    <w:rsid w:val="00F15B8F"/>
    <w:rsid w:val="00F22E96"/>
    <w:rsid w:val="00F670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metadata xmlns="http://www.objective.com/ecm/document/metadata/4FEB93B0D38B3BDFE05400144FFB2061" version="1.0.0">
  <systemFields>
    <field name="Objective-Id">
      <value order="0">A60577078</value>
    </field>
    <field name="Objective-Title">
      <value order="0">03. CED Position Description - P36612 - SOGA - Senior Director - Territory Plan and Planning Reform - Building, Design and Development Branch</value>
    </field>
    <field name="Objective-Description">
      <value order="0"/>
    </field>
    <field name="Objective-CreationStamp">
      <value order="0">2026-03-07T00:30:42Z</value>
    </field>
    <field name="Objective-IsApproved">
      <value order="0">false</value>
    </field>
    <field name="Objective-IsPublished">
      <value order="0">true</value>
    </field>
    <field name="Objective-DatePublished">
      <value order="0">2026-03-07T00:30:42Z</value>
    </field>
    <field name="Objective-ModificationStamp">
      <value order="0">2026-03-07T00:30:44Z</value>
    </field>
    <field name="Objective-Owner">
      <value order="0">Shannon Rowe</value>
    </field>
    <field name="Objective-Path">
      <value order="0">Whole of ACT Government:EPSDD - Environment Planning and Sustainable Development Directorate:DIVISION - Policy, Planning and Built Environment Group:01. Executive Office:PPBE HR:Recruitment:2026:P36612 - SOGA - Senior Director - Territory Plan and Planning Reform - BDD Branch - CED Internal EOI:00. Position description</value>
    </field>
    <field name="Objective-Parent">
      <value order="0">00. Position description</value>
    </field>
    <field name="Objective-State">
      <value order="0">Published</value>
    </field>
    <field name="Objective-VersionId">
      <value order="0">vA76836716</value>
    </field>
    <field name="Objective-Version">
      <value order="0">1.0</value>
    </field>
    <field name="Objective-VersionNumber">
      <value order="0">1</value>
    </field>
    <field name="Objective-VersionComment">
      <value order="0">First version</value>
    </field>
    <field name="Objective-FileNumber">
      <value order="0">1-2026/0033434</value>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8147</Characters>
  <DocSecurity>0</DocSecurity>
  <Lines>240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2026-06-08T23:15:00Z</dcterms:created>
  <dcterms:modified xsi:type="dcterms:W3CDTF">2026-06-08T23:31:00Z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2026-06-08T23:15:33Z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bd8305ea-af8e-43cb-97b5-98de7ba4ab73</vt:lpwstr>
  </property>
  <property fmtid="{D5CDD505-2E9C-101B-9397-08002B2CF9AE}" pid="8" name="MSIP_Label_69af8531-eb46-4968-8cb3-105d2f5ea87e_ContentBits">
    <vt:lpwstr>0</vt:lpwstr>
  </property>
  <property fmtid="{D5CDD505-2E9C-101B-9397-08002B2CF9AE}" pid="9" name="MSIP_Label_69af8531-eb46-4968-8cb3-105d2f5ea87e_Tag">
    <vt:lpwstr>10, 0, 1, 1</vt:lpwstr>
  </property>
</Properties>
</file>