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Pr="00B0315F" w:rsidRDefault="000E4601" w:rsidP="000E4601">
      <w:pPr>
        <w:spacing w:after="0"/>
        <w:jc w:val="center"/>
        <w:rPr>
          <w:rFonts w:ascii="Aptos" w:hAnsi="Aptos"/>
          <w:sz w:val="32"/>
          <w:szCs w:val="32"/>
        </w:rPr>
      </w:pPr>
      <w:r w:rsidRPr="00B0315F">
        <w:rPr>
          <w:rFonts w:ascii="Aptos" w:hAnsi="Aptos"/>
          <w:sz w:val="32"/>
          <w:szCs w:val="32"/>
        </w:rPr>
        <w:t>Canberra Institute of Technology</w:t>
      </w:r>
    </w:p>
    <w:p w14:paraId="6491F2F4" w14:textId="77777777" w:rsidR="00816216" w:rsidRPr="00B0315F" w:rsidRDefault="000E4601" w:rsidP="000E4601">
      <w:pPr>
        <w:spacing w:after="0"/>
        <w:jc w:val="center"/>
        <w:rPr>
          <w:rFonts w:ascii="Aptos" w:hAnsi="Aptos"/>
          <w:sz w:val="32"/>
          <w:szCs w:val="32"/>
        </w:rPr>
      </w:pPr>
      <w:r w:rsidRPr="00B0315F">
        <w:rPr>
          <w:rFonts w:ascii="Aptos" w:hAnsi="Aptos"/>
          <w:sz w:val="32"/>
          <w:szCs w:val="32"/>
        </w:rPr>
        <w:t>Position Description</w:t>
      </w:r>
    </w:p>
    <w:p w14:paraId="27F92055" w14:textId="77777777" w:rsidR="00BA1C84" w:rsidRPr="00B0315F" w:rsidRDefault="00BA1C84" w:rsidP="00E43F09">
      <w:pPr>
        <w:tabs>
          <w:tab w:val="left" w:pos="2977"/>
          <w:tab w:val="left" w:pos="3261"/>
        </w:tabs>
        <w:spacing w:after="0" w:line="240" w:lineRule="auto"/>
        <w:ind w:right="-483"/>
        <w:rPr>
          <w:rFonts w:ascii="Aptos" w:hAnsi="Aptos"/>
          <w:b/>
        </w:rPr>
      </w:pPr>
    </w:p>
    <w:p w14:paraId="63947247" w14:textId="0824A703" w:rsidR="003D5215" w:rsidRDefault="00896782" w:rsidP="002818E5">
      <w:pPr>
        <w:tabs>
          <w:tab w:val="left" w:pos="2977"/>
        </w:tabs>
        <w:spacing w:after="0" w:line="360" w:lineRule="auto"/>
        <w:rPr>
          <w:rFonts w:ascii="Calibri" w:eastAsia="Times New Roman" w:hAnsi="Calibri" w:cs="Calibri"/>
          <w:lang w:eastAsia="en-AU"/>
        </w:rPr>
      </w:pPr>
      <w:r w:rsidRPr="00862DED">
        <w:rPr>
          <w:rFonts w:cstheme="minorHAnsi"/>
          <w:b/>
        </w:rPr>
        <w:t>POSITION NUMBER:</w:t>
      </w:r>
      <w:r w:rsidRPr="00862DED">
        <w:rPr>
          <w:rFonts w:cstheme="minorHAnsi"/>
        </w:rPr>
        <w:tab/>
      </w:r>
      <w:r w:rsidR="00E01838" w:rsidRPr="00E01838">
        <w:rPr>
          <w:rFonts w:cstheme="minorHAnsi"/>
          <w:b/>
          <w:bCs/>
        </w:rPr>
        <w:t>P28744</w:t>
      </w:r>
      <w:r w:rsidR="00E01838">
        <w:rPr>
          <w:rFonts w:cstheme="minorHAnsi"/>
        </w:rPr>
        <w:t xml:space="preserve">, </w:t>
      </w:r>
      <w:r w:rsidR="00E01838" w:rsidRPr="00E01838">
        <w:rPr>
          <w:rFonts w:ascii="Calibri" w:eastAsia="Times New Roman" w:hAnsi="Calibri" w:cs="Calibri"/>
          <w:b/>
          <w:bCs/>
          <w:lang w:eastAsia="en-AU"/>
        </w:rPr>
        <w:t>P52058</w:t>
      </w:r>
      <w:r w:rsidR="003D5215" w:rsidRPr="003D5215">
        <w:rPr>
          <w:rFonts w:ascii="Calibri" w:eastAsia="Times New Roman" w:hAnsi="Calibri" w:cs="Calibri"/>
          <w:b/>
          <w:bCs/>
          <w:lang w:eastAsia="en-AU"/>
        </w:rPr>
        <w:t xml:space="preserve">, </w:t>
      </w:r>
      <w:r w:rsidR="00E01838" w:rsidRPr="00E01838">
        <w:rPr>
          <w:rFonts w:ascii="Calibri" w:eastAsia="Times New Roman" w:hAnsi="Calibri" w:cs="Calibri"/>
          <w:b/>
          <w:bCs/>
          <w:lang w:eastAsia="en-AU"/>
        </w:rPr>
        <w:t>P52059</w:t>
      </w:r>
    </w:p>
    <w:p w14:paraId="1809AD99" w14:textId="55F643D0" w:rsidR="00896782" w:rsidRPr="00862DED" w:rsidRDefault="003D5215" w:rsidP="002818E5">
      <w:pPr>
        <w:tabs>
          <w:tab w:val="left" w:pos="2977"/>
        </w:tabs>
        <w:spacing w:after="0" w:line="360" w:lineRule="auto"/>
        <w:rPr>
          <w:rFonts w:cstheme="minorHAnsi"/>
        </w:rPr>
      </w:pPr>
      <w:r>
        <w:rPr>
          <w:rFonts w:cstheme="minorHAnsi"/>
          <w:b/>
        </w:rPr>
        <w:t>C</w:t>
      </w:r>
      <w:r w:rsidR="00EE27CC" w:rsidRPr="00862DED">
        <w:rPr>
          <w:rFonts w:cstheme="minorHAnsi"/>
          <w:b/>
        </w:rPr>
        <w:t>LASSIFICATION</w:t>
      </w:r>
      <w:r w:rsidR="00896782" w:rsidRPr="00862DED">
        <w:rPr>
          <w:rFonts w:cstheme="minorHAnsi"/>
          <w:b/>
        </w:rPr>
        <w:t>:</w:t>
      </w:r>
      <w:r w:rsidR="00896782" w:rsidRPr="00862DED">
        <w:rPr>
          <w:rFonts w:cstheme="minorHAnsi"/>
        </w:rPr>
        <w:tab/>
      </w:r>
      <w:sdt>
        <w:sdtPr>
          <w:rPr>
            <w:rFonts w:cstheme="minorHAnsi"/>
            <w:b/>
          </w:rPr>
          <w:alias w:val="CLASSIFICATION"/>
          <w:tag w:val="CLASSIFICATION"/>
          <w:id w:val="-1078129214"/>
          <w:placeholder>
            <w:docPart w:val="6D812864D04D4081968E96FAD902094C"/>
          </w:placeholder>
          <w:dropDownList>
            <w:listItem w:displayText="Choose a Classification" w:value="Choose a Classification"/>
            <w:listItem w:displayText="ADMINISTRATIVE SERVICE OFFICER CLASS 1" w:value="ADMINISTRATIVE SERVICE OFFICER CLASS 1"/>
            <w:listItem w:displayText="ADMINISTRATIVE SERVICE OFFICER CLASS 2" w:value="ADMINISTRATIVE SERVICE OFFICER CLASS 2"/>
            <w:listItem w:displayText="ADMINISTRATIVE SERVICE OFFICER CLASS 2/3" w:value="ADMINISTRATIVE SERVICE OFFICER CLASS 2/3"/>
            <w:listItem w:displayText="ADMINISTRATIVE SERVICE OFFICER CLASS 3" w:value="ADMINISTRATIVE SERVICE OFFICER CLASS 3"/>
            <w:listItem w:displayText="ADMINISTRATIVE SERVICE OFFICER CLASS 4" w:value="ADMINISTRATIVE SERVICE OFFICER CLASS 4"/>
            <w:listItem w:displayText="ADMINISTRATIVE SERVICE OFFICER CLASS 5" w:value="ADMINISTRATIVE SERVICE OFFICER CLASS 5"/>
            <w:listItem w:displayText="ADMINISTRATIVE SERVICE OFFICER CLASS 6" w:value="ADMINISTRATIVE SERVICE OFFICER CLASS 6"/>
            <w:listItem w:displayText="SENIOR OFFICER GRADE C" w:value="SENIOR OFFICER GRADE C"/>
            <w:listItem w:displayText="SENIOR OFFICER GRADE B" w:value="SENIOR OFFICER GRADE B"/>
            <w:listItem w:displayText="SENIOR OFFICER GRADE A" w:value="SENIOR OFFICER GRADE A"/>
            <w:listItem w:displayText="GENERAL SERVICE OFFICER LEVEL 2" w:value="GENERAL SERVICE OFFICER LEVEL 2"/>
            <w:listItem w:displayText="GENERAL SERVICE OFFICER LEVEL 3" w:value="GENERAL SERVICE OFFICER LEVEL 3"/>
            <w:listItem w:displayText="GENERAL SERVICE OFFICER LEVEL 4" w:value="GENERAL SERVICE OFFICER LEVEL 4"/>
            <w:listItem w:displayText="GENERAL SERVICE OFFICER LEVEL 5" w:value="GENERAL SERVICE OFFICER LEVEL 5"/>
            <w:listItem w:displayText="GENERAL SERVICE OFFICER LEVEL 6" w:value="GENERAL SERVICE OFFICER LEVEL 6"/>
            <w:listItem w:displayText="GENERAL SERVICE OFFICER LEVEL 7" w:value="GENERAL SERVICE OFFICER LEVEL 7"/>
            <w:listItem w:displayText="GENERAL SERVICE OFFICER LEVEL 8" w:value="GENERAL SERVICE OFFICER LEVEL 8"/>
            <w:listItem w:displayText="GENERAL SERVICE OFFICER LEVEL 9" w:value="GENERAL SERVICE OFFICER LEVEL 9"/>
            <w:listItem w:displayText="PROFESSIONAL OFFICER CLASS 1" w:value="PROFESSIONAL OFFICER CLASS 1"/>
            <w:listItem w:displayText="PROFESSIONAL OFFICER CLASS 2" w:value="PROFESSIONAL OFFICER CLASS 2"/>
            <w:listItem w:displayText="SENIOR PROFESSIONAL OFFICER GRADE C" w:value="SENIOR PROFESSIONAL OFFICER GRADE C"/>
            <w:listItem w:displayText="SENIOR PROFESSIONAL OFFICER GRADE B" w:value="SENIOR PROFESSIONAL OFFICER GRADE B"/>
            <w:listItem w:displayText="SENIOR PROFESSIONAL OFFICER GRADE A" w:value="SENIOR PROFESSIONAL OFFICER GRADE A"/>
            <w:listItem w:displayText="PUBLIC AFFAIRS OFFICER 1" w:value="PUBLIC AFFAIRS OFFICER 1"/>
            <w:listItem w:displayText="PUBLIC AFFAIRS OFFICER 2" w:value="PUBLIC AFFAIRS OFFICER 2"/>
            <w:listItem w:displayText="PUBLIC AFFAIRS OFFICER 3" w:value="PUBLIC AFFAIRS OFFICER 3"/>
            <w:listItem w:displayText="SENIOR PUBLIC AFFAIRS OFFICER 1" w:value="SENIOR PUBLIC AFFAIRS OFFICER 1"/>
            <w:listItem w:displayText="TECHNICAL OFFICER LEVEL 1" w:value="TECHNICAL OFFICER LEVEL 1"/>
            <w:listItem w:displayText="TECHNICAL OFFICER LEVEL 1/2" w:value="TECHNICAL OFFICER LEVEL 1/2"/>
            <w:listItem w:displayText="TECHNICAL OFFICER LEVEL 2" w:value="TECHNICAL OFFICER LEVEL 2"/>
            <w:listItem w:displayText="TECHNICAL OFFICER LEVEL 3" w:value="TECHNICAL OFFICER LEVEL 3"/>
            <w:listItem w:displayText="TECHNICAL OFFICER LEVEL 4" w:value="TECHNICAL OFFICER LEVEL 4"/>
          </w:dropDownList>
        </w:sdtPr>
        <w:sdtEndPr/>
        <w:sdtContent>
          <w:r w:rsidR="00E26958">
            <w:rPr>
              <w:rFonts w:cstheme="minorHAnsi"/>
              <w:b/>
            </w:rPr>
            <w:t>PROFESSIONAL OFFICER CLASS 2</w:t>
          </w:r>
        </w:sdtContent>
      </w:sdt>
    </w:p>
    <w:p w14:paraId="46557D34" w14:textId="3010AD6A" w:rsidR="00896782" w:rsidRPr="00862DED" w:rsidRDefault="00183AA4" w:rsidP="002818E5">
      <w:pPr>
        <w:tabs>
          <w:tab w:val="left" w:pos="2977"/>
          <w:tab w:val="left" w:pos="3261"/>
        </w:tabs>
        <w:spacing w:after="0" w:line="360" w:lineRule="auto"/>
        <w:ind w:right="-483"/>
        <w:rPr>
          <w:rFonts w:cstheme="minorHAnsi"/>
          <w:b/>
        </w:rPr>
      </w:pPr>
      <w:r w:rsidRPr="00862DED">
        <w:rPr>
          <w:rFonts w:cstheme="minorHAnsi"/>
          <w:b/>
        </w:rPr>
        <w:t>POSITION</w:t>
      </w:r>
      <w:r w:rsidR="00896782" w:rsidRPr="00862DED">
        <w:rPr>
          <w:rFonts w:cstheme="minorHAnsi"/>
          <w:b/>
        </w:rPr>
        <w:t xml:space="preserve"> TITLE:</w:t>
      </w:r>
      <w:r w:rsidR="00896782" w:rsidRPr="00862DED">
        <w:rPr>
          <w:rFonts w:cstheme="minorHAnsi"/>
          <w:b/>
        </w:rPr>
        <w:tab/>
      </w:r>
      <w:r w:rsidR="00E26958" w:rsidRPr="003D5215">
        <w:rPr>
          <w:rFonts w:cstheme="minorHAnsi"/>
          <w:b/>
        </w:rPr>
        <w:t>Student Advisor</w:t>
      </w:r>
    </w:p>
    <w:p w14:paraId="58B11DB0" w14:textId="5919D89D" w:rsidR="0026671E" w:rsidRPr="00862DED" w:rsidRDefault="0026671E" w:rsidP="002818E5">
      <w:pPr>
        <w:tabs>
          <w:tab w:val="left" w:pos="2977"/>
          <w:tab w:val="left" w:pos="3261"/>
        </w:tabs>
        <w:spacing w:after="0" w:line="360" w:lineRule="auto"/>
        <w:ind w:right="-483"/>
        <w:rPr>
          <w:rStyle w:val="PlaceholderText"/>
        </w:rPr>
      </w:pPr>
      <w:r w:rsidRPr="2D7F9C0F">
        <w:rPr>
          <w:b/>
          <w:bCs/>
        </w:rPr>
        <w:t>DIVISION:</w:t>
      </w:r>
      <w:r>
        <w:tab/>
      </w:r>
      <w:sdt>
        <w:sdtPr>
          <w:rPr>
            <w:b/>
            <w:bCs/>
          </w:rPr>
          <w:alias w:val="DIVISION"/>
          <w:tag w:val="DIVISION"/>
          <w:id w:val="-1003740949"/>
          <w:placeholder>
            <w:docPart w:val="9B704CAC9F814ADC8D5C7C06E767EA21"/>
          </w:placeholder>
          <w15:color w:val="000000"/>
          <w:comboBox>
            <w:listItem w:value="Choose a Division"/>
            <w:listItem w:displayText="Board and CEO" w:value="Board and CEO"/>
            <w:listItem w:displayText="Education Futures and Students" w:value="Education Futures and Students"/>
            <w:listItem w:displayText="Enabling Services and Partnerships Division" w:value="Enabling Services and Partnerships Division"/>
          </w:comboBox>
        </w:sdtPr>
        <w:sdtEndPr/>
        <w:sdtContent>
          <w:r w:rsidR="00250299">
            <w:rPr>
              <w:b/>
              <w:bCs/>
            </w:rPr>
            <w:t>Education Futures and Students</w:t>
          </w:r>
        </w:sdtContent>
      </w:sdt>
    </w:p>
    <w:p w14:paraId="1DCCD510" w14:textId="4EE156D1" w:rsidR="00625405" w:rsidRPr="00862DED" w:rsidRDefault="00625405" w:rsidP="2D7F9C0F">
      <w:pPr>
        <w:tabs>
          <w:tab w:val="left" w:pos="2977"/>
          <w:tab w:val="left" w:pos="3261"/>
        </w:tabs>
        <w:spacing w:after="0" w:line="360" w:lineRule="auto"/>
        <w:ind w:right="-483"/>
        <w:rPr>
          <w:b/>
          <w:bCs/>
        </w:rPr>
      </w:pPr>
      <w:r w:rsidRPr="2D7F9C0F">
        <w:rPr>
          <w:b/>
          <w:bCs/>
        </w:rPr>
        <w:t>COLLEGE/BRANCH:</w:t>
      </w:r>
      <w:r>
        <w:tab/>
      </w:r>
      <w:sdt>
        <w:sdtPr>
          <w:rPr>
            <w:b/>
            <w:bCs/>
          </w:rPr>
          <w:alias w:val="COLLEGE/BRANCH"/>
          <w:tag w:val="COLLEGE/BRANCH"/>
          <w:id w:val="-1387873993"/>
          <w:placeholder>
            <w:docPart w:val="5872C143833C4B118D8FC1A522E515DB"/>
          </w:placeholder>
          <w:comboBox>
            <w:listItem w:displayText="Choose a College/Branch" w:value="Choose a College/Branch"/>
            <w:listItem w:displayText="Pathways, Business and Leadership " w:value="Pathways, Business and Leadership "/>
            <w:listItem w:displayText="Health, Community and Science" w:value="Health, Community and Science"/>
            <w:listItem w:displayText="Technology and Design" w:value="Technology and Design"/>
            <w:listItem w:displayText="Trade Skills" w:value="Trade Skills"/>
            <w:listItem w:displayText="Yurauna Centre" w:value="Yurauna Centre"/>
            <w:listItem w:displayText="Corporate Services" w:value="Corporate Services"/>
            <w:listItem w:displayText="Chief Executive's Office" w:value="Chief Executive's Office"/>
            <w:listItem w:displayText="Student Services" w:value="Student Services"/>
            <w:listItem w:displayText="Industry Engagement and Strategic Relations" w:value="Industry Engagement and Strategic Relations"/>
            <w:listItem w:displayText="Education Futures and Students" w:value="Education Futures and Students"/>
            <w:listItem w:displayText="Apprenticeships and Traineeships " w:value="Apprenticeships and Traineeships "/>
            <w:listItem w:displayText="Education Design and Delivery" w:value="Education Design and Delivery"/>
            <w:listItem w:displayText="Student Experience" w:value="Student Experience"/>
            <w:listItem w:displayText="Education Services" w:value="Education Services"/>
            <w:listItem w:displayText="People and Culture" w:value="People and Culture"/>
          </w:comboBox>
        </w:sdtPr>
        <w:sdtEndPr/>
        <w:sdtContent>
          <w:r w:rsidR="00E26958">
            <w:rPr>
              <w:b/>
              <w:bCs/>
            </w:rPr>
            <w:t>Student Experience</w:t>
          </w:r>
        </w:sdtContent>
      </w:sdt>
    </w:p>
    <w:p w14:paraId="56167E69" w14:textId="7FA04340" w:rsidR="00625405" w:rsidRPr="002B3213" w:rsidRDefault="00625405" w:rsidP="2D7F9C0F">
      <w:pPr>
        <w:tabs>
          <w:tab w:val="left" w:pos="2977"/>
          <w:tab w:val="left" w:pos="3261"/>
        </w:tabs>
        <w:spacing w:after="0" w:line="360" w:lineRule="auto"/>
        <w:ind w:right="-483"/>
        <w:rPr>
          <w:rFonts w:ascii="Calibri" w:eastAsia="Aptos" w:hAnsi="Calibri" w:cs="Calibri"/>
          <w:b/>
        </w:rPr>
      </w:pPr>
      <w:r w:rsidRPr="2D7F9C0F">
        <w:rPr>
          <w:b/>
          <w:bCs/>
        </w:rPr>
        <w:t>SECTION:</w:t>
      </w:r>
      <w:r w:rsidR="002B3213" w:rsidRPr="002B3213">
        <w:rPr>
          <w:rFonts w:ascii="Calibri" w:hAnsi="Calibri" w:cs="Calibri"/>
        </w:rPr>
        <w:t xml:space="preserve"> </w:t>
      </w:r>
      <w:r w:rsidR="002B3213" w:rsidRPr="005D6750">
        <w:rPr>
          <w:rFonts w:ascii="Calibri" w:hAnsi="Calibri" w:cs="Calibri"/>
        </w:rPr>
        <w:tab/>
      </w:r>
      <w:sdt>
        <w:sdtPr>
          <w:rPr>
            <w:rFonts w:ascii="Calibri" w:hAnsi="Calibri" w:cs="Calibri"/>
            <w:b/>
            <w:bCs/>
          </w:rPr>
          <w:alias w:val="SECTION"/>
          <w:tag w:val="SECTION"/>
          <w:id w:val="-1985770738"/>
          <w:placeholder>
            <w:docPart w:val="F97F30DB71C94D5F89942DBC143563D2"/>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Metals and Logistics" w:value="Automotive, Metals and Logistics"/>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and Design Industries" w:value="Creative and Design Industries"/>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 w:value="Year 12 "/>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listItem w:displayText="Educator Capability" w:value="Educator Capability"/>
            <w:listItem w:displayText="Work Health and Safety" w:value="Work Health and Safety"/>
            <w:listItem w:displayText="Workforce Transformation" w:value="Workforce Transformation"/>
            <w:listItem w:displayText="People Services" w:value="People Services"/>
            <w:listItem w:displayText="Workplace Policy and Conditions" w:value="Workplace Policy and Conditions"/>
            <w:listItem w:displayText="Workplace Inclusion" w:value="Workplace Inclusion"/>
            <w:listItem w:displayText="Workforce Capability" w:value="Workforce Capability"/>
            <w:listItem w:displayText="People Support, Wellbeing and Injury Management" w:value="People Support, Wellbeing and Injury Management"/>
          </w:dropDownList>
        </w:sdtPr>
        <w:sdtEndPr/>
        <w:sdtContent>
          <w:r w:rsidR="00E26958">
            <w:rPr>
              <w:rFonts w:ascii="Calibri" w:hAnsi="Calibri" w:cs="Calibri"/>
              <w:b/>
              <w:bCs/>
            </w:rPr>
            <w:t>Student Support</w:t>
          </w:r>
        </w:sdtContent>
      </w:sdt>
    </w:p>
    <w:p w14:paraId="37FC5371" w14:textId="250FBCE7" w:rsidR="00DE3389" w:rsidRPr="00862DED" w:rsidRDefault="00DE3389" w:rsidP="00FD23FE">
      <w:pPr>
        <w:tabs>
          <w:tab w:val="left" w:pos="2952"/>
          <w:tab w:val="left" w:pos="3261"/>
        </w:tabs>
        <w:spacing w:after="0" w:line="360" w:lineRule="auto"/>
        <w:ind w:right="-483"/>
        <w:rPr>
          <w:rFonts w:cstheme="minorHAnsi"/>
        </w:rPr>
      </w:pPr>
      <w:r w:rsidRPr="00862DED">
        <w:rPr>
          <w:rFonts w:cstheme="minorHAnsi"/>
          <w:b/>
        </w:rPr>
        <w:t>SUB SECTION/COST CODE:</w:t>
      </w:r>
      <w:r w:rsidR="002818E5">
        <w:rPr>
          <w:rFonts w:cstheme="minorHAnsi"/>
          <w:b/>
        </w:rPr>
        <w:tab/>
      </w:r>
      <w:r w:rsidR="00250299">
        <w:rPr>
          <w:rFonts w:cstheme="minorHAnsi"/>
          <w:b/>
        </w:rPr>
        <w:t>1541</w:t>
      </w:r>
    </w:p>
    <w:p w14:paraId="04026EB2" w14:textId="56775925" w:rsidR="00862DED" w:rsidRDefault="00896782" w:rsidP="00862DED">
      <w:pPr>
        <w:tabs>
          <w:tab w:val="left" w:pos="2977"/>
          <w:tab w:val="left" w:pos="3261"/>
        </w:tabs>
        <w:spacing w:after="0" w:line="360" w:lineRule="auto"/>
        <w:ind w:right="-483"/>
        <w:rPr>
          <w:rFonts w:cstheme="minorHAnsi"/>
        </w:rPr>
      </w:pPr>
      <w:r w:rsidRPr="00862DED">
        <w:rPr>
          <w:rFonts w:cstheme="minorHAnsi"/>
          <w:b/>
        </w:rPr>
        <w:t>IMMEDIATE SUPERVISOR:</w:t>
      </w:r>
      <w:r w:rsidRPr="00862DED">
        <w:rPr>
          <w:rFonts w:cstheme="minorHAnsi"/>
          <w:b/>
        </w:rPr>
        <w:tab/>
      </w:r>
      <w:r w:rsidR="00250299" w:rsidRPr="00250299">
        <w:rPr>
          <w:rFonts w:cstheme="minorHAnsi"/>
          <w:b/>
          <w:bCs/>
        </w:rPr>
        <w:t>Senior Manager, Student Support SOB P54836</w:t>
      </w:r>
      <w:r w:rsidRPr="00862DED">
        <w:rPr>
          <w:rFonts w:cstheme="minorHAnsi"/>
          <w:b/>
        </w:rPr>
        <w:tab/>
      </w:r>
    </w:p>
    <w:p w14:paraId="13C328DF" w14:textId="67B8DEF3" w:rsidR="00250299" w:rsidRDefault="00250299" w:rsidP="00250299">
      <w:pPr>
        <w:tabs>
          <w:tab w:val="left" w:pos="2977"/>
        </w:tabs>
        <w:jc w:val="both"/>
        <w:rPr>
          <w:rFonts w:cstheme="minorHAnsi"/>
          <w:b/>
          <w:bCs/>
          <w:lang w:eastAsia="en-AU"/>
        </w:rPr>
      </w:pPr>
      <w:r w:rsidRPr="006A3827">
        <w:rPr>
          <w:rFonts w:cstheme="minorHAnsi"/>
          <w:b/>
          <w:bCs/>
          <w:lang w:eastAsia="en-AU"/>
        </w:rPr>
        <w:t>RESTRICTIONS:</w:t>
      </w:r>
      <w:r w:rsidRPr="006A3827">
        <w:rPr>
          <w:rFonts w:cstheme="minorHAnsi"/>
          <w:b/>
          <w:bCs/>
          <w:lang w:eastAsia="en-AU"/>
        </w:rPr>
        <w:tab/>
      </w:r>
    </w:p>
    <w:p w14:paraId="08A20365" w14:textId="77777777" w:rsidR="002818E5" w:rsidRDefault="002818E5" w:rsidP="000B0075">
      <w:pPr>
        <w:jc w:val="both"/>
        <w:rPr>
          <w:rFonts w:cstheme="minorHAnsi"/>
          <w:b/>
          <w:bCs/>
          <w:lang w:eastAsia="en-AU"/>
        </w:rPr>
      </w:pPr>
    </w:p>
    <w:p w14:paraId="49674528" w14:textId="17252FA8" w:rsidR="000B0075" w:rsidRDefault="000B0075" w:rsidP="000B0075">
      <w:pPr>
        <w:jc w:val="both"/>
        <w:rPr>
          <w:rFonts w:cstheme="minorHAnsi"/>
          <w:b/>
          <w:bCs/>
          <w:lang w:eastAsia="en-AU"/>
        </w:rPr>
      </w:pPr>
      <w:r w:rsidRPr="00862DED">
        <w:rPr>
          <w:rFonts w:cstheme="minorHAnsi"/>
          <w:b/>
          <w:bCs/>
          <w:lang w:eastAsia="en-AU"/>
        </w:rPr>
        <w:t>ABOUT US</w:t>
      </w:r>
    </w:p>
    <w:p w14:paraId="19D4DA63" w14:textId="77777777" w:rsidR="000B0075" w:rsidRPr="00862DED" w:rsidRDefault="000B0075" w:rsidP="000B0075">
      <w:pPr>
        <w:jc w:val="both"/>
        <w:rPr>
          <w:rFonts w:cstheme="minorHAnsi"/>
          <w:lang w:eastAsia="en-AU"/>
        </w:rPr>
      </w:pPr>
      <w:r w:rsidRPr="00862DED">
        <w:rPr>
          <w:rFonts w:cstheme="minorHAnsi"/>
          <w:lang w:eastAsia="en-AU"/>
        </w:rPr>
        <w:t xml:space="preserve">Canberra Institute of Technology (CIT) is a dynamic, modern, and diverse vocational education and training (VET) institute of learning - and plays a major role in the development of the ACT’s future workforce and building its skill base. </w:t>
      </w:r>
      <w:r w:rsidRPr="00862DED">
        <w:rPr>
          <w:rFonts w:cstheme="minorHAnsi"/>
        </w:rPr>
        <w:t>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w:t>
      </w:r>
    </w:p>
    <w:p w14:paraId="15CAD884" w14:textId="77777777" w:rsidR="000B0075" w:rsidRPr="00862DED" w:rsidRDefault="000B0075" w:rsidP="000B0075">
      <w:pPr>
        <w:tabs>
          <w:tab w:val="left" w:pos="5998"/>
        </w:tabs>
        <w:rPr>
          <w:rFonts w:cstheme="minorHAnsi"/>
        </w:rPr>
      </w:pPr>
      <w:r w:rsidRPr="00862DED">
        <w:rPr>
          <w:rFonts w:cstheme="minorHAnsi"/>
        </w:rPr>
        <w:t xml:space="preserve">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21E0FD8C" w14:textId="77777777" w:rsidR="000B0075" w:rsidRPr="00862DED" w:rsidRDefault="000B0075" w:rsidP="000B0075">
      <w:pPr>
        <w:tabs>
          <w:tab w:val="left" w:pos="5998"/>
        </w:tabs>
        <w:rPr>
          <w:rFonts w:cstheme="minorHAnsi"/>
        </w:rPr>
      </w:pPr>
      <w:r w:rsidRPr="00862DED">
        <w:rPr>
          <w:rFonts w:cstheme="minorHAnsi"/>
        </w:rPr>
        <w:t xml:space="preserve">Our strategic ambition is outlined in our </w:t>
      </w:r>
      <w:hyperlink r:id="rId11">
        <w:r w:rsidRPr="00862DED">
          <w:rPr>
            <w:rStyle w:val="Hyperlink"/>
            <w:rFonts w:cstheme="minorHAnsi"/>
          </w:rPr>
          <w:t xml:space="preserve">CIT Strategy 2025-2035: </w:t>
        </w:r>
        <w:r w:rsidRPr="00862DED">
          <w:rPr>
            <w:rStyle w:val="Hyperlink"/>
            <w:rFonts w:cstheme="minorHAnsi"/>
            <w:i/>
            <w:iCs/>
          </w:rPr>
          <w:t>Skilling for the future equipping you for life</w:t>
        </w:r>
      </w:hyperlink>
      <w:r w:rsidRPr="00862DED">
        <w:rPr>
          <w:rFonts w:cstheme="minorHAnsi"/>
          <w:i/>
          <w:iCs/>
        </w:rPr>
        <w:t xml:space="preserve">. </w:t>
      </w:r>
      <w:r w:rsidRPr="00862DED">
        <w:rPr>
          <w:rFonts w:cstheme="minorHAnsi"/>
        </w:rPr>
        <w:t xml:space="preserve">This strategy sets four objectives to guide our actions towards achieving our vision to be </w:t>
      </w:r>
      <w:r w:rsidRPr="00862DED">
        <w:rPr>
          <w:rFonts w:cstheme="minorHAnsi"/>
          <w:i/>
          <w:iCs/>
        </w:rPr>
        <w:t>renowned for our inclusive and dynamic approach to teaching and learning that meets the needs of students, industry and the community</w:t>
      </w:r>
      <w:r w:rsidRPr="00862DED">
        <w:rPr>
          <w:rFonts w:cstheme="minorHAnsi"/>
        </w:rPr>
        <w:t>. These strategic objectives are:</w:t>
      </w:r>
    </w:p>
    <w:p w14:paraId="4F6BA32C" w14:textId="77777777" w:rsidR="000B0075" w:rsidRPr="00862DED" w:rsidRDefault="000B0075" w:rsidP="000B0075">
      <w:pPr>
        <w:pStyle w:val="ListParagraph"/>
        <w:numPr>
          <w:ilvl w:val="0"/>
          <w:numId w:val="22"/>
        </w:numPr>
        <w:tabs>
          <w:tab w:val="left" w:pos="5998"/>
        </w:tabs>
        <w:rPr>
          <w:rFonts w:cstheme="minorHAnsi"/>
        </w:rPr>
      </w:pPr>
      <w:r w:rsidRPr="00862DED">
        <w:rPr>
          <w:rFonts w:cstheme="minorHAnsi"/>
        </w:rPr>
        <w:t>Our training meets the skills needs of today, tomorrow and beyond.</w:t>
      </w:r>
    </w:p>
    <w:p w14:paraId="6F5FBB7A" w14:textId="77777777" w:rsidR="000B0075" w:rsidRPr="00862DED" w:rsidRDefault="000B0075" w:rsidP="000B0075">
      <w:pPr>
        <w:pStyle w:val="ListParagraph"/>
        <w:numPr>
          <w:ilvl w:val="0"/>
          <w:numId w:val="22"/>
        </w:numPr>
        <w:tabs>
          <w:tab w:val="left" w:pos="5998"/>
        </w:tabs>
        <w:rPr>
          <w:rFonts w:cstheme="minorHAnsi"/>
        </w:rPr>
      </w:pPr>
      <w:r w:rsidRPr="00862DED">
        <w:rPr>
          <w:rFonts w:cstheme="minorHAnsi"/>
        </w:rPr>
        <w:t xml:space="preserve">Our teaching and learning </w:t>
      </w:r>
      <w:proofErr w:type="gramStart"/>
      <w:r w:rsidRPr="00862DED">
        <w:rPr>
          <w:rFonts w:cstheme="minorHAnsi"/>
        </w:rPr>
        <w:t>is</w:t>
      </w:r>
      <w:proofErr w:type="gramEnd"/>
      <w:r w:rsidRPr="00862DED">
        <w:rPr>
          <w:rFonts w:cstheme="minorHAnsi"/>
        </w:rPr>
        <w:t xml:space="preserve"> leading edge and enhances student outcomes.</w:t>
      </w:r>
    </w:p>
    <w:p w14:paraId="46A8381F" w14:textId="77777777" w:rsidR="000B0075" w:rsidRPr="00862DED" w:rsidRDefault="000B0075" w:rsidP="000B0075">
      <w:pPr>
        <w:pStyle w:val="ListParagraph"/>
        <w:numPr>
          <w:ilvl w:val="0"/>
          <w:numId w:val="22"/>
        </w:numPr>
        <w:tabs>
          <w:tab w:val="left" w:pos="5998"/>
        </w:tabs>
        <w:rPr>
          <w:rFonts w:cstheme="minorHAnsi"/>
        </w:rPr>
      </w:pPr>
      <w:r w:rsidRPr="00862DED">
        <w:rPr>
          <w:rFonts w:cstheme="minorHAnsi"/>
        </w:rPr>
        <w:t>Our people are equipped to achieve our strategy.</w:t>
      </w:r>
    </w:p>
    <w:p w14:paraId="3E7DE064" w14:textId="076F88C6" w:rsidR="00AE1CA3" w:rsidRDefault="000B0075" w:rsidP="000B0075">
      <w:pPr>
        <w:pStyle w:val="ListParagraph"/>
        <w:numPr>
          <w:ilvl w:val="0"/>
          <w:numId w:val="22"/>
        </w:numPr>
        <w:tabs>
          <w:tab w:val="left" w:pos="5998"/>
        </w:tabs>
        <w:rPr>
          <w:rFonts w:cstheme="minorHAnsi"/>
        </w:rPr>
      </w:pPr>
      <w:r w:rsidRPr="00862DED">
        <w:rPr>
          <w:rFonts w:cstheme="minorHAnsi"/>
        </w:rPr>
        <w:t>Our foundations support the delivery of our strategy and enable future growth.</w:t>
      </w:r>
    </w:p>
    <w:p w14:paraId="501D19B1" w14:textId="16EE6ABA" w:rsidR="000B0075" w:rsidRPr="00AE1CA3" w:rsidRDefault="00AE1CA3" w:rsidP="00AE1CA3">
      <w:pPr>
        <w:rPr>
          <w:rFonts w:cstheme="minorHAnsi"/>
        </w:rPr>
      </w:pPr>
      <w:r>
        <w:rPr>
          <w:rFonts w:cstheme="minorHAnsi"/>
        </w:rPr>
        <w:br w:type="page"/>
      </w:r>
    </w:p>
    <w:p w14:paraId="7E164214" w14:textId="77777777" w:rsidR="000B0075" w:rsidRPr="00862DED" w:rsidRDefault="000B0075" w:rsidP="000B0075">
      <w:pPr>
        <w:jc w:val="both"/>
        <w:rPr>
          <w:rFonts w:cstheme="minorHAnsi"/>
          <w:b/>
        </w:rPr>
      </w:pPr>
      <w:r w:rsidRPr="00862DED">
        <w:rPr>
          <w:rFonts w:cstheme="minorHAnsi"/>
          <w:b/>
        </w:rPr>
        <w:lastRenderedPageBreak/>
        <w:t>OUR PEOPLE</w:t>
      </w:r>
    </w:p>
    <w:p w14:paraId="36F1ECBB" w14:textId="77777777" w:rsidR="000B0075" w:rsidRPr="00862DED" w:rsidRDefault="000B0075" w:rsidP="000B0075">
      <w:pPr>
        <w:jc w:val="both"/>
        <w:rPr>
          <w:rFonts w:cstheme="minorHAnsi"/>
        </w:rPr>
      </w:pPr>
      <w:r w:rsidRPr="00862DED">
        <w:rPr>
          <w:rFonts w:cstheme="minorHAnsi"/>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12" w:history="1">
        <w:r w:rsidRPr="00862DED">
          <w:rPr>
            <w:rStyle w:val="Hyperlink"/>
            <w:rFonts w:cstheme="minorHAnsi"/>
          </w:rPr>
          <w:t>ACT Public Service (ACTPS) Code of Conduct.</w:t>
        </w:r>
      </w:hyperlink>
      <w:r w:rsidRPr="00862DED">
        <w:rPr>
          <w:rFonts w:cstheme="minorHAnsi"/>
        </w:rPr>
        <w:t xml:space="preserve"> </w:t>
      </w:r>
    </w:p>
    <w:p w14:paraId="5ADBB9C1" w14:textId="585B9144" w:rsidR="00182C2B" w:rsidRPr="00093F03" w:rsidRDefault="000B0075" w:rsidP="2D7F9C0F">
      <w:pPr>
        <w:jc w:val="both"/>
        <w:rPr>
          <w:color w:val="1C1C1C"/>
          <w:shd w:val="clear" w:color="auto" w:fill="FFFFFF"/>
        </w:rPr>
      </w:pPr>
      <w:r w:rsidRPr="00093F03">
        <w:rPr>
          <w:rStyle w:val="Emphasis"/>
          <w:i w:val="0"/>
          <w:iCs w:val="0"/>
          <w:color w:val="000000"/>
        </w:rPr>
        <w:t xml:space="preserve">CIT is committed to building a diverse workplace through an inclusive workforce. </w:t>
      </w:r>
      <w:r w:rsidRPr="00093F03">
        <w:rPr>
          <w:color w:val="1C1C1C"/>
          <w:shd w:val="clear" w:color="auto" w:fill="FFFFFF"/>
        </w:rPr>
        <w:t>As part of this commitment, Aboriginal and Torres Strait Islander peoples, culturally and linguistically diverse people, people with disability, and LGBTIQ+ people, are encouraged to apply.</w:t>
      </w:r>
    </w:p>
    <w:p w14:paraId="04E45546" w14:textId="27835E7D" w:rsidR="00F859A6" w:rsidRPr="00862DED" w:rsidRDefault="00F859A6" w:rsidP="00F859A6">
      <w:pPr>
        <w:spacing w:before="240" w:after="120"/>
        <w:jc w:val="both"/>
        <w:rPr>
          <w:rFonts w:eastAsia="Aptos" w:cstheme="minorHAnsi"/>
          <w:b/>
          <w:bCs/>
          <w:iCs/>
          <w:caps/>
        </w:rPr>
      </w:pPr>
      <w:r w:rsidRPr="00862DED">
        <w:rPr>
          <w:rFonts w:eastAsia="Aptos" w:cstheme="minorHAnsi"/>
          <w:b/>
          <w:bCs/>
          <w:iCs/>
          <w:caps/>
        </w:rPr>
        <w:t>Education Futures and STUDENTS’ Division</w:t>
      </w:r>
    </w:p>
    <w:p w14:paraId="46A80C23" w14:textId="7E664521" w:rsidR="00F859A6" w:rsidRPr="00862DED" w:rsidRDefault="00F859A6" w:rsidP="2D7F9C0F">
      <w:pPr>
        <w:jc w:val="both"/>
        <w:rPr>
          <w:rFonts w:eastAsia="Aptos"/>
        </w:rPr>
      </w:pPr>
      <w:r w:rsidRPr="2D7F9C0F">
        <w:rPr>
          <w:rFonts w:eastAsia="Aptos"/>
        </w:rPr>
        <w:t xml:space="preserve">The Education Futures and Students </w:t>
      </w:r>
      <w:r w:rsidR="4DF36189" w:rsidRPr="2D7F9C0F">
        <w:rPr>
          <w:rFonts w:eastAsia="Aptos"/>
        </w:rPr>
        <w:t>d</w:t>
      </w:r>
      <w:r w:rsidRPr="2D7F9C0F">
        <w:rPr>
          <w:rFonts w:eastAsia="Aptos"/>
        </w:rPr>
        <w:t>ivision offers a dynamic learning experience that equips students for success and lifelong employability, providing them with the tools and resources they need to thrive in a changing world. Led by experienced and innovative education leaders and educators, the division is committed to delivering future-focused teaching and enhancing student outcomes.</w:t>
      </w:r>
    </w:p>
    <w:p w14:paraId="37E66CE9" w14:textId="3032FE65" w:rsidR="00F859A6" w:rsidRPr="00862DED" w:rsidRDefault="00F859A6" w:rsidP="00F859A6">
      <w:pPr>
        <w:jc w:val="both"/>
        <w:rPr>
          <w:rFonts w:eastAsia="Aptos" w:cstheme="minorHAnsi"/>
        </w:rPr>
      </w:pPr>
      <w:r w:rsidRPr="00862DED">
        <w:rPr>
          <w:rFonts w:eastAsia="Aptos" w:cstheme="minorHAnsi"/>
        </w:rPr>
        <w:t>The division focuses on integrating leading-edge educational design and delivery technologies, supported by digitally enabled learning environments, innovative teaching methods, and robust academic quality and assurance systems. The division is dedicated to offering a wide range of student engagement and support services, ensuring that an increasing number of lifelong learners can study and upskill at CIT. Through strong collaborations with industry partners, CIT’s education and training programs remain responsive to emerging skills needs and relevant to the local job market.</w:t>
      </w:r>
    </w:p>
    <w:p w14:paraId="127074C6" w14:textId="194A0928" w:rsidR="00250299" w:rsidRPr="00250299" w:rsidRDefault="00250299" w:rsidP="00250299">
      <w:pPr>
        <w:rPr>
          <w:b/>
          <w:bCs/>
          <w:iCs/>
          <w:szCs w:val="24"/>
        </w:rPr>
      </w:pPr>
      <w:r w:rsidRPr="00250299">
        <w:rPr>
          <w:b/>
          <w:bCs/>
          <w:iCs/>
          <w:szCs w:val="24"/>
        </w:rPr>
        <w:t xml:space="preserve">STUDENT SUPPORT OVERVIEW </w:t>
      </w:r>
    </w:p>
    <w:p w14:paraId="7F3C788A" w14:textId="77777777" w:rsidR="00250299" w:rsidRPr="00250299" w:rsidRDefault="00250299" w:rsidP="00346F54">
      <w:pPr>
        <w:jc w:val="both"/>
        <w:rPr>
          <w:iCs/>
          <w:szCs w:val="24"/>
        </w:rPr>
      </w:pPr>
      <w:r w:rsidRPr="00250299">
        <w:rPr>
          <w:iCs/>
          <w:szCs w:val="24"/>
        </w:rPr>
        <w:t>CIT Student Support provides several services which seek to enhance the experience of all CIT Students,</w:t>
      </w:r>
      <w:r w:rsidRPr="00250299">
        <w:rPr>
          <w:i/>
          <w:iCs/>
          <w:szCs w:val="24"/>
        </w:rPr>
        <w:t xml:space="preserve"> </w:t>
      </w:r>
      <w:r w:rsidRPr="00250299">
        <w:rPr>
          <w:iCs/>
          <w:szCs w:val="24"/>
        </w:rPr>
        <w:t xml:space="preserve">addressing issues which may prevent them from successfully completing their study. The unit strives to provide high quality customer service to students, prospective students, CIT staff and the community, in accordance with the CIT Student Services Charter. </w:t>
      </w:r>
    </w:p>
    <w:p w14:paraId="043AE514" w14:textId="77777777" w:rsidR="006B1A44" w:rsidRDefault="006B1A44">
      <w:pPr>
        <w:rPr>
          <w:rFonts w:eastAsia="Calibri" w:cstheme="minorHAnsi"/>
          <w:b/>
          <w:bCs/>
          <w:caps/>
        </w:rPr>
      </w:pPr>
      <w:r>
        <w:rPr>
          <w:rFonts w:eastAsia="Calibri" w:cstheme="minorHAnsi"/>
          <w:b/>
          <w:bCs/>
          <w:caps/>
        </w:rPr>
        <w:br w:type="page"/>
      </w:r>
    </w:p>
    <w:p w14:paraId="48D4EC61" w14:textId="37F9C658" w:rsidR="751B3D25" w:rsidRDefault="751B3D25" w:rsidP="00093F03">
      <w:pPr>
        <w:rPr>
          <w:rFonts w:eastAsia="Calibri" w:cstheme="minorHAnsi"/>
          <w:b/>
          <w:bCs/>
          <w:caps/>
        </w:rPr>
      </w:pPr>
      <w:r w:rsidRPr="00862DED">
        <w:rPr>
          <w:rFonts w:eastAsia="Calibri" w:cstheme="minorHAnsi"/>
          <w:b/>
          <w:bCs/>
          <w:caps/>
        </w:rPr>
        <w:lastRenderedPageBreak/>
        <w:t xml:space="preserve">The Position </w:t>
      </w:r>
    </w:p>
    <w:p w14:paraId="04F360AB" w14:textId="77777777" w:rsidR="006E0BD5" w:rsidRPr="006E0BD5" w:rsidRDefault="006E0BD5" w:rsidP="00093F03">
      <w:pPr>
        <w:rPr>
          <w:iCs/>
          <w:szCs w:val="24"/>
        </w:rPr>
      </w:pPr>
      <w:r w:rsidRPr="006E0BD5">
        <w:rPr>
          <w:iCs/>
          <w:szCs w:val="24"/>
        </w:rPr>
        <w:t>The Student Advisor reports to the Senior Manager, Student Support, and plays a key role in promoting the wellbeing and success of students at CIT. The position provides high</w:t>
      </w:r>
      <w:r w:rsidRPr="006E0BD5">
        <w:rPr>
          <w:iCs/>
          <w:szCs w:val="24"/>
        </w:rPr>
        <w:noBreakHyphen/>
        <w:t>quality advice, guidance, and support within an educational environment, ensuring students can access the services and assistance they need to thrive.</w:t>
      </w:r>
    </w:p>
    <w:p w14:paraId="2B30CCCA" w14:textId="09E5D4E0" w:rsidR="0085467E" w:rsidRPr="00862DED" w:rsidRDefault="0085467E" w:rsidP="0085467E">
      <w:pPr>
        <w:spacing w:after="0"/>
        <w:rPr>
          <w:rFonts w:cstheme="minorHAnsi"/>
          <w:b/>
        </w:rPr>
      </w:pPr>
      <w:r w:rsidRPr="00862DED">
        <w:rPr>
          <w:rFonts w:cstheme="minorHAnsi"/>
          <w:b/>
        </w:rPr>
        <w:t>RESPONSIBILITIES</w:t>
      </w:r>
    </w:p>
    <w:p w14:paraId="272AAAAB" w14:textId="0F99643E" w:rsidR="00534619" w:rsidRPr="006B1A44" w:rsidRDefault="00534619" w:rsidP="00093F03">
      <w:pPr>
        <w:pStyle w:val="DotPoint"/>
        <w:spacing w:line="276" w:lineRule="auto"/>
        <w:ind w:left="709" w:hanging="357"/>
        <w:rPr>
          <w:sz w:val="22"/>
          <w:szCs w:val="22"/>
        </w:rPr>
      </w:pPr>
      <w:r w:rsidRPr="006B1A44">
        <w:rPr>
          <w:sz w:val="22"/>
          <w:szCs w:val="22"/>
        </w:rPr>
        <w:t>Provide high</w:t>
      </w:r>
      <w:r w:rsidRPr="006B1A44">
        <w:rPr>
          <w:sz w:val="22"/>
          <w:szCs w:val="22"/>
        </w:rPr>
        <w:noBreakHyphen/>
        <w:t>quality advice, guidance and support to students to promote wellbeing, engagement and academic success.</w:t>
      </w:r>
    </w:p>
    <w:p w14:paraId="2AE23957" w14:textId="2FACBCD6" w:rsidR="00534619" w:rsidRPr="006B1A44" w:rsidRDefault="00534619" w:rsidP="00093F03">
      <w:pPr>
        <w:pStyle w:val="DotPoint"/>
        <w:spacing w:line="276" w:lineRule="auto"/>
        <w:ind w:left="709" w:hanging="357"/>
        <w:rPr>
          <w:sz w:val="22"/>
          <w:szCs w:val="22"/>
        </w:rPr>
      </w:pPr>
      <w:r w:rsidRPr="006B1A44">
        <w:rPr>
          <w:sz w:val="22"/>
          <w:szCs w:val="22"/>
        </w:rPr>
        <w:t>Deliver a range of student support services</w:t>
      </w:r>
      <w:r w:rsidR="006B1A44">
        <w:rPr>
          <w:sz w:val="22"/>
          <w:szCs w:val="22"/>
        </w:rPr>
        <w:t>:</w:t>
      </w:r>
      <w:r w:rsidRPr="006B1A44">
        <w:rPr>
          <w:sz w:val="22"/>
          <w:szCs w:val="22"/>
        </w:rPr>
        <w:t xml:space="preserve"> including disability support and the development of Disability Access Plans</w:t>
      </w:r>
      <w:r w:rsidR="006B1A44">
        <w:rPr>
          <w:sz w:val="22"/>
          <w:szCs w:val="22"/>
        </w:rPr>
        <w:t>;</w:t>
      </w:r>
      <w:r w:rsidRPr="006B1A44">
        <w:rPr>
          <w:sz w:val="22"/>
          <w:szCs w:val="22"/>
        </w:rPr>
        <w:t xml:space="preserve"> advocacy and tailored assistance for migrant and refugee students</w:t>
      </w:r>
      <w:r w:rsidR="006B1A44">
        <w:rPr>
          <w:sz w:val="22"/>
          <w:szCs w:val="22"/>
        </w:rPr>
        <w:t>;</w:t>
      </w:r>
      <w:r w:rsidRPr="006B1A44">
        <w:rPr>
          <w:sz w:val="22"/>
          <w:szCs w:val="22"/>
        </w:rPr>
        <w:t xml:space="preserve"> academic tutoring</w:t>
      </w:r>
      <w:r w:rsidR="006B1A44">
        <w:rPr>
          <w:sz w:val="22"/>
          <w:szCs w:val="22"/>
        </w:rPr>
        <w:t>;</w:t>
      </w:r>
      <w:r w:rsidRPr="006B1A44">
        <w:rPr>
          <w:sz w:val="22"/>
          <w:szCs w:val="22"/>
        </w:rPr>
        <w:t xml:space="preserve"> and general advice and referral for students experiencing personal, social or study</w:t>
      </w:r>
      <w:r w:rsidRPr="006B1A44">
        <w:rPr>
          <w:sz w:val="22"/>
          <w:szCs w:val="22"/>
        </w:rPr>
        <w:noBreakHyphen/>
        <w:t>related challenges.</w:t>
      </w:r>
    </w:p>
    <w:p w14:paraId="43BE8291" w14:textId="4DFE6D21" w:rsidR="00534619" w:rsidRPr="006B1A44" w:rsidRDefault="00534619" w:rsidP="00093F03">
      <w:pPr>
        <w:pStyle w:val="DotPoint"/>
        <w:spacing w:line="276" w:lineRule="auto"/>
        <w:ind w:left="709" w:hanging="357"/>
        <w:rPr>
          <w:sz w:val="22"/>
          <w:szCs w:val="22"/>
        </w:rPr>
      </w:pPr>
      <w:r w:rsidRPr="006B1A44">
        <w:rPr>
          <w:sz w:val="22"/>
          <w:szCs w:val="22"/>
        </w:rPr>
        <w:t>Maintain effective communication with students, staff and external stakeholders to ensure coordinated and responsive support.</w:t>
      </w:r>
    </w:p>
    <w:p w14:paraId="7EA3C4D8" w14:textId="759A8893" w:rsidR="00534619" w:rsidRPr="006B1A44" w:rsidRDefault="00534619" w:rsidP="00093F03">
      <w:pPr>
        <w:pStyle w:val="DotPoint"/>
        <w:spacing w:line="276" w:lineRule="auto"/>
        <w:ind w:left="709" w:hanging="357"/>
        <w:rPr>
          <w:sz w:val="22"/>
          <w:szCs w:val="22"/>
        </w:rPr>
      </w:pPr>
      <w:r w:rsidRPr="006B1A44">
        <w:rPr>
          <w:sz w:val="22"/>
          <w:szCs w:val="22"/>
        </w:rPr>
        <w:t>Uphold confidentiality, equity and inclusive practice in all interactions and service delivery.</w:t>
      </w:r>
    </w:p>
    <w:p w14:paraId="27A6695E" w14:textId="25019DB3" w:rsidR="006B1A44" w:rsidRDefault="00534619" w:rsidP="00093F03">
      <w:pPr>
        <w:pStyle w:val="DotPoint"/>
        <w:spacing w:line="276" w:lineRule="auto"/>
        <w:ind w:left="709" w:hanging="357"/>
        <w:rPr>
          <w:sz w:val="22"/>
          <w:szCs w:val="22"/>
        </w:rPr>
      </w:pPr>
      <w:r w:rsidRPr="006B1A44">
        <w:rPr>
          <w:sz w:val="22"/>
          <w:szCs w:val="22"/>
        </w:rPr>
        <w:t>Work flexibly across multiple CIT locations in response to service needs and organisational priorities.</w:t>
      </w:r>
    </w:p>
    <w:p w14:paraId="2B7B33C4" w14:textId="34289EFE" w:rsidR="003F0780" w:rsidRPr="006B1A44" w:rsidRDefault="003F0780" w:rsidP="00093F03">
      <w:pPr>
        <w:pStyle w:val="DotPoint"/>
        <w:spacing w:line="276" w:lineRule="auto"/>
        <w:ind w:left="709" w:hanging="357"/>
        <w:rPr>
          <w:sz w:val="22"/>
          <w:szCs w:val="22"/>
        </w:rPr>
      </w:pPr>
      <w:r>
        <w:rPr>
          <w:sz w:val="22"/>
          <w:szCs w:val="22"/>
        </w:rPr>
        <w:t>Other duties as required.</w:t>
      </w:r>
    </w:p>
    <w:p w14:paraId="5AF00900" w14:textId="77777777" w:rsidR="00A236B4" w:rsidRDefault="00A236B4">
      <w:pPr>
        <w:rPr>
          <w:rFonts w:cstheme="minorHAnsi"/>
          <w:b/>
          <w:caps/>
          <w:sz w:val="26"/>
          <w:szCs w:val="26"/>
        </w:rPr>
      </w:pPr>
      <w:r>
        <w:rPr>
          <w:rFonts w:cstheme="minorHAnsi"/>
          <w:b/>
          <w:caps/>
          <w:sz w:val="26"/>
          <w:szCs w:val="26"/>
        </w:rPr>
        <w:br w:type="page"/>
      </w:r>
    </w:p>
    <w:p w14:paraId="6E0B679B" w14:textId="3A4DEFA9" w:rsidR="006E0BD5" w:rsidRPr="006B1A44" w:rsidRDefault="006E0BD5" w:rsidP="006B1A44">
      <w:pPr>
        <w:spacing w:before="240" w:after="120"/>
        <w:rPr>
          <w:rFonts w:cstheme="minorHAnsi"/>
          <w:b/>
          <w:caps/>
          <w:sz w:val="26"/>
          <w:szCs w:val="26"/>
        </w:rPr>
      </w:pPr>
      <w:r w:rsidRPr="006B1A44">
        <w:rPr>
          <w:rFonts w:cstheme="minorHAnsi"/>
          <w:b/>
          <w:caps/>
          <w:sz w:val="26"/>
          <w:szCs w:val="26"/>
        </w:rPr>
        <w:lastRenderedPageBreak/>
        <w:t>Selection Criteria – Student Advisor</w:t>
      </w:r>
    </w:p>
    <w:p w14:paraId="62BE8120" w14:textId="782DA701" w:rsidR="008E4FF6" w:rsidRDefault="00FE7B27" w:rsidP="00FE7B27">
      <w:pPr>
        <w:spacing w:before="240" w:after="120"/>
        <w:rPr>
          <w:rFonts w:cstheme="minorHAnsi"/>
          <w:b/>
          <w:caps/>
        </w:rPr>
      </w:pPr>
      <w:r w:rsidRPr="00862DED">
        <w:rPr>
          <w:rFonts w:cstheme="minorHAnsi"/>
          <w:b/>
          <w:caps/>
        </w:rPr>
        <w:t>Professional and Personal Characteristics</w:t>
      </w:r>
    </w:p>
    <w:p w14:paraId="41082FBF" w14:textId="77777777" w:rsidR="008E4FF6" w:rsidRPr="006B1A44" w:rsidRDefault="008E4FF6" w:rsidP="00093F03">
      <w:pPr>
        <w:pStyle w:val="BodyText"/>
        <w:spacing w:line="276" w:lineRule="auto"/>
        <w:rPr>
          <w:rFonts w:asciiTheme="minorHAnsi" w:hAnsiTheme="minorHAnsi" w:cstheme="minorHAnsi"/>
          <w:sz w:val="22"/>
          <w:szCs w:val="22"/>
        </w:rPr>
      </w:pPr>
      <w:r w:rsidRPr="006B1A44">
        <w:rPr>
          <w:rFonts w:asciiTheme="minorHAnsi" w:hAnsiTheme="minorHAnsi" w:cstheme="minorHAnsi"/>
          <w:sz w:val="22"/>
          <w:szCs w:val="22"/>
        </w:rPr>
        <w:t xml:space="preserve">The following capabilities form the criteria that are required to perform the duties and responsibilities of the position. </w:t>
      </w:r>
    </w:p>
    <w:p w14:paraId="645BB603" w14:textId="77777777" w:rsidR="00534619" w:rsidRPr="006B1A44" w:rsidRDefault="00534619" w:rsidP="00093F03">
      <w:pPr>
        <w:pStyle w:val="BodyText"/>
        <w:numPr>
          <w:ilvl w:val="0"/>
          <w:numId w:val="29"/>
        </w:numPr>
        <w:spacing w:line="276" w:lineRule="auto"/>
        <w:rPr>
          <w:rFonts w:asciiTheme="minorHAnsi" w:hAnsiTheme="minorHAnsi" w:cstheme="minorHAnsi"/>
          <w:sz w:val="22"/>
          <w:szCs w:val="22"/>
        </w:rPr>
      </w:pPr>
      <w:r w:rsidRPr="006B1A44">
        <w:rPr>
          <w:rFonts w:asciiTheme="minorHAnsi" w:hAnsiTheme="minorHAnsi" w:cstheme="minorHAnsi"/>
          <w:sz w:val="22"/>
          <w:szCs w:val="22"/>
        </w:rPr>
        <w:t>Demonstrated ability to provide accurate, timely and student</w:t>
      </w:r>
      <w:r w:rsidRPr="006B1A44">
        <w:rPr>
          <w:rFonts w:asciiTheme="minorHAnsi" w:hAnsiTheme="minorHAnsi" w:cstheme="minorHAnsi"/>
          <w:sz w:val="22"/>
          <w:szCs w:val="22"/>
        </w:rPr>
        <w:noBreakHyphen/>
        <w:t>centred advice within an educational environment, using sound judgement and a solutions</w:t>
      </w:r>
      <w:r w:rsidRPr="006B1A44">
        <w:rPr>
          <w:rFonts w:asciiTheme="minorHAnsi" w:hAnsiTheme="minorHAnsi" w:cstheme="minorHAnsi"/>
          <w:sz w:val="22"/>
          <w:szCs w:val="22"/>
        </w:rPr>
        <w:noBreakHyphen/>
        <w:t>focused approach.</w:t>
      </w:r>
    </w:p>
    <w:p w14:paraId="1A8083F8" w14:textId="299938F4" w:rsidR="002818E5" w:rsidRPr="002818E5" w:rsidRDefault="002818E5" w:rsidP="00093F03">
      <w:pPr>
        <w:pStyle w:val="BodyText"/>
        <w:numPr>
          <w:ilvl w:val="0"/>
          <w:numId w:val="29"/>
        </w:numPr>
        <w:spacing w:line="276" w:lineRule="auto"/>
        <w:rPr>
          <w:rFonts w:asciiTheme="minorHAnsi" w:hAnsiTheme="minorHAnsi" w:cstheme="minorHAnsi"/>
          <w:sz w:val="22"/>
          <w:szCs w:val="22"/>
        </w:rPr>
      </w:pPr>
      <w:r w:rsidRPr="002818E5">
        <w:rPr>
          <w:rFonts w:asciiTheme="minorHAnsi" w:hAnsiTheme="minorHAnsi" w:cstheme="minorHAnsi"/>
          <w:sz w:val="22"/>
          <w:szCs w:val="22"/>
        </w:rPr>
        <w:t>Demonstrated ability to deliver high</w:t>
      </w:r>
      <w:r w:rsidRPr="002818E5">
        <w:rPr>
          <w:rFonts w:asciiTheme="minorHAnsi" w:hAnsiTheme="minorHAnsi" w:cstheme="minorHAnsi"/>
          <w:sz w:val="22"/>
          <w:szCs w:val="22"/>
        </w:rPr>
        <w:noBreakHyphen/>
        <w:t>quality support services to diverse student groups, with experience in one or more areas such as disability support, migrant and refugee assistance, academic tutoring, or general student wellbeing support, and the capacity to develop skills across other specialist areas.</w:t>
      </w:r>
    </w:p>
    <w:p w14:paraId="38B4C432" w14:textId="77777777" w:rsidR="00534619" w:rsidRPr="006B1A44" w:rsidRDefault="00534619" w:rsidP="00093F03">
      <w:pPr>
        <w:pStyle w:val="BodyText"/>
        <w:numPr>
          <w:ilvl w:val="0"/>
          <w:numId w:val="29"/>
        </w:numPr>
        <w:spacing w:line="276" w:lineRule="auto"/>
        <w:rPr>
          <w:rFonts w:asciiTheme="minorHAnsi" w:hAnsiTheme="minorHAnsi" w:cstheme="minorHAnsi"/>
          <w:sz w:val="22"/>
          <w:szCs w:val="22"/>
        </w:rPr>
      </w:pPr>
      <w:r w:rsidRPr="006B1A44">
        <w:rPr>
          <w:rFonts w:asciiTheme="minorHAnsi" w:hAnsiTheme="minorHAnsi" w:cstheme="minorHAnsi"/>
          <w:sz w:val="22"/>
          <w:szCs w:val="22"/>
        </w:rPr>
        <w:t>Strong written and verbal communication skills, with the capacity to convey complex information clearly and sensitively, build rapport and maintain professional boundaries.</w:t>
      </w:r>
    </w:p>
    <w:p w14:paraId="09D786C3" w14:textId="77777777" w:rsidR="00534619" w:rsidRPr="006B1A44" w:rsidRDefault="00534619" w:rsidP="00093F03">
      <w:pPr>
        <w:pStyle w:val="BodyText"/>
        <w:numPr>
          <w:ilvl w:val="0"/>
          <w:numId w:val="29"/>
        </w:numPr>
        <w:spacing w:line="276" w:lineRule="auto"/>
        <w:rPr>
          <w:rFonts w:asciiTheme="minorHAnsi" w:hAnsiTheme="minorHAnsi" w:cstheme="minorHAnsi"/>
          <w:sz w:val="22"/>
          <w:szCs w:val="22"/>
        </w:rPr>
      </w:pPr>
      <w:r w:rsidRPr="006B1A44">
        <w:rPr>
          <w:rFonts w:asciiTheme="minorHAnsi" w:hAnsiTheme="minorHAnsi" w:cstheme="minorHAnsi"/>
          <w:sz w:val="22"/>
          <w:szCs w:val="22"/>
        </w:rPr>
        <w:t>Ability to work independently and collaboratively, adapt to changing priorities, and manage workload across varied service areas and locations.</w:t>
      </w:r>
    </w:p>
    <w:p w14:paraId="2C599D17" w14:textId="77777777" w:rsidR="00534619" w:rsidRPr="006B1A44" w:rsidRDefault="00534619" w:rsidP="00093F03">
      <w:pPr>
        <w:pStyle w:val="BodyText"/>
        <w:numPr>
          <w:ilvl w:val="0"/>
          <w:numId w:val="29"/>
        </w:numPr>
        <w:spacing w:line="276" w:lineRule="auto"/>
        <w:rPr>
          <w:rFonts w:asciiTheme="minorHAnsi" w:hAnsiTheme="minorHAnsi" w:cstheme="minorHAnsi"/>
          <w:sz w:val="22"/>
          <w:szCs w:val="22"/>
        </w:rPr>
      </w:pPr>
      <w:r w:rsidRPr="006B1A44">
        <w:rPr>
          <w:rFonts w:asciiTheme="minorHAnsi" w:hAnsiTheme="minorHAnsi" w:cstheme="minorHAnsi"/>
          <w:sz w:val="22"/>
          <w:szCs w:val="22"/>
        </w:rPr>
        <w:t>Commitment to equity, inclusion and the wellbeing of diverse student cohorts, with an understanding of inclusive practice and its application in a tertiary education context.</w:t>
      </w:r>
    </w:p>
    <w:p w14:paraId="6EC288BC" w14:textId="6CE6711F" w:rsidR="006B1A44" w:rsidRPr="00093F03" w:rsidRDefault="0002507D" w:rsidP="00093F03">
      <w:pPr>
        <w:pStyle w:val="BodyText"/>
        <w:numPr>
          <w:ilvl w:val="0"/>
          <w:numId w:val="35"/>
        </w:numPr>
        <w:spacing w:line="276" w:lineRule="auto"/>
        <w:rPr>
          <w:rFonts w:eastAsia="Calibri" w:cstheme="minorHAnsi"/>
          <w:caps/>
          <w:noProof/>
        </w:rPr>
      </w:pPr>
      <w:r w:rsidRPr="00093F03">
        <w:rPr>
          <w:rFonts w:asciiTheme="minorHAnsi" w:hAnsiTheme="minorHAnsi" w:cstheme="minorHAnsi"/>
          <w:sz w:val="22"/>
          <w:szCs w:val="22"/>
        </w:rPr>
        <w:t>Demonstrated ability to model the CIT values and ACT Public Service values and signature behaviours, knowledge of and the ability to work in accordance with, and implement agreed CIT policy and principles, respect, equity, and diversity (RED), work health and safety (WHS) and workplace participation.</w:t>
      </w:r>
      <w:r w:rsidR="006B1A44" w:rsidRPr="00093F03">
        <w:rPr>
          <w:rFonts w:eastAsia="Calibri" w:cstheme="minorHAnsi"/>
          <w:caps/>
          <w:noProof/>
        </w:rPr>
        <w:br w:type="page"/>
      </w:r>
    </w:p>
    <w:p w14:paraId="65AB9184" w14:textId="6272F233" w:rsidR="751B3D25" w:rsidRPr="00862DED" w:rsidRDefault="751B3D25" w:rsidP="751B3D25">
      <w:pPr>
        <w:rPr>
          <w:rFonts w:cstheme="minorHAnsi"/>
        </w:rPr>
      </w:pPr>
      <w:r w:rsidRPr="00862DED">
        <w:rPr>
          <w:rFonts w:eastAsia="Calibri" w:cstheme="minorHAnsi"/>
          <w:b/>
          <w:bCs/>
          <w:caps/>
          <w:noProof/>
        </w:rPr>
        <w:lastRenderedPageBreak/>
        <w:t>QUALIFICATIONS</w:t>
      </w:r>
      <w:r w:rsidR="000D2E76">
        <w:rPr>
          <w:rFonts w:eastAsia="Calibri" w:cstheme="minorHAnsi"/>
          <w:b/>
          <w:bCs/>
          <w:caps/>
          <w:noProof/>
        </w:rPr>
        <w:t xml:space="preserve"> and </w:t>
      </w:r>
      <w:r w:rsidRPr="00862DED">
        <w:rPr>
          <w:rFonts w:eastAsia="Calibri" w:cstheme="minorHAnsi"/>
          <w:b/>
          <w:bCs/>
          <w:caps/>
          <w:noProof/>
        </w:rPr>
        <w:t>EXPERIENCE</w:t>
      </w:r>
      <w:r w:rsidR="000D2E76">
        <w:rPr>
          <w:rFonts w:eastAsia="Calibri" w:cstheme="minorHAnsi"/>
          <w:b/>
          <w:bCs/>
          <w:caps/>
          <w:noProof/>
        </w:rPr>
        <w:t xml:space="preserve"> </w:t>
      </w:r>
    </w:p>
    <w:p w14:paraId="41CBA58E" w14:textId="57346EC0" w:rsidR="001E3E02" w:rsidRPr="00093F03" w:rsidRDefault="00BB071A" w:rsidP="00093F03">
      <w:pPr>
        <w:pStyle w:val="DotPoint"/>
        <w:spacing w:after="200" w:line="276" w:lineRule="auto"/>
        <w:ind w:left="709" w:hanging="357"/>
        <w:rPr>
          <w:sz w:val="22"/>
          <w:szCs w:val="22"/>
        </w:rPr>
      </w:pPr>
      <w:r w:rsidRPr="00093F03">
        <w:rPr>
          <w:sz w:val="22"/>
          <w:szCs w:val="22"/>
        </w:rPr>
        <w:t>All CIT and ACTPS employees are required to complete a cr</w:t>
      </w:r>
      <w:r w:rsidR="002E6EF4" w:rsidRPr="00093F03">
        <w:rPr>
          <w:sz w:val="22"/>
          <w:szCs w:val="22"/>
        </w:rPr>
        <w:t>iminal history record check form prior to employment</w:t>
      </w:r>
      <w:r w:rsidR="00E40EFE" w:rsidRPr="00093F03">
        <w:rPr>
          <w:sz w:val="22"/>
          <w:szCs w:val="22"/>
        </w:rPr>
        <w:t>.</w:t>
      </w:r>
      <w:r w:rsidR="00A940BD" w:rsidRPr="00093F03">
        <w:rPr>
          <w:sz w:val="22"/>
          <w:szCs w:val="22"/>
        </w:rPr>
        <w:t xml:space="preserve"> </w:t>
      </w:r>
    </w:p>
    <w:p w14:paraId="32A3CE07" w14:textId="75E83C6B" w:rsidR="00421A15" w:rsidRPr="00093F03" w:rsidRDefault="00421A15" w:rsidP="00093F03">
      <w:pPr>
        <w:pStyle w:val="DotPoint"/>
        <w:spacing w:after="200" w:line="276" w:lineRule="auto"/>
        <w:ind w:left="709" w:hanging="357"/>
        <w:rPr>
          <w:sz w:val="22"/>
          <w:szCs w:val="22"/>
        </w:rPr>
      </w:pPr>
      <w:r w:rsidRPr="00093F03">
        <w:rPr>
          <w:sz w:val="22"/>
          <w:szCs w:val="22"/>
        </w:rPr>
        <w:t xml:space="preserve">Driver’s license </w:t>
      </w:r>
      <w:r w:rsidR="00FE35E2" w:rsidRPr="00093F03">
        <w:rPr>
          <w:sz w:val="22"/>
          <w:szCs w:val="22"/>
        </w:rPr>
        <w:t xml:space="preserve">C Class </w:t>
      </w:r>
      <w:r w:rsidRPr="00093F03">
        <w:rPr>
          <w:sz w:val="22"/>
          <w:szCs w:val="22"/>
        </w:rPr>
        <w:t xml:space="preserve">is essential. </w:t>
      </w:r>
    </w:p>
    <w:p w14:paraId="54290DBC" w14:textId="4FFF4F89" w:rsidR="00421A15" w:rsidRPr="00093F03" w:rsidRDefault="00421A15" w:rsidP="00093F03">
      <w:pPr>
        <w:pStyle w:val="DotPoint"/>
        <w:spacing w:after="200" w:line="276" w:lineRule="auto"/>
        <w:ind w:left="709" w:hanging="357"/>
        <w:rPr>
          <w:sz w:val="22"/>
          <w:szCs w:val="22"/>
        </w:rPr>
      </w:pPr>
      <w:r w:rsidRPr="00093F03">
        <w:rPr>
          <w:sz w:val="22"/>
          <w:szCs w:val="22"/>
        </w:rPr>
        <w:t>Prior to commencing this role, a current registration issued under the Working with Vulnerable People (Background Checking) Act 2011 is required. For further information on Working with Vulnerable People registration refer to - </w:t>
      </w:r>
      <w:hyperlink r:id="rId13">
        <w:r w:rsidRPr="00093F03">
          <w:rPr>
            <w:rStyle w:val="Hyperlink"/>
            <w:color w:val="1F497D" w:themeColor="text2"/>
            <w:sz w:val="22"/>
            <w:szCs w:val="22"/>
          </w:rPr>
          <w:t>Apply for or renew a WWVP registration - Access Canberra</w:t>
        </w:r>
      </w:hyperlink>
      <w:r w:rsidR="00E40EFE" w:rsidRPr="00093F03">
        <w:rPr>
          <w:rStyle w:val="Hyperlink"/>
          <w:color w:val="auto"/>
          <w:sz w:val="22"/>
          <w:szCs w:val="22"/>
          <w:u w:val="none"/>
        </w:rPr>
        <w:t>.</w:t>
      </w:r>
    </w:p>
    <w:p w14:paraId="7457F381" w14:textId="118C902A" w:rsidR="004A55AC" w:rsidRDefault="004A55AC" w:rsidP="2D7F9C0F">
      <w:pPr>
        <w:pStyle w:val="DotPoint"/>
        <w:numPr>
          <w:ilvl w:val="0"/>
          <w:numId w:val="0"/>
        </w:numPr>
        <w:spacing w:line="276" w:lineRule="auto"/>
        <w:ind w:left="360" w:hanging="360"/>
        <w:rPr>
          <w:rFonts w:asciiTheme="minorHAnsi" w:hAnsiTheme="minorHAnsi" w:cstheme="minorBidi"/>
          <w:b/>
          <w:bCs/>
          <w:szCs w:val="24"/>
        </w:rPr>
      </w:pPr>
    </w:p>
    <w:p w14:paraId="20A07302" w14:textId="74B8E5E2" w:rsidR="00421A15" w:rsidRPr="00421A15" w:rsidRDefault="00421A15" w:rsidP="00421A15">
      <w:pPr>
        <w:pStyle w:val="DotPoint"/>
        <w:numPr>
          <w:ilvl w:val="0"/>
          <w:numId w:val="0"/>
        </w:numPr>
        <w:spacing w:line="276" w:lineRule="auto"/>
        <w:ind w:left="360" w:hanging="360"/>
        <w:rPr>
          <w:rFonts w:asciiTheme="minorHAnsi" w:hAnsiTheme="minorHAnsi" w:cstheme="minorHAnsi"/>
          <w:b/>
          <w:bCs/>
          <w:iCs/>
          <w:sz w:val="22"/>
          <w:szCs w:val="22"/>
        </w:rPr>
      </w:pPr>
      <w:r w:rsidRPr="00421A15">
        <w:rPr>
          <w:rFonts w:asciiTheme="minorHAnsi" w:hAnsiTheme="minorHAnsi" w:cstheme="minorHAnsi"/>
          <w:b/>
          <w:bCs/>
          <w:iCs/>
          <w:sz w:val="22"/>
          <w:szCs w:val="22"/>
        </w:rPr>
        <w:t>DESIRABLE</w:t>
      </w:r>
    </w:p>
    <w:p w14:paraId="07731BD7" w14:textId="0CB3E655" w:rsidR="0082680C" w:rsidRPr="00093F03" w:rsidRDefault="00A940BD" w:rsidP="00093F03">
      <w:pPr>
        <w:pStyle w:val="DotPoint"/>
        <w:spacing w:after="200" w:line="276" w:lineRule="auto"/>
        <w:ind w:left="709" w:hanging="357"/>
        <w:rPr>
          <w:sz w:val="22"/>
          <w:szCs w:val="22"/>
        </w:rPr>
      </w:pPr>
      <w:r w:rsidRPr="00093F03">
        <w:rPr>
          <w:sz w:val="22"/>
          <w:szCs w:val="22"/>
        </w:rPr>
        <w:t xml:space="preserve">Possession of degree or diploma in a relevant field, community work, youth work, social work, </w:t>
      </w:r>
      <w:r w:rsidR="008D39E4">
        <w:rPr>
          <w:sz w:val="22"/>
          <w:szCs w:val="22"/>
        </w:rPr>
        <w:t xml:space="preserve">disability, education </w:t>
      </w:r>
      <w:r w:rsidRPr="00093F03">
        <w:rPr>
          <w:sz w:val="22"/>
          <w:szCs w:val="22"/>
        </w:rPr>
        <w:t>or equivalent.</w:t>
      </w:r>
    </w:p>
    <w:p w14:paraId="304CF356" w14:textId="17EF1021" w:rsidR="00693C3F" w:rsidRPr="00093F03" w:rsidRDefault="00693C3F" w:rsidP="00093F03">
      <w:pPr>
        <w:pStyle w:val="DotPoint"/>
        <w:spacing w:after="200" w:line="276" w:lineRule="auto"/>
        <w:ind w:left="709" w:hanging="357"/>
        <w:rPr>
          <w:sz w:val="22"/>
          <w:szCs w:val="22"/>
        </w:rPr>
      </w:pPr>
      <w:r w:rsidRPr="00093F03">
        <w:rPr>
          <w:sz w:val="22"/>
          <w:szCs w:val="22"/>
        </w:rPr>
        <w:t>Experience working in an educational environment</w:t>
      </w:r>
      <w:r w:rsidR="00093F03" w:rsidRPr="00093F03">
        <w:rPr>
          <w:sz w:val="22"/>
          <w:szCs w:val="22"/>
        </w:rPr>
        <w:t>.</w:t>
      </w:r>
    </w:p>
    <w:p w14:paraId="59699E35" w14:textId="77777777" w:rsidR="0082680C" w:rsidRDefault="0082680C" w:rsidP="00EB6407">
      <w:pPr>
        <w:spacing w:after="0" w:line="240" w:lineRule="auto"/>
        <w:rPr>
          <w:rFonts w:cstheme="minorHAnsi"/>
        </w:rPr>
      </w:pPr>
    </w:p>
    <w:p w14:paraId="5B0842C1" w14:textId="77777777" w:rsidR="00093F03" w:rsidRDefault="00093F03" w:rsidP="00EB6407">
      <w:pPr>
        <w:spacing w:after="0" w:line="240" w:lineRule="auto"/>
        <w:rPr>
          <w:rFonts w:cstheme="minorHAnsi"/>
        </w:rPr>
      </w:pPr>
    </w:p>
    <w:p w14:paraId="7C0B6E3C" w14:textId="77777777" w:rsidR="00093F03" w:rsidRDefault="00093F03" w:rsidP="00EB6407">
      <w:pPr>
        <w:spacing w:after="0" w:line="240" w:lineRule="auto"/>
        <w:rPr>
          <w:rFonts w:cstheme="minorHAnsi"/>
        </w:rPr>
      </w:pPr>
    </w:p>
    <w:p w14:paraId="197AFD61" w14:textId="77777777" w:rsidR="00093F03" w:rsidRDefault="00093F03" w:rsidP="00EB6407">
      <w:pPr>
        <w:spacing w:after="0" w:line="240" w:lineRule="auto"/>
        <w:rPr>
          <w:rFonts w:cstheme="minorHAnsi"/>
        </w:rPr>
      </w:pPr>
    </w:p>
    <w:p w14:paraId="101DD15B" w14:textId="77777777" w:rsidR="00093F03" w:rsidRDefault="00093F03" w:rsidP="00EB6407">
      <w:pPr>
        <w:spacing w:after="0" w:line="240" w:lineRule="auto"/>
        <w:rPr>
          <w:rFonts w:cstheme="minorHAnsi"/>
        </w:rPr>
      </w:pPr>
    </w:p>
    <w:p w14:paraId="751B9CB9" w14:textId="77777777" w:rsidR="00093F03" w:rsidRDefault="00093F03" w:rsidP="00EB6407">
      <w:pPr>
        <w:spacing w:after="0" w:line="240" w:lineRule="auto"/>
        <w:rPr>
          <w:rFonts w:cstheme="minorHAnsi"/>
        </w:rPr>
      </w:pPr>
    </w:p>
    <w:p w14:paraId="3E53D22A" w14:textId="77777777" w:rsidR="00093F03" w:rsidRDefault="00093F03" w:rsidP="00EB6407">
      <w:pPr>
        <w:spacing w:after="0" w:line="240" w:lineRule="auto"/>
        <w:rPr>
          <w:rFonts w:cstheme="minorHAnsi"/>
        </w:rPr>
      </w:pPr>
    </w:p>
    <w:p w14:paraId="46BC1682" w14:textId="77777777" w:rsidR="00093F03" w:rsidRDefault="00093F03" w:rsidP="00EB6407">
      <w:pPr>
        <w:spacing w:after="0" w:line="240" w:lineRule="auto"/>
        <w:rPr>
          <w:rFonts w:cstheme="minorHAnsi"/>
        </w:rPr>
      </w:pPr>
    </w:p>
    <w:p w14:paraId="0FD681B1" w14:textId="77777777" w:rsidR="00093F03" w:rsidRDefault="00093F03" w:rsidP="00EB6407">
      <w:pPr>
        <w:spacing w:after="0" w:line="240" w:lineRule="auto"/>
        <w:rPr>
          <w:rFonts w:cstheme="minorHAnsi"/>
        </w:rPr>
      </w:pPr>
    </w:p>
    <w:p w14:paraId="563545B7" w14:textId="77777777" w:rsidR="00093F03" w:rsidRDefault="00093F03" w:rsidP="00EB6407">
      <w:pPr>
        <w:spacing w:after="0" w:line="240" w:lineRule="auto"/>
        <w:rPr>
          <w:rFonts w:cstheme="minorHAnsi"/>
        </w:rPr>
      </w:pPr>
    </w:p>
    <w:p w14:paraId="727B0F9B" w14:textId="77777777" w:rsidR="00093F03" w:rsidRDefault="00093F03" w:rsidP="00EB6407">
      <w:pPr>
        <w:spacing w:after="0" w:line="240" w:lineRule="auto"/>
        <w:rPr>
          <w:rFonts w:cstheme="minorHAnsi"/>
        </w:rPr>
      </w:pPr>
    </w:p>
    <w:p w14:paraId="41899B19" w14:textId="77777777" w:rsidR="00093F03" w:rsidRDefault="00093F03" w:rsidP="00EB6407">
      <w:pPr>
        <w:spacing w:after="0" w:line="240" w:lineRule="auto"/>
        <w:rPr>
          <w:rFonts w:cstheme="minorHAnsi"/>
        </w:rPr>
      </w:pPr>
    </w:p>
    <w:p w14:paraId="1904919D" w14:textId="77777777" w:rsidR="00093F03" w:rsidRDefault="00093F03" w:rsidP="00EB6407">
      <w:pPr>
        <w:spacing w:after="0" w:line="240" w:lineRule="auto"/>
        <w:rPr>
          <w:rFonts w:cstheme="minorHAnsi"/>
        </w:rPr>
      </w:pPr>
    </w:p>
    <w:p w14:paraId="0E767100" w14:textId="77777777" w:rsidR="00093F03" w:rsidRDefault="00093F03" w:rsidP="00EB6407">
      <w:pPr>
        <w:spacing w:after="0" w:line="240" w:lineRule="auto"/>
        <w:rPr>
          <w:rFonts w:cstheme="minorHAnsi"/>
        </w:rPr>
      </w:pPr>
    </w:p>
    <w:p w14:paraId="6EF8C020" w14:textId="77777777" w:rsidR="00093F03" w:rsidRDefault="00093F03" w:rsidP="00EB6407">
      <w:pPr>
        <w:spacing w:after="0" w:line="240" w:lineRule="auto"/>
        <w:rPr>
          <w:rFonts w:cstheme="minorHAnsi"/>
        </w:rPr>
      </w:pPr>
    </w:p>
    <w:p w14:paraId="18FFB65B" w14:textId="77777777" w:rsidR="00093F03" w:rsidRDefault="00093F03" w:rsidP="00EB6407">
      <w:pPr>
        <w:spacing w:after="0" w:line="240" w:lineRule="auto"/>
        <w:rPr>
          <w:rFonts w:cstheme="minorHAnsi"/>
        </w:rPr>
      </w:pPr>
    </w:p>
    <w:p w14:paraId="11FC0D8A" w14:textId="77777777" w:rsidR="00093F03" w:rsidRDefault="00093F03" w:rsidP="00EB6407">
      <w:pPr>
        <w:spacing w:after="0" w:line="240" w:lineRule="auto"/>
        <w:rPr>
          <w:rFonts w:cstheme="minorHAnsi"/>
        </w:rPr>
      </w:pPr>
    </w:p>
    <w:p w14:paraId="50DF1337" w14:textId="77777777" w:rsidR="00093F03" w:rsidRDefault="00093F03" w:rsidP="00EB6407">
      <w:pPr>
        <w:spacing w:after="0" w:line="240" w:lineRule="auto"/>
        <w:rPr>
          <w:rFonts w:cstheme="minorHAnsi"/>
        </w:rPr>
      </w:pPr>
    </w:p>
    <w:p w14:paraId="72639953" w14:textId="77777777" w:rsidR="00093F03" w:rsidRDefault="00093F03" w:rsidP="00EB6407">
      <w:pPr>
        <w:spacing w:after="0" w:line="240" w:lineRule="auto"/>
        <w:rPr>
          <w:rFonts w:cstheme="minorHAnsi"/>
        </w:rPr>
      </w:pPr>
    </w:p>
    <w:p w14:paraId="3A371930" w14:textId="77777777" w:rsidR="00093F03" w:rsidRDefault="00093F03" w:rsidP="00EB6407">
      <w:pPr>
        <w:spacing w:after="0" w:line="240" w:lineRule="auto"/>
        <w:rPr>
          <w:rFonts w:cstheme="minorHAnsi"/>
        </w:rPr>
      </w:pPr>
    </w:p>
    <w:p w14:paraId="7240B1EA" w14:textId="77777777" w:rsidR="00093F03" w:rsidRDefault="00093F03" w:rsidP="00EB6407">
      <w:pPr>
        <w:spacing w:after="0" w:line="240" w:lineRule="auto"/>
        <w:rPr>
          <w:rFonts w:cstheme="minorHAnsi"/>
        </w:rPr>
      </w:pPr>
    </w:p>
    <w:p w14:paraId="22612832" w14:textId="77777777" w:rsidR="00093F03" w:rsidRDefault="00093F03" w:rsidP="00EB6407">
      <w:pPr>
        <w:spacing w:after="0" w:line="240" w:lineRule="auto"/>
        <w:rPr>
          <w:rFonts w:cstheme="minorHAnsi"/>
        </w:rPr>
      </w:pPr>
    </w:p>
    <w:p w14:paraId="0623859E" w14:textId="77777777" w:rsidR="00093F03" w:rsidRPr="00862DED" w:rsidRDefault="00093F03" w:rsidP="00EB6407">
      <w:pPr>
        <w:spacing w:after="0" w:line="240" w:lineRule="auto"/>
        <w:rPr>
          <w:rFonts w:cstheme="minorHAnsi"/>
        </w:rPr>
      </w:pPr>
    </w:p>
    <w:p w14:paraId="248A28D6" w14:textId="77777777" w:rsidR="00D74C13" w:rsidRDefault="00D74C13" w:rsidP="00EB6407">
      <w:pPr>
        <w:spacing w:after="0" w:line="240" w:lineRule="auto"/>
        <w:rPr>
          <w:rFonts w:cstheme="minorHAnsi"/>
        </w:rPr>
      </w:pPr>
    </w:p>
    <w:p w14:paraId="25437E55" w14:textId="77777777" w:rsidR="00093F03" w:rsidRDefault="00093F03" w:rsidP="00EB6407">
      <w:pPr>
        <w:spacing w:after="0" w:line="240" w:lineRule="auto"/>
        <w:rPr>
          <w:rFonts w:cstheme="minorHAnsi"/>
        </w:rPr>
      </w:pPr>
    </w:p>
    <w:p w14:paraId="538BA0C1" w14:textId="77777777" w:rsidR="00093F03" w:rsidRDefault="00093F03" w:rsidP="00EB6407">
      <w:pPr>
        <w:spacing w:after="0" w:line="240" w:lineRule="auto"/>
        <w:rPr>
          <w:rFonts w:cstheme="minorHAnsi"/>
        </w:rPr>
      </w:pPr>
    </w:p>
    <w:p w14:paraId="3AAFEF90" w14:textId="77777777" w:rsidR="00093F03" w:rsidRDefault="00093F03" w:rsidP="00EB6407">
      <w:pPr>
        <w:spacing w:after="0" w:line="240" w:lineRule="auto"/>
        <w:rPr>
          <w:rFonts w:cstheme="minorHAnsi"/>
        </w:rPr>
      </w:pPr>
    </w:p>
    <w:p w14:paraId="5AC36F3F" w14:textId="77777777" w:rsidR="00093F03" w:rsidRDefault="00093F03" w:rsidP="00EB6407">
      <w:pPr>
        <w:spacing w:after="0" w:line="240" w:lineRule="auto"/>
        <w:rPr>
          <w:rFonts w:cstheme="minorHAnsi"/>
        </w:rPr>
      </w:pPr>
    </w:p>
    <w:p w14:paraId="1E779C2F" w14:textId="77777777" w:rsidR="00093F03" w:rsidRDefault="00093F03" w:rsidP="00EB6407">
      <w:pPr>
        <w:spacing w:after="0" w:line="240" w:lineRule="auto"/>
        <w:rPr>
          <w:rFonts w:cstheme="minorHAnsi"/>
        </w:rPr>
      </w:pPr>
    </w:p>
    <w:p w14:paraId="0109ED32" w14:textId="77777777" w:rsidR="00093F03" w:rsidRDefault="00093F03" w:rsidP="00EB6407">
      <w:pPr>
        <w:spacing w:after="0" w:line="240" w:lineRule="auto"/>
        <w:rPr>
          <w:rFonts w:cstheme="minorHAnsi"/>
        </w:rPr>
      </w:pPr>
    </w:p>
    <w:p w14:paraId="68968679" w14:textId="77777777" w:rsidR="00093F03" w:rsidRPr="00862DED" w:rsidRDefault="00093F03" w:rsidP="00EB6407">
      <w:pPr>
        <w:spacing w:after="0" w:line="240" w:lineRule="auto"/>
        <w:rPr>
          <w:rFonts w:cstheme="minorHAnsi"/>
        </w:rPr>
      </w:pPr>
    </w:p>
    <w:p w14:paraId="634D657F" w14:textId="77777777" w:rsidR="00D74C13" w:rsidRPr="00862DED" w:rsidRDefault="00D74C13" w:rsidP="00945055">
      <w:pPr>
        <w:spacing w:after="0"/>
        <w:rPr>
          <w:rFonts w:cstheme="minorHAnsi"/>
          <w:b/>
        </w:rPr>
      </w:pPr>
      <w:r w:rsidRPr="00862DED">
        <w:rPr>
          <w:rFonts w:cstheme="minorHAnsi"/>
          <w:b/>
        </w:rPr>
        <w:t>Office use only</w:t>
      </w:r>
    </w:p>
    <w:p w14:paraId="3A5A91B9" w14:textId="2202C206" w:rsidR="00FA5675" w:rsidRPr="00FA5675" w:rsidRDefault="00D74C13" w:rsidP="00FA5675">
      <w:pPr>
        <w:spacing w:after="0"/>
        <w:rPr>
          <w:rFonts w:cstheme="minorHAnsi"/>
          <w:b/>
          <w:bCs/>
        </w:rPr>
      </w:pPr>
      <w:r w:rsidRPr="00862DED">
        <w:rPr>
          <w:rFonts w:cstheme="minorHAnsi"/>
        </w:rPr>
        <w:t xml:space="preserve">Date Position </w:t>
      </w:r>
      <w:r w:rsidR="00183AA4" w:rsidRPr="00862DED">
        <w:rPr>
          <w:rFonts w:cstheme="minorHAnsi"/>
        </w:rPr>
        <w:t>Description</w:t>
      </w:r>
      <w:r w:rsidRPr="00862DED">
        <w:rPr>
          <w:rFonts w:cstheme="minorHAnsi"/>
        </w:rPr>
        <w:t xml:space="preserve"> updated:</w:t>
      </w:r>
      <w:r w:rsidR="00FA5675">
        <w:rPr>
          <w:rFonts w:cstheme="minorHAnsi"/>
        </w:rPr>
        <w:t xml:space="preserve"> 02/04/2026</w:t>
      </w:r>
      <w:r w:rsidR="00183AA4" w:rsidRPr="00862DED">
        <w:rPr>
          <w:rFonts w:cstheme="minorHAnsi"/>
        </w:rPr>
        <w:tab/>
      </w:r>
      <w:r w:rsidR="00FA5675">
        <w:rPr>
          <w:rFonts w:cstheme="minorHAnsi"/>
        </w:rPr>
        <w:tab/>
      </w:r>
      <w:r w:rsidR="00F42A9C" w:rsidRPr="00862DED">
        <w:rPr>
          <w:rFonts w:cstheme="minorHAnsi"/>
        </w:rPr>
        <w:tab/>
      </w:r>
      <w:r w:rsidR="00660358" w:rsidRPr="00862DED">
        <w:rPr>
          <w:rFonts w:cstheme="minorHAnsi"/>
        </w:rPr>
        <w:t>RITM</w:t>
      </w:r>
      <w:r w:rsidRPr="00862DED">
        <w:rPr>
          <w:rFonts w:cstheme="minorHAnsi"/>
        </w:rPr>
        <w:t xml:space="preserve"> Number: </w:t>
      </w:r>
      <w:r w:rsidR="00FA5675" w:rsidRPr="00FA5675">
        <w:rPr>
          <w:rFonts w:cstheme="minorHAnsi"/>
        </w:rPr>
        <w:t>RITM605143</w:t>
      </w:r>
    </w:p>
    <w:p w14:paraId="2B3B9C1E" w14:textId="3A164072" w:rsidR="00D74C13" w:rsidRPr="00EC6D61" w:rsidRDefault="00D74C13" w:rsidP="00945055">
      <w:pPr>
        <w:spacing w:after="0"/>
        <w:rPr>
          <w:rFonts w:cstheme="minorHAnsi"/>
          <w:b/>
          <w:bCs/>
        </w:rPr>
      </w:pPr>
    </w:p>
    <w:sectPr w:rsidR="00D74C13" w:rsidRPr="00EC6D61" w:rsidSect="00250299">
      <w:headerReference w:type="even" r:id="rId14"/>
      <w:headerReference w:type="default" r:id="rId15"/>
      <w:footerReference w:type="default" r:id="rId16"/>
      <w:headerReference w:type="first" r:id="rId17"/>
      <w:pgSz w:w="11906" w:h="16838"/>
      <w:pgMar w:top="1191" w:right="991" w:bottom="85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96E4" w14:textId="77777777" w:rsidR="002F3DAA" w:rsidRDefault="002F3DAA" w:rsidP="00BA7820">
      <w:pPr>
        <w:spacing w:after="0" w:line="240" w:lineRule="auto"/>
      </w:pPr>
      <w:r>
        <w:separator/>
      </w:r>
    </w:p>
  </w:endnote>
  <w:endnote w:type="continuationSeparator" w:id="0">
    <w:p w14:paraId="4A1C76EA" w14:textId="77777777" w:rsidR="002F3DAA" w:rsidRDefault="002F3DAA" w:rsidP="00BA7820">
      <w:pPr>
        <w:spacing w:after="0" w:line="240" w:lineRule="auto"/>
      </w:pPr>
      <w:r>
        <w:continuationSeparator/>
      </w:r>
    </w:p>
  </w:endnote>
  <w:endnote w:type="continuationNotice" w:id="1">
    <w:p w14:paraId="57156F80" w14:textId="77777777" w:rsidR="002F3DAA" w:rsidRDefault="002F3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9901168"/>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1CDE0EF2" w14:textId="77777777" w:rsidR="000E4601" w:rsidRPr="009D06BE" w:rsidRDefault="000E4601">
            <w:pPr>
              <w:pStyle w:val="Footer"/>
              <w:rPr>
                <w:sz w:val="20"/>
                <w:szCs w:val="20"/>
              </w:rPr>
            </w:pPr>
            <w:r w:rsidRPr="009D06BE">
              <w:rPr>
                <w:sz w:val="20"/>
                <w:szCs w:val="20"/>
              </w:rPr>
              <w:t xml:space="preserve">Page </w:t>
            </w:r>
            <w:r w:rsidRPr="009D06BE">
              <w:rPr>
                <w:b/>
                <w:bCs/>
                <w:sz w:val="20"/>
                <w:szCs w:val="20"/>
              </w:rPr>
              <w:fldChar w:fldCharType="begin"/>
            </w:r>
            <w:r w:rsidRPr="009D06BE">
              <w:rPr>
                <w:b/>
                <w:bCs/>
                <w:sz w:val="20"/>
                <w:szCs w:val="20"/>
              </w:rPr>
              <w:instrText xml:space="preserve"> PAGE </w:instrText>
            </w:r>
            <w:r w:rsidRPr="009D06BE">
              <w:rPr>
                <w:b/>
                <w:bCs/>
                <w:sz w:val="20"/>
                <w:szCs w:val="20"/>
              </w:rPr>
              <w:fldChar w:fldCharType="separate"/>
            </w:r>
            <w:r w:rsidR="00A53FD5">
              <w:rPr>
                <w:b/>
                <w:bCs/>
                <w:noProof/>
                <w:sz w:val="20"/>
                <w:szCs w:val="20"/>
              </w:rPr>
              <w:t>2</w:t>
            </w:r>
            <w:r w:rsidRPr="009D06BE">
              <w:rPr>
                <w:b/>
                <w:bCs/>
                <w:sz w:val="20"/>
                <w:szCs w:val="20"/>
              </w:rPr>
              <w:fldChar w:fldCharType="end"/>
            </w:r>
            <w:r w:rsidRPr="009D06BE">
              <w:rPr>
                <w:sz w:val="20"/>
                <w:szCs w:val="20"/>
              </w:rPr>
              <w:t xml:space="preserve"> of </w:t>
            </w:r>
            <w:r w:rsidRPr="009D06BE">
              <w:rPr>
                <w:b/>
                <w:bCs/>
                <w:sz w:val="20"/>
                <w:szCs w:val="20"/>
              </w:rPr>
              <w:fldChar w:fldCharType="begin"/>
            </w:r>
            <w:r w:rsidRPr="009D06BE">
              <w:rPr>
                <w:b/>
                <w:bCs/>
                <w:sz w:val="20"/>
                <w:szCs w:val="20"/>
              </w:rPr>
              <w:instrText xml:space="preserve"> NUMPAGES  </w:instrText>
            </w:r>
            <w:r w:rsidRPr="009D06BE">
              <w:rPr>
                <w:b/>
                <w:bCs/>
                <w:sz w:val="20"/>
                <w:szCs w:val="20"/>
              </w:rPr>
              <w:fldChar w:fldCharType="separate"/>
            </w:r>
            <w:r w:rsidR="00A53FD5">
              <w:rPr>
                <w:b/>
                <w:bCs/>
                <w:noProof/>
                <w:sz w:val="20"/>
                <w:szCs w:val="20"/>
              </w:rPr>
              <w:t>3</w:t>
            </w:r>
            <w:r w:rsidRPr="009D06BE">
              <w:rPr>
                <w:b/>
                <w:bCs/>
                <w:sz w:val="20"/>
                <w:szCs w:val="20"/>
              </w:rPr>
              <w:fldChar w:fldCharType="end"/>
            </w:r>
          </w:p>
        </w:sdtContent>
      </w:sdt>
    </w:sdtContent>
  </w:sdt>
  <w:p w14:paraId="0DF0096C" w14:textId="77777777" w:rsidR="000E4601" w:rsidRDefault="000E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8414" w14:textId="77777777" w:rsidR="002F3DAA" w:rsidRDefault="002F3DAA" w:rsidP="00BA7820">
      <w:pPr>
        <w:spacing w:after="0" w:line="240" w:lineRule="auto"/>
      </w:pPr>
      <w:r>
        <w:separator/>
      </w:r>
    </w:p>
  </w:footnote>
  <w:footnote w:type="continuationSeparator" w:id="0">
    <w:p w14:paraId="1B645BA8" w14:textId="77777777" w:rsidR="002F3DAA" w:rsidRDefault="002F3DAA" w:rsidP="00BA7820">
      <w:pPr>
        <w:spacing w:after="0" w:line="240" w:lineRule="auto"/>
      </w:pPr>
      <w:r>
        <w:continuationSeparator/>
      </w:r>
    </w:p>
  </w:footnote>
  <w:footnote w:type="continuationNotice" w:id="1">
    <w:p w14:paraId="16C68CC3" w14:textId="77777777" w:rsidR="002F3DAA" w:rsidRDefault="002F3D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30B8" w14:textId="22C5CA2D" w:rsidR="006E1AC1" w:rsidRDefault="006E1AC1">
    <w:pPr>
      <w:pStyle w:val="Header"/>
    </w:pPr>
    <w:r>
      <w:rPr>
        <w:noProof/>
      </w:rPr>
      <mc:AlternateContent>
        <mc:Choice Requires="wps">
          <w:drawing>
            <wp:anchor distT="0" distB="0" distL="0" distR="0" simplePos="0" relativeHeight="251659264" behindDoc="0" locked="0" layoutInCell="1" allowOverlap="1" wp14:anchorId="18E9E74F" wp14:editId="004F6997">
              <wp:simplePos x="635" y="635"/>
              <wp:positionH relativeFrom="page">
                <wp:align>center</wp:align>
              </wp:positionH>
              <wp:positionV relativeFrom="page">
                <wp:align>top</wp:align>
              </wp:positionV>
              <wp:extent cx="551815" cy="404495"/>
              <wp:effectExtent l="0" t="0" r="635" b="14605"/>
              <wp:wrapNone/>
              <wp:docPr id="15782653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A5AB71" w14:textId="72AEDEE5"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E74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4A5AB71" w14:textId="72AEDEE5"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4045" w14:textId="10C397BF" w:rsidR="00CF3C86" w:rsidRDefault="00182C2B" w:rsidP="00182C2B">
    <w:pPr>
      <w:pStyle w:val="Header"/>
      <w:ind w:left="-1440"/>
    </w:pPr>
    <w:r>
      <w:rPr>
        <w:noProof/>
        <w:lang w:eastAsia="en-AU"/>
      </w:rPr>
      <w:drawing>
        <wp:inline distT="0" distB="0" distL="0" distR="0" wp14:anchorId="3AA12BEA" wp14:editId="22DCEDD4">
          <wp:extent cx="7694762" cy="1309575"/>
          <wp:effectExtent l="0" t="0" r="1905" b="5080"/>
          <wp:docPr id="1798716203" name="Picture 1798716203"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up of a note&#10;&#10;AI-generated content may be incorrect."/>
                  <pic:cNvPicPr/>
                </pic:nvPicPr>
                <pic:blipFill rotWithShape="1">
                  <a:blip r:embed="rId1">
                    <a:alphaModFix/>
                    <a:extLst>
                      <a:ext uri="{28A0092B-C50C-407E-A947-70E740481C1C}">
                        <a14:useLocalDpi xmlns:a14="http://schemas.microsoft.com/office/drawing/2010/main" val="0"/>
                      </a:ext>
                    </a:extLst>
                  </a:blip>
                  <a:srcRect t="8334" b="6647"/>
                  <a:stretch/>
                </pic:blipFill>
                <pic:spPr bwMode="auto">
                  <a:xfrm>
                    <a:off x="0" y="0"/>
                    <a:ext cx="7712959" cy="1312672"/>
                  </a:xfrm>
                  <a:prstGeom prst="rect">
                    <a:avLst/>
                  </a:prstGeom>
                  <a:ln>
                    <a:noFill/>
                  </a:ln>
                  <a:extLst>
                    <a:ext uri="{53640926-AAD7-44D8-BBD7-CCE9431645EC}">
                      <a14:shadowObscured xmlns:a14="http://schemas.microsoft.com/office/drawing/2010/main"/>
                    </a:ext>
                  </a:extLst>
                </pic:spPr>
              </pic:pic>
            </a:graphicData>
          </a:graphic>
        </wp:inline>
      </w:drawing>
    </w:r>
  </w:p>
  <w:p w14:paraId="591D45F8" w14:textId="77777777" w:rsidR="00BA7820" w:rsidRPr="00CF3C86" w:rsidRDefault="00BA7820" w:rsidP="00CF3C8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A8C6" w14:textId="2E5D1C96" w:rsidR="006E1AC1" w:rsidRDefault="006E1AC1">
    <w:pPr>
      <w:pStyle w:val="Header"/>
    </w:pPr>
    <w:r>
      <w:rPr>
        <w:noProof/>
      </w:rPr>
      <mc:AlternateContent>
        <mc:Choice Requires="wps">
          <w:drawing>
            <wp:anchor distT="0" distB="0" distL="0" distR="0" simplePos="0" relativeHeight="251658240" behindDoc="0" locked="0" layoutInCell="1" allowOverlap="1" wp14:anchorId="451E66A1" wp14:editId="19A25B99">
              <wp:simplePos x="635" y="635"/>
              <wp:positionH relativeFrom="page">
                <wp:align>center</wp:align>
              </wp:positionH>
              <wp:positionV relativeFrom="page">
                <wp:align>top</wp:align>
              </wp:positionV>
              <wp:extent cx="551815" cy="404495"/>
              <wp:effectExtent l="0" t="0" r="635" b="14605"/>
              <wp:wrapNone/>
              <wp:docPr id="1073076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D7AFB6" w14:textId="1F7CB787"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E66A1" id="_x0000_t202" coordsize="21600,21600" o:spt="202" path="m,l,21600r21600,l21600,xe">
              <v:stroke joinstyle="miter"/>
              <v:path gradientshapeok="t" o:connecttype="rect"/>
            </v:shapetype>
            <v:shape id="Text Box 1" o:spid="_x0000_s1027"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D7AFB6" w14:textId="1F7CB787"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1603896770" textId="2004318071" start="137" length="7" invalidationStart="137" invalidationLength="7" id="1t4oqOuQ"/>
    <int:ParagraphRange paragraphId="1848320018" textId="1371550258" start="203" length="7" invalidationStart="203" invalidationLength="7" id="MVGmIU5q"/>
    <int:ParagraphRange paragraphId="1737155895" textId="566043145" start="4" length="5" invalidationStart="4" invalidationLength="5" id="oLXFLGpB"/>
    <int:ParagraphRange paragraphId="1737155895" textId="566043145" start="21" length="4" invalidationStart="21" invalidationLength="4" id="FXfxFflK"/>
    <int:ParagraphRange paragraphId="1338383478" textId="805467958" start="37" length="6" invalidationStart="37" invalidationLength="6" id="A2oyPm01"/>
    <int:ParagraphRange paragraphId="2002826179" textId="2004318071" start="50" length="10" invalidationStart="50" invalidationLength="10" id="GMTHwM7L"/>
    <int:ParagraphRange paragraphId="1407006707" textId="2004318071" start="38" length="8" invalidationStart="38" invalidationLength="8" id="JQdArzFK"/>
    <int:WordHash hashCode="+kdVGwBujFDCy/" id="ynIJeZQg"/>
    <int:WordHash hashCode="2jSn9ts/oORPsa" id="D8Q1Dba9"/>
    <int:WordHash hashCode="o+PFLeAiTyZznl" id="cvRpuAKj"/>
    <int:WordHash hashCode="9usbzPmB+uZLVx" id="ESPriCYY"/>
    <int:WordHash hashCode="mt2/VEEZ76SmQi" id="modHbHT3"/>
    <int:WordHash hashCode="StWDryLC59QMHJ" id="4YY8MXUz"/>
    <int:ParagraphRange paragraphId="526039234" textId="1307888914" start="27" length="11" invalidationStart="27" invalidationLength="11" id="SbqRYGva"/>
    <int:ParagraphRange paragraphId="1216207745" textId="1676369127" start="75" length="11" invalidationStart="75" invalidationLength="11" id="ZHzti7dj"/>
    <int:ParagraphRange paragraphId="1603896770" textId="265900736" start="248" length="8" invalidationStart="248" invalidationLength="8" id="zSsUXrAm"/>
  </int:Manifest>
  <int:Observations>
    <int:Content id="1t4oqOuQ">
      <int:Rejection type="LegacyProofing"/>
    </int:Content>
    <int:Content id="MVGmIU5q">
      <int:Rejection type="LegacyProofing"/>
    </int:Content>
    <int:Content id="oLXFLGpB">
      <int:Rejection type="LegacyProofing"/>
    </int:Content>
    <int:Content id="FXfxFflK">
      <int:Rejection type="LegacyProofing"/>
    </int:Content>
    <int:Content id="A2oyPm01">
      <int:Rejection type="LegacyProofing"/>
    </int:Content>
    <int:Content id="GMTHwM7L">
      <int:Rejection type="LegacyProofing"/>
    </int:Content>
    <int:Content id="JQdArzFK">
      <int:Rejection type="LegacyProofing"/>
    </int:Content>
    <int:Content id="ynIJeZQg">
      <int:Rejection type="AugLoop_Acronyms_AcronymsCritique"/>
    </int:Content>
    <int:Content id="D8Q1Dba9">
      <int:Rejection type="AugLoop_Text_Critique"/>
    </int:Content>
    <int:Content id="cvRpuAKj">
      <int:Rejection type="AugLoop_Text_Critique"/>
    </int:Content>
    <int:Content id="ESPriCYY">
      <int:Rejection type="LegacyProofing"/>
    </int:Content>
    <int:Content id="modHbHT3">
      <int:Rejection type="LegacyProofing"/>
    </int:Content>
    <int:Content id="4YY8MXUz">
      <int:Rejection type="LegacyProofing"/>
    </int:Content>
    <int:Content id="SbqRYGva">
      <int:Rejection type="LegacyProofing"/>
    </int:Content>
    <int:Content id="ZHzti7dj">
      <int:Rejection type="LegacyProofing"/>
    </int:Content>
    <int:Content id="zSsUXrA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13C2B"/>
    <w:multiLevelType w:val="hybridMultilevel"/>
    <w:tmpl w:val="E76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724B"/>
    <w:multiLevelType w:val="hybridMultilevel"/>
    <w:tmpl w:val="601447C2"/>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3AD9"/>
    <w:multiLevelType w:val="hybridMultilevel"/>
    <w:tmpl w:val="9BE6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A681E"/>
    <w:multiLevelType w:val="hybridMultilevel"/>
    <w:tmpl w:val="122A4CCE"/>
    <w:lvl w:ilvl="0" w:tplc="CD48D458">
      <w:start w:val="1"/>
      <w:numFmt w:val="bullet"/>
      <w:lvlText w:val=""/>
      <w:lvlJc w:val="left"/>
      <w:pPr>
        <w:ind w:left="720" w:hanging="360"/>
      </w:pPr>
      <w:rPr>
        <w:rFonts w:ascii="Symbol" w:hAnsi="Symbol" w:hint="default"/>
      </w:rPr>
    </w:lvl>
    <w:lvl w:ilvl="1" w:tplc="E8DCC336">
      <w:start w:val="1"/>
      <w:numFmt w:val="bullet"/>
      <w:lvlText w:val="o"/>
      <w:lvlJc w:val="left"/>
      <w:pPr>
        <w:ind w:left="1440" w:hanging="360"/>
      </w:pPr>
      <w:rPr>
        <w:rFonts w:ascii="Courier New" w:hAnsi="Courier New" w:hint="default"/>
      </w:rPr>
    </w:lvl>
    <w:lvl w:ilvl="2" w:tplc="93D6E10C">
      <w:start w:val="1"/>
      <w:numFmt w:val="bullet"/>
      <w:lvlText w:val=""/>
      <w:lvlJc w:val="left"/>
      <w:pPr>
        <w:ind w:left="2160" w:hanging="360"/>
      </w:pPr>
      <w:rPr>
        <w:rFonts w:ascii="Wingdings" w:hAnsi="Wingdings" w:hint="default"/>
      </w:rPr>
    </w:lvl>
    <w:lvl w:ilvl="3" w:tplc="17D81636">
      <w:start w:val="1"/>
      <w:numFmt w:val="bullet"/>
      <w:lvlText w:val=""/>
      <w:lvlJc w:val="left"/>
      <w:pPr>
        <w:ind w:left="2880" w:hanging="360"/>
      </w:pPr>
      <w:rPr>
        <w:rFonts w:ascii="Symbol" w:hAnsi="Symbol" w:hint="default"/>
      </w:rPr>
    </w:lvl>
    <w:lvl w:ilvl="4" w:tplc="89C4B5EA">
      <w:start w:val="1"/>
      <w:numFmt w:val="bullet"/>
      <w:lvlText w:val="o"/>
      <w:lvlJc w:val="left"/>
      <w:pPr>
        <w:ind w:left="3600" w:hanging="360"/>
      </w:pPr>
      <w:rPr>
        <w:rFonts w:ascii="Courier New" w:hAnsi="Courier New" w:hint="default"/>
      </w:rPr>
    </w:lvl>
    <w:lvl w:ilvl="5" w:tplc="5A5C10C4">
      <w:start w:val="1"/>
      <w:numFmt w:val="bullet"/>
      <w:lvlText w:val=""/>
      <w:lvlJc w:val="left"/>
      <w:pPr>
        <w:ind w:left="4320" w:hanging="360"/>
      </w:pPr>
      <w:rPr>
        <w:rFonts w:ascii="Wingdings" w:hAnsi="Wingdings" w:hint="default"/>
      </w:rPr>
    </w:lvl>
    <w:lvl w:ilvl="6" w:tplc="7D989C98">
      <w:start w:val="1"/>
      <w:numFmt w:val="bullet"/>
      <w:lvlText w:val=""/>
      <w:lvlJc w:val="left"/>
      <w:pPr>
        <w:ind w:left="5040" w:hanging="360"/>
      </w:pPr>
      <w:rPr>
        <w:rFonts w:ascii="Symbol" w:hAnsi="Symbol" w:hint="default"/>
      </w:rPr>
    </w:lvl>
    <w:lvl w:ilvl="7" w:tplc="015A1AC6">
      <w:start w:val="1"/>
      <w:numFmt w:val="bullet"/>
      <w:lvlText w:val="o"/>
      <w:lvlJc w:val="left"/>
      <w:pPr>
        <w:ind w:left="5760" w:hanging="360"/>
      </w:pPr>
      <w:rPr>
        <w:rFonts w:ascii="Courier New" w:hAnsi="Courier New" w:hint="default"/>
      </w:rPr>
    </w:lvl>
    <w:lvl w:ilvl="8" w:tplc="78860A8E">
      <w:start w:val="1"/>
      <w:numFmt w:val="bullet"/>
      <w:lvlText w:val=""/>
      <w:lvlJc w:val="left"/>
      <w:pPr>
        <w:ind w:left="6480" w:hanging="360"/>
      </w:pPr>
      <w:rPr>
        <w:rFonts w:ascii="Wingdings" w:hAnsi="Wingdings" w:hint="default"/>
      </w:rPr>
    </w:lvl>
  </w:abstractNum>
  <w:abstractNum w:abstractNumId="5" w15:restartNumberingAfterBreak="0">
    <w:nsid w:val="16045B0B"/>
    <w:multiLevelType w:val="hybridMultilevel"/>
    <w:tmpl w:val="11B49A12"/>
    <w:lvl w:ilvl="0" w:tplc="2B7A3A22">
      <w:start w:val="1"/>
      <w:numFmt w:val="bullet"/>
      <w:lvlText w:val=""/>
      <w:lvlJc w:val="left"/>
      <w:pPr>
        <w:ind w:left="720" w:hanging="360"/>
      </w:pPr>
      <w:rPr>
        <w:rFonts w:ascii="Symbol" w:hAnsi="Symbol" w:hint="default"/>
      </w:rPr>
    </w:lvl>
    <w:lvl w:ilvl="1" w:tplc="B45495BE">
      <w:start w:val="1"/>
      <w:numFmt w:val="bullet"/>
      <w:lvlText w:val="o"/>
      <w:lvlJc w:val="left"/>
      <w:pPr>
        <w:ind w:left="1440" w:hanging="360"/>
      </w:pPr>
      <w:rPr>
        <w:rFonts w:ascii="Courier New" w:hAnsi="Courier New" w:hint="default"/>
      </w:rPr>
    </w:lvl>
    <w:lvl w:ilvl="2" w:tplc="0DACCE20">
      <w:start w:val="1"/>
      <w:numFmt w:val="bullet"/>
      <w:lvlText w:val=""/>
      <w:lvlJc w:val="left"/>
      <w:pPr>
        <w:ind w:left="2160" w:hanging="360"/>
      </w:pPr>
      <w:rPr>
        <w:rFonts w:ascii="Wingdings" w:hAnsi="Wingdings" w:hint="default"/>
      </w:rPr>
    </w:lvl>
    <w:lvl w:ilvl="3" w:tplc="3176CE30">
      <w:start w:val="1"/>
      <w:numFmt w:val="bullet"/>
      <w:lvlText w:val=""/>
      <w:lvlJc w:val="left"/>
      <w:pPr>
        <w:ind w:left="2880" w:hanging="360"/>
      </w:pPr>
      <w:rPr>
        <w:rFonts w:ascii="Symbol" w:hAnsi="Symbol" w:hint="default"/>
      </w:rPr>
    </w:lvl>
    <w:lvl w:ilvl="4" w:tplc="AC7449C4">
      <w:start w:val="1"/>
      <w:numFmt w:val="bullet"/>
      <w:lvlText w:val="o"/>
      <w:lvlJc w:val="left"/>
      <w:pPr>
        <w:ind w:left="3600" w:hanging="360"/>
      </w:pPr>
      <w:rPr>
        <w:rFonts w:ascii="Courier New" w:hAnsi="Courier New" w:hint="default"/>
      </w:rPr>
    </w:lvl>
    <w:lvl w:ilvl="5" w:tplc="3D149120">
      <w:start w:val="1"/>
      <w:numFmt w:val="bullet"/>
      <w:lvlText w:val=""/>
      <w:lvlJc w:val="left"/>
      <w:pPr>
        <w:ind w:left="4320" w:hanging="360"/>
      </w:pPr>
      <w:rPr>
        <w:rFonts w:ascii="Wingdings" w:hAnsi="Wingdings" w:hint="default"/>
      </w:rPr>
    </w:lvl>
    <w:lvl w:ilvl="6" w:tplc="ED4E88A4">
      <w:start w:val="1"/>
      <w:numFmt w:val="bullet"/>
      <w:lvlText w:val=""/>
      <w:lvlJc w:val="left"/>
      <w:pPr>
        <w:ind w:left="5040" w:hanging="360"/>
      </w:pPr>
      <w:rPr>
        <w:rFonts w:ascii="Symbol" w:hAnsi="Symbol" w:hint="default"/>
      </w:rPr>
    </w:lvl>
    <w:lvl w:ilvl="7" w:tplc="6F58261E">
      <w:start w:val="1"/>
      <w:numFmt w:val="bullet"/>
      <w:lvlText w:val="o"/>
      <w:lvlJc w:val="left"/>
      <w:pPr>
        <w:ind w:left="5760" w:hanging="360"/>
      </w:pPr>
      <w:rPr>
        <w:rFonts w:ascii="Courier New" w:hAnsi="Courier New" w:hint="default"/>
      </w:rPr>
    </w:lvl>
    <w:lvl w:ilvl="8" w:tplc="C6681BFE">
      <w:start w:val="1"/>
      <w:numFmt w:val="bullet"/>
      <w:lvlText w:val=""/>
      <w:lvlJc w:val="left"/>
      <w:pPr>
        <w:ind w:left="6480" w:hanging="360"/>
      </w:pPr>
      <w:rPr>
        <w:rFonts w:ascii="Wingdings" w:hAnsi="Wingdings" w:hint="default"/>
      </w:rPr>
    </w:lvl>
  </w:abstractNum>
  <w:abstractNum w:abstractNumId="6"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F06C1"/>
    <w:multiLevelType w:val="hybridMultilevel"/>
    <w:tmpl w:val="834C86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6705B2"/>
    <w:multiLevelType w:val="multilevel"/>
    <w:tmpl w:val="43E2C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2452E5"/>
    <w:multiLevelType w:val="hybridMultilevel"/>
    <w:tmpl w:val="80B647BE"/>
    <w:lvl w:ilvl="0" w:tplc="F67456D2">
      <w:start w:val="1"/>
      <w:numFmt w:val="bullet"/>
      <w:lvlText w:val=""/>
      <w:lvlJc w:val="left"/>
      <w:pPr>
        <w:ind w:left="720" w:hanging="360"/>
      </w:pPr>
      <w:rPr>
        <w:rFonts w:ascii="Symbol" w:hAnsi="Symbol" w:hint="default"/>
        <w:b/>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F22AAD"/>
    <w:multiLevelType w:val="hybridMultilevel"/>
    <w:tmpl w:val="FFFFFFFF"/>
    <w:lvl w:ilvl="0" w:tplc="D4FC7D1E">
      <w:start w:val="1"/>
      <w:numFmt w:val="bullet"/>
      <w:lvlText w:val=""/>
      <w:lvlJc w:val="left"/>
      <w:pPr>
        <w:ind w:left="720" w:hanging="360"/>
      </w:pPr>
      <w:rPr>
        <w:rFonts w:ascii="Symbol" w:hAnsi="Symbol" w:hint="default"/>
      </w:rPr>
    </w:lvl>
    <w:lvl w:ilvl="1" w:tplc="510CB294">
      <w:start w:val="1"/>
      <w:numFmt w:val="bullet"/>
      <w:lvlText w:val="o"/>
      <w:lvlJc w:val="left"/>
      <w:pPr>
        <w:ind w:left="1440" w:hanging="360"/>
      </w:pPr>
      <w:rPr>
        <w:rFonts w:ascii="Courier New" w:hAnsi="Courier New" w:hint="default"/>
      </w:rPr>
    </w:lvl>
    <w:lvl w:ilvl="2" w:tplc="4D202DAC">
      <w:start w:val="1"/>
      <w:numFmt w:val="bullet"/>
      <w:lvlText w:val=""/>
      <w:lvlJc w:val="left"/>
      <w:pPr>
        <w:ind w:left="2160" w:hanging="360"/>
      </w:pPr>
      <w:rPr>
        <w:rFonts w:ascii="Wingdings" w:hAnsi="Wingdings" w:hint="default"/>
      </w:rPr>
    </w:lvl>
    <w:lvl w:ilvl="3" w:tplc="658411F0">
      <w:start w:val="1"/>
      <w:numFmt w:val="bullet"/>
      <w:lvlText w:val=""/>
      <w:lvlJc w:val="left"/>
      <w:pPr>
        <w:ind w:left="2880" w:hanging="360"/>
      </w:pPr>
      <w:rPr>
        <w:rFonts w:ascii="Symbol" w:hAnsi="Symbol" w:hint="default"/>
      </w:rPr>
    </w:lvl>
    <w:lvl w:ilvl="4" w:tplc="A3DA67B8">
      <w:start w:val="1"/>
      <w:numFmt w:val="bullet"/>
      <w:lvlText w:val="o"/>
      <w:lvlJc w:val="left"/>
      <w:pPr>
        <w:ind w:left="3600" w:hanging="360"/>
      </w:pPr>
      <w:rPr>
        <w:rFonts w:ascii="Courier New" w:hAnsi="Courier New" w:hint="default"/>
      </w:rPr>
    </w:lvl>
    <w:lvl w:ilvl="5" w:tplc="58B6C618">
      <w:start w:val="1"/>
      <w:numFmt w:val="bullet"/>
      <w:lvlText w:val=""/>
      <w:lvlJc w:val="left"/>
      <w:pPr>
        <w:ind w:left="4320" w:hanging="360"/>
      </w:pPr>
      <w:rPr>
        <w:rFonts w:ascii="Wingdings" w:hAnsi="Wingdings" w:hint="default"/>
      </w:rPr>
    </w:lvl>
    <w:lvl w:ilvl="6" w:tplc="387C6830">
      <w:start w:val="1"/>
      <w:numFmt w:val="bullet"/>
      <w:lvlText w:val=""/>
      <w:lvlJc w:val="left"/>
      <w:pPr>
        <w:ind w:left="5040" w:hanging="360"/>
      </w:pPr>
      <w:rPr>
        <w:rFonts w:ascii="Symbol" w:hAnsi="Symbol" w:hint="default"/>
      </w:rPr>
    </w:lvl>
    <w:lvl w:ilvl="7" w:tplc="9B50C0E6">
      <w:start w:val="1"/>
      <w:numFmt w:val="bullet"/>
      <w:lvlText w:val="o"/>
      <w:lvlJc w:val="left"/>
      <w:pPr>
        <w:ind w:left="5760" w:hanging="360"/>
      </w:pPr>
      <w:rPr>
        <w:rFonts w:ascii="Courier New" w:hAnsi="Courier New" w:hint="default"/>
      </w:rPr>
    </w:lvl>
    <w:lvl w:ilvl="8" w:tplc="B8286844">
      <w:start w:val="1"/>
      <w:numFmt w:val="bullet"/>
      <w:lvlText w:val=""/>
      <w:lvlJc w:val="left"/>
      <w:pPr>
        <w:ind w:left="6480" w:hanging="360"/>
      </w:pPr>
      <w:rPr>
        <w:rFonts w:ascii="Wingdings" w:hAnsi="Wingdings" w:hint="default"/>
      </w:rPr>
    </w:lvl>
  </w:abstractNum>
  <w:abstractNum w:abstractNumId="11" w15:restartNumberingAfterBreak="0">
    <w:nsid w:val="2AA773CE"/>
    <w:multiLevelType w:val="hybridMultilevel"/>
    <w:tmpl w:val="EC8EA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2167E0"/>
    <w:multiLevelType w:val="hybridMultilevel"/>
    <w:tmpl w:val="B4FCC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41064FC1"/>
    <w:multiLevelType w:val="hybridMultilevel"/>
    <w:tmpl w:val="FFFFFFFF"/>
    <w:lvl w:ilvl="0" w:tplc="D67C0E56">
      <w:start w:val="1"/>
      <w:numFmt w:val="bullet"/>
      <w:lvlText w:val=""/>
      <w:lvlJc w:val="left"/>
      <w:pPr>
        <w:ind w:left="720" w:hanging="360"/>
      </w:pPr>
      <w:rPr>
        <w:rFonts w:ascii="Symbol" w:hAnsi="Symbol" w:hint="default"/>
      </w:rPr>
    </w:lvl>
    <w:lvl w:ilvl="1" w:tplc="492A2DCC">
      <w:start w:val="1"/>
      <w:numFmt w:val="bullet"/>
      <w:lvlText w:val="o"/>
      <w:lvlJc w:val="left"/>
      <w:pPr>
        <w:ind w:left="1440" w:hanging="360"/>
      </w:pPr>
      <w:rPr>
        <w:rFonts w:ascii="Courier New" w:hAnsi="Courier New" w:hint="default"/>
      </w:rPr>
    </w:lvl>
    <w:lvl w:ilvl="2" w:tplc="729C66FC">
      <w:start w:val="1"/>
      <w:numFmt w:val="bullet"/>
      <w:lvlText w:val=""/>
      <w:lvlJc w:val="left"/>
      <w:pPr>
        <w:ind w:left="2160" w:hanging="360"/>
      </w:pPr>
      <w:rPr>
        <w:rFonts w:ascii="Wingdings" w:hAnsi="Wingdings" w:hint="default"/>
      </w:rPr>
    </w:lvl>
    <w:lvl w:ilvl="3" w:tplc="3AECC392">
      <w:start w:val="1"/>
      <w:numFmt w:val="bullet"/>
      <w:lvlText w:val=""/>
      <w:lvlJc w:val="left"/>
      <w:pPr>
        <w:ind w:left="2880" w:hanging="360"/>
      </w:pPr>
      <w:rPr>
        <w:rFonts w:ascii="Symbol" w:hAnsi="Symbol" w:hint="default"/>
      </w:rPr>
    </w:lvl>
    <w:lvl w:ilvl="4" w:tplc="603083B0">
      <w:start w:val="1"/>
      <w:numFmt w:val="bullet"/>
      <w:lvlText w:val="o"/>
      <w:lvlJc w:val="left"/>
      <w:pPr>
        <w:ind w:left="3600" w:hanging="360"/>
      </w:pPr>
      <w:rPr>
        <w:rFonts w:ascii="Courier New" w:hAnsi="Courier New" w:hint="default"/>
      </w:rPr>
    </w:lvl>
    <w:lvl w:ilvl="5" w:tplc="87925CB2">
      <w:start w:val="1"/>
      <w:numFmt w:val="bullet"/>
      <w:lvlText w:val=""/>
      <w:lvlJc w:val="left"/>
      <w:pPr>
        <w:ind w:left="4320" w:hanging="360"/>
      </w:pPr>
      <w:rPr>
        <w:rFonts w:ascii="Wingdings" w:hAnsi="Wingdings" w:hint="default"/>
      </w:rPr>
    </w:lvl>
    <w:lvl w:ilvl="6" w:tplc="ABBAAC7A">
      <w:start w:val="1"/>
      <w:numFmt w:val="bullet"/>
      <w:lvlText w:val=""/>
      <w:lvlJc w:val="left"/>
      <w:pPr>
        <w:ind w:left="5040" w:hanging="360"/>
      </w:pPr>
      <w:rPr>
        <w:rFonts w:ascii="Symbol" w:hAnsi="Symbol" w:hint="default"/>
      </w:rPr>
    </w:lvl>
    <w:lvl w:ilvl="7" w:tplc="37C25472">
      <w:start w:val="1"/>
      <w:numFmt w:val="bullet"/>
      <w:lvlText w:val="o"/>
      <w:lvlJc w:val="left"/>
      <w:pPr>
        <w:ind w:left="5760" w:hanging="360"/>
      </w:pPr>
      <w:rPr>
        <w:rFonts w:ascii="Courier New" w:hAnsi="Courier New" w:hint="default"/>
      </w:rPr>
    </w:lvl>
    <w:lvl w:ilvl="8" w:tplc="04C44BBE">
      <w:start w:val="1"/>
      <w:numFmt w:val="bullet"/>
      <w:lvlText w:val=""/>
      <w:lvlJc w:val="left"/>
      <w:pPr>
        <w:ind w:left="6480" w:hanging="360"/>
      </w:pPr>
      <w:rPr>
        <w:rFonts w:ascii="Wingdings" w:hAnsi="Wingdings" w:hint="default"/>
      </w:rPr>
    </w:lvl>
  </w:abstractNum>
  <w:abstractNum w:abstractNumId="16" w15:restartNumberingAfterBreak="0">
    <w:nsid w:val="48D013E9"/>
    <w:multiLevelType w:val="hybridMultilevel"/>
    <w:tmpl w:val="EA82F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20009"/>
    <w:multiLevelType w:val="hybridMultilevel"/>
    <w:tmpl w:val="ECF4C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C12DA7"/>
    <w:multiLevelType w:val="hybridMultilevel"/>
    <w:tmpl w:val="24DED77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9" w15:restartNumberingAfterBreak="0">
    <w:nsid w:val="54870507"/>
    <w:multiLevelType w:val="singleLevel"/>
    <w:tmpl w:val="3912E6FE"/>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564B74"/>
    <w:multiLevelType w:val="hybridMultilevel"/>
    <w:tmpl w:val="BE7AF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993922"/>
    <w:multiLevelType w:val="hybridMultilevel"/>
    <w:tmpl w:val="AF409E92"/>
    <w:lvl w:ilvl="0" w:tplc="F67456D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B15E5E"/>
    <w:multiLevelType w:val="hybridMultilevel"/>
    <w:tmpl w:val="0756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9A22A7"/>
    <w:multiLevelType w:val="hybridMultilevel"/>
    <w:tmpl w:val="47F4CF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3A91378"/>
    <w:multiLevelType w:val="hybridMultilevel"/>
    <w:tmpl w:val="9F60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002BE7"/>
    <w:multiLevelType w:val="multilevel"/>
    <w:tmpl w:val="E4AAEA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35F53"/>
    <w:multiLevelType w:val="hybridMultilevel"/>
    <w:tmpl w:val="6E14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9D04E0"/>
    <w:multiLevelType w:val="multilevel"/>
    <w:tmpl w:val="778008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B35C31"/>
    <w:multiLevelType w:val="hybridMultilevel"/>
    <w:tmpl w:val="2306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F003D7"/>
    <w:multiLevelType w:val="hybridMultilevel"/>
    <w:tmpl w:val="B0C89C1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3144D6"/>
    <w:multiLevelType w:val="hybridMultilevel"/>
    <w:tmpl w:val="0EF2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395F63"/>
    <w:multiLevelType w:val="hybridMultilevel"/>
    <w:tmpl w:val="E2402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F3721E"/>
    <w:multiLevelType w:val="multilevel"/>
    <w:tmpl w:val="DA3027A4"/>
    <w:lvl w:ilvl="0">
      <w:start w:val="6"/>
      <w:numFmt w:val="decimal"/>
      <w:lvlText w:val="%1."/>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4571464">
    <w:abstractNumId w:val="11"/>
  </w:num>
  <w:num w:numId="2" w16cid:durableId="675035676">
    <w:abstractNumId w:val="17"/>
  </w:num>
  <w:num w:numId="3" w16cid:durableId="1219434029">
    <w:abstractNumId w:val="21"/>
  </w:num>
  <w:num w:numId="4" w16cid:durableId="2133551947">
    <w:abstractNumId w:val="32"/>
  </w:num>
  <w:num w:numId="5" w16cid:durableId="1713265495">
    <w:abstractNumId w:val="19"/>
  </w:num>
  <w:num w:numId="6" w16cid:durableId="727649731">
    <w:abstractNumId w:val="18"/>
  </w:num>
  <w:num w:numId="7" w16cid:durableId="1754936395">
    <w:abstractNumId w:val="16"/>
  </w:num>
  <w:num w:numId="8" w16cid:durableId="2005426300">
    <w:abstractNumId w:val="3"/>
  </w:num>
  <w:num w:numId="9" w16cid:durableId="2092777735">
    <w:abstractNumId w:val="23"/>
  </w:num>
  <w:num w:numId="10" w16cid:durableId="420687245">
    <w:abstractNumId w:val="25"/>
  </w:num>
  <w:num w:numId="11" w16cid:durableId="228611144">
    <w:abstractNumId w:val="31"/>
  </w:num>
  <w:num w:numId="12" w16cid:durableId="2130927258">
    <w:abstractNumId w:val="2"/>
  </w:num>
  <w:num w:numId="13" w16cid:durableId="320814845">
    <w:abstractNumId w:val="1"/>
  </w:num>
  <w:num w:numId="14" w16cid:durableId="493109894">
    <w:abstractNumId w:val="12"/>
  </w:num>
  <w:num w:numId="15" w16cid:durableId="652031582">
    <w:abstractNumId w:val="22"/>
  </w:num>
  <w:num w:numId="16" w16cid:durableId="1336302882">
    <w:abstractNumId w:val="14"/>
  </w:num>
  <w:num w:numId="17" w16cid:durableId="1979334779">
    <w:abstractNumId w:val="9"/>
  </w:num>
  <w:num w:numId="18" w16cid:durableId="1471184">
    <w:abstractNumId w:val="5"/>
  </w:num>
  <w:num w:numId="19" w16cid:durableId="124080757">
    <w:abstractNumId w:val="4"/>
  </w:num>
  <w:num w:numId="20" w16cid:durableId="1054962743">
    <w:abstractNumId w:val="10"/>
  </w:num>
  <w:num w:numId="21" w16cid:durableId="1674527219">
    <w:abstractNumId w:val="15"/>
  </w:num>
  <w:num w:numId="22" w16cid:durableId="1250771698">
    <w:abstractNumId w:val="0"/>
  </w:num>
  <w:num w:numId="23" w16cid:durableId="443039425">
    <w:abstractNumId w:val="13"/>
  </w:num>
  <w:num w:numId="24" w16cid:durableId="1845587922">
    <w:abstractNumId w:val="20"/>
  </w:num>
  <w:num w:numId="25" w16cid:durableId="418212325">
    <w:abstractNumId w:val="6"/>
  </w:num>
  <w:num w:numId="26" w16cid:durableId="1126578470">
    <w:abstractNumId w:val="8"/>
  </w:num>
  <w:num w:numId="27" w16cid:durableId="307445046">
    <w:abstractNumId w:val="29"/>
  </w:num>
  <w:num w:numId="28" w16cid:durableId="1336761211">
    <w:abstractNumId w:val="7"/>
  </w:num>
  <w:num w:numId="29" w16cid:durableId="360008882">
    <w:abstractNumId w:val="26"/>
  </w:num>
  <w:num w:numId="30" w16cid:durableId="237061586">
    <w:abstractNumId w:val="30"/>
  </w:num>
  <w:num w:numId="31" w16cid:durableId="1864316473">
    <w:abstractNumId w:val="24"/>
  </w:num>
  <w:num w:numId="32" w16cid:durableId="89936878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2584682">
    <w:abstractNumId w:val="27"/>
  </w:num>
  <w:num w:numId="34" w16cid:durableId="843934452">
    <w:abstractNumId w:val="14"/>
  </w:num>
  <w:num w:numId="35" w16cid:durableId="857815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1432D"/>
    <w:rsid w:val="00021278"/>
    <w:rsid w:val="00023FD8"/>
    <w:rsid w:val="0002507D"/>
    <w:rsid w:val="0002526C"/>
    <w:rsid w:val="00025809"/>
    <w:rsid w:val="00045E62"/>
    <w:rsid w:val="00054D89"/>
    <w:rsid w:val="000573F4"/>
    <w:rsid w:val="00067D08"/>
    <w:rsid w:val="00085900"/>
    <w:rsid w:val="00086157"/>
    <w:rsid w:val="00093F03"/>
    <w:rsid w:val="000A5845"/>
    <w:rsid w:val="000B0075"/>
    <w:rsid w:val="000B30C0"/>
    <w:rsid w:val="000B3C4D"/>
    <w:rsid w:val="000C3170"/>
    <w:rsid w:val="000C5753"/>
    <w:rsid w:val="000C7E5A"/>
    <w:rsid w:val="000D2E76"/>
    <w:rsid w:val="000E4601"/>
    <w:rsid w:val="00101DAF"/>
    <w:rsid w:val="00113FBE"/>
    <w:rsid w:val="001158D9"/>
    <w:rsid w:val="00120502"/>
    <w:rsid w:val="001210CE"/>
    <w:rsid w:val="001350F6"/>
    <w:rsid w:val="00142920"/>
    <w:rsid w:val="00146772"/>
    <w:rsid w:val="0015522C"/>
    <w:rsid w:val="0016155F"/>
    <w:rsid w:val="001643A6"/>
    <w:rsid w:val="001743FC"/>
    <w:rsid w:val="001745A8"/>
    <w:rsid w:val="00174B08"/>
    <w:rsid w:val="00182C2B"/>
    <w:rsid w:val="001836E1"/>
    <w:rsid w:val="00183AA4"/>
    <w:rsid w:val="001841F9"/>
    <w:rsid w:val="0019003C"/>
    <w:rsid w:val="00192A6F"/>
    <w:rsid w:val="001958EC"/>
    <w:rsid w:val="001B2196"/>
    <w:rsid w:val="001C1DAF"/>
    <w:rsid w:val="001C4360"/>
    <w:rsid w:val="001D4F09"/>
    <w:rsid w:val="001E15A8"/>
    <w:rsid w:val="001E3E02"/>
    <w:rsid w:val="001E4694"/>
    <w:rsid w:val="001E47CC"/>
    <w:rsid w:val="001F5F80"/>
    <w:rsid w:val="001F7DDB"/>
    <w:rsid w:val="0021298A"/>
    <w:rsid w:val="002175A9"/>
    <w:rsid w:val="00217C03"/>
    <w:rsid w:val="00226F42"/>
    <w:rsid w:val="0023115D"/>
    <w:rsid w:val="002476F7"/>
    <w:rsid w:val="00250299"/>
    <w:rsid w:val="00252E1A"/>
    <w:rsid w:val="00257511"/>
    <w:rsid w:val="0026671E"/>
    <w:rsid w:val="002818E5"/>
    <w:rsid w:val="00281AC3"/>
    <w:rsid w:val="002938DE"/>
    <w:rsid w:val="002977EB"/>
    <w:rsid w:val="00297E22"/>
    <w:rsid w:val="002A4F73"/>
    <w:rsid w:val="002A7EDE"/>
    <w:rsid w:val="002B3213"/>
    <w:rsid w:val="002C5E46"/>
    <w:rsid w:val="002D0330"/>
    <w:rsid w:val="002D2FB4"/>
    <w:rsid w:val="002E2432"/>
    <w:rsid w:val="002E461A"/>
    <w:rsid w:val="002E6E83"/>
    <w:rsid w:val="002E6EF4"/>
    <w:rsid w:val="002F0CC8"/>
    <w:rsid w:val="002F1A75"/>
    <w:rsid w:val="002F3DAA"/>
    <w:rsid w:val="002F4AD8"/>
    <w:rsid w:val="00300D66"/>
    <w:rsid w:val="00330C48"/>
    <w:rsid w:val="00335FCA"/>
    <w:rsid w:val="0033606B"/>
    <w:rsid w:val="0033643D"/>
    <w:rsid w:val="00344470"/>
    <w:rsid w:val="00346F54"/>
    <w:rsid w:val="0035047C"/>
    <w:rsid w:val="00356049"/>
    <w:rsid w:val="00361E89"/>
    <w:rsid w:val="00372844"/>
    <w:rsid w:val="003772FC"/>
    <w:rsid w:val="00393729"/>
    <w:rsid w:val="00394410"/>
    <w:rsid w:val="003A5C8F"/>
    <w:rsid w:val="003B3B82"/>
    <w:rsid w:val="003B5B7B"/>
    <w:rsid w:val="003D5215"/>
    <w:rsid w:val="003D6855"/>
    <w:rsid w:val="003E78C5"/>
    <w:rsid w:val="003F0780"/>
    <w:rsid w:val="003F1B0D"/>
    <w:rsid w:val="004021A9"/>
    <w:rsid w:val="0040710F"/>
    <w:rsid w:val="00417BBE"/>
    <w:rsid w:val="00421A15"/>
    <w:rsid w:val="00422837"/>
    <w:rsid w:val="00430D81"/>
    <w:rsid w:val="004318FD"/>
    <w:rsid w:val="0043349A"/>
    <w:rsid w:val="004354A2"/>
    <w:rsid w:val="00442849"/>
    <w:rsid w:val="00445666"/>
    <w:rsid w:val="00450948"/>
    <w:rsid w:val="004662F9"/>
    <w:rsid w:val="00467579"/>
    <w:rsid w:val="00467CF3"/>
    <w:rsid w:val="00475CAE"/>
    <w:rsid w:val="00480DBC"/>
    <w:rsid w:val="004879B3"/>
    <w:rsid w:val="004927B3"/>
    <w:rsid w:val="0049362F"/>
    <w:rsid w:val="004A0218"/>
    <w:rsid w:val="004A3B1A"/>
    <w:rsid w:val="004A55AC"/>
    <w:rsid w:val="004B3FAC"/>
    <w:rsid w:val="004C616C"/>
    <w:rsid w:val="004D3088"/>
    <w:rsid w:val="004E5C1E"/>
    <w:rsid w:val="004E7388"/>
    <w:rsid w:val="005323A0"/>
    <w:rsid w:val="00534619"/>
    <w:rsid w:val="00541D57"/>
    <w:rsid w:val="00543675"/>
    <w:rsid w:val="00546A93"/>
    <w:rsid w:val="00550043"/>
    <w:rsid w:val="00551F46"/>
    <w:rsid w:val="00552A08"/>
    <w:rsid w:val="00567613"/>
    <w:rsid w:val="00567664"/>
    <w:rsid w:val="00584C2F"/>
    <w:rsid w:val="005D1B5B"/>
    <w:rsid w:val="005E3915"/>
    <w:rsid w:val="006005E5"/>
    <w:rsid w:val="00616DEE"/>
    <w:rsid w:val="00625405"/>
    <w:rsid w:val="006309AE"/>
    <w:rsid w:val="006320D8"/>
    <w:rsid w:val="006402E8"/>
    <w:rsid w:val="00654709"/>
    <w:rsid w:val="00654825"/>
    <w:rsid w:val="006573DC"/>
    <w:rsid w:val="00660358"/>
    <w:rsid w:val="006658E6"/>
    <w:rsid w:val="00672C0B"/>
    <w:rsid w:val="0069130C"/>
    <w:rsid w:val="00693C3F"/>
    <w:rsid w:val="00695552"/>
    <w:rsid w:val="00695D6B"/>
    <w:rsid w:val="00697C79"/>
    <w:rsid w:val="006A3827"/>
    <w:rsid w:val="006A7FB2"/>
    <w:rsid w:val="006B1A44"/>
    <w:rsid w:val="006D2B76"/>
    <w:rsid w:val="006E0BD5"/>
    <w:rsid w:val="006E1AC1"/>
    <w:rsid w:val="006E6E5B"/>
    <w:rsid w:val="006F0AAE"/>
    <w:rsid w:val="006F4AB3"/>
    <w:rsid w:val="007017E1"/>
    <w:rsid w:val="00722D95"/>
    <w:rsid w:val="00726025"/>
    <w:rsid w:val="00731FF8"/>
    <w:rsid w:val="00732E97"/>
    <w:rsid w:val="00733598"/>
    <w:rsid w:val="00735A03"/>
    <w:rsid w:val="00741182"/>
    <w:rsid w:val="00743559"/>
    <w:rsid w:val="0074666D"/>
    <w:rsid w:val="007478C2"/>
    <w:rsid w:val="00753C0C"/>
    <w:rsid w:val="0077067E"/>
    <w:rsid w:val="007922AC"/>
    <w:rsid w:val="007A3072"/>
    <w:rsid w:val="007B0290"/>
    <w:rsid w:val="007B47E8"/>
    <w:rsid w:val="007B530C"/>
    <w:rsid w:val="007C0130"/>
    <w:rsid w:val="007D4134"/>
    <w:rsid w:val="007F0613"/>
    <w:rsid w:val="0080263A"/>
    <w:rsid w:val="00816216"/>
    <w:rsid w:val="00817078"/>
    <w:rsid w:val="00817DBB"/>
    <w:rsid w:val="0082680C"/>
    <w:rsid w:val="00830AD9"/>
    <w:rsid w:val="00841B44"/>
    <w:rsid w:val="008544F7"/>
    <w:rsid w:val="0085467E"/>
    <w:rsid w:val="00862DED"/>
    <w:rsid w:val="008633F1"/>
    <w:rsid w:val="00865D5D"/>
    <w:rsid w:val="008731BB"/>
    <w:rsid w:val="00880B5E"/>
    <w:rsid w:val="00882C3D"/>
    <w:rsid w:val="0088571C"/>
    <w:rsid w:val="00887805"/>
    <w:rsid w:val="00896782"/>
    <w:rsid w:val="008A6929"/>
    <w:rsid w:val="008B77FF"/>
    <w:rsid w:val="008D39E4"/>
    <w:rsid w:val="008D5ED2"/>
    <w:rsid w:val="008D6E8C"/>
    <w:rsid w:val="008E432C"/>
    <w:rsid w:val="008E4FF6"/>
    <w:rsid w:val="008F0C49"/>
    <w:rsid w:val="009117E9"/>
    <w:rsid w:val="00912E35"/>
    <w:rsid w:val="009319EA"/>
    <w:rsid w:val="0094037A"/>
    <w:rsid w:val="00945055"/>
    <w:rsid w:val="0094692B"/>
    <w:rsid w:val="00952934"/>
    <w:rsid w:val="00953A40"/>
    <w:rsid w:val="0095419C"/>
    <w:rsid w:val="0095666F"/>
    <w:rsid w:val="00956E64"/>
    <w:rsid w:val="0096230C"/>
    <w:rsid w:val="0097737B"/>
    <w:rsid w:val="00981ABF"/>
    <w:rsid w:val="00997158"/>
    <w:rsid w:val="00997DE0"/>
    <w:rsid w:val="009A253A"/>
    <w:rsid w:val="009A60FA"/>
    <w:rsid w:val="009A6995"/>
    <w:rsid w:val="009B63A1"/>
    <w:rsid w:val="009D06BE"/>
    <w:rsid w:val="009D0CA7"/>
    <w:rsid w:val="009D7183"/>
    <w:rsid w:val="00A06931"/>
    <w:rsid w:val="00A236B4"/>
    <w:rsid w:val="00A24BBF"/>
    <w:rsid w:val="00A53FD5"/>
    <w:rsid w:val="00A709A6"/>
    <w:rsid w:val="00A774AC"/>
    <w:rsid w:val="00A92248"/>
    <w:rsid w:val="00A940BD"/>
    <w:rsid w:val="00A95132"/>
    <w:rsid w:val="00AB1EA0"/>
    <w:rsid w:val="00AC7AAA"/>
    <w:rsid w:val="00AD71B2"/>
    <w:rsid w:val="00AE1A0A"/>
    <w:rsid w:val="00AE1CA3"/>
    <w:rsid w:val="00B0315F"/>
    <w:rsid w:val="00B107F3"/>
    <w:rsid w:val="00B11EA3"/>
    <w:rsid w:val="00B24297"/>
    <w:rsid w:val="00B43D5E"/>
    <w:rsid w:val="00B451A9"/>
    <w:rsid w:val="00B4548B"/>
    <w:rsid w:val="00B615DF"/>
    <w:rsid w:val="00B7189E"/>
    <w:rsid w:val="00B71DF9"/>
    <w:rsid w:val="00B76213"/>
    <w:rsid w:val="00B8118F"/>
    <w:rsid w:val="00B81C3F"/>
    <w:rsid w:val="00B91119"/>
    <w:rsid w:val="00BA1C84"/>
    <w:rsid w:val="00BA7820"/>
    <w:rsid w:val="00BB071A"/>
    <w:rsid w:val="00BB513F"/>
    <w:rsid w:val="00BC7060"/>
    <w:rsid w:val="00BD23D2"/>
    <w:rsid w:val="00BD27FC"/>
    <w:rsid w:val="00BD552D"/>
    <w:rsid w:val="00BD6058"/>
    <w:rsid w:val="00BD62F1"/>
    <w:rsid w:val="00BD6520"/>
    <w:rsid w:val="00BE120B"/>
    <w:rsid w:val="00BE20BF"/>
    <w:rsid w:val="00BF3CDF"/>
    <w:rsid w:val="00C020DE"/>
    <w:rsid w:val="00C0730E"/>
    <w:rsid w:val="00C21364"/>
    <w:rsid w:val="00C22A95"/>
    <w:rsid w:val="00C24D5D"/>
    <w:rsid w:val="00C333A3"/>
    <w:rsid w:val="00C33CC9"/>
    <w:rsid w:val="00C3625B"/>
    <w:rsid w:val="00C56016"/>
    <w:rsid w:val="00C63690"/>
    <w:rsid w:val="00C63D07"/>
    <w:rsid w:val="00C720A6"/>
    <w:rsid w:val="00C749FD"/>
    <w:rsid w:val="00C93240"/>
    <w:rsid w:val="00C94057"/>
    <w:rsid w:val="00C949EC"/>
    <w:rsid w:val="00C9572E"/>
    <w:rsid w:val="00C973F7"/>
    <w:rsid w:val="00CA1279"/>
    <w:rsid w:val="00CA1389"/>
    <w:rsid w:val="00CA7B1E"/>
    <w:rsid w:val="00CB0042"/>
    <w:rsid w:val="00CB46AD"/>
    <w:rsid w:val="00CC0ACE"/>
    <w:rsid w:val="00CC1D9F"/>
    <w:rsid w:val="00CC42E6"/>
    <w:rsid w:val="00CC511A"/>
    <w:rsid w:val="00CD608B"/>
    <w:rsid w:val="00CE0EFF"/>
    <w:rsid w:val="00CE0FF1"/>
    <w:rsid w:val="00CE13EC"/>
    <w:rsid w:val="00CF3C86"/>
    <w:rsid w:val="00D0002A"/>
    <w:rsid w:val="00D01C9F"/>
    <w:rsid w:val="00D0532F"/>
    <w:rsid w:val="00D05507"/>
    <w:rsid w:val="00D05EE7"/>
    <w:rsid w:val="00D13F56"/>
    <w:rsid w:val="00D22B2A"/>
    <w:rsid w:val="00D35DD8"/>
    <w:rsid w:val="00D60A93"/>
    <w:rsid w:val="00D70409"/>
    <w:rsid w:val="00D73CF3"/>
    <w:rsid w:val="00D74C13"/>
    <w:rsid w:val="00D75D68"/>
    <w:rsid w:val="00D86B1F"/>
    <w:rsid w:val="00D91F10"/>
    <w:rsid w:val="00D933A8"/>
    <w:rsid w:val="00DB3789"/>
    <w:rsid w:val="00DC0ADA"/>
    <w:rsid w:val="00DC24FE"/>
    <w:rsid w:val="00DD3AC7"/>
    <w:rsid w:val="00DE08E1"/>
    <w:rsid w:val="00DE3389"/>
    <w:rsid w:val="00DE5288"/>
    <w:rsid w:val="00E00455"/>
    <w:rsid w:val="00E01838"/>
    <w:rsid w:val="00E03B25"/>
    <w:rsid w:val="00E03C04"/>
    <w:rsid w:val="00E0690D"/>
    <w:rsid w:val="00E17A4D"/>
    <w:rsid w:val="00E22A94"/>
    <w:rsid w:val="00E26958"/>
    <w:rsid w:val="00E40EFE"/>
    <w:rsid w:val="00E43F09"/>
    <w:rsid w:val="00E55248"/>
    <w:rsid w:val="00E60407"/>
    <w:rsid w:val="00E62E64"/>
    <w:rsid w:val="00E707D7"/>
    <w:rsid w:val="00E73BA5"/>
    <w:rsid w:val="00E743F4"/>
    <w:rsid w:val="00E811D2"/>
    <w:rsid w:val="00E83C46"/>
    <w:rsid w:val="00E922A2"/>
    <w:rsid w:val="00EA7679"/>
    <w:rsid w:val="00EB236B"/>
    <w:rsid w:val="00EB6407"/>
    <w:rsid w:val="00EC5825"/>
    <w:rsid w:val="00EC6051"/>
    <w:rsid w:val="00EC6D61"/>
    <w:rsid w:val="00ED2CC6"/>
    <w:rsid w:val="00EE249C"/>
    <w:rsid w:val="00EE27CC"/>
    <w:rsid w:val="00EE380F"/>
    <w:rsid w:val="00EF20CD"/>
    <w:rsid w:val="00F133CC"/>
    <w:rsid w:val="00F13655"/>
    <w:rsid w:val="00F16112"/>
    <w:rsid w:val="00F22E69"/>
    <w:rsid w:val="00F27041"/>
    <w:rsid w:val="00F27E9E"/>
    <w:rsid w:val="00F37E31"/>
    <w:rsid w:val="00F42A9C"/>
    <w:rsid w:val="00F4694F"/>
    <w:rsid w:val="00F52677"/>
    <w:rsid w:val="00F54E70"/>
    <w:rsid w:val="00F55245"/>
    <w:rsid w:val="00F564A9"/>
    <w:rsid w:val="00F61302"/>
    <w:rsid w:val="00F63443"/>
    <w:rsid w:val="00F64BF7"/>
    <w:rsid w:val="00F73B34"/>
    <w:rsid w:val="00F77723"/>
    <w:rsid w:val="00F82758"/>
    <w:rsid w:val="00F859A6"/>
    <w:rsid w:val="00F86688"/>
    <w:rsid w:val="00F91817"/>
    <w:rsid w:val="00F94391"/>
    <w:rsid w:val="00F9596E"/>
    <w:rsid w:val="00FA5675"/>
    <w:rsid w:val="00FD23FE"/>
    <w:rsid w:val="00FD407A"/>
    <w:rsid w:val="00FE35E2"/>
    <w:rsid w:val="00FE7B27"/>
    <w:rsid w:val="00FF0AD3"/>
    <w:rsid w:val="01509E0F"/>
    <w:rsid w:val="023EAF18"/>
    <w:rsid w:val="069EB51F"/>
    <w:rsid w:val="0834C404"/>
    <w:rsid w:val="0973A409"/>
    <w:rsid w:val="0BD05D3C"/>
    <w:rsid w:val="1091A742"/>
    <w:rsid w:val="11C27DED"/>
    <w:rsid w:val="12C301A3"/>
    <w:rsid w:val="148E78E3"/>
    <w:rsid w:val="15360457"/>
    <w:rsid w:val="165B6437"/>
    <w:rsid w:val="19A2F6C0"/>
    <w:rsid w:val="1AA8D437"/>
    <w:rsid w:val="288F77E7"/>
    <w:rsid w:val="29DDFCB8"/>
    <w:rsid w:val="2D7F9C0F"/>
    <w:rsid w:val="2E19881E"/>
    <w:rsid w:val="32F03776"/>
    <w:rsid w:val="34B0DAE3"/>
    <w:rsid w:val="38623884"/>
    <w:rsid w:val="3B97DE69"/>
    <w:rsid w:val="42621710"/>
    <w:rsid w:val="43C3E885"/>
    <w:rsid w:val="45259852"/>
    <w:rsid w:val="45750133"/>
    <w:rsid w:val="45FCE104"/>
    <w:rsid w:val="4652699A"/>
    <w:rsid w:val="4882C160"/>
    <w:rsid w:val="4AD55331"/>
    <w:rsid w:val="4B7E20B5"/>
    <w:rsid w:val="4C1D4A35"/>
    <w:rsid w:val="4DF36189"/>
    <w:rsid w:val="4F02BB1C"/>
    <w:rsid w:val="540E0EE6"/>
    <w:rsid w:val="59D8F3B8"/>
    <w:rsid w:val="5A5B1215"/>
    <w:rsid w:val="5BA8B6D3"/>
    <w:rsid w:val="5E37687A"/>
    <w:rsid w:val="5F34D4DD"/>
    <w:rsid w:val="60686E8F"/>
    <w:rsid w:val="61590959"/>
    <w:rsid w:val="65363DD5"/>
    <w:rsid w:val="65BF8C76"/>
    <w:rsid w:val="66B4EADB"/>
    <w:rsid w:val="675B32DC"/>
    <w:rsid w:val="6B0CEB2A"/>
    <w:rsid w:val="6DA90E8B"/>
    <w:rsid w:val="726A6181"/>
    <w:rsid w:val="751B3D25"/>
    <w:rsid w:val="7541989C"/>
    <w:rsid w:val="786ECC8C"/>
    <w:rsid w:val="79822C8E"/>
    <w:rsid w:val="799E1CF3"/>
    <w:rsid w:val="79F6D83C"/>
    <w:rsid w:val="7D2E78FE"/>
    <w:rsid w:val="7D423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15:docId w15:val="{9568C61C-1A93-4C86-9832-B9B31D8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6D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E0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E0B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16"/>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16"/>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F859A6"/>
    <w:rPr>
      <w:sz w:val="16"/>
      <w:szCs w:val="16"/>
    </w:rPr>
  </w:style>
  <w:style w:type="paragraph" w:styleId="CommentText">
    <w:name w:val="annotation text"/>
    <w:basedOn w:val="Normal"/>
    <w:link w:val="CommentTextChar"/>
    <w:uiPriority w:val="99"/>
    <w:unhideWhenUsed/>
    <w:rsid w:val="00F859A6"/>
    <w:pPr>
      <w:spacing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F859A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3A40"/>
    <w:rPr>
      <w:b/>
      <w:bCs/>
      <w14:ligatures w14:val="none"/>
    </w:rPr>
  </w:style>
  <w:style w:type="character" w:customStyle="1" w:styleId="CommentSubjectChar">
    <w:name w:val="Comment Subject Char"/>
    <w:basedOn w:val="CommentTextChar"/>
    <w:link w:val="CommentSubject"/>
    <w:uiPriority w:val="99"/>
    <w:semiHidden/>
    <w:rsid w:val="00953A40"/>
    <w:rPr>
      <w:b/>
      <w:bCs/>
      <w:sz w:val="20"/>
      <w:szCs w:val="20"/>
      <w14:ligatures w14:val="standardContextual"/>
    </w:rPr>
  </w:style>
  <w:style w:type="paragraph" w:styleId="Revision">
    <w:name w:val="Revision"/>
    <w:hidden/>
    <w:uiPriority w:val="99"/>
    <w:semiHidden/>
    <w:rsid w:val="002D2FB4"/>
    <w:pPr>
      <w:spacing w:after="0" w:line="240" w:lineRule="auto"/>
    </w:pPr>
  </w:style>
  <w:style w:type="character" w:styleId="UnresolvedMention">
    <w:name w:val="Unresolved Mention"/>
    <w:basedOn w:val="DefaultParagraphFont"/>
    <w:uiPriority w:val="99"/>
    <w:semiHidden/>
    <w:unhideWhenUsed/>
    <w:rsid w:val="00421A15"/>
    <w:rPr>
      <w:color w:val="605E5C"/>
      <w:shd w:val="clear" w:color="auto" w:fill="E1DFDD"/>
    </w:rPr>
  </w:style>
  <w:style w:type="character" w:customStyle="1" w:styleId="Heading3Char">
    <w:name w:val="Heading 3 Char"/>
    <w:basedOn w:val="DefaultParagraphFont"/>
    <w:link w:val="Heading3"/>
    <w:uiPriority w:val="9"/>
    <w:semiHidden/>
    <w:rsid w:val="006E0B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E0BD5"/>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2818E5"/>
    <w:pPr>
      <w:spacing w:after="0" w:line="240" w:lineRule="auto"/>
    </w:pPr>
    <w:rPr>
      <w:rFonts w:ascii="Aptos" w:hAnsi="Aptos" w:cs="Aptos"/>
      <w:lang w:eastAsia="en-AU"/>
    </w:rPr>
  </w:style>
  <w:style w:type="character" w:customStyle="1" w:styleId="Heading2Char">
    <w:name w:val="Heading 2 Char"/>
    <w:basedOn w:val="DefaultParagraphFont"/>
    <w:link w:val="Heading2"/>
    <w:uiPriority w:val="9"/>
    <w:semiHidden/>
    <w:rsid w:val="00EC6D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192379114">
      <w:bodyDiv w:val="1"/>
      <w:marLeft w:val="0"/>
      <w:marRight w:val="0"/>
      <w:marTop w:val="0"/>
      <w:marBottom w:val="0"/>
      <w:divBdr>
        <w:top w:val="none" w:sz="0" w:space="0" w:color="auto"/>
        <w:left w:val="none" w:sz="0" w:space="0" w:color="auto"/>
        <w:bottom w:val="none" w:sz="0" w:space="0" w:color="auto"/>
        <w:right w:val="none" w:sz="0" w:space="0" w:color="auto"/>
      </w:divBdr>
    </w:div>
    <w:div w:id="242953673">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954336610">
      <w:bodyDiv w:val="1"/>
      <w:marLeft w:val="0"/>
      <w:marRight w:val="0"/>
      <w:marTop w:val="0"/>
      <w:marBottom w:val="0"/>
      <w:divBdr>
        <w:top w:val="none" w:sz="0" w:space="0" w:color="auto"/>
        <w:left w:val="none" w:sz="0" w:space="0" w:color="auto"/>
        <w:bottom w:val="none" w:sz="0" w:space="0" w:color="auto"/>
        <w:right w:val="none" w:sz="0" w:space="0" w:color="auto"/>
      </w:divBdr>
    </w:div>
    <w:div w:id="1524513120">
      <w:bodyDiv w:val="1"/>
      <w:marLeft w:val="0"/>
      <w:marRight w:val="0"/>
      <w:marTop w:val="0"/>
      <w:marBottom w:val="0"/>
      <w:divBdr>
        <w:top w:val="none" w:sz="0" w:space="0" w:color="auto"/>
        <w:left w:val="none" w:sz="0" w:space="0" w:color="auto"/>
        <w:bottom w:val="none" w:sz="0" w:space="0" w:color="auto"/>
        <w:right w:val="none" w:sz="0" w:space="0" w:color="auto"/>
      </w:divBdr>
    </w:div>
    <w:div w:id="2083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canberra.act.gov.au/business-and-work/working-with-vulnerable-people/apply-for-or-renew-a-wwvp-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tedd.act.gov.au/__data/assets/pdf_file/0018/2004921/ACTPS-Code-of-Conduct-202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du.au/about/strategic_pl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5b13981084b84ab4" Type="http://schemas.microsoft.com/office/2019/09/relationships/intelligence" Target="intelligenc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12864D04D4081968E96FAD902094C"/>
        <w:category>
          <w:name w:val="General"/>
          <w:gallery w:val="placeholder"/>
        </w:category>
        <w:types>
          <w:type w:val="bbPlcHdr"/>
        </w:types>
        <w:behaviors>
          <w:behavior w:val="content"/>
        </w:behaviors>
        <w:guid w:val="{77BCDC85-532D-4D45-9100-4DBA0FDEBB8A}"/>
      </w:docPartPr>
      <w:docPartBody>
        <w:p w:rsidR="00C64B4B" w:rsidRDefault="00021278" w:rsidP="00021278">
          <w:pPr>
            <w:pStyle w:val="6D812864D04D4081968E96FAD902094C"/>
          </w:pPr>
          <w:r w:rsidRPr="007D55AA">
            <w:rPr>
              <w:rStyle w:val="PlaceholderText"/>
            </w:rPr>
            <w:t>Choose an item.</w:t>
          </w:r>
        </w:p>
      </w:docPartBody>
    </w:docPart>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7478C2" w:rsidP="007478C2">
          <w:pPr>
            <w:pStyle w:val="9B704CAC9F814ADC8D5C7C06E767EA21"/>
          </w:pPr>
          <w:r w:rsidRPr="00E0690D">
            <w:rPr>
              <w:rStyle w:val="PlaceholderText"/>
              <w:b/>
              <w:bCs/>
            </w:rPr>
            <w:t>Choose a Division</w:t>
          </w:r>
          <w:r w:rsidRPr="00237EA3">
            <w:rPr>
              <w:rStyle w:val="PlaceholderText"/>
            </w:rPr>
            <w:t>.</w:t>
          </w:r>
        </w:p>
      </w:docPartBody>
    </w:docPart>
    <w:docPart>
      <w:docPartPr>
        <w:name w:val="F97F30DB71C94D5F89942DBC143563D2"/>
        <w:category>
          <w:name w:val="General"/>
          <w:gallery w:val="placeholder"/>
        </w:category>
        <w:types>
          <w:type w:val="bbPlcHdr"/>
        </w:types>
        <w:behaviors>
          <w:behavior w:val="content"/>
        </w:behaviors>
        <w:guid w:val="{097BAD4F-F9E6-4EFF-BB79-F77DAEB847A7}"/>
      </w:docPartPr>
      <w:docPartBody>
        <w:p w:rsidR="000B2382" w:rsidRDefault="0004366E" w:rsidP="0004366E">
          <w:pPr>
            <w:pStyle w:val="F97F30DB71C94D5F89942DBC143563D2"/>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25809"/>
    <w:rsid w:val="0004366E"/>
    <w:rsid w:val="000B2382"/>
    <w:rsid w:val="000C3170"/>
    <w:rsid w:val="000D044A"/>
    <w:rsid w:val="0017397F"/>
    <w:rsid w:val="00192A6F"/>
    <w:rsid w:val="001C4360"/>
    <w:rsid w:val="002175A9"/>
    <w:rsid w:val="002A4F73"/>
    <w:rsid w:val="00335FCA"/>
    <w:rsid w:val="00344470"/>
    <w:rsid w:val="00361BCC"/>
    <w:rsid w:val="004879B3"/>
    <w:rsid w:val="004F19D4"/>
    <w:rsid w:val="00517DEF"/>
    <w:rsid w:val="005E3915"/>
    <w:rsid w:val="00601B05"/>
    <w:rsid w:val="00625F47"/>
    <w:rsid w:val="0069130C"/>
    <w:rsid w:val="007017E1"/>
    <w:rsid w:val="00724928"/>
    <w:rsid w:val="00726AAA"/>
    <w:rsid w:val="007478C2"/>
    <w:rsid w:val="0077067E"/>
    <w:rsid w:val="007C0765"/>
    <w:rsid w:val="0080263A"/>
    <w:rsid w:val="00830AD9"/>
    <w:rsid w:val="008477AA"/>
    <w:rsid w:val="008B77FF"/>
    <w:rsid w:val="008E432C"/>
    <w:rsid w:val="0094037A"/>
    <w:rsid w:val="0097737B"/>
    <w:rsid w:val="009A60FA"/>
    <w:rsid w:val="00A50CBA"/>
    <w:rsid w:val="00A5625B"/>
    <w:rsid w:val="00BE540E"/>
    <w:rsid w:val="00C13937"/>
    <w:rsid w:val="00C21364"/>
    <w:rsid w:val="00C64B4B"/>
    <w:rsid w:val="00CD13E8"/>
    <w:rsid w:val="00CE0EFF"/>
    <w:rsid w:val="00CE13EC"/>
    <w:rsid w:val="00D553B3"/>
    <w:rsid w:val="00D60A93"/>
    <w:rsid w:val="00D73CF3"/>
    <w:rsid w:val="00D957D0"/>
    <w:rsid w:val="00D962D7"/>
    <w:rsid w:val="00DA6689"/>
    <w:rsid w:val="00DB3789"/>
    <w:rsid w:val="00EC6051"/>
    <w:rsid w:val="00EE31A7"/>
    <w:rsid w:val="00F52677"/>
    <w:rsid w:val="00F827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66E"/>
    <w:rPr>
      <w:color w:val="808080"/>
    </w:rPr>
  </w:style>
  <w:style w:type="paragraph" w:customStyle="1" w:styleId="5872C143833C4B118D8FC1A522E515DB">
    <w:name w:val="5872C143833C4B118D8FC1A522E515DB"/>
    <w:rsid w:val="0094037A"/>
    <w:pPr>
      <w:spacing w:after="160" w:line="259" w:lineRule="auto"/>
    </w:pPr>
  </w:style>
  <w:style w:type="paragraph" w:customStyle="1" w:styleId="6D812864D04D4081968E96FAD902094C">
    <w:name w:val="6D812864D04D4081968E96FAD902094C"/>
    <w:rsid w:val="00021278"/>
  </w:style>
  <w:style w:type="paragraph" w:customStyle="1" w:styleId="9B704CAC9F814ADC8D5C7C06E767EA21">
    <w:name w:val="9B704CAC9F814ADC8D5C7C06E767EA21"/>
    <w:rsid w:val="007478C2"/>
    <w:rPr>
      <w:rFonts w:eastAsiaTheme="minorHAnsi"/>
      <w:lang w:eastAsia="en-US"/>
    </w:rPr>
  </w:style>
  <w:style w:type="paragraph" w:customStyle="1" w:styleId="F97F30DB71C94D5F89942DBC143563D2">
    <w:name w:val="F97F30DB71C94D5F89942DBC143563D2"/>
    <w:rsid w:val="0004366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a5cebd-f98a-4329-8a90-e6e73a3e93e5" xsi:nil="true"/>
    <lcf76f155ced4ddcb4097134ff3c332f xmlns="f4709820-67c1-4d5a-be14-b5896dfeeb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6A80822C0C5C419EDA47081634B666" ma:contentTypeVersion="18" ma:contentTypeDescription="Create a new document." ma:contentTypeScope="" ma:versionID="140df09735bf44bc4cb089b9cf26b03d">
  <xsd:schema xmlns:xsd="http://www.w3.org/2001/XMLSchema" xmlns:xs="http://www.w3.org/2001/XMLSchema" xmlns:p="http://schemas.microsoft.com/office/2006/metadata/properties" xmlns:ns2="f4709820-67c1-4d5a-be14-b5896dfeebbd" xmlns:ns3="d1a5cebd-f98a-4329-8a90-e6e73a3e93e5" targetNamespace="http://schemas.microsoft.com/office/2006/metadata/properties" ma:root="true" ma:fieldsID="8fa698392c79fbccd1a7d1e8197312a3" ns2:_="" ns3:_="">
    <xsd:import namespace="f4709820-67c1-4d5a-be14-b5896dfeebbd"/>
    <xsd:import namespace="d1a5cebd-f98a-4329-8a90-e6e73a3e9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9820-67c1-4d5a-be14-b5896dfe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5cebd-f98a-4329-8a90-e6e73a3e93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24be86-abeb-4d1f-8691-6cf0492eabc8}" ma:internalName="TaxCatchAll" ma:showField="CatchAllData" ma:web="d1a5cebd-f98a-4329-8a90-e6e73a3e9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D5A9F-D4E5-431C-B9D0-500D0219B4AE}">
  <ds:schemaRefs>
    <ds:schemaRef ds:uri="http://schemas.microsoft.com/office/2006/metadata/properties"/>
    <ds:schemaRef ds:uri="http://schemas.microsoft.com/office/infopath/2007/PartnerControls"/>
    <ds:schemaRef ds:uri="http://www.w3.org/XML/1998/namespace"/>
    <ds:schemaRef ds:uri="http://purl.org/dc/elements/1.1/"/>
    <ds:schemaRef ds:uri="f4709820-67c1-4d5a-be14-b5896dfeebbd"/>
    <ds:schemaRef ds:uri="http://purl.org/dc/dcmitype/"/>
    <ds:schemaRef ds:uri="http://schemas.microsoft.com/office/2006/documentManagement/types"/>
    <ds:schemaRef ds:uri="http://schemas.openxmlformats.org/package/2006/metadata/core-properties"/>
    <ds:schemaRef ds:uri="d1a5cebd-f98a-4329-8a90-e6e73a3e93e5"/>
    <ds:schemaRef ds:uri="http://purl.org/dc/terms/"/>
  </ds:schemaRefs>
</ds:datastoreItem>
</file>

<file path=customXml/itemProps2.xml><?xml version="1.0" encoding="utf-8"?>
<ds:datastoreItem xmlns:ds="http://schemas.openxmlformats.org/officeDocument/2006/customXml" ds:itemID="{94AB1956-D11A-4D56-AC93-0C4D22869FBF}">
  <ds:schemaRefs>
    <ds:schemaRef ds:uri="http://schemas.openxmlformats.org/officeDocument/2006/bibliography"/>
  </ds:schemaRefs>
</ds:datastoreItem>
</file>

<file path=customXml/itemProps3.xml><?xml version="1.0" encoding="utf-8"?>
<ds:datastoreItem xmlns:ds="http://schemas.openxmlformats.org/officeDocument/2006/customXml" ds:itemID="{0390C7B0-7413-4E69-B10E-439A757D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9820-67c1-4d5a-be14-b5896dfeebbd"/>
    <ds:schemaRef ds:uri="d1a5cebd-f98a-4329-8a90-e6e73a3e9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E3B53-6EC4-43A8-9DDE-0E24AAD98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6704</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2019-01-03T03:09:00Z</cp:lastPrinted>
  <dcterms:created xsi:type="dcterms:W3CDTF">2026-06-17T07:42:00Z</dcterms:created>
  <dcterms:modified xsi:type="dcterms:W3CDTF">2026-06-17T07:42:00Z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3ff5d904,5e126b18,2a990c86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59f5b17f-50d9-46f6-92bb-04de9dc6c470_Enabled">
    <vt:lpwstr>true</vt:lpwstr>
  </property>
  <property fmtid="{D5CDD505-2E9C-101B-9397-08002B2CF9AE}" pid="6" name="MSIP_Label_59f5b17f-50d9-46f6-92bb-04de9dc6c470_SetDate">
    <vt:lpwstr>2025-05-15T01:11:48Z</vt:lpwstr>
  </property>
  <property fmtid="{D5CDD505-2E9C-101B-9397-08002B2CF9AE}" pid="7" name="MSIP_Label_59f5b17f-50d9-46f6-92bb-04de9dc6c470_Method">
    <vt:lpwstr>Privileged</vt:lpwstr>
  </property>
  <property fmtid="{D5CDD505-2E9C-101B-9397-08002B2CF9AE}" pid="8" name="MSIP_Label_59f5b17f-50d9-46f6-92bb-04de9dc6c470_Name">
    <vt:lpwstr>OFFICIAL</vt:lpwstr>
  </property>
  <property fmtid="{D5CDD505-2E9C-101B-9397-08002B2CF9AE}" pid="9" name="MSIP_Label_59f5b17f-50d9-46f6-92bb-04de9dc6c470_SiteId">
    <vt:lpwstr>b65dd9f8-9246-43d2-b9e2-ea9a286b4539</vt:lpwstr>
  </property>
  <property fmtid="{D5CDD505-2E9C-101B-9397-08002B2CF9AE}" pid="10" name="MSIP_Label_59f5b17f-50d9-46f6-92bb-04de9dc6c470_ActionId">
    <vt:lpwstr>899886e4-236c-4426-b1ff-08f222d46424</vt:lpwstr>
  </property>
  <property fmtid="{D5CDD505-2E9C-101B-9397-08002B2CF9AE}" pid="11" name="MSIP_Label_59f5b17f-50d9-46f6-92bb-04de9dc6c470_ContentBits">
    <vt:lpwstr>1</vt:lpwstr>
  </property>
  <property fmtid="{D5CDD505-2E9C-101B-9397-08002B2CF9AE}" pid="12" name="MSIP_Label_59f5b17f-50d9-46f6-92bb-04de9dc6c470_Tag">
    <vt:lpwstr>10, 0, 1, 1</vt:lpwstr>
  </property>
  <property fmtid="{D5CDD505-2E9C-101B-9397-08002B2CF9AE}" pid="13" name="ContentTypeId">
    <vt:lpwstr>0x010100786A80822C0C5C419EDA47081634B666</vt:lpwstr>
  </property>
  <property fmtid="{D5CDD505-2E9C-101B-9397-08002B2CF9AE}" pid="14" name="docLang">
    <vt:lpwstr>en</vt:lpwstr>
  </property>
  <property fmtid="{D5CDD505-2E9C-101B-9397-08002B2CF9AE}" pid="15" name="MediaServiceImageTags">
    <vt:lpwstr/>
  </property>
</Properties>
</file>