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1F51" w14:textId="24514BF4" w:rsidR="00C65006" w:rsidRPr="007C05E9" w:rsidRDefault="00C65006" w:rsidP="00FE31F2">
      <w:pPr>
        <w:pStyle w:val="FactSheetHeading2"/>
        <w:spacing w:before="0"/>
        <w:rPr>
          <w:rFonts w:ascii="Tenorite" w:hAnsi="Tenorite" w:cs="Arial"/>
          <w:b/>
          <w:color w:val="DC7323"/>
          <w:sz w:val="24"/>
          <w:szCs w:val="24"/>
        </w:rPr>
      </w:pPr>
    </w:p>
    <w:p w14:paraId="08E554CD" w14:textId="77777777" w:rsidR="0048381E" w:rsidRPr="007C05E9" w:rsidRDefault="0048381E" w:rsidP="00FE31F2">
      <w:pPr>
        <w:pStyle w:val="FactSheetHeading2"/>
        <w:spacing w:before="0"/>
        <w:rPr>
          <w:rFonts w:ascii="Tenorite" w:hAnsi="Tenorite" w:cs="Arial"/>
          <w:b/>
          <w:color w:val="DC7323"/>
          <w:sz w:val="24"/>
          <w:szCs w:val="24"/>
        </w:rPr>
      </w:pPr>
    </w:p>
    <w:p w14:paraId="677B89B2" w14:textId="77777777" w:rsidR="00AE786C" w:rsidRPr="007C05E9" w:rsidRDefault="00AE786C" w:rsidP="00FE31F2">
      <w:pPr>
        <w:pStyle w:val="FactSheetHeading2"/>
        <w:spacing w:before="0"/>
        <w:rPr>
          <w:rFonts w:ascii="Tenorite" w:hAnsi="Tenorite" w:cs="Arial"/>
          <w:b/>
          <w:color w:val="DC7323"/>
          <w:sz w:val="24"/>
          <w:szCs w:val="24"/>
        </w:rPr>
      </w:pPr>
    </w:p>
    <w:p w14:paraId="60205A9A" w14:textId="7BDA8108" w:rsidR="0032137D" w:rsidRPr="007C05E9" w:rsidRDefault="00A105CE" w:rsidP="00AE786C">
      <w:pPr>
        <w:pStyle w:val="Heading1"/>
        <w:spacing w:before="120" w:after="120"/>
        <w:rPr>
          <w:rFonts w:ascii="Tenorite" w:hAnsi="Tenorite"/>
          <w:color w:val="F47522"/>
        </w:rPr>
      </w:pPr>
      <w:r w:rsidRPr="007C05E9">
        <w:rPr>
          <w:rFonts w:ascii="Tenorite" w:hAnsi="Tenorite"/>
          <w:color w:val="F47522"/>
        </w:rPr>
        <w:t>P</w:t>
      </w:r>
      <w:r w:rsidR="00D83C17" w:rsidRPr="007C05E9">
        <w:rPr>
          <w:rFonts w:ascii="Tenorite" w:hAnsi="Tenorite"/>
          <w:color w:val="F47522"/>
        </w:rPr>
        <w:t>osition description</w:t>
      </w: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8"/>
        <w:gridCol w:w="4678"/>
      </w:tblGrid>
      <w:tr w:rsidR="00A105CE" w:rsidRPr="007C05E9" w14:paraId="5A96B7C7" w14:textId="77777777" w:rsidTr="11382281">
        <w:trPr>
          <w:trHeight w:val="290"/>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013BB0CD" w14:textId="77777777" w:rsidR="006D6564" w:rsidRPr="007C05E9" w:rsidRDefault="00DA6BD2" w:rsidP="000807F0">
            <w:pPr>
              <w:pStyle w:val="Body"/>
              <w:spacing w:after="0"/>
              <w:rPr>
                <w:rFonts w:ascii="Tenorite" w:eastAsia="Calibri Light" w:hAnsi="Tenorite" w:cs="Arial"/>
                <w:b/>
                <w:bCs/>
              </w:rPr>
            </w:pPr>
            <w:r w:rsidRPr="007C05E9">
              <w:rPr>
                <w:rFonts w:ascii="Tenorite" w:eastAsia="Calibri Light" w:hAnsi="Tenorite" w:cs="Arial"/>
                <w:b/>
                <w:bCs/>
              </w:rPr>
              <w:t xml:space="preserve">Directorate: </w:t>
            </w:r>
          </w:p>
          <w:p w14:paraId="34ABBDC2" w14:textId="3F9639FF" w:rsidR="00A105CE" w:rsidRPr="007C05E9" w:rsidRDefault="00DA6BD2" w:rsidP="000807F0">
            <w:pPr>
              <w:pStyle w:val="Body"/>
              <w:spacing w:after="0"/>
              <w:rPr>
                <w:rFonts w:ascii="Tenorite" w:hAnsi="Tenorite" w:cs="Arial"/>
              </w:rPr>
            </w:pPr>
            <w:r w:rsidRPr="007C05E9">
              <w:rPr>
                <w:rFonts w:ascii="Tenorite" w:eastAsia="Calibri Light" w:hAnsi="Tenorite" w:cs="Arial"/>
              </w:rPr>
              <w:t>City Renewal Authority</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71BB358D" w14:textId="77777777" w:rsidR="006D6564" w:rsidRPr="007C05E9" w:rsidRDefault="00A105CE" w:rsidP="00516C4D">
            <w:pPr>
              <w:pStyle w:val="Body"/>
              <w:spacing w:after="0"/>
              <w:rPr>
                <w:rFonts w:ascii="Tenorite" w:eastAsia="Calibri Light" w:hAnsi="Tenorite" w:cs="Arial"/>
              </w:rPr>
            </w:pPr>
            <w:r w:rsidRPr="007C05E9">
              <w:rPr>
                <w:rFonts w:ascii="Tenorite" w:eastAsia="Calibri Light" w:hAnsi="Tenorite" w:cs="Arial"/>
                <w:b/>
                <w:bCs/>
              </w:rPr>
              <w:t>Position Number:</w:t>
            </w:r>
            <w:r w:rsidR="00EA2A46" w:rsidRPr="007C05E9">
              <w:rPr>
                <w:rFonts w:ascii="Tenorite" w:eastAsia="Calibri Light" w:hAnsi="Tenorite" w:cs="Arial"/>
              </w:rPr>
              <w:t xml:space="preserve"> </w:t>
            </w:r>
          </w:p>
          <w:p w14:paraId="3B9B9458" w14:textId="3C37BB7E" w:rsidR="00A105CE" w:rsidRPr="007C05E9" w:rsidRDefault="00086964" w:rsidP="00516C4D">
            <w:pPr>
              <w:pStyle w:val="Body"/>
              <w:spacing w:after="0"/>
              <w:rPr>
                <w:rFonts w:ascii="Tenorite" w:hAnsi="Tenorite" w:cs="Arial"/>
              </w:rPr>
            </w:pPr>
            <w:r>
              <w:rPr>
                <w:rFonts w:ascii="Tenorite" w:hAnsi="Tenorite" w:cs="Arial"/>
              </w:rPr>
              <w:t>P71407</w:t>
            </w:r>
          </w:p>
        </w:tc>
      </w:tr>
      <w:tr w:rsidR="00A105CE" w:rsidRPr="007C05E9" w14:paraId="465DAB39" w14:textId="77777777" w:rsidTr="11382281">
        <w:trPr>
          <w:trHeight w:val="434"/>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42A981D7" w14:textId="7AFAB390" w:rsidR="006D6564" w:rsidRPr="007C05E9" w:rsidRDefault="00A105CE" w:rsidP="001D09A1">
            <w:pPr>
              <w:pStyle w:val="Body"/>
              <w:spacing w:after="0"/>
              <w:rPr>
                <w:rFonts w:ascii="Tenorite" w:eastAsia="Calibri Light" w:hAnsi="Tenorite" w:cs="Arial"/>
                <w:bCs/>
              </w:rPr>
            </w:pPr>
            <w:r w:rsidRPr="007C05E9">
              <w:rPr>
                <w:rFonts w:ascii="Tenorite" w:eastAsia="Calibri Light" w:hAnsi="Tenorite" w:cs="Arial"/>
                <w:b/>
                <w:bCs/>
              </w:rPr>
              <w:t>B</w:t>
            </w:r>
            <w:r w:rsidR="00516C4D" w:rsidRPr="007C05E9">
              <w:rPr>
                <w:rFonts w:ascii="Tenorite" w:eastAsia="Calibri Light" w:hAnsi="Tenorite" w:cs="Arial"/>
                <w:b/>
                <w:bCs/>
              </w:rPr>
              <w:t xml:space="preserve">usiness </w:t>
            </w:r>
            <w:r w:rsidR="00D83C17" w:rsidRPr="007C05E9">
              <w:rPr>
                <w:rFonts w:ascii="Tenorite" w:eastAsia="Calibri Light" w:hAnsi="Tenorite" w:cs="Arial"/>
                <w:b/>
                <w:bCs/>
              </w:rPr>
              <w:t>u</w:t>
            </w:r>
            <w:r w:rsidR="00516C4D" w:rsidRPr="007C05E9">
              <w:rPr>
                <w:rFonts w:ascii="Tenorite" w:eastAsia="Calibri Light" w:hAnsi="Tenorite" w:cs="Arial"/>
                <w:b/>
                <w:bCs/>
              </w:rPr>
              <w:t>nit</w:t>
            </w:r>
            <w:r w:rsidRPr="007C05E9">
              <w:rPr>
                <w:rFonts w:ascii="Tenorite" w:eastAsia="Calibri Light" w:hAnsi="Tenorite" w:cs="Arial"/>
                <w:b/>
                <w:bCs/>
              </w:rPr>
              <w:t xml:space="preserve">: </w:t>
            </w:r>
            <w:r w:rsidR="00516C4D" w:rsidRPr="007C05E9">
              <w:rPr>
                <w:rFonts w:ascii="Tenorite" w:eastAsia="Calibri Light" w:hAnsi="Tenorite" w:cs="Arial"/>
                <w:b/>
                <w:bCs/>
              </w:rPr>
              <w:tab/>
            </w:r>
            <w:r w:rsidR="000807F0" w:rsidRPr="007C05E9">
              <w:rPr>
                <w:rFonts w:ascii="Tenorite" w:eastAsia="Calibri Light" w:hAnsi="Tenorite" w:cs="Arial"/>
                <w:bCs/>
              </w:rPr>
              <w:t xml:space="preserve"> </w:t>
            </w:r>
          </w:p>
          <w:p w14:paraId="3FC15B8C" w14:textId="5A2E9692" w:rsidR="001D09A1" w:rsidRPr="007C05E9" w:rsidRDefault="003C4301" w:rsidP="001D09A1">
            <w:pPr>
              <w:pStyle w:val="Body"/>
              <w:spacing w:after="0"/>
              <w:rPr>
                <w:rFonts w:ascii="Tenorite" w:eastAsia="Calibri Light" w:hAnsi="Tenorite" w:cs="Arial"/>
              </w:rPr>
            </w:pPr>
            <w:r>
              <w:rPr>
                <w:rFonts w:ascii="Tenorite" w:eastAsia="Calibri Light" w:hAnsi="Tenorite" w:cs="Arial"/>
                <w:bCs/>
              </w:rPr>
              <w:t>Enabling Operations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082170AA" w14:textId="77777777" w:rsidR="00695512" w:rsidRPr="007C05E9" w:rsidRDefault="00A105CE" w:rsidP="00200134">
            <w:pPr>
              <w:pStyle w:val="Body"/>
              <w:spacing w:after="0"/>
              <w:rPr>
                <w:rFonts w:ascii="Tenorite" w:eastAsia="Calibri Light" w:hAnsi="Tenorite" w:cs="Arial"/>
              </w:rPr>
            </w:pPr>
            <w:r w:rsidRPr="007C05E9">
              <w:rPr>
                <w:rFonts w:ascii="Tenorite" w:eastAsia="Calibri Light" w:hAnsi="Tenorite" w:cs="Arial"/>
                <w:b/>
                <w:bCs/>
              </w:rPr>
              <w:t>Classification</w:t>
            </w:r>
            <w:r w:rsidR="00680021" w:rsidRPr="007C05E9">
              <w:rPr>
                <w:rFonts w:ascii="Tenorite" w:eastAsia="Calibri Light" w:hAnsi="Tenorite" w:cs="Arial"/>
              </w:rPr>
              <w:t xml:space="preserve">: </w:t>
            </w:r>
          </w:p>
          <w:p w14:paraId="2EE94736" w14:textId="12C880BA" w:rsidR="00C2386E" w:rsidRPr="007C05E9" w:rsidRDefault="00086964" w:rsidP="00200134">
            <w:pPr>
              <w:pStyle w:val="Body"/>
              <w:spacing w:after="0"/>
              <w:rPr>
                <w:rFonts w:ascii="Tenorite" w:hAnsi="Tenorite" w:cs="Arial"/>
              </w:rPr>
            </w:pPr>
            <w:r>
              <w:rPr>
                <w:rFonts w:ascii="Tenorite" w:hAnsi="Tenorite" w:cs="Arial"/>
              </w:rPr>
              <w:t>SOGB</w:t>
            </w:r>
          </w:p>
        </w:tc>
      </w:tr>
      <w:tr w:rsidR="00A105CE" w:rsidRPr="007C05E9" w14:paraId="4B1C4340" w14:textId="77777777" w:rsidTr="11382281">
        <w:trPr>
          <w:trHeight w:val="612"/>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672437AB" w14:textId="4872820C" w:rsidR="006D6564" w:rsidRPr="007C05E9" w:rsidRDefault="00DA6BD2" w:rsidP="001D09A1">
            <w:pPr>
              <w:pStyle w:val="Body"/>
              <w:spacing w:after="0"/>
              <w:rPr>
                <w:rFonts w:ascii="Tenorite" w:eastAsia="Calibri Light" w:hAnsi="Tenorite" w:cs="Arial"/>
              </w:rPr>
            </w:pPr>
            <w:r w:rsidRPr="007C05E9">
              <w:rPr>
                <w:rFonts w:ascii="Tenorite" w:eastAsia="Calibri Light" w:hAnsi="Tenorite" w:cs="Arial"/>
                <w:b/>
                <w:bCs/>
              </w:rPr>
              <w:t xml:space="preserve">Position </w:t>
            </w:r>
            <w:r w:rsidR="00D83C17" w:rsidRPr="007C05E9">
              <w:rPr>
                <w:rFonts w:ascii="Tenorite" w:eastAsia="Calibri Light" w:hAnsi="Tenorite" w:cs="Arial"/>
                <w:b/>
                <w:bCs/>
              </w:rPr>
              <w:t>t</w:t>
            </w:r>
            <w:r w:rsidRPr="007C05E9">
              <w:rPr>
                <w:rFonts w:ascii="Tenorite" w:eastAsia="Calibri Light" w:hAnsi="Tenorite" w:cs="Arial"/>
                <w:b/>
                <w:bCs/>
              </w:rPr>
              <w:t xml:space="preserve">itle: </w:t>
            </w:r>
            <w:r w:rsidRPr="007C05E9">
              <w:rPr>
                <w:rFonts w:ascii="Tenorite" w:eastAsia="Calibri Light" w:hAnsi="Tenorite" w:cs="Arial"/>
              </w:rPr>
              <w:t xml:space="preserve"> </w:t>
            </w:r>
            <w:r w:rsidRPr="007C05E9">
              <w:rPr>
                <w:rFonts w:ascii="Tenorite" w:eastAsia="Calibri Light" w:hAnsi="Tenorite" w:cs="Arial"/>
              </w:rPr>
              <w:tab/>
            </w:r>
          </w:p>
          <w:p w14:paraId="127E83EC" w14:textId="70BE217D" w:rsidR="00A105CE" w:rsidRPr="007C05E9" w:rsidRDefault="00526DBE" w:rsidP="001D09A1">
            <w:pPr>
              <w:pStyle w:val="Body"/>
              <w:spacing w:after="0"/>
              <w:rPr>
                <w:rFonts w:ascii="Tenorite" w:hAnsi="Tenorite" w:cs="Arial"/>
              </w:rPr>
            </w:pPr>
            <w:r>
              <w:rPr>
                <w:rFonts w:ascii="Tenorite" w:hAnsi="Tenorite" w:cs="Arial"/>
              </w:rPr>
              <w:t>Commercial Director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45EEE8D2" w14:textId="77777777" w:rsidR="00695512" w:rsidRPr="007C05E9" w:rsidRDefault="00DA6BD2" w:rsidP="001D09A1">
            <w:pPr>
              <w:pStyle w:val="Body"/>
              <w:spacing w:after="0"/>
              <w:rPr>
                <w:rFonts w:ascii="Tenorite" w:hAnsi="Tenorite" w:cs="Arial"/>
              </w:rPr>
            </w:pPr>
            <w:r w:rsidRPr="007C05E9">
              <w:rPr>
                <w:rFonts w:ascii="Tenorite" w:hAnsi="Tenorite" w:cs="Arial"/>
                <w:b/>
                <w:bCs/>
              </w:rPr>
              <w:t>Last reviewed:</w:t>
            </w:r>
            <w:r w:rsidRPr="007C05E9">
              <w:rPr>
                <w:rFonts w:ascii="Tenorite" w:hAnsi="Tenorite" w:cs="Arial"/>
              </w:rPr>
              <w:t xml:space="preserve"> </w:t>
            </w:r>
          </w:p>
          <w:p w14:paraId="1A97C2E3" w14:textId="2DDD7FF2" w:rsidR="00A105CE" w:rsidRPr="007C05E9" w:rsidRDefault="00211F31" w:rsidP="001D09A1">
            <w:pPr>
              <w:pStyle w:val="Body"/>
              <w:spacing w:after="0"/>
              <w:rPr>
                <w:rFonts w:ascii="Tenorite" w:hAnsi="Tenorite" w:cs="Arial"/>
              </w:rPr>
            </w:pPr>
            <w:r w:rsidRPr="007C05E9">
              <w:rPr>
                <w:rFonts w:ascii="Tenorite" w:hAnsi="Tenorite" w:cs="Arial"/>
              </w:rPr>
              <w:t>March 2026</w:t>
            </w:r>
          </w:p>
        </w:tc>
      </w:tr>
    </w:tbl>
    <w:p w14:paraId="1AE7E023" w14:textId="77777777" w:rsidR="00E93B2B" w:rsidRPr="00D83C17" w:rsidRDefault="00E93B2B" w:rsidP="00E93B2B">
      <w:pPr>
        <w:pStyle w:val="Heading1"/>
        <w:pBdr>
          <w:bottom w:val="single" w:sz="12" w:space="1" w:color="auto"/>
        </w:pBdr>
        <w:spacing w:before="480" w:after="120"/>
        <w:rPr>
          <w:rFonts w:ascii="Tenorite" w:hAnsi="Tenorite" w:cstheme="minorHAnsi"/>
          <w:color w:val="F47522"/>
        </w:rPr>
      </w:pPr>
      <w:r w:rsidRPr="00D83C17">
        <w:rPr>
          <w:rFonts w:ascii="Tenorite" w:hAnsi="Tenorite" w:cstheme="minorBidi"/>
          <w:color w:val="F47522"/>
        </w:rPr>
        <w:t>City Renewal Authority</w:t>
      </w:r>
    </w:p>
    <w:p w14:paraId="4C8E6FF0" w14:textId="77777777" w:rsidR="00E93B2B" w:rsidRDefault="00E93B2B" w:rsidP="00E93B2B">
      <w:pPr>
        <w:pStyle w:val="NormalWeb"/>
        <w:spacing w:after="120"/>
        <w:rPr>
          <w:rFonts w:ascii="Tenorite" w:eastAsia="Tenorite" w:hAnsi="Tenorite" w:cs="Tenorite"/>
          <w:color w:val="000000" w:themeColor="text1"/>
          <w:sz w:val="22"/>
          <w:szCs w:val="22"/>
        </w:rPr>
      </w:pPr>
      <w:r w:rsidRPr="7243F832">
        <w:rPr>
          <w:rFonts w:ascii="Tenorite" w:eastAsia="Tenorite" w:hAnsi="Tenorite" w:cs="Tenorite"/>
          <w:color w:val="000000" w:themeColor="text1"/>
          <w:sz w:val="22"/>
          <w:szCs w:val="22"/>
        </w:rPr>
        <w:t xml:space="preserve">The City Renewal Authority is responsible for revitalising the central parts of Canberra to make it a great place to live, explore and enjoy. In partnership with the community, the role of the Authority is to create a thriving city heart by delivering design-led and people-focused urban renewal focused on social and environmental sustainability. </w:t>
      </w:r>
    </w:p>
    <w:p w14:paraId="0F692022" w14:textId="77777777" w:rsidR="00E93B2B" w:rsidRDefault="00E93B2B" w:rsidP="00E93B2B">
      <w:pPr>
        <w:pStyle w:val="NormalWeb"/>
        <w:spacing w:after="120"/>
        <w:rPr>
          <w:rFonts w:ascii="Tenorite" w:eastAsia="Tenorite" w:hAnsi="Tenorite" w:cs="Tenorite"/>
          <w:color w:val="000000" w:themeColor="text1"/>
          <w:sz w:val="22"/>
          <w:szCs w:val="22"/>
          <w:lang w:val="en-GB"/>
        </w:rPr>
      </w:pPr>
      <w:r w:rsidRPr="002E412B">
        <w:rPr>
          <w:rFonts w:ascii="Tenorite" w:hAnsi="Tenorite" w:cs="Arial"/>
          <w:bCs/>
          <w:iCs/>
          <w:sz w:val="22"/>
          <w:szCs w:val="22"/>
        </w:rPr>
        <w:t>The City Renewal Authority</w:t>
      </w:r>
      <w:r w:rsidRPr="00D34B1D">
        <w:rPr>
          <w:rFonts w:ascii="Tenorite" w:hAnsi="Tenorite" w:cs="Arial"/>
          <w:bCs/>
          <w:iCs/>
          <w:sz w:val="22"/>
          <w:szCs w:val="22"/>
        </w:rPr>
        <w:t xml:space="preserve"> (</w:t>
      </w:r>
      <w:r>
        <w:rPr>
          <w:rFonts w:ascii="Tenorite" w:hAnsi="Tenorite" w:cs="Arial"/>
          <w:bCs/>
          <w:iCs/>
          <w:sz w:val="22"/>
          <w:szCs w:val="22"/>
        </w:rPr>
        <w:t>City Renewal</w:t>
      </w:r>
      <w:r w:rsidRPr="00D34B1D">
        <w:rPr>
          <w:rFonts w:ascii="Tenorite" w:hAnsi="Tenorite" w:cs="Arial"/>
          <w:bCs/>
          <w:iCs/>
          <w:sz w:val="22"/>
          <w:szCs w:val="22"/>
        </w:rPr>
        <w:t>)</w:t>
      </w:r>
      <w:r w:rsidRPr="002E412B">
        <w:rPr>
          <w:rFonts w:ascii="Tenorite" w:hAnsi="Tenorite" w:cs="Arial"/>
          <w:bCs/>
          <w:iCs/>
          <w:sz w:val="22"/>
          <w:szCs w:val="22"/>
        </w:rPr>
        <w:t xml:space="preserve"> is established under section 7 of the </w:t>
      </w:r>
      <w:r w:rsidRPr="002E412B">
        <w:rPr>
          <w:rFonts w:ascii="Tenorite" w:hAnsi="Tenorite" w:cs="Arial"/>
          <w:bCs/>
          <w:i/>
          <w:iCs/>
          <w:sz w:val="22"/>
          <w:szCs w:val="22"/>
        </w:rPr>
        <w:t>City Renewal Authority and Suburban Land Agency Act 2017</w:t>
      </w:r>
      <w:r w:rsidRPr="002E412B">
        <w:rPr>
          <w:rFonts w:ascii="Tenorite" w:hAnsi="Tenorite" w:cs="Arial"/>
          <w:bCs/>
          <w:iCs/>
          <w:sz w:val="22"/>
          <w:szCs w:val="22"/>
        </w:rPr>
        <w:t xml:space="preserve"> (</w:t>
      </w:r>
      <w:r>
        <w:rPr>
          <w:rFonts w:ascii="Tenorite" w:hAnsi="Tenorite" w:cs="Arial"/>
          <w:bCs/>
          <w:iCs/>
          <w:sz w:val="22"/>
          <w:szCs w:val="22"/>
        </w:rPr>
        <w:t xml:space="preserve">CRASLA </w:t>
      </w:r>
      <w:r w:rsidRPr="002E412B">
        <w:rPr>
          <w:rFonts w:ascii="Tenorite" w:hAnsi="Tenorite" w:cs="Arial"/>
          <w:bCs/>
          <w:iCs/>
          <w:sz w:val="22"/>
          <w:szCs w:val="22"/>
        </w:rPr>
        <w:t>Act).</w:t>
      </w:r>
      <w:r>
        <w:rPr>
          <w:rFonts w:ascii="Tenorite" w:hAnsi="Tenorite" w:cs="Arial"/>
          <w:bCs/>
          <w:iCs/>
          <w:sz w:val="22"/>
          <w:szCs w:val="22"/>
        </w:rPr>
        <w:t xml:space="preserve"> </w:t>
      </w:r>
      <w:r w:rsidRPr="00D34B1D">
        <w:rPr>
          <w:rFonts w:ascii="Tenorite" w:eastAsia="Times" w:hAnsi="Tenorite" w:cstheme="minorHAnsi"/>
          <w:sz w:val="22"/>
          <w:szCs w:val="22"/>
          <w:lang w:eastAsia="en-US"/>
        </w:rPr>
        <w:t>The Authority lead</w:t>
      </w:r>
      <w:r>
        <w:rPr>
          <w:rFonts w:ascii="Tenorite" w:eastAsia="Times" w:hAnsi="Tenorite" w:cstheme="minorHAnsi"/>
          <w:sz w:val="22"/>
          <w:szCs w:val="22"/>
          <w:lang w:eastAsia="en-US"/>
        </w:rPr>
        <w:t>s</w:t>
      </w:r>
      <w:r w:rsidRPr="00D34B1D">
        <w:rPr>
          <w:rFonts w:ascii="Tenorite" w:eastAsia="Times" w:hAnsi="Tenorite" w:cstheme="minorHAnsi"/>
          <w:sz w:val="22"/>
          <w:szCs w:val="22"/>
          <w:lang w:eastAsia="en-US"/>
        </w:rPr>
        <w:t xml:space="preserve"> the transformation of the City Renewal Precinct, which spans Dickson, Northbourne Avenue, Haig Park, Civic and Acton Waterfront</w:t>
      </w:r>
      <w:r>
        <w:rPr>
          <w:rFonts w:ascii="Tenorite" w:eastAsia="Times" w:hAnsi="Tenorite" w:cstheme="minorHAnsi"/>
          <w:sz w:val="22"/>
          <w:szCs w:val="22"/>
          <w:lang w:eastAsia="en-US"/>
        </w:rPr>
        <w:t>.</w:t>
      </w:r>
    </w:p>
    <w:p w14:paraId="4F0278F0" w14:textId="77777777" w:rsidR="00E93B2B" w:rsidRDefault="00E93B2B" w:rsidP="00E93B2B">
      <w:pPr>
        <w:spacing w:before="120" w:after="120"/>
        <w:rPr>
          <w:rFonts w:ascii="Tenorite" w:eastAsia="Tenorite" w:hAnsi="Tenorite" w:cs="Tenorite"/>
          <w:color w:val="000000" w:themeColor="text1"/>
          <w:sz w:val="22"/>
          <w:szCs w:val="22"/>
        </w:rPr>
      </w:pPr>
      <w:r w:rsidRPr="7243F832">
        <w:rPr>
          <w:rFonts w:ascii="Tenorite" w:eastAsia="Tenorite" w:hAnsi="Tenorite" w:cs="Tenorite"/>
          <w:color w:val="000000" w:themeColor="text1"/>
          <w:sz w:val="22"/>
          <w:szCs w:val="22"/>
        </w:rPr>
        <w:t xml:space="preserve">Our </w:t>
      </w:r>
      <w:r w:rsidRPr="7243F832">
        <w:rPr>
          <w:rFonts w:ascii="Tenorite" w:eastAsia="Tenorite" w:hAnsi="Tenorite" w:cs="Tenorite"/>
          <w:b/>
          <w:bCs/>
          <w:color w:val="000000" w:themeColor="text1"/>
          <w:sz w:val="22"/>
          <w:szCs w:val="22"/>
        </w:rPr>
        <w:t>vision</w:t>
      </w:r>
    </w:p>
    <w:p w14:paraId="2CE67F0F" w14:textId="77777777" w:rsidR="00E93B2B" w:rsidRDefault="00E93B2B" w:rsidP="00E93B2B">
      <w:pPr>
        <w:spacing w:before="120" w:after="120"/>
        <w:rPr>
          <w:rFonts w:ascii="Tenorite" w:eastAsia="Tenorite" w:hAnsi="Tenorite" w:cs="Tenorite"/>
          <w:color w:val="000000" w:themeColor="text1"/>
          <w:sz w:val="22"/>
          <w:szCs w:val="22"/>
          <w:lang w:val="en-GB"/>
        </w:rPr>
      </w:pPr>
      <w:r>
        <w:rPr>
          <w:rFonts w:ascii="Tenorite" w:eastAsia="Tenorite" w:hAnsi="Tenorite" w:cs="Tenorite"/>
          <w:i/>
          <w:iCs/>
          <w:color w:val="000000" w:themeColor="text1"/>
          <w:sz w:val="22"/>
          <w:szCs w:val="22"/>
        </w:rPr>
        <w:t>T</w:t>
      </w:r>
      <w:r w:rsidRPr="7243F832">
        <w:rPr>
          <w:rFonts w:ascii="Tenorite" w:eastAsia="Tenorite" w:hAnsi="Tenorite" w:cs="Tenorite"/>
          <w:i/>
          <w:iCs/>
          <w:color w:val="000000" w:themeColor="text1"/>
          <w:sz w:val="22"/>
          <w:szCs w:val="22"/>
        </w:rPr>
        <w:t>he City Centre is the heart of Canberra: a captivating gathering place where creativity, work, life and leisure come together.</w:t>
      </w:r>
    </w:p>
    <w:p w14:paraId="21A51D32" w14:textId="77777777" w:rsidR="00E93B2B" w:rsidRDefault="00E93B2B" w:rsidP="00E93B2B">
      <w:pPr>
        <w:spacing w:before="120" w:after="120"/>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 xml:space="preserve">Our </w:t>
      </w:r>
      <w:r w:rsidRPr="7243F832">
        <w:rPr>
          <w:rFonts w:ascii="Tenorite" w:eastAsia="Tenorite" w:hAnsi="Tenorite" w:cs="Tenorite"/>
          <w:b/>
          <w:bCs/>
          <w:color w:val="000000" w:themeColor="text1"/>
          <w:sz w:val="22"/>
          <w:szCs w:val="22"/>
        </w:rPr>
        <w:t>mission</w:t>
      </w:r>
      <w:r w:rsidRPr="7243F832">
        <w:rPr>
          <w:rFonts w:ascii="Tenorite" w:eastAsia="Tenorite" w:hAnsi="Tenorite" w:cs="Tenorite"/>
          <w:color w:val="000000" w:themeColor="text1"/>
          <w:sz w:val="22"/>
          <w:szCs w:val="22"/>
        </w:rPr>
        <w:t xml:space="preserve"> is to bring this vision to life by:</w:t>
      </w:r>
    </w:p>
    <w:p w14:paraId="565DCA39" w14:textId="77777777" w:rsidR="00E93B2B" w:rsidRDefault="00E93B2B" w:rsidP="00E93B2B">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 xml:space="preserve">creating culturally rich, sustainable and </w:t>
      </w:r>
      <w:proofErr w:type="gramStart"/>
      <w:r w:rsidRPr="7243F832">
        <w:rPr>
          <w:rFonts w:ascii="Tenorite" w:eastAsia="Tenorite" w:hAnsi="Tenorite" w:cs="Tenorite"/>
          <w:color w:val="000000" w:themeColor="text1"/>
          <w:sz w:val="22"/>
          <w:szCs w:val="22"/>
        </w:rPr>
        <w:t>thoughtfully-designed</w:t>
      </w:r>
      <w:proofErr w:type="gramEnd"/>
      <w:r w:rsidRPr="7243F832">
        <w:rPr>
          <w:rFonts w:ascii="Tenorite" w:eastAsia="Tenorite" w:hAnsi="Tenorite" w:cs="Tenorite"/>
          <w:color w:val="000000" w:themeColor="text1"/>
          <w:sz w:val="22"/>
          <w:szCs w:val="22"/>
        </w:rPr>
        <w:t xml:space="preserve"> places</w:t>
      </w:r>
    </w:p>
    <w:p w14:paraId="6723DC59" w14:textId="77777777" w:rsidR="00E93B2B" w:rsidRDefault="00E93B2B" w:rsidP="00E93B2B">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encouraging and facilitating opportunities for new investment</w:t>
      </w:r>
    </w:p>
    <w:p w14:paraId="65C934E5" w14:textId="77777777" w:rsidR="00E93B2B" w:rsidRDefault="00E93B2B" w:rsidP="00E93B2B">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celebrating our places and their points of difference</w:t>
      </w:r>
    </w:p>
    <w:p w14:paraId="72FF2AFA" w14:textId="77777777" w:rsidR="00E93B2B" w:rsidRDefault="00E93B2B" w:rsidP="00E93B2B">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attracting people to support local businesses</w:t>
      </w:r>
    </w:p>
    <w:p w14:paraId="4220A757" w14:textId="77777777" w:rsidR="00E93B2B" w:rsidRDefault="00E93B2B" w:rsidP="00E93B2B">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engaging genuinely with our community</w:t>
      </w:r>
    </w:p>
    <w:p w14:paraId="79C08B72" w14:textId="77777777" w:rsidR="00E93B2B" w:rsidRDefault="00E93B2B" w:rsidP="00E93B2B">
      <w:pPr>
        <w:pStyle w:val="ListParagraph"/>
        <w:numPr>
          <w:ilvl w:val="0"/>
          <w:numId w:val="1"/>
        </w:numPr>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maintaining and activating our spaces so they are welcoming and lively.</w:t>
      </w:r>
    </w:p>
    <w:p w14:paraId="6AB28242" w14:textId="77777777" w:rsidR="00E93B2B" w:rsidRDefault="00E93B2B" w:rsidP="00E93B2B">
      <w:pPr>
        <w:spacing w:before="120" w:after="120"/>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 xml:space="preserve">We work with purpose and passion, guided by the </w:t>
      </w:r>
      <w:r w:rsidRPr="7243F832">
        <w:rPr>
          <w:rFonts w:ascii="Tenorite" w:eastAsia="Tenorite" w:hAnsi="Tenorite" w:cs="Tenorite"/>
          <w:b/>
          <w:bCs/>
          <w:color w:val="000000" w:themeColor="text1"/>
          <w:sz w:val="22"/>
          <w:szCs w:val="22"/>
        </w:rPr>
        <w:t>ACTPS values</w:t>
      </w:r>
      <w:r w:rsidRPr="7243F832">
        <w:rPr>
          <w:rFonts w:ascii="Tenorite" w:eastAsia="Tenorite" w:hAnsi="Tenorite" w:cs="Tenorite"/>
          <w:color w:val="000000" w:themeColor="text1"/>
          <w:sz w:val="22"/>
          <w:szCs w:val="22"/>
        </w:rPr>
        <w:t xml:space="preserve"> of </w:t>
      </w:r>
      <w:r w:rsidRPr="7243F832">
        <w:rPr>
          <w:rFonts w:ascii="Tenorite" w:eastAsia="Tenorite" w:hAnsi="Tenorite" w:cs="Tenorite"/>
          <w:i/>
          <w:iCs/>
          <w:color w:val="000000" w:themeColor="text1"/>
          <w:sz w:val="22"/>
          <w:szCs w:val="22"/>
        </w:rPr>
        <w:t>Respect, Integrity, Collaboration and Innovation</w:t>
      </w:r>
      <w:r w:rsidRPr="7243F832">
        <w:rPr>
          <w:rFonts w:ascii="Tenorite" w:eastAsia="Tenorite" w:hAnsi="Tenorite" w:cs="Tenorite"/>
          <w:color w:val="000000" w:themeColor="text1"/>
          <w:sz w:val="22"/>
          <w:szCs w:val="22"/>
        </w:rPr>
        <w:t>. At CRA, you’ll join a team committed to shaping a city that reflects the best of Canberra - where good design meets community, and where every project is an opportunity to make a lasting impact.</w:t>
      </w:r>
    </w:p>
    <w:p w14:paraId="5D3C02E7" w14:textId="77777777" w:rsidR="00E93B2B" w:rsidRPr="00E838ED" w:rsidRDefault="00E93B2B" w:rsidP="00E93B2B">
      <w:pPr>
        <w:spacing w:before="120" w:after="120"/>
        <w:jc w:val="both"/>
        <w:rPr>
          <w:rFonts w:ascii="Tenorite" w:hAnsi="Tenorite" w:cstheme="minorHAnsi"/>
          <w:b/>
          <w:sz w:val="22"/>
          <w:szCs w:val="22"/>
        </w:rPr>
      </w:pPr>
      <w:r w:rsidRPr="00E838ED">
        <w:rPr>
          <w:rFonts w:ascii="Tenorite" w:hAnsi="Tenorite" w:cstheme="minorHAnsi"/>
          <w:b/>
          <w:sz w:val="22"/>
          <w:szCs w:val="22"/>
        </w:rPr>
        <w:t xml:space="preserve">Who we are </w:t>
      </w:r>
    </w:p>
    <w:p w14:paraId="62484B75" w14:textId="77777777" w:rsidR="00E93B2B" w:rsidRPr="00C65577" w:rsidRDefault="00E93B2B" w:rsidP="00E93B2B">
      <w:pPr>
        <w:spacing w:before="120" w:after="120"/>
        <w:jc w:val="both"/>
        <w:rPr>
          <w:rFonts w:ascii="Tenorite" w:hAnsi="Tenorite" w:cstheme="minorHAnsi"/>
          <w:bCs/>
          <w:sz w:val="22"/>
          <w:szCs w:val="22"/>
        </w:rPr>
      </w:pPr>
      <w:r w:rsidRPr="00C65577">
        <w:rPr>
          <w:rFonts w:ascii="Tenorite" w:hAnsi="Tenorite" w:cstheme="minorHAnsi"/>
          <w:bCs/>
          <w:sz w:val="22"/>
          <w:szCs w:val="22"/>
        </w:rPr>
        <w:t>We are a diverse and professional team of people who come from a wide variety of backgrounds. We welcome people with experience from the community, public and private sectors and believe the more diverse our knowledge base is, the better our results will be.  </w:t>
      </w:r>
    </w:p>
    <w:p w14:paraId="0A83A4CB" w14:textId="77777777" w:rsidR="00E93B2B" w:rsidRDefault="00E93B2B" w:rsidP="00E93B2B">
      <w:pPr>
        <w:spacing w:before="120" w:after="120"/>
        <w:jc w:val="both"/>
        <w:rPr>
          <w:rFonts w:ascii="Tenorite" w:hAnsi="Tenorite" w:cstheme="minorHAnsi"/>
          <w:bCs/>
          <w:sz w:val="22"/>
          <w:szCs w:val="22"/>
        </w:rPr>
      </w:pPr>
      <w:r w:rsidRPr="00C65577">
        <w:rPr>
          <w:rFonts w:ascii="Tenorite" w:hAnsi="Tenorite" w:cstheme="minorHAnsi"/>
          <w:bCs/>
          <w:sz w:val="22"/>
          <w:szCs w:val="22"/>
        </w:rPr>
        <w:t>Our organisation is committed to innovation and creativity, and we aim to display this through the delivery of exciting urban renewal projects in the City Renewal Precinct. We are motived, hardworking and collegiate in our approach to our work.  </w:t>
      </w:r>
    </w:p>
    <w:p w14:paraId="7755B8B0" w14:textId="77777777" w:rsidR="00E93B2B" w:rsidRDefault="00E93B2B" w:rsidP="00E93B2B">
      <w:pPr>
        <w:spacing w:before="120" w:after="120"/>
        <w:jc w:val="both"/>
        <w:rPr>
          <w:rFonts w:ascii="Tenorite" w:hAnsi="Tenorite" w:cstheme="minorHAnsi"/>
          <w:bCs/>
          <w:sz w:val="22"/>
          <w:szCs w:val="22"/>
        </w:rPr>
      </w:pPr>
    </w:p>
    <w:p w14:paraId="34EE741B" w14:textId="77777777" w:rsidR="00E93B2B" w:rsidRDefault="00E93B2B" w:rsidP="00E93B2B">
      <w:pPr>
        <w:spacing w:before="120" w:after="120"/>
        <w:jc w:val="both"/>
        <w:rPr>
          <w:rFonts w:ascii="Tenorite" w:hAnsi="Tenorite" w:cstheme="minorHAnsi"/>
          <w:bCs/>
          <w:sz w:val="22"/>
          <w:szCs w:val="22"/>
        </w:rPr>
      </w:pPr>
    </w:p>
    <w:p w14:paraId="2E9B39F1" w14:textId="77777777" w:rsidR="00E93B2B" w:rsidRPr="002E412B" w:rsidRDefault="00E93B2B" w:rsidP="00E93B2B">
      <w:pPr>
        <w:spacing w:line="276" w:lineRule="auto"/>
        <w:jc w:val="both"/>
        <w:rPr>
          <w:rFonts w:ascii="Tenorite" w:hAnsi="Tenorite" w:cstheme="minorHAnsi"/>
          <w:b/>
          <w:sz w:val="22"/>
          <w:szCs w:val="22"/>
        </w:rPr>
      </w:pPr>
      <w:r w:rsidRPr="002E412B">
        <w:rPr>
          <w:rFonts w:ascii="Tenorite" w:hAnsi="Tenorite" w:cstheme="minorHAnsi"/>
          <w:b/>
          <w:sz w:val="22"/>
          <w:szCs w:val="22"/>
        </w:rPr>
        <w:lastRenderedPageBreak/>
        <w:t>What we offer</w:t>
      </w:r>
    </w:p>
    <w:p w14:paraId="140A8BB9" w14:textId="77777777" w:rsidR="00E93B2B" w:rsidRPr="00C65577" w:rsidRDefault="00E93B2B">
      <w:pPr>
        <w:numPr>
          <w:ilvl w:val="0"/>
          <w:numId w:val="3"/>
        </w:numPr>
        <w:spacing w:before="120" w:after="120"/>
        <w:ind w:left="567" w:hanging="567"/>
        <w:jc w:val="both"/>
        <w:rPr>
          <w:rFonts w:ascii="Tenorite" w:eastAsia="Times New Roman" w:hAnsi="Tenorite" w:cstheme="minorHAnsi"/>
          <w:sz w:val="22"/>
          <w:szCs w:val="22"/>
          <w:lang w:eastAsia="en-AU"/>
        </w:rPr>
      </w:pPr>
      <w:r w:rsidRPr="00C65577">
        <w:rPr>
          <w:rFonts w:ascii="Tenorite" w:eastAsia="Times New Roman" w:hAnsi="Tenorite" w:cstheme="minorHAnsi"/>
          <w:sz w:val="22"/>
          <w:szCs w:val="22"/>
          <w:lang w:eastAsia="en-AU"/>
        </w:rPr>
        <w:t>Interesting and fulfilling projects where you can see the direct results of your own work, </w:t>
      </w:r>
    </w:p>
    <w:p w14:paraId="739F0262" w14:textId="77777777" w:rsidR="00E93B2B" w:rsidRPr="00C65577" w:rsidRDefault="00E93B2B">
      <w:pPr>
        <w:numPr>
          <w:ilvl w:val="0"/>
          <w:numId w:val="3"/>
        </w:numPr>
        <w:spacing w:before="120" w:after="120"/>
        <w:ind w:left="567" w:hanging="567"/>
        <w:jc w:val="both"/>
        <w:rPr>
          <w:rFonts w:ascii="Tenorite" w:eastAsia="Times New Roman" w:hAnsi="Tenorite" w:cstheme="minorHAnsi"/>
          <w:sz w:val="22"/>
          <w:szCs w:val="22"/>
          <w:lang w:eastAsia="en-AU"/>
        </w:rPr>
      </w:pPr>
      <w:r w:rsidRPr="00C65577">
        <w:rPr>
          <w:rFonts w:ascii="Tenorite" w:eastAsia="Times New Roman" w:hAnsi="Tenorite" w:cstheme="minorHAnsi"/>
          <w:sz w:val="22"/>
          <w:szCs w:val="22"/>
          <w:lang w:eastAsia="en-AU"/>
        </w:rPr>
        <w:t>A high level of support from an experienced team of professionals, </w:t>
      </w:r>
    </w:p>
    <w:p w14:paraId="362B6310" w14:textId="77777777" w:rsidR="00E93B2B" w:rsidRPr="00C65577" w:rsidRDefault="00E93B2B">
      <w:pPr>
        <w:numPr>
          <w:ilvl w:val="0"/>
          <w:numId w:val="3"/>
        </w:numPr>
        <w:spacing w:before="120" w:after="120"/>
        <w:ind w:left="567" w:hanging="567"/>
        <w:jc w:val="both"/>
        <w:rPr>
          <w:rFonts w:ascii="Tenorite" w:eastAsia="Times New Roman" w:hAnsi="Tenorite" w:cstheme="minorHAnsi"/>
          <w:sz w:val="22"/>
          <w:szCs w:val="22"/>
          <w:lang w:eastAsia="en-AU"/>
        </w:rPr>
      </w:pPr>
      <w:r w:rsidRPr="00C65577">
        <w:rPr>
          <w:rFonts w:ascii="Tenorite" w:eastAsia="Times New Roman" w:hAnsi="Tenorite" w:cstheme="minorHAnsi"/>
          <w:sz w:val="22"/>
          <w:szCs w:val="22"/>
          <w:lang w:eastAsia="en-AU"/>
        </w:rPr>
        <w:t>A flexible workplace in a newly renovated office, and </w:t>
      </w:r>
    </w:p>
    <w:p w14:paraId="1CFB5B54" w14:textId="3AFB2833" w:rsidR="00E93B2B" w:rsidRPr="00526DBE" w:rsidRDefault="00E93B2B">
      <w:pPr>
        <w:numPr>
          <w:ilvl w:val="0"/>
          <w:numId w:val="3"/>
        </w:numPr>
        <w:spacing w:before="120" w:after="120"/>
        <w:ind w:left="567" w:hanging="567"/>
        <w:jc w:val="both"/>
        <w:rPr>
          <w:rFonts w:ascii="Tenorite" w:eastAsia="Times New Roman" w:hAnsi="Tenorite" w:cstheme="minorHAnsi"/>
          <w:sz w:val="22"/>
          <w:szCs w:val="22"/>
          <w:lang w:eastAsia="en-AU"/>
        </w:rPr>
      </w:pPr>
      <w:r w:rsidRPr="00C65577">
        <w:rPr>
          <w:rFonts w:ascii="Tenorite" w:eastAsia="Times New Roman" w:hAnsi="Tenorite" w:cstheme="minorHAnsi"/>
          <w:sz w:val="22"/>
          <w:szCs w:val="22"/>
          <w:lang w:eastAsia="en-AU"/>
        </w:rPr>
        <w:t xml:space="preserve">Career progression in a </w:t>
      </w:r>
      <w:proofErr w:type="gramStart"/>
      <w:r w:rsidRPr="00C65577">
        <w:rPr>
          <w:rFonts w:ascii="Tenorite" w:eastAsia="Times New Roman" w:hAnsi="Tenorite" w:cstheme="minorHAnsi"/>
          <w:sz w:val="22"/>
          <w:szCs w:val="22"/>
          <w:lang w:eastAsia="en-AU"/>
        </w:rPr>
        <w:t>forward thinking</w:t>
      </w:r>
      <w:proofErr w:type="gramEnd"/>
      <w:r w:rsidRPr="00C65577">
        <w:rPr>
          <w:rFonts w:ascii="Tenorite" w:eastAsia="Times New Roman" w:hAnsi="Tenorite" w:cstheme="minorHAnsi"/>
          <w:sz w:val="22"/>
          <w:szCs w:val="22"/>
          <w:lang w:eastAsia="en-AU"/>
        </w:rPr>
        <w:t xml:space="preserve"> ACT Government organisation.  </w:t>
      </w:r>
    </w:p>
    <w:p w14:paraId="71EB7443" w14:textId="77777777" w:rsidR="00E93B2B" w:rsidRPr="00D83C17" w:rsidRDefault="00E93B2B" w:rsidP="00E93B2B">
      <w:pPr>
        <w:pStyle w:val="Heading1"/>
        <w:pBdr>
          <w:bottom w:val="single" w:sz="12" w:space="1" w:color="auto"/>
        </w:pBdr>
        <w:spacing w:after="120"/>
        <w:rPr>
          <w:rFonts w:ascii="Tenorite" w:hAnsi="Tenorite" w:cstheme="minorHAnsi"/>
          <w:color w:val="F47522"/>
        </w:rPr>
      </w:pPr>
      <w:r w:rsidRPr="00D83C17">
        <w:rPr>
          <w:rFonts w:ascii="Tenorite" w:hAnsi="Tenorite" w:cstheme="minorHAnsi"/>
          <w:color w:val="F47522"/>
        </w:rPr>
        <w:t>Group Overview</w:t>
      </w:r>
    </w:p>
    <w:p w14:paraId="70D82ADE" w14:textId="77777777" w:rsidR="00E93B2B" w:rsidRPr="00E838ED" w:rsidRDefault="00E93B2B" w:rsidP="00E93B2B">
      <w:pPr>
        <w:spacing w:before="120" w:after="120"/>
        <w:jc w:val="both"/>
        <w:rPr>
          <w:rFonts w:ascii="Tenorite" w:hAnsi="Tenorite" w:cstheme="minorHAnsi"/>
          <w:b/>
          <w:sz w:val="22"/>
          <w:szCs w:val="22"/>
        </w:rPr>
      </w:pPr>
      <w:r w:rsidRPr="00E838ED">
        <w:rPr>
          <w:rFonts w:ascii="Tenorite" w:hAnsi="Tenorite" w:cstheme="minorHAnsi"/>
          <w:b/>
          <w:sz w:val="22"/>
          <w:szCs w:val="22"/>
        </w:rPr>
        <w:t xml:space="preserve">What we do </w:t>
      </w:r>
    </w:p>
    <w:p w14:paraId="7883374F" w14:textId="77777777" w:rsidR="008A7E34" w:rsidRPr="00FC2786" w:rsidRDefault="008A7E34" w:rsidP="008A7E34">
      <w:pPr>
        <w:spacing w:after="120" w:line="300" w:lineRule="atLeast"/>
        <w:rPr>
          <w:rFonts w:ascii="Tenorite" w:hAnsi="Tenorite"/>
          <w:sz w:val="22"/>
          <w:szCs w:val="22"/>
          <w:lang w:eastAsia="en-AU"/>
        </w:rPr>
      </w:pPr>
      <w:r w:rsidRPr="00FC2786">
        <w:rPr>
          <w:rFonts w:ascii="Tenorite" w:hAnsi="Tenorite"/>
          <w:sz w:val="22"/>
          <w:szCs w:val="22"/>
          <w:lang w:eastAsia="en-AU"/>
        </w:rPr>
        <w:t>The Enabling Operations Group is responsible for the strategic management and operational delivery of the City Renewal</w:t>
      </w:r>
      <w:r>
        <w:rPr>
          <w:rFonts w:ascii="Tenorite" w:hAnsi="Tenorite"/>
          <w:sz w:val="22"/>
          <w:szCs w:val="22"/>
          <w:lang w:eastAsia="en-AU"/>
        </w:rPr>
        <w:t>’</w:t>
      </w:r>
      <w:r w:rsidRPr="00FC2786">
        <w:rPr>
          <w:rFonts w:ascii="Tenorite" w:hAnsi="Tenorite"/>
          <w:sz w:val="22"/>
          <w:szCs w:val="22"/>
          <w:lang w:eastAsia="en-AU"/>
        </w:rPr>
        <w:t>s enabling</w:t>
      </w:r>
      <w:r>
        <w:rPr>
          <w:rFonts w:ascii="Tenorite" w:hAnsi="Tenorite"/>
          <w:sz w:val="22"/>
          <w:szCs w:val="22"/>
          <w:lang w:eastAsia="en-AU"/>
        </w:rPr>
        <w:t xml:space="preserve">, project, place experience and marketing </w:t>
      </w:r>
      <w:r w:rsidRPr="00FC2786">
        <w:rPr>
          <w:rFonts w:ascii="Tenorite" w:hAnsi="Tenorite"/>
          <w:sz w:val="22"/>
          <w:szCs w:val="22"/>
          <w:lang w:eastAsia="en-AU"/>
        </w:rPr>
        <w:t>services, providing the organisational foundation that supports effective decision</w:t>
      </w:r>
      <w:r w:rsidRPr="00FC2786">
        <w:rPr>
          <w:rFonts w:ascii="Tenorite" w:hAnsi="Tenorite"/>
          <w:sz w:val="22"/>
          <w:szCs w:val="22"/>
          <w:lang w:eastAsia="en-AU"/>
        </w:rPr>
        <w:noBreakHyphen/>
        <w:t>making</w:t>
      </w:r>
      <w:r>
        <w:rPr>
          <w:rFonts w:ascii="Tenorite" w:hAnsi="Tenorite"/>
          <w:sz w:val="22"/>
          <w:szCs w:val="22"/>
          <w:lang w:eastAsia="en-AU"/>
        </w:rPr>
        <w:t xml:space="preserve">, </w:t>
      </w:r>
      <w:r w:rsidRPr="00FC2786">
        <w:rPr>
          <w:rFonts w:ascii="Tenorite" w:hAnsi="Tenorite"/>
          <w:sz w:val="22"/>
          <w:szCs w:val="22"/>
          <w:lang w:eastAsia="en-AU"/>
        </w:rPr>
        <w:t>governance</w:t>
      </w:r>
      <w:r>
        <w:rPr>
          <w:rFonts w:ascii="Tenorite" w:hAnsi="Tenorite"/>
          <w:sz w:val="22"/>
          <w:szCs w:val="22"/>
          <w:lang w:eastAsia="en-AU"/>
        </w:rPr>
        <w:t>, engagement</w:t>
      </w:r>
      <w:r w:rsidRPr="00FC2786">
        <w:rPr>
          <w:rFonts w:ascii="Tenorite" w:hAnsi="Tenorite"/>
          <w:sz w:val="22"/>
          <w:szCs w:val="22"/>
          <w:lang w:eastAsia="en-AU"/>
        </w:rPr>
        <w:t xml:space="preserve"> and day</w:t>
      </w:r>
      <w:r w:rsidRPr="00FC2786">
        <w:rPr>
          <w:rFonts w:ascii="Tenorite" w:hAnsi="Tenorite"/>
          <w:sz w:val="22"/>
          <w:szCs w:val="22"/>
          <w:lang w:eastAsia="en-AU"/>
        </w:rPr>
        <w:noBreakHyphen/>
        <w:t>to</w:t>
      </w:r>
      <w:r w:rsidRPr="00FC2786">
        <w:rPr>
          <w:rFonts w:ascii="Tenorite" w:hAnsi="Tenorite"/>
          <w:sz w:val="22"/>
          <w:szCs w:val="22"/>
          <w:lang w:eastAsia="en-AU"/>
        </w:rPr>
        <w:noBreakHyphen/>
        <w:t>day operations. The Group supports the Board, its committees, the Chief Executive Officer, executives and staff to ensure th</w:t>
      </w:r>
      <w:r>
        <w:rPr>
          <w:rFonts w:ascii="Tenorite" w:hAnsi="Tenorite"/>
          <w:sz w:val="22"/>
          <w:szCs w:val="22"/>
          <w:lang w:eastAsia="en-AU"/>
        </w:rPr>
        <w:t xml:space="preserve">at City Renewal </w:t>
      </w:r>
      <w:r w:rsidRPr="00FC2786">
        <w:rPr>
          <w:rFonts w:ascii="Tenorite" w:hAnsi="Tenorite"/>
          <w:sz w:val="22"/>
          <w:szCs w:val="22"/>
          <w:lang w:eastAsia="en-AU"/>
        </w:rPr>
        <w:t>operates efficiently, transparently and in alignment with its strategic objectives.</w:t>
      </w:r>
    </w:p>
    <w:p w14:paraId="5CEDD738" w14:textId="77777777" w:rsidR="008A7E34" w:rsidRPr="00FC2786" w:rsidRDefault="008A7E34" w:rsidP="008A7E34">
      <w:pPr>
        <w:spacing w:after="120" w:line="300" w:lineRule="atLeast"/>
        <w:rPr>
          <w:rFonts w:ascii="Tenorite" w:hAnsi="Tenorite"/>
          <w:sz w:val="22"/>
          <w:szCs w:val="22"/>
          <w:lang w:eastAsia="en-AU"/>
        </w:rPr>
      </w:pPr>
      <w:r w:rsidRPr="00FC2786">
        <w:rPr>
          <w:rFonts w:ascii="Tenorite" w:hAnsi="Tenorite"/>
          <w:sz w:val="22"/>
          <w:szCs w:val="22"/>
          <w:lang w:eastAsia="en-AU"/>
        </w:rPr>
        <w:t>The Group provides integrated leadership across portfolio and project management, finance, governance and assurance, human resources</w:t>
      </w:r>
      <w:r>
        <w:rPr>
          <w:rFonts w:ascii="Tenorite" w:hAnsi="Tenorite"/>
          <w:sz w:val="22"/>
          <w:szCs w:val="22"/>
          <w:lang w:eastAsia="en-AU"/>
        </w:rPr>
        <w:t>,</w:t>
      </w:r>
      <w:r w:rsidRPr="00FC2786">
        <w:rPr>
          <w:rFonts w:ascii="Tenorite" w:hAnsi="Tenorite"/>
          <w:sz w:val="22"/>
          <w:szCs w:val="22"/>
          <w:lang w:eastAsia="en-AU"/>
        </w:rPr>
        <w:t xml:space="preserve"> communications and engagement, </w:t>
      </w:r>
      <w:r>
        <w:rPr>
          <w:rFonts w:ascii="Tenorite" w:hAnsi="Tenorite"/>
          <w:sz w:val="22"/>
          <w:szCs w:val="22"/>
          <w:lang w:eastAsia="en-AU"/>
        </w:rPr>
        <w:t xml:space="preserve">and </w:t>
      </w:r>
      <w:r w:rsidRPr="00FC2786">
        <w:rPr>
          <w:rFonts w:ascii="Tenorite" w:hAnsi="Tenorite"/>
          <w:sz w:val="22"/>
          <w:szCs w:val="22"/>
          <w:lang w:eastAsia="en-AU"/>
        </w:rPr>
        <w:t>place experience and marketing. These functions are delivered through the following teams:</w:t>
      </w:r>
    </w:p>
    <w:p w14:paraId="2B66738F" w14:textId="77777777" w:rsidR="008A7E34" w:rsidRPr="00FC2786" w:rsidRDefault="008A7E34">
      <w:pPr>
        <w:numPr>
          <w:ilvl w:val="0"/>
          <w:numId w:val="6"/>
        </w:numPr>
        <w:spacing w:line="300" w:lineRule="atLeast"/>
        <w:ind w:left="714" w:hanging="357"/>
        <w:rPr>
          <w:rFonts w:ascii="Tenorite" w:hAnsi="Tenorite"/>
          <w:sz w:val="22"/>
          <w:szCs w:val="22"/>
          <w:lang w:eastAsia="en-AU"/>
        </w:rPr>
      </w:pPr>
      <w:r w:rsidRPr="00FC2786">
        <w:rPr>
          <w:rFonts w:ascii="Tenorite" w:hAnsi="Tenorite"/>
          <w:sz w:val="22"/>
          <w:szCs w:val="22"/>
          <w:lang w:eastAsia="en-AU"/>
        </w:rPr>
        <w:t>Portfolio Management Office</w:t>
      </w:r>
    </w:p>
    <w:p w14:paraId="146C043A" w14:textId="77777777" w:rsidR="008A7E34" w:rsidRPr="00FC2786" w:rsidRDefault="008A7E34">
      <w:pPr>
        <w:numPr>
          <w:ilvl w:val="0"/>
          <w:numId w:val="6"/>
        </w:numPr>
        <w:spacing w:line="300" w:lineRule="atLeast"/>
        <w:ind w:left="714" w:hanging="357"/>
        <w:rPr>
          <w:rFonts w:ascii="Tenorite" w:hAnsi="Tenorite"/>
          <w:sz w:val="22"/>
          <w:szCs w:val="22"/>
          <w:lang w:eastAsia="en-AU"/>
        </w:rPr>
      </w:pPr>
      <w:r w:rsidRPr="00FC2786">
        <w:rPr>
          <w:rFonts w:ascii="Tenorite" w:hAnsi="Tenorite"/>
          <w:sz w:val="22"/>
          <w:szCs w:val="22"/>
          <w:lang w:eastAsia="en-AU"/>
        </w:rPr>
        <w:t>Finance</w:t>
      </w:r>
    </w:p>
    <w:p w14:paraId="0EEADF4B" w14:textId="77777777" w:rsidR="008A7E34" w:rsidRPr="00FC2786" w:rsidRDefault="008A7E34">
      <w:pPr>
        <w:numPr>
          <w:ilvl w:val="0"/>
          <w:numId w:val="6"/>
        </w:numPr>
        <w:spacing w:line="300" w:lineRule="atLeast"/>
        <w:ind w:left="714" w:hanging="357"/>
        <w:rPr>
          <w:rFonts w:ascii="Tenorite" w:hAnsi="Tenorite"/>
          <w:sz w:val="22"/>
          <w:szCs w:val="22"/>
          <w:lang w:eastAsia="en-AU"/>
        </w:rPr>
      </w:pPr>
      <w:r w:rsidRPr="00FC2786">
        <w:rPr>
          <w:rFonts w:ascii="Tenorite" w:hAnsi="Tenorite"/>
          <w:sz w:val="22"/>
          <w:szCs w:val="22"/>
          <w:lang w:eastAsia="en-AU"/>
        </w:rPr>
        <w:t>Governance and Assurance</w:t>
      </w:r>
    </w:p>
    <w:p w14:paraId="6384F8E4" w14:textId="77777777" w:rsidR="008A7E34" w:rsidRPr="00FC2786" w:rsidRDefault="008A7E34">
      <w:pPr>
        <w:numPr>
          <w:ilvl w:val="0"/>
          <w:numId w:val="6"/>
        </w:numPr>
        <w:spacing w:line="300" w:lineRule="atLeast"/>
        <w:ind w:left="714" w:hanging="357"/>
        <w:rPr>
          <w:rFonts w:ascii="Tenorite" w:hAnsi="Tenorite"/>
          <w:sz w:val="22"/>
          <w:szCs w:val="22"/>
          <w:lang w:eastAsia="en-AU"/>
        </w:rPr>
      </w:pPr>
      <w:r w:rsidRPr="00FC2786">
        <w:rPr>
          <w:rFonts w:ascii="Tenorite" w:hAnsi="Tenorite"/>
          <w:sz w:val="22"/>
          <w:szCs w:val="22"/>
          <w:lang w:eastAsia="en-AU"/>
        </w:rPr>
        <w:t>Place Experience and Marketing</w:t>
      </w:r>
    </w:p>
    <w:p w14:paraId="7F4D28F4" w14:textId="77777777" w:rsidR="008A7E34" w:rsidRPr="00FC2786" w:rsidRDefault="008A7E34">
      <w:pPr>
        <w:numPr>
          <w:ilvl w:val="0"/>
          <w:numId w:val="6"/>
        </w:numPr>
        <w:spacing w:after="120" w:line="300" w:lineRule="atLeast"/>
        <w:rPr>
          <w:rFonts w:ascii="Tenorite" w:hAnsi="Tenorite"/>
          <w:sz w:val="22"/>
          <w:szCs w:val="22"/>
          <w:lang w:eastAsia="en-AU"/>
        </w:rPr>
      </w:pPr>
      <w:r w:rsidRPr="00FC2786">
        <w:rPr>
          <w:rFonts w:ascii="Tenorite" w:hAnsi="Tenorite"/>
          <w:sz w:val="22"/>
          <w:szCs w:val="22"/>
          <w:lang w:eastAsia="en-AU"/>
        </w:rPr>
        <w:t>Communications and Engagement</w:t>
      </w:r>
    </w:p>
    <w:p w14:paraId="3844C84C" w14:textId="6BC5B9B0" w:rsidR="00E93B2B" w:rsidRDefault="008A7E34" w:rsidP="00526DBE">
      <w:pPr>
        <w:spacing w:after="120" w:line="300" w:lineRule="atLeast"/>
        <w:rPr>
          <w:rFonts w:ascii="Tenorite" w:hAnsi="Tenorite"/>
          <w:sz w:val="22"/>
          <w:szCs w:val="22"/>
          <w:lang w:eastAsia="en-AU"/>
        </w:rPr>
      </w:pPr>
      <w:r w:rsidRPr="00FC2786">
        <w:rPr>
          <w:rFonts w:ascii="Tenorite" w:hAnsi="Tenorite"/>
          <w:sz w:val="22"/>
          <w:szCs w:val="22"/>
          <w:lang w:eastAsia="en-AU"/>
        </w:rPr>
        <w:t>The Enabling Operations Group plays a critical role in enabling the successful delivery of high</w:t>
      </w:r>
      <w:r w:rsidRPr="00FC2786">
        <w:rPr>
          <w:rFonts w:ascii="Tenorite" w:hAnsi="Tenorite"/>
          <w:sz w:val="22"/>
          <w:szCs w:val="22"/>
          <w:lang w:eastAsia="en-AU"/>
        </w:rPr>
        <w:noBreakHyphen/>
        <w:t xml:space="preserve">quality urban renewal outcomes </w:t>
      </w:r>
      <w:r>
        <w:rPr>
          <w:rFonts w:ascii="Tenorite" w:hAnsi="Tenorite"/>
          <w:sz w:val="22"/>
          <w:szCs w:val="22"/>
          <w:lang w:eastAsia="en-AU"/>
        </w:rPr>
        <w:t>in</w:t>
      </w:r>
      <w:r w:rsidRPr="00FC2786">
        <w:rPr>
          <w:rFonts w:ascii="Tenorite" w:hAnsi="Tenorite"/>
          <w:sz w:val="22"/>
          <w:szCs w:val="22"/>
          <w:lang w:eastAsia="en-AU"/>
        </w:rPr>
        <w:t xml:space="preserve"> </w:t>
      </w:r>
      <w:r>
        <w:rPr>
          <w:rFonts w:ascii="Tenorite" w:hAnsi="Tenorite"/>
          <w:sz w:val="22"/>
          <w:szCs w:val="22"/>
          <w:lang w:eastAsia="en-AU"/>
        </w:rPr>
        <w:t xml:space="preserve">the City Renewal Precinct. </w:t>
      </w:r>
    </w:p>
    <w:p w14:paraId="6085F91A" w14:textId="79C215C1" w:rsidR="00526DBE" w:rsidRPr="00D83C17" w:rsidRDefault="00526DBE" w:rsidP="00526DBE">
      <w:pPr>
        <w:pStyle w:val="Heading1"/>
        <w:pBdr>
          <w:bottom w:val="single" w:sz="12" w:space="1" w:color="auto"/>
        </w:pBdr>
        <w:jc w:val="both"/>
        <w:rPr>
          <w:rFonts w:ascii="Tenorite" w:hAnsi="Tenorite" w:cstheme="minorHAnsi"/>
          <w:color w:val="F47522"/>
        </w:rPr>
      </w:pPr>
      <w:r>
        <w:rPr>
          <w:rFonts w:ascii="Tenorite" w:hAnsi="Tenorite" w:cstheme="minorHAnsi"/>
          <w:color w:val="F47522"/>
        </w:rPr>
        <w:t>Business Unit</w:t>
      </w:r>
      <w:r w:rsidRPr="00D83C17">
        <w:rPr>
          <w:rFonts w:ascii="Tenorite" w:hAnsi="Tenorite" w:cstheme="minorHAnsi"/>
          <w:color w:val="F47522"/>
        </w:rPr>
        <w:t xml:space="preserve"> Overview</w:t>
      </w:r>
    </w:p>
    <w:p w14:paraId="3DD9575F" w14:textId="63425FD1" w:rsidR="006A29D4" w:rsidRPr="006A29D4" w:rsidRDefault="006A29D4" w:rsidP="006A29D4">
      <w:pPr>
        <w:spacing w:after="120" w:line="300" w:lineRule="atLeast"/>
        <w:rPr>
          <w:rFonts w:ascii="Tenorite" w:hAnsi="Tenorite"/>
          <w:sz w:val="22"/>
          <w:szCs w:val="22"/>
          <w:lang w:eastAsia="en-AU"/>
        </w:rPr>
      </w:pPr>
      <w:r w:rsidRPr="006A29D4">
        <w:rPr>
          <w:rFonts w:ascii="Tenorite" w:hAnsi="Tenorite"/>
          <w:sz w:val="22"/>
          <w:szCs w:val="22"/>
          <w:lang w:eastAsia="en-AU"/>
        </w:rPr>
        <w:t>The Commercial team provides specialist commercial advice and delivery support across City Renewal’s portfolio, with a particular focus on development and land release projects. Working under the direction of the Chief Commercial Officer, the team supports commercially sound, value-for-money and revenue-generating outcomes that are consistent with government priorities, approved funding, probity requirements and public sector obligations.</w:t>
      </w:r>
    </w:p>
    <w:p w14:paraId="68716BB7" w14:textId="7F12BD4C" w:rsidR="006A29D4" w:rsidRPr="006A29D4" w:rsidRDefault="006A29D4" w:rsidP="006A29D4">
      <w:pPr>
        <w:spacing w:after="120" w:line="300" w:lineRule="atLeast"/>
        <w:rPr>
          <w:rFonts w:ascii="Tenorite" w:hAnsi="Tenorite"/>
          <w:sz w:val="22"/>
          <w:szCs w:val="22"/>
          <w:lang w:eastAsia="en-AU"/>
        </w:rPr>
      </w:pPr>
      <w:r w:rsidRPr="006A29D4">
        <w:rPr>
          <w:rFonts w:ascii="Tenorite" w:hAnsi="Tenorite"/>
          <w:sz w:val="22"/>
          <w:szCs w:val="22"/>
          <w:lang w:eastAsia="en-AU"/>
        </w:rPr>
        <w:t>This includes commercial planning and analysis, market engagement, land release and procurement strategy, contract settings, commercial evaluation, risk allocation, negotiation support, due diligence, land sales and performance monitoring. The team works closely within the Enabling Operations Group and project delivery teams to ensure commercial advice is timely, practical and integrated into project planning, governance, procurement, land release and reporting.</w:t>
      </w:r>
    </w:p>
    <w:p w14:paraId="15E91EF0" w14:textId="3DA05D94" w:rsidR="00526DBE" w:rsidRPr="00526DBE" w:rsidRDefault="006A29D4" w:rsidP="00526DBE">
      <w:pPr>
        <w:spacing w:after="120" w:line="300" w:lineRule="atLeast"/>
        <w:rPr>
          <w:rFonts w:ascii="Tenorite" w:hAnsi="Tenorite"/>
          <w:sz w:val="22"/>
          <w:szCs w:val="22"/>
          <w:lang w:eastAsia="en-AU"/>
        </w:rPr>
      </w:pPr>
      <w:r w:rsidRPr="006A29D4">
        <w:rPr>
          <w:rFonts w:ascii="Tenorite" w:hAnsi="Tenorite"/>
          <w:sz w:val="22"/>
          <w:szCs w:val="22"/>
          <w:lang w:eastAsia="en-AU"/>
        </w:rPr>
        <w:t>The Commercial team forms part of City Renewal’s portfolio management capability and supports the organisation to deliver high-quality urban renewal outcomes, including land release, capital works, design and place experience activities where commercial input is required.</w:t>
      </w:r>
    </w:p>
    <w:p w14:paraId="41C4DC62" w14:textId="77777777" w:rsidR="00E93B2B" w:rsidRPr="00D83C17" w:rsidRDefault="00E93B2B" w:rsidP="00E93B2B">
      <w:pPr>
        <w:pStyle w:val="Heading1"/>
        <w:pBdr>
          <w:bottom w:val="single" w:sz="12" w:space="1" w:color="auto"/>
        </w:pBdr>
        <w:jc w:val="both"/>
        <w:rPr>
          <w:rFonts w:ascii="Tenorite" w:hAnsi="Tenorite" w:cstheme="minorHAnsi"/>
          <w:color w:val="F47522"/>
        </w:rPr>
      </w:pPr>
      <w:r w:rsidRPr="00D83C17">
        <w:rPr>
          <w:rFonts w:ascii="Tenorite" w:hAnsi="Tenorite" w:cstheme="minorHAnsi"/>
          <w:color w:val="F47522"/>
        </w:rPr>
        <w:t>Position Overview</w:t>
      </w:r>
    </w:p>
    <w:p w14:paraId="7141AEFE" w14:textId="34E11C26" w:rsidR="00FA6184" w:rsidRPr="00FA6184" w:rsidRDefault="00FA6184" w:rsidP="00FA6184">
      <w:pPr>
        <w:spacing w:before="120" w:after="120"/>
        <w:jc w:val="both"/>
        <w:rPr>
          <w:rFonts w:ascii="Tenorite" w:hAnsi="Tenorite" w:cstheme="minorHAnsi"/>
          <w:bCs/>
          <w:sz w:val="22"/>
          <w:szCs w:val="22"/>
        </w:rPr>
      </w:pPr>
      <w:bookmarkStart w:id="0" w:name="_Hlk98336196"/>
      <w:r w:rsidRPr="00FA6184">
        <w:rPr>
          <w:rFonts w:ascii="Tenorite" w:hAnsi="Tenorite" w:cstheme="minorHAnsi"/>
          <w:bCs/>
          <w:sz w:val="22"/>
          <w:szCs w:val="22"/>
        </w:rPr>
        <w:t xml:space="preserve">The Commercial Director reports to the Chief Commercial Officer and operates under broad direction to lead and coordinate assigned commercial workstreams across City Renewal’s </w:t>
      </w:r>
      <w:r w:rsidRPr="00FA6184">
        <w:rPr>
          <w:rFonts w:ascii="Tenorite" w:hAnsi="Tenorite" w:cstheme="minorHAnsi"/>
          <w:bCs/>
          <w:sz w:val="22"/>
          <w:szCs w:val="22"/>
        </w:rPr>
        <w:lastRenderedPageBreak/>
        <w:t>portfolio. The position provides senior commercial advice and delivery support for complex urban renewal, land release and related project activities, exercising sound judgement and independence to help project teams make well-informed decisions on delivery models, market engagement, procurement options, commercial and contract settings, risk allocation, financial considerations and commercial performance.</w:t>
      </w:r>
    </w:p>
    <w:p w14:paraId="7FE3316B" w14:textId="77777777" w:rsidR="00FA6184" w:rsidRPr="00FA6184" w:rsidRDefault="00FA6184" w:rsidP="00FA6184">
      <w:pPr>
        <w:spacing w:before="120" w:after="120"/>
        <w:jc w:val="both"/>
        <w:rPr>
          <w:rFonts w:ascii="Tenorite" w:hAnsi="Tenorite" w:cstheme="minorHAnsi"/>
          <w:bCs/>
          <w:sz w:val="22"/>
          <w:szCs w:val="22"/>
        </w:rPr>
      </w:pPr>
      <w:r w:rsidRPr="00FA6184">
        <w:rPr>
          <w:rFonts w:ascii="Tenorite" w:hAnsi="Tenorite" w:cstheme="minorHAnsi"/>
          <w:bCs/>
          <w:sz w:val="22"/>
          <w:szCs w:val="22"/>
        </w:rPr>
        <w:t>The position works through a matrix model with project and functional teams to translate commercial strategy into practical advice, tools and project support. The position supports the Chief Commercial Officer to strengthen commercial discipline, improve decision-making, manage commercial risks and opportunities, and build consistent commercial practice across City Renewal. The position may coordinate internal inputs and external advisory resources, represent City Renewal in commercial discussions within agreed parameters, and be accountable for the quality, timeliness and practical application of commercial advice on assigned matters. This includes:</w:t>
      </w:r>
    </w:p>
    <w:p w14:paraId="49EBCC7B" w14:textId="77777777" w:rsidR="00FA6184" w:rsidRPr="005E423D" w:rsidRDefault="00FA6184">
      <w:pPr>
        <w:pStyle w:val="ListParagraph"/>
        <w:numPr>
          <w:ilvl w:val="0"/>
          <w:numId w:val="10"/>
        </w:numPr>
        <w:spacing w:before="120" w:after="120"/>
        <w:jc w:val="both"/>
        <w:rPr>
          <w:rFonts w:ascii="Tenorite" w:hAnsi="Tenorite" w:cstheme="minorHAnsi"/>
          <w:bCs/>
          <w:sz w:val="22"/>
          <w:szCs w:val="22"/>
        </w:rPr>
      </w:pPr>
      <w:r w:rsidRPr="005E423D">
        <w:rPr>
          <w:rFonts w:ascii="Tenorite" w:hAnsi="Tenorite" w:cstheme="minorHAnsi"/>
          <w:bCs/>
          <w:sz w:val="22"/>
          <w:szCs w:val="22"/>
        </w:rPr>
        <w:t>leading and coordinating assigned commercial workstreams that support City Renewal’s portfolio priorities and commercial strategy</w:t>
      </w:r>
    </w:p>
    <w:p w14:paraId="76107933" w14:textId="77777777" w:rsidR="00FA6184" w:rsidRPr="005E423D" w:rsidRDefault="00FA6184">
      <w:pPr>
        <w:pStyle w:val="ListParagraph"/>
        <w:numPr>
          <w:ilvl w:val="0"/>
          <w:numId w:val="10"/>
        </w:numPr>
        <w:spacing w:before="120" w:after="120"/>
        <w:jc w:val="both"/>
        <w:rPr>
          <w:rFonts w:ascii="Tenorite" w:hAnsi="Tenorite" w:cstheme="minorHAnsi"/>
          <w:bCs/>
          <w:sz w:val="22"/>
          <w:szCs w:val="22"/>
        </w:rPr>
      </w:pPr>
      <w:r w:rsidRPr="005E423D">
        <w:rPr>
          <w:rFonts w:ascii="Tenorite" w:hAnsi="Tenorite" w:cstheme="minorHAnsi"/>
          <w:bCs/>
          <w:sz w:val="22"/>
          <w:szCs w:val="22"/>
        </w:rPr>
        <w:t>providing authoritative and practical commercial advice to development and land release projects, and to other design, capital works or place experience activities as required</w:t>
      </w:r>
    </w:p>
    <w:p w14:paraId="710696A8" w14:textId="77777777" w:rsidR="00FA6184" w:rsidRPr="005E423D" w:rsidRDefault="00FA6184">
      <w:pPr>
        <w:pStyle w:val="ListParagraph"/>
        <w:numPr>
          <w:ilvl w:val="0"/>
          <w:numId w:val="10"/>
        </w:numPr>
        <w:spacing w:before="120" w:after="120"/>
        <w:jc w:val="both"/>
        <w:rPr>
          <w:rFonts w:ascii="Tenorite" w:hAnsi="Tenorite" w:cstheme="minorHAnsi"/>
          <w:bCs/>
          <w:sz w:val="22"/>
          <w:szCs w:val="22"/>
        </w:rPr>
      </w:pPr>
      <w:r w:rsidRPr="005E423D">
        <w:rPr>
          <w:rFonts w:ascii="Tenorite" w:hAnsi="Tenorite" w:cstheme="minorHAnsi"/>
          <w:bCs/>
          <w:sz w:val="22"/>
          <w:szCs w:val="22"/>
        </w:rPr>
        <w:t>coordinating strategic procurement planning, market sounding, commercial evaluation, contract settings, negotiation planning and risk allocation for assigned matters</w:t>
      </w:r>
    </w:p>
    <w:p w14:paraId="24CE920F" w14:textId="77777777" w:rsidR="00FA6184" w:rsidRPr="005E423D" w:rsidRDefault="00FA6184">
      <w:pPr>
        <w:pStyle w:val="ListParagraph"/>
        <w:numPr>
          <w:ilvl w:val="0"/>
          <w:numId w:val="10"/>
        </w:numPr>
        <w:spacing w:before="120" w:after="120"/>
        <w:jc w:val="both"/>
        <w:rPr>
          <w:rFonts w:ascii="Tenorite" w:hAnsi="Tenorite" w:cstheme="minorHAnsi"/>
          <w:bCs/>
          <w:sz w:val="22"/>
          <w:szCs w:val="22"/>
        </w:rPr>
      </w:pPr>
      <w:r w:rsidRPr="005E423D">
        <w:rPr>
          <w:rFonts w:ascii="Tenorite" w:hAnsi="Tenorite" w:cstheme="minorHAnsi"/>
          <w:bCs/>
          <w:sz w:val="22"/>
          <w:szCs w:val="22"/>
        </w:rPr>
        <w:t>preparing and quality assuring commercially robust business cases, project plans, funding proposals, executive briefs and Board papers</w:t>
      </w:r>
    </w:p>
    <w:p w14:paraId="23C61A00" w14:textId="77777777" w:rsidR="00FA6184" w:rsidRPr="005E423D" w:rsidRDefault="00FA6184">
      <w:pPr>
        <w:pStyle w:val="ListParagraph"/>
        <w:numPr>
          <w:ilvl w:val="0"/>
          <w:numId w:val="10"/>
        </w:numPr>
        <w:spacing w:before="120" w:after="120"/>
        <w:jc w:val="both"/>
        <w:rPr>
          <w:rFonts w:ascii="Tenorite" w:hAnsi="Tenorite" w:cstheme="minorHAnsi"/>
          <w:bCs/>
          <w:sz w:val="22"/>
          <w:szCs w:val="22"/>
        </w:rPr>
      </w:pPr>
      <w:r w:rsidRPr="005E423D">
        <w:rPr>
          <w:rFonts w:ascii="Tenorite" w:hAnsi="Tenorite" w:cstheme="minorHAnsi"/>
          <w:bCs/>
          <w:sz w:val="22"/>
          <w:szCs w:val="22"/>
        </w:rPr>
        <w:t>monitoring commercial performance, financial implications, emerging risks and opportunities, and providing clear advice on options, trade-offs and recommended actions</w:t>
      </w:r>
    </w:p>
    <w:p w14:paraId="01E02F98" w14:textId="77777777" w:rsidR="00FA6184" w:rsidRPr="005E423D" w:rsidRDefault="00FA6184">
      <w:pPr>
        <w:pStyle w:val="ListParagraph"/>
        <w:numPr>
          <w:ilvl w:val="0"/>
          <w:numId w:val="10"/>
        </w:numPr>
        <w:spacing w:before="120" w:after="120"/>
        <w:jc w:val="both"/>
        <w:rPr>
          <w:rFonts w:ascii="Tenorite" w:hAnsi="Tenorite" w:cstheme="minorHAnsi"/>
          <w:bCs/>
          <w:sz w:val="22"/>
          <w:szCs w:val="22"/>
        </w:rPr>
      </w:pPr>
      <w:r w:rsidRPr="005E423D">
        <w:rPr>
          <w:rFonts w:ascii="Tenorite" w:hAnsi="Tenorite" w:cstheme="minorHAnsi"/>
          <w:bCs/>
          <w:sz w:val="22"/>
          <w:szCs w:val="22"/>
        </w:rPr>
        <w:t>working collaboratively with internal and external stakeholders to ensure commercial advice is integrated with public sector requirements, project governance and delivery priorities.</w:t>
      </w:r>
    </w:p>
    <w:bookmarkEnd w:id="0"/>
    <w:p w14:paraId="108E9989" w14:textId="77777777" w:rsidR="00FA6184" w:rsidRPr="007376F7" w:rsidRDefault="00FA6184" w:rsidP="00FA6184">
      <w:pPr>
        <w:spacing w:before="120" w:after="120"/>
        <w:jc w:val="both"/>
        <w:rPr>
          <w:rFonts w:ascii="Tenorite" w:hAnsi="Tenorite" w:cstheme="minorHAnsi"/>
          <w:b/>
          <w:sz w:val="22"/>
          <w:szCs w:val="22"/>
        </w:rPr>
      </w:pPr>
      <w:r w:rsidRPr="007376F7">
        <w:rPr>
          <w:rFonts w:ascii="Tenorite" w:hAnsi="Tenorite" w:cstheme="minorHAnsi"/>
          <w:b/>
          <w:sz w:val="22"/>
          <w:szCs w:val="22"/>
        </w:rPr>
        <w:t>Duties of the Position</w:t>
      </w:r>
    </w:p>
    <w:p w14:paraId="49A4E2E8" w14:textId="77777777" w:rsidR="00FA6184" w:rsidRPr="00FA6184" w:rsidRDefault="00FA6184" w:rsidP="00FA6184">
      <w:pPr>
        <w:spacing w:before="120" w:after="120"/>
        <w:jc w:val="both"/>
        <w:rPr>
          <w:rFonts w:ascii="Tenorite" w:hAnsi="Tenorite" w:cstheme="minorHAnsi"/>
          <w:bCs/>
          <w:sz w:val="22"/>
          <w:szCs w:val="22"/>
        </w:rPr>
      </w:pPr>
      <w:r w:rsidRPr="00FA6184">
        <w:rPr>
          <w:rFonts w:ascii="Tenorite" w:hAnsi="Tenorite" w:cstheme="minorHAnsi"/>
          <w:bCs/>
          <w:sz w:val="22"/>
          <w:szCs w:val="22"/>
        </w:rPr>
        <w:t>Under the direction of the Chief Commercial Officer, the Commercial Director is required to perform the following duties:</w:t>
      </w:r>
    </w:p>
    <w:p w14:paraId="55A1A95C" w14:textId="77777777" w:rsidR="00FA6184" w:rsidRPr="007376F7" w:rsidRDefault="00FA6184">
      <w:pPr>
        <w:pStyle w:val="ListParagraph"/>
        <w:numPr>
          <w:ilvl w:val="0"/>
          <w:numId w:val="7"/>
        </w:numPr>
        <w:spacing w:before="120" w:after="120"/>
        <w:jc w:val="both"/>
        <w:rPr>
          <w:rFonts w:ascii="Tenorite" w:hAnsi="Tenorite" w:cstheme="minorHAnsi"/>
          <w:bCs/>
          <w:sz w:val="22"/>
          <w:szCs w:val="22"/>
        </w:rPr>
      </w:pPr>
      <w:r w:rsidRPr="007376F7">
        <w:rPr>
          <w:rFonts w:ascii="Tenorite" w:hAnsi="Tenorite" w:cstheme="minorHAnsi"/>
          <w:bCs/>
          <w:sz w:val="22"/>
          <w:szCs w:val="22"/>
        </w:rPr>
        <w:t>Lead and coordinate assigned commercial workstreams across City Renewal’s portfolio, including planning, delivery and review of commercial inputs, advice and supporting processes.</w:t>
      </w:r>
    </w:p>
    <w:p w14:paraId="35EB0869" w14:textId="77777777" w:rsidR="00FA6184" w:rsidRPr="007376F7" w:rsidRDefault="00FA6184">
      <w:pPr>
        <w:pStyle w:val="ListParagraph"/>
        <w:numPr>
          <w:ilvl w:val="0"/>
          <w:numId w:val="7"/>
        </w:numPr>
        <w:spacing w:before="120" w:after="120"/>
        <w:jc w:val="both"/>
        <w:rPr>
          <w:rFonts w:ascii="Tenorite" w:hAnsi="Tenorite" w:cstheme="minorHAnsi"/>
          <w:bCs/>
          <w:sz w:val="22"/>
          <w:szCs w:val="22"/>
        </w:rPr>
      </w:pPr>
      <w:r w:rsidRPr="007376F7">
        <w:rPr>
          <w:rFonts w:ascii="Tenorite" w:hAnsi="Tenorite" w:cstheme="minorHAnsi"/>
          <w:bCs/>
          <w:sz w:val="22"/>
          <w:szCs w:val="22"/>
        </w:rPr>
        <w:t>Provide senior commercial advice to project teams and executives, including advice on commercial strategy, delivery models, market engagement, release to market approaches, contract settings, commercial risks, financial implications and value-for-money considerations.</w:t>
      </w:r>
    </w:p>
    <w:p w14:paraId="14AE83C2" w14:textId="77777777" w:rsidR="00FA6184" w:rsidRPr="007376F7" w:rsidRDefault="00FA6184">
      <w:pPr>
        <w:pStyle w:val="ListParagraph"/>
        <w:numPr>
          <w:ilvl w:val="0"/>
          <w:numId w:val="7"/>
        </w:numPr>
        <w:spacing w:before="120" w:after="120"/>
        <w:jc w:val="both"/>
        <w:rPr>
          <w:rFonts w:ascii="Tenorite" w:hAnsi="Tenorite" w:cstheme="minorHAnsi"/>
          <w:bCs/>
          <w:sz w:val="22"/>
          <w:szCs w:val="22"/>
        </w:rPr>
      </w:pPr>
      <w:r w:rsidRPr="007376F7">
        <w:rPr>
          <w:rFonts w:ascii="Tenorite" w:hAnsi="Tenorite" w:cstheme="minorHAnsi"/>
          <w:bCs/>
          <w:sz w:val="22"/>
          <w:szCs w:val="22"/>
        </w:rPr>
        <w:t>Develop, implement and review commercial guidance, templates and processes that improve consistency, governance, decision-making and capability across City Renewal.</w:t>
      </w:r>
    </w:p>
    <w:p w14:paraId="06015444" w14:textId="77777777" w:rsidR="00FA6184" w:rsidRPr="007376F7" w:rsidRDefault="00FA6184">
      <w:pPr>
        <w:pStyle w:val="ListParagraph"/>
        <w:numPr>
          <w:ilvl w:val="0"/>
          <w:numId w:val="7"/>
        </w:numPr>
        <w:spacing w:before="120" w:after="120"/>
        <w:jc w:val="both"/>
        <w:rPr>
          <w:rFonts w:ascii="Tenorite" w:hAnsi="Tenorite" w:cstheme="minorHAnsi"/>
          <w:bCs/>
          <w:sz w:val="22"/>
          <w:szCs w:val="22"/>
        </w:rPr>
      </w:pPr>
      <w:r w:rsidRPr="007376F7">
        <w:rPr>
          <w:rFonts w:ascii="Tenorite" w:hAnsi="Tenorite" w:cstheme="minorHAnsi"/>
          <w:bCs/>
          <w:sz w:val="22"/>
          <w:szCs w:val="22"/>
        </w:rPr>
        <w:t>Prepare, review and quality assure commercially robust project planning material, business cases, funding proposals, release to market documentation, evaluation processes, executive briefs and Board papers.</w:t>
      </w:r>
    </w:p>
    <w:p w14:paraId="7C0A5D50" w14:textId="77777777" w:rsidR="00FA6184" w:rsidRPr="007376F7" w:rsidRDefault="00FA6184">
      <w:pPr>
        <w:pStyle w:val="ListParagraph"/>
        <w:numPr>
          <w:ilvl w:val="0"/>
          <w:numId w:val="7"/>
        </w:numPr>
        <w:spacing w:before="120" w:after="120"/>
        <w:jc w:val="both"/>
        <w:rPr>
          <w:rFonts w:ascii="Tenorite" w:hAnsi="Tenorite" w:cstheme="minorHAnsi"/>
          <w:bCs/>
          <w:sz w:val="22"/>
          <w:szCs w:val="22"/>
        </w:rPr>
      </w:pPr>
      <w:r w:rsidRPr="007376F7">
        <w:rPr>
          <w:rFonts w:ascii="Tenorite" w:hAnsi="Tenorite" w:cstheme="minorHAnsi"/>
          <w:bCs/>
          <w:sz w:val="22"/>
          <w:szCs w:val="22"/>
        </w:rPr>
        <w:t>Analyse market conditions, commercial trends, project performance, revenue and expenditure implications, risks and opportunities to inform options, trade-offs and recommended actions.</w:t>
      </w:r>
    </w:p>
    <w:p w14:paraId="34AAB123" w14:textId="77777777" w:rsidR="00FA6184" w:rsidRPr="007376F7" w:rsidRDefault="00FA6184">
      <w:pPr>
        <w:pStyle w:val="ListParagraph"/>
        <w:numPr>
          <w:ilvl w:val="0"/>
          <w:numId w:val="7"/>
        </w:numPr>
        <w:spacing w:before="120" w:after="120"/>
        <w:jc w:val="both"/>
        <w:rPr>
          <w:rFonts w:ascii="Tenorite" w:hAnsi="Tenorite" w:cstheme="minorHAnsi"/>
          <w:bCs/>
          <w:sz w:val="22"/>
          <w:szCs w:val="22"/>
        </w:rPr>
      </w:pPr>
      <w:r w:rsidRPr="007376F7">
        <w:rPr>
          <w:rFonts w:ascii="Tenorite" w:hAnsi="Tenorite" w:cstheme="minorHAnsi"/>
          <w:bCs/>
          <w:sz w:val="22"/>
          <w:szCs w:val="22"/>
        </w:rPr>
        <w:t>Coordinate commercial input across internal teams and external advisers, ensuring commercial advice is aligned with financial, legal, procurement, probity, governance, policy (including economic) and delivery requirements.</w:t>
      </w:r>
    </w:p>
    <w:p w14:paraId="135A54EC" w14:textId="77777777" w:rsidR="00FA6184" w:rsidRPr="007376F7" w:rsidRDefault="00FA6184">
      <w:pPr>
        <w:pStyle w:val="ListParagraph"/>
        <w:numPr>
          <w:ilvl w:val="0"/>
          <w:numId w:val="7"/>
        </w:numPr>
        <w:spacing w:before="120" w:after="120"/>
        <w:jc w:val="both"/>
        <w:rPr>
          <w:rFonts w:ascii="Tenorite" w:hAnsi="Tenorite" w:cstheme="minorHAnsi"/>
          <w:bCs/>
          <w:sz w:val="22"/>
          <w:szCs w:val="22"/>
        </w:rPr>
      </w:pPr>
      <w:r w:rsidRPr="007376F7">
        <w:rPr>
          <w:rFonts w:ascii="Tenorite" w:hAnsi="Tenorite" w:cstheme="minorHAnsi"/>
          <w:bCs/>
          <w:sz w:val="22"/>
          <w:szCs w:val="22"/>
        </w:rPr>
        <w:t>Represent City Renewal in commercial discussions, interagency forums and market engagement activities within agreed parameters.</w:t>
      </w:r>
    </w:p>
    <w:p w14:paraId="0B78A6F9" w14:textId="77777777" w:rsidR="00FA6184" w:rsidRPr="007376F7" w:rsidRDefault="00FA6184">
      <w:pPr>
        <w:pStyle w:val="ListParagraph"/>
        <w:numPr>
          <w:ilvl w:val="0"/>
          <w:numId w:val="7"/>
        </w:numPr>
        <w:spacing w:before="120" w:after="120"/>
        <w:jc w:val="both"/>
        <w:rPr>
          <w:rFonts w:ascii="Tenorite" w:hAnsi="Tenorite" w:cstheme="minorHAnsi"/>
          <w:bCs/>
          <w:sz w:val="22"/>
          <w:szCs w:val="22"/>
        </w:rPr>
      </w:pPr>
      <w:r w:rsidRPr="007376F7">
        <w:rPr>
          <w:rFonts w:ascii="Tenorite" w:hAnsi="Tenorite" w:cstheme="minorHAnsi"/>
          <w:bCs/>
          <w:sz w:val="22"/>
          <w:szCs w:val="22"/>
        </w:rPr>
        <w:lastRenderedPageBreak/>
        <w:t>Support effective workload planning, resource coordination and capability development across the commercial function, including guiding staff, project teams or advisers where required.</w:t>
      </w:r>
    </w:p>
    <w:p w14:paraId="2EAA4BA4" w14:textId="77777777" w:rsidR="00FA6184" w:rsidRPr="007376F7" w:rsidRDefault="00FA6184">
      <w:pPr>
        <w:pStyle w:val="ListParagraph"/>
        <w:numPr>
          <w:ilvl w:val="0"/>
          <w:numId w:val="7"/>
        </w:numPr>
        <w:spacing w:before="120" w:after="120"/>
        <w:jc w:val="both"/>
        <w:rPr>
          <w:rFonts w:ascii="Tenorite" w:hAnsi="Tenorite" w:cstheme="minorHAnsi"/>
          <w:bCs/>
          <w:sz w:val="22"/>
          <w:szCs w:val="22"/>
        </w:rPr>
      </w:pPr>
      <w:r w:rsidRPr="007376F7">
        <w:rPr>
          <w:rFonts w:ascii="Tenorite" w:hAnsi="Tenorite" w:cstheme="minorHAnsi"/>
          <w:bCs/>
          <w:sz w:val="22"/>
          <w:szCs w:val="22"/>
        </w:rPr>
        <w:t>Contribute to a constructive, ethical and collaborative workplace culture consistent with ACT public service values, workplace diversity, participative work practices, workplace health and safety, and City Renewal’s objectives.</w:t>
      </w:r>
    </w:p>
    <w:p w14:paraId="46DF1A4B" w14:textId="77777777" w:rsidR="00E93B2B" w:rsidRPr="00873F5E" w:rsidRDefault="00E93B2B" w:rsidP="00E93B2B">
      <w:pPr>
        <w:pStyle w:val="Heading1"/>
        <w:pBdr>
          <w:bottom w:val="single" w:sz="12" w:space="1" w:color="auto"/>
        </w:pBdr>
        <w:spacing w:before="120" w:after="0" w:line="260" w:lineRule="atLeast"/>
        <w:rPr>
          <w:rFonts w:ascii="Tenorite" w:hAnsi="Tenorite"/>
          <w:color w:val="F47522"/>
        </w:rPr>
      </w:pPr>
      <w:r w:rsidRPr="00873F5E">
        <w:rPr>
          <w:rFonts w:ascii="Tenorite" w:hAnsi="Tenorite"/>
          <w:color w:val="F47522"/>
        </w:rPr>
        <w:t>S</w:t>
      </w:r>
      <w:r>
        <w:rPr>
          <w:rFonts w:ascii="Tenorite" w:hAnsi="Tenorite"/>
          <w:color w:val="F47522"/>
        </w:rPr>
        <w:t>election Criteria</w:t>
      </w:r>
    </w:p>
    <w:p w14:paraId="655B456F" w14:textId="77777777" w:rsidR="002102ED" w:rsidRPr="002A71A3" w:rsidRDefault="002102ED">
      <w:pPr>
        <w:numPr>
          <w:ilvl w:val="0"/>
          <w:numId w:val="8"/>
        </w:numPr>
        <w:spacing w:before="120"/>
        <w:rPr>
          <w:rFonts w:ascii="Tenorite" w:hAnsi="Tenorite"/>
          <w:sz w:val="22"/>
          <w:szCs w:val="22"/>
        </w:rPr>
      </w:pPr>
      <w:r w:rsidRPr="002A71A3">
        <w:rPr>
          <w:rFonts w:ascii="Tenorite" w:hAnsi="Tenorite"/>
          <w:sz w:val="22"/>
          <w:szCs w:val="22"/>
        </w:rPr>
        <w:t>Demonstrated experience leading or coordinating complex commercial work in urban renewal, land development, property, infrastructure or a similar portfolio environment, including planning, delivery and review of commercial inputs under broad direction</w:t>
      </w:r>
      <w:r>
        <w:rPr>
          <w:rFonts w:ascii="Tenorite" w:hAnsi="Tenorite"/>
          <w:sz w:val="22"/>
          <w:szCs w:val="22"/>
        </w:rPr>
        <w:t>.</w:t>
      </w:r>
    </w:p>
    <w:p w14:paraId="7983B027" w14:textId="77777777" w:rsidR="002102ED" w:rsidRPr="002A71A3" w:rsidRDefault="002102ED">
      <w:pPr>
        <w:numPr>
          <w:ilvl w:val="0"/>
          <w:numId w:val="8"/>
        </w:numPr>
        <w:spacing w:before="120"/>
        <w:rPr>
          <w:rFonts w:ascii="Tenorite" w:hAnsi="Tenorite"/>
          <w:sz w:val="22"/>
          <w:szCs w:val="22"/>
        </w:rPr>
      </w:pPr>
      <w:r w:rsidRPr="002A71A3">
        <w:rPr>
          <w:rFonts w:ascii="Tenorite" w:hAnsi="Tenorite"/>
          <w:sz w:val="22"/>
          <w:szCs w:val="22"/>
        </w:rPr>
        <w:t>Strong commercial capability, including experience in land sales, commercial analysis, procurement, contract management, negotiation support, financial and value-for-money analysis, and the identification and management of commercial risks, opportunities and trade-offs.</w:t>
      </w:r>
    </w:p>
    <w:p w14:paraId="4C09B989" w14:textId="77777777" w:rsidR="002102ED" w:rsidRPr="002A71A3" w:rsidRDefault="002102ED">
      <w:pPr>
        <w:numPr>
          <w:ilvl w:val="0"/>
          <w:numId w:val="8"/>
        </w:numPr>
        <w:spacing w:before="120"/>
        <w:rPr>
          <w:rFonts w:ascii="Tenorite" w:hAnsi="Tenorite"/>
          <w:sz w:val="22"/>
          <w:szCs w:val="22"/>
        </w:rPr>
      </w:pPr>
      <w:r w:rsidRPr="002A71A3">
        <w:rPr>
          <w:rFonts w:ascii="Tenorite" w:hAnsi="Tenorite"/>
          <w:sz w:val="22"/>
          <w:szCs w:val="22"/>
        </w:rPr>
        <w:t>Demonstrated ability to exercise sound judgement, manage competing priorities, coordinate resources and be accountable for high-quality outcomes on complex commercial matters.</w:t>
      </w:r>
    </w:p>
    <w:p w14:paraId="2C1F8FDE" w14:textId="77777777" w:rsidR="002102ED" w:rsidRPr="002A71A3" w:rsidRDefault="002102ED">
      <w:pPr>
        <w:numPr>
          <w:ilvl w:val="0"/>
          <w:numId w:val="8"/>
        </w:numPr>
        <w:spacing w:before="120"/>
        <w:rPr>
          <w:rFonts w:ascii="Tenorite" w:hAnsi="Tenorite"/>
          <w:sz w:val="22"/>
          <w:szCs w:val="22"/>
        </w:rPr>
      </w:pPr>
      <w:r w:rsidRPr="002A71A3">
        <w:rPr>
          <w:rFonts w:ascii="Tenorite" w:hAnsi="Tenorite"/>
          <w:sz w:val="22"/>
          <w:szCs w:val="22"/>
        </w:rPr>
        <w:t>High-level communication, liaison and negotiation skills, including the ability to prepare clear commercial advice, briefs, reports and decision-making material; represent the organisation with government, industry and project stakeholders; and work effectively in multidisciplinary and matrix teams.</w:t>
      </w:r>
    </w:p>
    <w:p w14:paraId="51DEFBFB" w14:textId="77777777" w:rsidR="002102ED" w:rsidRPr="002A71A3" w:rsidRDefault="002102ED">
      <w:pPr>
        <w:pStyle w:val="ListParagraph"/>
        <w:numPr>
          <w:ilvl w:val="0"/>
          <w:numId w:val="8"/>
        </w:numPr>
        <w:spacing w:before="120"/>
        <w:rPr>
          <w:rFonts w:ascii="Tenorite" w:hAnsi="Tenorite"/>
          <w:sz w:val="22"/>
          <w:szCs w:val="22"/>
        </w:rPr>
      </w:pPr>
      <w:r w:rsidRPr="002A71A3">
        <w:rPr>
          <w:rFonts w:ascii="Tenorite" w:hAnsi="Tenorite"/>
          <w:sz w:val="22"/>
          <w:szCs w:val="22"/>
        </w:rPr>
        <w:t xml:space="preserve">Understanding of ACT Government objectives, public sector procurement, probity and governance requirements, including the </w:t>
      </w:r>
      <w:r w:rsidRPr="00043BE2">
        <w:rPr>
          <w:rFonts w:ascii="Tenorite" w:hAnsi="Tenorite"/>
          <w:i/>
          <w:iCs/>
          <w:sz w:val="22"/>
          <w:szCs w:val="22"/>
        </w:rPr>
        <w:t>City Renewal Authority and Suburban Land Agency Act 2017</w:t>
      </w:r>
      <w:r w:rsidRPr="002A71A3">
        <w:rPr>
          <w:rFonts w:ascii="Tenorite" w:hAnsi="Tenorite"/>
          <w:sz w:val="22"/>
          <w:szCs w:val="22"/>
        </w:rPr>
        <w:t>, and a demonstrated commitment to ACT public service values, ethical conduct, workplace diversity, participative work practices, workplace health and safety, and ongoing learning and development.</w:t>
      </w:r>
    </w:p>
    <w:p w14:paraId="7275BF32" w14:textId="77777777" w:rsidR="002102ED" w:rsidRPr="003F75D1" w:rsidRDefault="002102ED" w:rsidP="002102ED">
      <w:pPr>
        <w:spacing w:before="120"/>
        <w:rPr>
          <w:rFonts w:ascii="Tenorite" w:hAnsi="Tenorite" w:cstheme="majorHAnsi"/>
          <w:sz w:val="22"/>
          <w:szCs w:val="22"/>
        </w:rPr>
      </w:pPr>
      <w:r w:rsidRPr="003F75D1">
        <w:rPr>
          <w:rFonts w:ascii="Tenorite" w:hAnsi="Tenorite" w:cstheme="majorHAnsi"/>
          <w:sz w:val="22"/>
          <w:szCs w:val="22"/>
        </w:rPr>
        <w:t xml:space="preserve">Your suitability for this position will be assessed based on your skills, knowledge, and behaviour in relation to the duties/responsibilities listed above. </w:t>
      </w:r>
    </w:p>
    <w:p w14:paraId="55495CD5" w14:textId="77777777" w:rsidR="00E93B2B" w:rsidRPr="004D5EEB" w:rsidRDefault="00E93B2B" w:rsidP="00E93B2B">
      <w:pPr>
        <w:pStyle w:val="Heading1"/>
        <w:pBdr>
          <w:bottom w:val="single" w:sz="12" w:space="1" w:color="auto"/>
        </w:pBdr>
        <w:spacing w:before="120" w:after="0" w:line="260" w:lineRule="atLeast"/>
        <w:rPr>
          <w:rFonts w:ascii="Tenorite" w:hAnsi="Tenorite"/>
          <w:color w:val="F47522"/>
        </w:rPr>
      </w:pPr>
      <w:r w:rsidRPr="004D5EEB">
        <w:rPr>
          <w:rFonts w:ascii="Tenorite" w:hAnsi="Tenorite"/>
          <w:color w:val="F47522"/>
        </w:rPr>
        <w:t xml:space="preserve">Qualifications/Requirements </w:t>
      </w:r>
    </w:p>
    <w:p w14:paraId="1C797C45" w14:textId="01D16EA7" w:rsidR="004D1330" w:rsidRPr="004D1330" w:rsidRDefault="004D1330">
      <w:pPr>
        <w:pStyle w:val="NormalWeb"/>
        <w:numPr>
          <w:ilvl w:val="0"/>
          <w:numId w:val="9"/>
        </w:numPr>
        <w:spacing w:before="120" w:line="260" w:lineRule="atLeast"/>
        <w:rPr>
          <w:rFonts w:ascii="Tenorite" w:hAnsi="Tenorite" w:cstheme="minorHAnsi"/>
          <w:sz w:val="22"/>
          <w:szCs w:val="22"/>
        </w:rPr>
      </w:pPr>
      <w:r w:rsidRPr="004D1330">
        <w:rPr>
          <w:rFonts w:ascii="Tenorite" w:hAnsi="Tenorite" w:cstheme="minorHAnsi"/>
          <w:sz w:val="22"/>
          <w:szCs w:val="22"/>
        </w:rPr>
        <w:t xml:space="preserve">A degree, or significant progress towards a degree, in a relevant commercial or legal field is preferred (a copy or relevant information needs to be provided with your application). </w:t>
      </w:r>
    </w:p>
    <w:p w14:paraId="1FD12D9B" w14:textId="6439837D" w:rsidR="00E93B2B" w:rsidRPr="00E93B2B" w:rsidRDefault="004D1330">
      <w:pPr>
        <w:pStyle w:val="NormalWeb"/>
        <w:numPr>
          <w:ilvl w:val="0"/>
          <w:numId w:val="9"/>
        </w:numPr>
        <w:spacing w:before="120" w:after="0" w:line="260" w:lineRule="atLeast"/>
        <w:rPr>
          <w:rFonts w:ascii="Tenorite" w:eastAsia="Times" w:hAnsi="Tenorite" w:cstheme="minorHAnsi"/>
          <w:b/>
          <w:bCs/>
          <w:sz w:val="22"/>
          <w:szCs w:val="22"/>
          <w:lang w:eastAsia="en-US"/>
        </w:rPr>
      </w:pPr>
      <w:r w:rsidRPr="004D1330">
        <w:rPr>
          <w:rFonts w:ascii="Tenorite" w:hAnsi="Tenorite" w:cstheme="minorHAnsi"/>
          <w:sz w:val="22"/>
          <w:szCs w:val="22"/>
        </w:rPr>
        <w:t>Demonstrated relevant experience supporting significant development, renewal, property or infrastructure projects from a commercial perspective.</w:t>
      </w:r>
      <w:r w:rsidR="00E93B2B" w:rsidRPr="00E93B2B">
        <w:rPr>
          <w:rFonts w:ascii="Tenorite" w:hAnsi="Tenorite" w:cstheme="minorHAnsi"/>
          <w:sz w:val="22"/>
          <w:szCs w:val="22"/>
        </w:rPr>
        <w:br w:type="page"/>
      </w:r>
    </w:p>
    <w:p w14:paraId="36CF5A91" w14:textId="77777777" w:rsidR="00E93B2B" w:rsidRPr="004D5EEB" w:rsidRDefault="00E93B2B" w:rsidP="00E93B2B">
      <w:pPr>
        <w:pStyle w:val="Heading1"/>
        <w:pBdr>
          <w:bottom w:val="single" w:sz="12" w:space="1" w:color="auto"/>
        </w:pBdr>
        <w:spacing w:before="120" w:after="0" w:line="260" w:lineRule="atLeast"/>
        <w:rPr>
          <w:rFonts w:ascii="Tenorite" w:hAnsi="Tenorite"/>
          <w:color w:val="F47522"/>
        </w:rPr>
      </w:pPr>
      <w:r w:rsidRPr="004D5EEB">
        <w:rPr>
          <w:rFonts w:ascii="Tenorite" w:hAnsi="Tenorite"/>
          <w:color w:val="F47522"/>
        </w:rPr>
        <w:lastRenderedPageBreak/>
        <w:t>W</w:t>
      </w:r>
      <w:r>
        <w:rPr>
          <w:rFonts w:ascii="Tenorite" w:hAnsi="Tenorite"/>
          <w:color w:val="F47522"/>
        </w:rPr>
        <w:t>ork Environment Description</w:t>
      </w:r>
    </w:p>
    <w:p w14:paraId="4BD23C8D" w14:textId="77777777" w:rsidR="00E93B2B" w:rsidRPr="002648AA" w:rsidRDefault="00E93B2B" w:rsidP="00E93B2B">
      <w:pPr>
        <w:spacing w:before="120" w:line="260" w:lineRule="atLeast"/>
        <w:rPr>
          <w:rFonts w:ascii="Tenorite" w:hAnsi="Tenorite" w:cstheme="minorHAnsi"/>
          <w:sz w:val="22"/>
          <w:szCs w:val="22"/>
        </w:rPr>
      </w:pPr>
      <w:r w:rsidRPr="002648AA">
        <w:rPr>
          <w:rFonts w:ascii="Tenorite" w:hAnsi="Tenorite" w:cstheme="minorHAnsi"/>
          <w:sz w:val="22"/>
          <w:szCs w:val="22"/>
        </w:rPr>
        <w:t xml:space="preserve">The following work environment description outlines the inherent requirements of the role of </w:t>
      </w:r>
      <w:r w:rsidRPr="00FA4961">
        <w:rPr>
          <w:rFonts w:ascii="Tenorite" w:hAnsi="Tenorite" w:cstheme="minorHAnsi"/>
          <w:sz w:val="22"/>
          <w:szCs w:val="22"/>
        </w:rPr>
        <w:t>Principal Development Director</w:t>
      </w:r>
      <w:r w:rsidRPr="002648AA">
        <w:rPr>
          <w:rFonts w:ascii="Tenorite" w:hAnsi="Tenorite" w:cstheme="minorHAnsi"/>
          <w:sz w:val="22"/>
          <w:szCs w:val="22"/>
        </w:rPr>
        <w:t xml:space="preserve"> and indicates how frequently each of these requirements would be performed. Please note that ACTPS is committed to providing reasonable adjustment and ensuring all individuals have equal opportunities in the workplace.</w:t>
      </w:r>
    </w:p>
    <w:p w14:paraId="5B69B8D3" w14:textId="77777777" w:rsidR="00E93B2B" w:rsidRPr="002648AA" w:rsidRDefault="00E93B2B" w:rsidP="00E93B2B">
      <w:pPr>
        <w:spacing w:before="120" w:line="260" w:lineRule="atLeast"/>
        <w:rPr>
          <w:rFonts w:ascii="Tenorite" w:hAnsi="Tenorite" w:cstheme="minorHAnsi"/>
          <w:sz w:val="22"/>
          <w:szCs w:val="22"/>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E93B2B" w:rsidRPr="004D5EEB" w14:paraId="224F1864" w14:textId="77777777" w:rsidTr="00051B23">
        <w:trPr>
          <w:trHeight w:val="454"/>
          <w:jc w:val="center"/>
        </w:trPr>
        <w:tc>
          <w:tcPr>
            <w:tcW w:w="6912" w:type="dxa"/>
            <w:shd w:val="clear" w:color="auto" w:fill="F47522"/>
            <w:vAlign w:val="center"/>
          </w:tcPr>
          <w:p w14:paraId="01E45B0F" w14:textId="77777777" w:rsidR="00E93B2B" w:rsidRPr="004D5EEB" w:rsidRDefault="00E93B2B" w:rsidP="00E93B2B">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ADMINISTRATIVE</w:t>
            </w:r>
          </w:p>
        </w:tc>
        <w:tc>
          <w:tcPr>
            <w:tcW w:w="2694" w:type="dxa"/>
            <w:shd w:val="clear" w:color="auto" w:fill="F47522"/>
            <w:vAlign w:val="center"/>
          </w:tcPr>
          <w:p w14:paraId="30861136" w14:textId="77777777" w:rsidR="00E93B2B" w:rsidRPr="004D5EEB" w:rsidRDefault="00E93B2B" w:rsidP="00E93B2B">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051B23" w:rsidRPr="004D5EEB" w14:paraId="1B3ED7E6" w14:textId="77777777" w:rsidTr="00051B23">
        <w:trPr>
          <w:trHeight w:val="283"/>
          <w:jc w:val="center"/>
        </w:trPr>
        <w:tc>
          <w:tcPr>
            <w:tcW w:w="6912" w:type="dxa"/>
            <w:vAlign w:val="center"/>
          </w:tcPr>
          <w:p w14:paraId="4F6781A7" w14:textId="77777777" w:rsidR="00051B23" w:rsidRPr="004D5EEB" w:rsidRDefault="00051B23" w:rsidP="00051B23">
            <w:pPr>
              <w:pStyle w:val="Tabletext"/>
              <w:spacing w:before="120" w:after="0" w:line="260" w:lineRule="atLeast"/>
              <w:rPr>
                <w:rFonts w:ascii="Tenorite" w:hAnsi="Tenorite" w:cstheme="minorHAnsi"/>
                <w:sz w:val="22"/>
              </w:rPr>
            </w:pPr>
            <w:r w:rsidRPr="004D5EEB">
              <w:rPr>
                <w:rFonts w:ascii="Tenorite" w:hAnsi="Tenorite" w:cstheme="minorHAnsi"/>
                <w:sz w:val="22"/>
              </w:rPr>
              <w:t>Telephone use</w:t>
            </w:r>
          </w:p>
        </w:tc>
        <w:tc>
          <w:tcPr>
            <w:tcW w:w="2694" w:type="dxa"/>
            <w:vAlign w:val="center"/>
          </w:tcPr>
          <w:p w14:paraId="50E5CEE4" w14:textId="70AE234F" w:rsidR="00051B23" w:rsidRPr="004D5EEB" w:rsidRDefault="00051B23" w:rsidP="00051B23">
            <w:pPr>
              <w:pStyle w:val="Tabletext"/>
              <w:spacing w:before="120" w:after="0" w:line="260" w:lineRule="atLeast"/>
              <w:rPr>
                <w:rFonts w:ascii="Tenorite" w:hAnsi="Tenorite" w:cstheme="minorHAnsi"/>
                <w:sz w:val="22"/>
              </w:rPr>
            </w:pPr>
            <w:r w:rsidRPr="00DD5166">
              <w:rPr>
                <w:rStyle w:val="PlaceholderText"/>
                <w:rFonts w:ascii="Tenorite" w:hAnsi="Tenorite" w:cs="Arial"/>
                <w:color w:val="auto"/>
                <w:sz w:val="22"/>
              </w:rPr>
              <w:t>Frequently</w:t>
            </w:r>
          </w:p>
        </w:tc>
      </w:tr>
      <w:tr w:rsidR="00051B23" w:rsidRPr="004D5EEB" w14:paraId="3E268170" w14:textId="77777777" w:rsidTr="00051B23">
        <w:trPr>
          <w:trHeight w:val="283"/>
          <w:jc w:val="center"/>
        </w:trPr>
        <w:tc>
          <w:tcPr>
            <w:tcW w:w="6912" w:type="dxa"/>
            <w:vAlign w:val="center"/>
          </w:tcPr>
          <w:p w14:paraId="54ED4894" w14:textId="77777777" w:rsidR="00051B23" w:rsidRPr="004D5EEB" w:rsidRDefault="00051B23" w:rsidP="00051B23">
            <w:pPr>
              <w:pStyle w:val="Tabletext"/>
              <w:spacing w:before="120" w:after="0" w:line="260" w:lineRule="atLeast"/>
              <w:rPr>
                <w:rFonts w:ascii="Tenorite" w:hAnsi="Tenorite" w:cstheme="minorHAnsi"/>
                <w:sz w:val="22"/>
              </w:rPr>
            </w:pPr>
            <w:r w:rsidRPr="004D5EEB">
              <w:rPr>
                <w:rFonts w:ascii="Tenorite" w:hAnsi="Tenorite" w:cstheme="minorHAnsi"/>
                <w:sz w:val="22"/>
              </w:rPr>
              <w:t>General computer use</w:t>
            </w:r>
          </w:p>
        </w:tc>
        <w:tc>
          <w:tcPr>
            <w:tcW w:w="2694" w:type="dxa"/>
            <w:vAlign w:val="center"/>
          </w:tcPr>
          <w:p w14:paraId="2E062E2F" w14:textId="49589F5A" w:rsidR="00051B23" w:rsidRPr="004D5EEB" w:rsidRDefault="00051B23" w:rsidP="00051B23">
            <w:pPr>
              <w:pStyle w:val="Tabletext"/>
              <w:spacing w:before="120" w:after="0" w:line="260" w:lineRule="atLeast"/>
              <w:rPr>
                <w:rFonts w:ascii="Tenorite" w:hAnsi="Tenorite" w:cstheme="minorHAnsi"/>
                <w:sz w:val="22"/>
              </w:rPr>
            </w:pPr>
            <w:r w:rsidRPr="00DD5166">
              <w:rPr>
                <w:rStyle w:val="PlaceholderText"/>
                <w:rFonts w:ascii="Tenorite" w:hAnsi="Tenorite" w:cs="Arial"/>
                <w:color w:val="auto"/>
                <w:sz w:val="22"/>
              </w:rPr>
              <w:t>Frequently</w:t>
            </w:r>
          </w:p>
        </w:tc>
      </w:tr>
      <w:tr w:rsidR="00051B23" w:rsidRPr="004D5EEB" w14:paraId="7B788D3A" w14:textId="77777777" w:rsidTr="00051B23">
        <w:trPr>
          <w:trHeight w:val="283"/>
          <w:jc w:val="center"/>
        </w:trPr>
        <w:tc>
          <w:tcPr>
            <w:tcW w:w="6912" w:type="dxa"/>
            <w:vAlign w:val="center"/>
          </w:tcPr>
          <w:p w14:paraId="664080A6" w14:textId="77777777" w:rsidR="00051B23" w:rsidRPr="004D5EEB" w:rsidRDefault="00051B23" w:rsidP="00051B23">
            <w:pPr>
              <w:pStyle w:val="Tabletext"/>
              <w:spacing w:before="120" w:after="0" w:line="260" w:lineRule="atLeast"/>
              <w:rPr>
                <w:rFonts w:ascii="Tenorite" w:hAnsi="Tenorite" w:cstheme="minorHAnsi"/>
                <w:sz w:val="22"/>
              </w:rPr>
            </w:pPr>
            <w:r w:rsidRPr="004D5EEB">
              <w:rPr>
                <w:rFonts w:ascii="Tenorite" w:hAnsi="Tenorite" w:cstheme="minorHAnsi"/>
                <w:sz w:val="22"/>
              </w:rPr>
              <w:t>Extensive keying/data entry</w:t>
            </w:r>
          </w:p>
        </w:tc>
        <w:tc>
          <w:tcPr>
            <w:tcW w:w="2694" w:type="dxa"/>
            <w:vAlign w:val="center"/>
          </w:tcPr>
          <w:p w14:paraId="53944DC6" w14:textId="03EF719B" w:rsidR="00051B23" w:rsidRPr="004D5EEB" w:rsidRDefault="00051B23" w:rsidP="00051B23">
            <w:pPr>
              <w:pStyle w:val="Tabletext"/>
              <w:spacing w:before="120" w:after="0" w:line="260" w:lineRule="atLeast"/>
              <w:rPr>
                <w:rFonts w:ascii="Tenorite" w:hAnsi="Tenorite" w:cstheme="minorHAnsi"/>
                <w:sz w:val="22"/>
              </w:rPr>
            </w:pPr>
            <w:r w:rsidRPr="00DD5166">
              <w:rPr>
                <w:rStyle w:val="PlaceholderText"/>
                <w:rFonts w:ascii="Tenorite" w:hAnsi="Tenorite" w:cs="Arial"/>
                <w:color w:val="auto"/>
                <w:sz w:val="22"/>
              </w:rPr>
              <w:t>Occasionally</w:t>
            </w:r>
          </w:p>
        </w:tc>
      </w:tr>
      <w:tr w:rsidR="00051B23" w:rsidRPr="004D5EEB" w14:paraId="177BF475" w14:textId="77777777" w:rsidTr="00051B23">
        <w:trPr>
          <w:trHeight w:val="283"/>
          <w:jc w:val="center"/>
        </w:trPr>
        <w:tc>
          <w:tcPr>
            <w:tcW w:w="6912" w:type="dxa"/>
            <w:vAlign w:val="center"/>
          </w:tcPr>
          <w:p w14:paraId="5ACEE447" w14:textId="77777777" w:rsidR="00051B23" w:rsidRPr="004D5EEB" w:rsidRDefault="00051B23" w:rsidP="00051B23">
            <w:pPr>
              <w:pStyle w:val="Tabletext"/>
              <w:spacing w:before="120" w:after="0" w:line="260" w:lineRule="atLeast"/>
              <w:rPr>
                <w:rFonts w:ascii="Tenorite" w:hAnsi="Tenorite" w:cstheme="minorHAnsi"/>
                <w:sz w:val="22"/>
              </w:rPr>
            </w:pPr>
            <w:r w:rsidRPr="004D5EEB">
              <w:rPr>
                <w:rFonts w:ascii="Tenorite" w:hAnsi="Tenorite" w:cstheme="minorHAnsi"/>
                <w:sz w:val="22"/>
              </w:rPr>
              <w:t>Graphical/analytical based</w:t>
            </w:r>
          </w:p>
        </w:tc>
        <w:tc>
          <w:tcPr>
            <w:tcW w:w="2694" w:type="dxa"/>
            <w:vAlign w:val="center"/>
          </w:tcPr>
          <w:p w14:paraId="4E185B86" w14:textId="7903A07D" w:rsidR="00051B23" w:rsidRPr="004D5EEB" w:rsidRDefault="00051B23" w:rsidP="00051B23">
            <w:pPr>
              <w:pStyle w:val="Tabletext"/>
              <w:spacing w:before="120" w:after="0" w:line="260" w:lineRule="atLeast"/>
              <w:rPr>
                <w:rFonts w:ascii="Tenorite" w:hAnsi="Tenorite" w:cstheme="minorHAnsi"/>
                <w:sz w:val="22"/>
              </w:rPr>
            </w:pPr>
            <w:r w:rsidRPr="00DD5166">
              <w:rPr>
                <w:rStyle w:val="PlaceholderText"/>
                <w:rFonts w:ascii="Tenorite" w:hAnsi="Tenorite" w:cs="Arial"/>
                <w:color w:val="auto"/>
                <w:sz w:val="22"/>
              </w:rPr>
              <w:t>Occasionally</w:t>
            </w:r>
          </w:p>
        </w:tc>
      </w:tr>
      <w:tr w:rsidR="00051B23" w:rsidRPr="004D5EEB" w14:paraId="4B362EAA" w14:textId="77777777" w:rsidTr="00051B23">
        <w:trPr>
          <w:trHeight w:val="283"/>
          <w:jc w:val="center"/>
        </w:trPr>
        <w:tc>
          <w:tcPr>
            <w:tcW w:w="6912" w:type="dxa"/>
            <w:vAlign w:val="center"/>
          </w:tcPr>
          <w:p w14:paraId="095DD8A4" w14:textId="77777777" w:rsidR="00051B23" w:rsidRPr="004D5EEB" w:rsidRDefault="00051B23" w:rsidP="00051B23">
            <w:pPr>
              <w:pStyle w:val="Tabletext"/>
              <w:spacing w:before="120" w:after="0" w:line="260" w:lineRule="atLeast"/>
              <w:rPr>
                <w:rFonts w:ascii="Tenorite" w:hAnsi="Tenorite" w:cstheme="minorHAnsi"/>
                <w:sz w:val="22"/>
              </w:rPr>
            </w:pPr>
            <w:r w:rsidRPr="004D5EEB">
              <w:rPr>
                <w:rFonts w:ascii="Tenorite" w:hAnsi="Tenorite" w:cstheme="minorHAnsi"/>
                <w:sz w:val="22"/>
              </w:rPr>
              <w:t>Sitting at a desk</w:t>
            </w:r>
          </w:p>
        </w:tc>
        <w:tc>
          <w:tcPr>
            <w:tcW w:w="2694" w:type="dxa"/>
            <w:vAlign w:val="center"/>
          </w:tcPr>
          <w:p w14:paraId="704CBE87" w14:textId="3D547D20" w:rsidR="00051B23" w:rsidRPr="004D5EEB" w:rsidRDefault="00051B23" w:rsidP="00051B23">
            <w:pPr>
              <w:pStyle w:val="Tabletext"/>
              <w:spacing w:before="120" w:after="0" w:line="260" w:lineRule="atLeast"/>
              <w:rPr>
                <w:rFonts w:ascii="Tenorite" w:hAnsi="Tenorite" w:cstheme="minorHAnsi"/>
                <w:sz w:val="22"/>
              </w:rPr>
            </w:pPr>
            <w:r w:rsidRPr="00DD5166">
              <w:rPr>
                <w:rStyle w:val="PlaceholderText"/>
                <w:rFonts w:ascii="Tenorite" w:hAnsi="Tenorite" w:cs="Arial"/>
                <w:color w:val="auto"/>
                <w:sz w:val="22"/>
              </w:rPr>
              <w:t>Frequently</w:t>
            </w:r>
          </w:p>
        </w:tc>
      </w:tr>
      <w:tr w:rsidR="00051B23" w:rsidRPr="004D5EEB" w14:paraId="287B7196" w14:textId="77777777" w:rsidTr="00051B23">
        <w:trPr>
          <w:trHeight w:val="283"/>
          <w:jc w:val="center"/>
        </w:trPr>
        <w:tc>
          <w:tcPr>
            <w:tcW w:w="6912" w:type="dxa"/>
            <w:vAlign w:val="center"/>
          </w:tcPr>
          <w:p w14:paraId="78A8FFB4" w14:textId="4A9D4903" w:rsidR="00051B23" w:rsidRPr="004D5EEB" w:rsidRDefault="00051B23" w:rsidP="00051B23">
            <w:pPr>
              <w:pStyle w:val="Tabletext"/>
              <w:spacing w:before="120" w:after="0" w:line="260" w:lineRule="atLeast"/>
              <w:rPr>
                <w:rFonts w:ascii="Tenorite" w:hAnsi="Tenorite" w:cstheme="minorHAnsi"/>
                <w:sz w:val="22"/>
              </w:rPr>
            </w:pPr>
            <w:r w:rsidRPr="004D5EEB">
              <w:rPr>
                <w:rFonts w:ascii="Tenorite" w:hAnsi="Tenorite" w:cstheme="minorHAnsi"/>
                <w:sz w:val="22"/>
              </w:rPr>
              <w:t>Standing for long periods</w:t>
            </w:r>
          </w:p>
        </w:tc>
        <w:sdt>
          <w:sdtPr>
            <w:rPr>
              <w:rFonts w:ascii="Tenorite" w:hAnsi="Tenorite"/>
              <w:sz w:val="24"/>
              <w:szCs w:val="24"/>
            </w:rPr>
            <w:id w:val="407194558"/>
            <w:placeholder>
              <w:docPart w:val="93DEFCAF331B44159ADF684634DBB1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669554" w14:textId="56660247" w:rsidR="00051B23" w:rsidRPr="004D5EEB" w:rsidRDefault="00051B23" w:rsidP="00051B23">
                <w:pPr>
                  <w:pStyle w:val="Tabletext"/>
                  <w:spacing w:before="120" w:after="0" w:line="260" w:lineRule="atLeast"/>
                  <w:rPr>
                    <w:rFonts w:ascii="Tenorite" w:hAnsi="Tenorite" w:cstheme="minorHAnsi"/>
                    <w:sz w:val="22"/>
                  </w:rPr>
                </w:pPr>
                <w:r w:rsidRPr="00DD5166">
                  <w:rPr>
                    <w:rFonts w:ascii="Tenorite" w:hAnsi="Tenorite"/>
                    <w:sz w:val="24"/>
                    <w:szCs w:val="24"/>
                  </w:rPr>
                  <w:t>Occasionally</w:t>
                </w:r>
              </w:p>
            </w:tc>
          </w:sdtContent>
        </w:sdt>
      </w:tr>
      <w:tr w:rsidR="00051B23" w:rsidRPr="004D5EEB" w14:paraId="45C25468" w14:textId="77777777" w:rsidTr="00051B23">
        <w:trPr>
          <w:trHeight w:val="283"/>
          <w:jc w:val="center"/>
        </w:trPr>
        <w:tc>
          <w:tcPr>
            <w:tcW w:w="6912" w:type="dxa"/>
            <w:vAlign w:val="center"/>
          </w:tcPr>
          <w:p w14:paraId="22C15891" w14:textId="53C15C80" w:rsidR="00051B23" w:rsidRPr="004D5EEB" w:rsidRDefault="00051B23" w:rsidP="00051B23">
            <w:pPr>
              <w:pStyle w:val="Tabletext"/>
              <w:spacing w:before="120" w:after="0" w:line="260" w:lineRule="atLeast"/>
              <w:rPr>
                <w:rFonts w:ascii="Tenorite" w:hAnsi="Tenorite" w:cstheme="minorHAnsi"/>
                <w:sz w:val="22"/>
              </w:rPr>
            </w:pPr>
            <w:r w:rsidRPr="004D5EEB">
              <w:rPr>
                <w:rFonts w:ascii="Tenorite" w:hAnsi="Tenorite" w:cstheme="minorHAnsi"/>
                <w:sz w:val="22"/>
              </w:rPr>
              <w:t>Designated workstation</w:t>
            </w:r>
          </w:p>
        </w:tc>
        <w:tc>
          <w:tcPr>
            <w:tcW w:w="2694" w:type="dxa"/>
            <w:vAlign w:val="center"/>
          </w:tcPr>
          <w:p w14:paraId="6E6F7AAE" w14:textId="6DFBCBB5" w:rsidR="00051B23" w:rsidRPr="004D5EEB" w:rsidRDefault="00051B23" w:rsidP="00051B23">
            <w:pPr>
              <w:pStyle w:val="Tabletext"/>
              <w:spacing w:before="120" w:after="0" w:line="260" w:lineRule="atLeast"/>
              <w:rPr>
                <w:rFonts w:ascii="Tenorite" w:hAnsi="Tenorite" w:cstheme="minorHAnsi"/>
                <w:sz w:val="22"/>
              </w:rPr>
            </w:pPr>
            <w:r w:rsidRPr="00DD5166">
              <w:rPr>
                <w:rStyle w:val="PlaceholderText"/>
                <w:rFonts w:ascii="Tenorite" w:hAnsi="Tenorite" w:cs="Arial"/>
                <w:color w:val="auto"/>
                <w:sz w:val="22"/>
              </w:rPr>
              <w:t>Frequently</w:t>
            </w:r>
          </w:p>
        </w:tc>
      </w:tr>
    </w:tbl>
    <w:p w14:paraId="4B2CE289" w14:textId="77777777" w:rsidR="00E93B2B" w:rsidRPr="004D5EEB" w:rsidRDefault="00E93B2B" w:rsidP="00E93B2B">
      <w:pPr>
        <w:spacing w:before="120" w:line="260" w:lineRule="atLeast"/>
        <w:rPr>
          <w:rFonts w:ascii="Tenorite" w:hAnsi="Tenorite" w:cstheme="minorHAnsi"/>
          <w:sz w:val="22"/>
          <w:szCs w:val="22"/>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3B2B" w:rsidRPr="004D5EEB" w14:paraId="3C77C77A" w14:textId="77777777" w:rsidTr="00E93B2B">
        <w:trPr>
          <w:trHeight w:val="454"/>
          <w:jc w:val="center"/>
        </w:trPr>
        <w:tc>
          <w:tcPr>
            <w:tcW w:w="6912" w:type="dxa"/>
            <w:shd w:val="clear" w:color="auto" w:fill="F47522"/>
            <w:vAlign w:val="center"/>
          </w:tcPr>
          <w:p w14:paraId="13FB89EC" w14:textId="77777777" w:rsidR="00E93B2B" w:rsidRPr="004D5EEB" w:rsidRDefault="00E93B2B" w:rsidP="00435C39">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STANDARD HOURS</w:t>
            </w:r>
          </w:p>
        </w:tc>
        <w:tc>
          <w:tcPr>
            <w:tcW w:w="2694" w:type="dxa"/>
            <w:shd w:val="clear" w:color="auto" w:fill="F47522"/>
            <w:vAlign w:val="center"/>
          </w:tcPr>
          <w:p w14:paraId="33E6E8A5" w14:textId="77777777" w:rsidR="00E93B2B" w:rsidRPr="004D5EEB" w:rsidRDefault="00E93B2B" w:rsidP="00435C39">
            <w:pPr>
              <w:pStyle w:val="Tableheading"/>
              <w:spacing w:before="120" w:after="0" w:line="260" w:lineRule="atLeast"/>
              <w:jc w:val="center"/>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8D5F88" w:rsidRPr="004D5EEB" w14:paraId="3047DF8F" w14:textId="77777777" w:rsidTr="00E624DE">
        <w:trPr>
          <w:trHeight w:val="283"/>
          <w:jc w:val="center"/>
        </w:trPr>
        <w:tc>
          <w:tcPr>
            <w:tcW w:w="6912" w:type="dxa"/>
            <w:vAlign w:val="center"/>
          </w:tcPr>
          <w:p w14:paraId="5A2C5C60" w14:textId="77777777" w:rsidR="008D5F88" w:rsidRPr="004D5EEB" w:rsidRDefault="008D5F88" w:rsidP="008D5F88">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Flexible working hours (access to flex time) </w:t>
            </w:r>
          </w:p>
        </w:tc>
        <w:sdt>
          <w:sdtPr>
            <w:rPr>
              <w:rFonts w:ascii="Tenorite" w:hAnsi="Tenorite" w:cs="Arial"/>
              <w:sz w:val="22"/>
            </w:rPr>
            <w:id w:val="-188690128"/>
            <w:placeholder>
              <w:docPart w:val="62D88BB591314FF48CF051D4D6F1C92B"/>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72E0AC88" w14:textId="79CB253D" w:rsidR="008D5F88" w:rsidRPr="004D5EEB" w:rsidRDefault="008D5F88" w:rsidP="008D5F88">
                <w:pPr>
                  <w:pStyle w:val="Tabletext"/>
                  <w:spacing w:before="120" w:after="0" w:line="260" w:lineRule="atLeast"/>
                  <w:jc w:val="center"/>
                  <w:rPr>
                    <w:rFonts w:ascii="Tenorite" w:hAnsi="Tenorite" w:cstheme="minorHAnsi"/>
                    <w:sz w:val="22"/>
                  </w:rPr>
                </w:pPr>
                <w:r w:rsidRPr="00DD5166">
                  <w:rPr>
                    <w:rFonts w:ascii="Tenorite" w:hAnsi="Tenorite" w:cs="Arial"/>
                    <w:sz w:val="22"/>
                  </w:rPr>
                  <w:t>Occasionally</w:t>
                </w:r>
              </w:p>
            </w:tc>
          </w:sdtContent>
        </w:sdt>
      </w:tr>
      <w:tr w:rsidR="008D5F88" w:rsidRPr="004D5EEB" w14:paraId="2850FED0" w14:textId="77777777" w:rsidTr="00E624DE">
        <w:trPr>
          <w:trHeight w:val="283"/>
          <w:jc w:val="center"/>
        </w:trPr>
        <w:tc>
          <w:tcPr>
            <w:tcW w:w="6912" w:type="dxa"/>
            <w:vAlign w:val="center"/>
          </w:tcPr>
          <w:p w14:paraId="5058380E" w14:textId="77777777" w:rsidR="008D5F88" w:rsidRPr="004D5EEB" w:rsidRDefault="008D5F88" w:rsidP="008D5F88">
            <w:pPr>
              <w:pStyle w:val="Tabletext"/>
              <w:spacing w:before="120" w:after="0" w:line="260" w:lineRule="atLeast"/>
              <w:rPr>
                <w:rFonts w:ascii="Tenorite" w:hAnsi="Tenorite" w:cstheme="minorHAnsi"/>
                <w:sz w:val="22"/>
              </w:rPr>
            </w:pPr>
            <w:r w:rsidRPr="004D5EEB">
              <w:rPr>
                <w:rFonts w:ascii="Tenorite" w:hAnsi="Tenorite" w:cstheme="minorHAnsi"/>
                <w:sz w:val="22"/>
              </w:rPr>
              <w:t>Fixed or specified start/finish times</w:t>
            </w:r>
          </w:p>
        </w:tc>
        <w:sdt>
          <w:sdtPr>
            <w:rPr>
              <w:rFonts w:ascii="Tenorite" w:hAnsi="Tenorite" w:cs="Arial"/>
              <w:sz w:val="22"/>
            </w:rPr>
            <w:id w:val="471028866"/>
            <w:placeholder>
              <w:docPart w:val="7C4667BE5C9C41158430693566F946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636B5962" w14:textId="32ED7F1B" w:rsidR="008D5F88" w:rsidRPr="004D5EEB" w:rsidRDefault="008D5F88" w:rsidP="008D5F88">
                <w:pPr>
                  <w:pStyle w:val="Tabletext"/>
                  <w:spacing w:before="120" w:after="0" w:line="260" w:lineRule="atLeast"/>
                  <w:jc w:val="center"/>
                  <w:rPr>
                    <w:rFonts w:ascii="Tenorite" w:hAnsi="Tenorite" w:cstheme="minorHAnsi"/>
                    <w:sz w:val="22"/>
                  </w:rPr>
                </w:pPr>
                <w:r w:rsidRPr="00DD5166">
                  <w:rPr>
                    <w:rFonts w:ascii="Tenorite" w:hAnsi="Tenorite" w:cs="Arial"/>
                    <w:sz w:val="22"/>
                  </w:rPr>
                  <w:t>Occasionally</w:t>
                </w:r>
              </w:p>
            </w:tc>
          </w:sdtContent>
        </w:sdt>
      </w:tr>
      <w:tr w:rsidR="008D5F88" w:rsidRPr="004D5EEB" w14:paraId="01743368" w14:textId="77777777" w:rsidTr="00E624DE">
        <w:trPr>
          <w:trHeight w:val="283"/>
          <w:jc w:val="center"/>
        </w:trPr>
        <w:tc>
          <w:tcPr>
            <w:tcW w:w="6912" w:type="dxa"/>
            <w:vAlign w:val="center"/>
          </w:tcPr>
          <w:p w14:paraId="464C2EDB" w14:textId="77777777" w:rsidR="008D5F88" w:rsidRPr="004D5EEB" w:rsidRDefault="008D5F88" w:rsidP="008D5F88">
            <w:pPr>
              <w:pStyle w:val="Tabletext"/>
              <w:spacing w:before="120" w:after="0" w:line="260" w:lineRule="atLeast"/>
              <w:rPr>
                <w:rFonts w:ascii="Tenorite" w:hAnsi="Tenorite" w:cstheme="minorHAnsi"/>
                <w:sz w:val="22"/>
              </w:rPr>
            </w:pPr>
            <w:r w:rsidRPr="004D5EEB">
              <w:rPr>
                <w:rFonts w:ascii="Tenorite" w:hAnsi="Tenorite" w:cstheme="minorHAnsi"/>
                <w:sz w:val="22"/>
              </w:rPr>
              <w:t>Access to Accrued Days Off (ADO’s)</w:t>
            </w:r>
          </w:p>
        </w:tc>
        <w:sdt>
          <w:sdtPr>
            <w:rPr>
              <w:rFonts w:ascii="Tenorite" w:hAnsi="Tenorite" w:cs="Arial"/>
              <w:sz w:val="22"/>
            </w:rPr>
            <w:id w:val="-1348410187"/>
            <w:placeholder>
              <w:docPart w:val="8E086AD4CF92429A930A93C9C083A481"/>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73AE515C" w14:textId="59CCED97" w:rsidR="008D5F88" w:rsidRPr="004D5EEB" w:rsidRDefault="008D5F88" w:rsidP="008D5F88">
                <w:pPr>
                  <w:pStyle w:val="Tabletext"/>
                  <w:spacing w:before="120" w:after="0" w:line="260" w:lineRule="atLeast"/>
                  <w:jc w:val="center"/>
                  <w:rPr>
                    <w:rFonts w:ascii="Tenorite" w:hAnsi="Tenorite" w:cstheme="minorHAnsi"/>
                    <w:sz w:val="22"/>
                  </w:rPr>
                </w:pPr>
                <w:r w:rsidRPr="00DD5166">
                  <w:rPr>
                    <w:rFonts w:ascii="Tenorite" w:hAnsi="Tenorite" w:cs="Arial"/>
                    <w:sz w:val="22"/>
                  </w:rPr>
                  <w:t>Occasionally</w:t>
                </w:r>
              </w:p>
            </w:tc>
          </w:sdtContent>
        </w:sdt>
      </w:tr>
      <w:tr w:rsidR="008D5F88" w:rsidRPr="004D5EEB" w14:paraId="202DDF79" w14:textId="77777777" w:rsidTr="00E624DE">
        <w:trPr>
          <w:trHeight w:val="283"/>
          <w:jc w:val="center"/>
        </w:trPr>
        <w:tc>
          <w:tcPr>
            <w:tcW w:w="6912" w:type="dxa"/>
            <w:vAlign w:val="center"/>
          </w:tcPr>
          <w:p w14:paraId="61E4CF5B" w14:textId="77777777" w:rsidR="008D5F88" w:rsidRPr="004D5EEB" w:rsidRDefault="008D5F88" w:rsidP="008D5F88">
            <w:pPr>
              <w:pStyle w:val="Tabletext"/>
              <w:spacing w:before="120" w:after="0" w:line="260" w:lineRule="atLeast"/>
              <w:rPr>
                <w:rFonts w:ascii="Tenorite" w:hAnsi="Tenorite" w:cstheme="minorHAnsi"/>
                <w:sz w:val="22"/>
              </w:rPr>
            </w:pPr>
            <w:r w:rsidRPr="004D5EEB">
              <w:rPr>
                <w:rFonts w:ascii="Tenorite" w:hAnsi="Tenorite" w:cs="Arial"/>
                <w:sz w:val="22"/>
              </w:rPr>
              <w:t xml:space="preserve">Expected to work extensive hours over a significant period due to the nature of the duties </w:t>
            </w:r>
          </w:p>
        </w:tc>
        <w:sdt>
          <w:sdtPr>
            <w:rPr>
              <w:rFonts w:ascii="Tenorite" w:hAnsi="Tenorite" w:cs="Arial"/>
              <w:sz w:val="22"/>
            </w:rPr>
            <w:id w:val="588040453"/>
            <w:placeholder>
              <w:docPart w:val="0FA228228B9348AFBD50B59AA19303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21F3C734" w14:textId="1F58D594" w:rsidR="008D5F88" w:rsidRPr="004D5EEB" w:rsidRDefault="008D5F88" w:rsidP="008D5F88">
                <w:pPr>
                  <w:pStyle w:val="Tabletext"/>
                  <w:spacing w:before="120" w:after="0" w:line="260" w:lineRule="atLeast"/>
                  <w:jc w:val="center"/>
                  <w:rPr>
                    <w:rFonts w:ascii="Tenorite" w:hAnsi="Tenorite" w:cstheme="minorHAnsi"/>
                    <w:sz w:val="22"/>
                  </w:rPr>
                </w:pPr>
                <w:r w:rsidRPr="00DD5166">
                  <w:rPr>
                    <w:rFonts w:ascii="Tenorite" w:hAnsi="Tenorite" w:cs="Arial"/>
                    <w:sz w:val="22"/>
                  </w:rPr>
                  <w:t>Occasionally</w:t>
                </w:r>
              </w:p>
            </w:tc>
          </w:sdtContent>
        </w:sdt>
      </w:tr>
      <w:tr w:rsidR="008D5F88" w:rsidRPr="004D5EEB" w14:paraId="69CE0640" w14:textId="77777777" w:rsidTr="00E624DE">
        <w:trPr>
          <w:trHeight w:val="283"/>
          <w:jc w:val="center"/>
        </w:trPr>
        <w:tc>
          <w:tcPr>
            <w:tcW w:w="6912" w:type="dxa"/>
            <w:vAlign w:val="center"/>
          </w:tcPr>
          <w:p w14:paraId="1AE2E6AC" w14:textId="77777777" w:rsidR="008D5F88" w:rsidRPr="004D5EEB" w:rsidRDefault="008D5F88" w:rsidP="008D5F88">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Peaks and troughs </w:t>
            </w:r>
          </w:p>
        </w:tc>
        <w:sdt>
          <w:sdtPr>
            <w:rPr>
              <w:rFonts w:ascii="Tenorite" w:hAnsi="Tenorite" w:cs="Arial"/>
              <w:sz w:val="22"/>
            </w:rPr>
            <w:id w:val="-949926546"/>
            <w:placeholder>
              <w:docPart w:val="541ECB968011454286D94E3CB0036255"/>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0DB8136D" w14:textId="707550AA" w:rsidR="008D5F88" w:rsidRPr="004D5EEB" w:rsidRDefault="008D5F88" w:rsidP="008D5F88">
                <w:pPr>
                  <w:pStyle w:val="Tabletext"/>
                  <w:spacing w:before="120" w:after="0" w:line="260" w:lineRule="atLeast"/>
                  <w:jc w:val="center"/>
                  <w:rPr>
                    <w:rFonts w:ascii="Tenorite" w:hAnsi="Tenorite" w:cstheme="minorHAnsi"/>
                    <w:sz w:val="22"/>
                  </w:rPr>
                </w:pPr>
                <w:r w:rsidRPr="00DD5166">
                  <w:rPr>
                    <w:rFonts w:ascii="Tenorite" w:hAnsi="Tenorite" w:cs="Arial"/>
                    <w:sz w:val="22"/>
                  </w:rPr>
                  <w:t>Occasionally</w:t>
                </w:r>
              </w:p>
            </w:tc>
          </w:sdtContent>
        </w:sdt>
      </w:tr>
      <w:tr w:rsidR="008D5F88" w:rsidRPr="004D5EEB" w14:paraId="5EA77FFD" w14:textId="77777777" w:rsidTr="00E624DE">
        <w:trPr>
          <w:trHeight w:val="283"/>
          <w:jc w:val="center"/>
        </w:trPr>
        <w:tc>
          <w:tcPr>
            <w:tcW w:w="6912" w:type="dxa"/>
            <w:vAlign w:val="center"/>
          </w:tcPr>
          <w:p w14:paraId="1FD2B44C" w14:textId="77777777" w:rsidR="008D5F88" w:rsidRPr="004D5EEB" w:rsidRDefault="008D5F88" w:rsidP="008D5F88">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Frequent overtime </w:t>
            </w:r>
          </w:p>
        </w:tc>
        <w:sdt>
          <w:sdtPr>
            <w:rPr>
              <w:rFonts w:ascii="Tenorite" w:hAnsi="Tenorite" w:cs="Arial"/>
              <w:sz w:val="22"/>
            </w:rPr>
            <w:id w:val="-1138261372"/>
            <w:placeholder>
              <w:docPart w:val="53EAA30831C64537993F2FC8D36C1B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715B826D" w14:textId="272121B9" w:rsidR="008D5F88" w:rsidRPr="004D5EEB" w:rsidRDefault="008D5F88" w:rsidP="008D5F88">
                <w:pPr>
                  <w:pStyle w:val="Tabletext"/>
                  <w:spacing w:before="120" w:after="0" w:line="260" w:lineRule="atLeast"/>
                  <w:jc w:val="center"/>
                  <w:rPr>
                    <w:rFonts w:ascii="Tenorite" w:hAnsi="Tenorite" w:cstheme="minorHAnsi"/>
                    <w:sz w:val="22"/>
                  </w:rPr>
                </w:pPr>
                <w:r w:rsidRPr="00DD5166">
                  <w:rPr>
                    <w:rFonts w:ascii="Tenorite" w:hAnsi="Tenorite" w:cs="Arial"/>
                    <w:sz w:val="22"/>
                  </w:rPr>
                  <w:t>Occasionally</w:t>
                </w:r>
              </w:p>
            </w:tc>
          </w:sdtContent>
        </w:sdt>
      </w:tr>
      <w:tr w:rsidR="008D5F88" w:rsidRPr="004D5EEB" w14:paraId="01DC17D3" w14:textId="77777777" w:rsidTr="00E93B2B">
        <w:trPr>
          <w:trHeight w:val="283"/>
          <w:jc w:val="center"/>
        </w:trPr>
        <w:tc>
          <w:tcPr>
            <w:tcW w:w="6912" w:type="dxa"/>
            <w:vAlign w:val="center"/>
          </w:tcPr>
          <w:p w14:paraId="5AE5F86E" w14:textId="77777777" w:rsidR="008D5F88" w:rsidRPr="004D5EEB" w:rsidRDefault="008D5F88" w:rsidP="008D5F88">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Rostered shift work </w:t>
            </w:r>
          </w:p>
        </w:tc>
        <w:tc>
          <w:tcPr>
            <w:tcW w:w="2694" w:type="dxa"/>
            <w:vAlign w:val="center"/>
          </w:tcPr>
          <w:p w14:paraId="437886E7" w14:textId="5B5AAF54" w:rsidR="008D5F88" w:rsidRPr="004D5EEB" w:rsidRDefault="008D5F88" w:rsidP="008D5F88">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Never</w:t>
            </w:r>
          </w:p>
        </w:tc>
      </w:tr>
    </w:tbl>
    <w:p w14:paraId="738AAD33" w14:textId="77777777" w:rsidR="00E93B2B" w:rsidRPr="004D5EEB" w:rsidRDefault="00E93B2B" w:rsidP="00E93B2B">
      <w:pPr>
        <w:spacing w:before="120" w:line="260" w:lineRule="atLeast"/>
        <w:rPr>
          <w:rFonts w:ascii="Tenorite" w:hAnsi="Tenorite" w:cstheme="minorHAnsi"/>
          <w:sz w:val="22"/>
          <w:szCs w:val="22"/>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3B2B" w:rsidRPr="004D5EEB" w14:paraId="34162DBF" w14:textId="77777777" w:rsidTr="00F01A7D">
        <w:trPr>
          <w:trHeight w:val="454"/>
          <w:jc w:val="center"/>
        </w:trPr>
        <w:tc>
          <w:tcPr>
            <w:tcW w:w="6912" w:type="dxa"/>
            <w:shd w:val="clear" w:color="auto" w:fill="F47522"/>
            <w:vAlign w:val="center"/>
          </w:tcPr>
          <w:p w14:paraId="2A237C89" w14:textId="77777777" w:rsidR="00E93B2B" w:rsidRPr="004D5EEB" w:rsidRDefault="00E93B2B" w:rsidP="00435C39">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 xml:space="preserve">SOCIAL DEMANDS </w:t>
            </w:r>
          </w:p>
        </w:tc>
        <w:tc>
          <w:tcPr>
            <w:tcW w:w="2694" w:type="dxa"/>
            <w:shd w:val="clear" w:color="auto" w:fill="F47522"/>
            <w:vAlign w:val="center"/>
          </w:tcPr>
          <w:p w14:paraId="2E6D59AE" w14:textId="77777777" w:rsidR="00E93B2B" w:rsidRPr="004D5EEB" w:rsidRDefault="00E93B2B" w:rsidP="00435C39">
            <w:pPr>
              <w:pStyle w:val="Tableheading"/>
              <w:spacing w:before="120" w:after="0" w:line="260" w:lineRule="atLeast"/>
              <w:jc w:val="center"/>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F01A7D" w:rsidRPr="004D5EEB" w14:paraId="4D24C6E7" w14:textId="77777777" w:rsidTr="00F01A7D">
        <w:trPr>
          <w:trHeight w:val="283"/>
          <w:jc w:val="center"/>
        </w:trPr>
        <w:tc>
          <w:tcPr>
            <w:tcW w:w="6912" w:type="dxa"/>
            <w:vAlign w:val="center"/>
          </w:tcPr>
          <w:p w14:paraId="51E5C171" w14:textId="77777777" w:rsidR="00F01A7D" w:rsidRPr="004D5EEB" w:rsidRDefault="00F01A7D" w:rsidP="00F01A7D">
            <w:pPr>
              <w:pStyle w:val="Tabletext"/>
              <w:spacing w:before="120" w:after="0" w:line="260" w:lineRule="atLeast"/>
              <w:rPr>
                <w:rFonts w:ascii="Tenorite" w:hAnsi="Tenorite" w:cstheme="minorHAnsi"/>
                <w:sz w:val="22"/>
              </w:rPr>
            </w:pPr>
            <w:r w:rsidRPr="004D5EEB">
              <w:rPr>
                <w:rFonts w:ascii="Tenorite" w:hAnsi="Tenorite" w:cstheme="minorHAnsi"/>
                <w:sz w:val="22"/>
              </w:rPr>
              <w:t>Work with others towards shared goals in a team environment</w:t>
            </w:r>
          </w:p>
        </w:tc>
        <w:tc>
          <w:tcPr>
            <w:tcW w:w="2694" w:type="dxa"/>
            <w:vAlign w:val="center"/>
          </w:tcPr>
          <w:p w14:paraId="763AE9B5" w14:textId="57585CCA" w:rsidR="00F01A7D" w:rsidRPr="004D5EEB" w:rsidRDefault="00F01A7D" w:rsidP="00F01A7D">
            <w:pPr>
              <w:pStyle w:val="Tabletext"/>
              <w:spacing w:before="120" w:after="0" w:line="260" w:lineRule="atLeast"/>
              <w:jc w:val="center"/>
              <w:rPr>
                <w:rFonts w:ascii="Tenorite" w:hAnsi="Tenorite" w:cstheme="minorHAnsi"/>
                <w:sz w:val="22"/>
              </w:rPr>
            </w:pPr>
            <w:r w:rsidRPr="00DD5166">
              <w:rPr>
                <w:rFonts w:ascii="Tenorite" w:hAnsi="Tenorite" w:cs="Arial"/>
                <w:sz w:val="22"/>
              </w:rPr>
              <w:t>Frequently</w:t>
            </w:r>
          </w:p>
        </w:tc>
      </w:tr>
      <w:tr w:rsidR="00F01A7D" w:rsidRPr="004D5EEB" w14:paraId="27BA0B8D" w14:textId="77777777" w:rsidTr="00F01A7D">
        <w:trPr>
          <w:trHeight w:val="283"/>
          <w:jc w:val="center"/>
        </w:trPr>
        <w:tc>
          <w:tcPr>
            <w:tcW w:w="6912" w:type="dxa"/>
            <w:vAlign w:val="center"/>
          </w:tcPr>
          <w:p w14:paraId="16EF7964" w14:textId="77777777" w:rsidR="00F01A7D" w:rsidRPr="004D5EEB" w:rsidRDefault="00F01A7D" w:rsidP="00F01A7D">
            <w:pPr>
              <w:pStyle w:val="Tabletext"/>
              <w:spacing w:before="120" w:after="0" w:line="260" w:lineRule="atLeast"/>
              <w:rPr>
                <w:rFonts w:ascii="Tenorite" w:hAnsi="Tenorite" w:cstheme="minorHAnsi"/>
                <w:sz w:val="22"/>
              </w:rPr>
            </w:pPr>
            <w:r w:rsidRPr="004D5EEB">
              <w:rPr>
                <w:rFonts w:ascii="Tenorite" w:hAnsi="Tenorite" w:cstheme="minorHAnsi"/>
                <w:sz w:val="22"/>
              </w:rPr>
              <w:t>Work in isolation from other staff (remote supervision)</w:t>
            </w:r>
          </w:p>
        </w:tc>
        <w:tc>
          <w:tcPr>
            <w:tcW w:w="2694" w:type="dxa"/>
            <w:vAlign w:val="center"/>
          </w:tcPr>
          <w:p w14:paraId="7C10B343" w14:textId="53F3A365" w:rsidR="00F01A7D" w:rsidRPr="004D5EEB" w:rsidRDefault="00F01A7D" w:rsidP="00F01A7D">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Never</w:t>
            </w:r>
          </w:p>
        </w:tc>
      </w:tr>
      <w:tr w:rsidR="00F01A7D" w:rsidRPr="004D5EEB" w14:paraId="5A8284FC" w14:textId="77777777" w:rsidTr="00F01A7D">
        <w:trPr>
          <w:trHeight w:val="283"/>
          <w:jc w:val="center"/>
        </w:trPr>
        <w:tc>
          <w:tcPr>
            <w:tcW w:w="6912" w:type="dxa"/>
            <w:vAlign w:val="center"/>
          </w:tcPr>
          <w:p w14:paraId="2759DD97" w14:textId="77777777" w:rsidR="00F01A7D" w:rsidRPr="004D5EEB" w:rsidRDefault="00F01A7D" w:rsidP="00F01A7D">
            <w:pPr>
              <w:pStyle w:val="Tabletext"/>
              <w:spacing w:before="120" w:after="0" w:line="260" w:lineRule="atLeast"/>
              <w:rPr>
                <w:rFonts w:ascii="Tenorite" w:hAnsi="Tenorite" w:cstheme="minorHAnsi"/>
                <w:sz w:val="22"/>
              </w:rPr>
            </w:pPr>
            <w:r w:rsidRPr="004D5EEB">
              <w:rPr>
                <w:rFonts w:ascii="Tenorite" w:hAnsi="Tenorite" w:cstheme="minorHAnsi"/>
                <w:sz w:val="22"/>
              </w:rPr>
              <w:t>Working in a call centre environment</w:t>
            </w:r>
          </w:p>
        </w:tc>
        <w:tc>
          <w:tcPr>
            <w:tcW w:w="2694" w:type="dxa"/>
            <w:vAlign w:val="center"/>
          </w:tcPr>
          <w:p w14:paraId="3D96BAA1" w14:textId="06100F25" w:rsidR="00F01A7D" w:rsidRPr="004D5EEB" w:rsidRDefault="00F01A7D" w:rsidP="00F01A7D">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Never</w:t>
            </w:r>
          </w:p>
        </w:tc>
      </w:tr>
      <w:tr w:rsidR="00F01A7D" w:rsidRPr="004D5EEB" w14:paraId="6E60E55E" w14:textId="77777777" w:rsidTr="00F01A7D">
        <w:trPr>
          <w:trHeight w:val="283"/>
          <w:jc w:val="center"/>
        </w:trPr>
        <w:tc>
          <w:tcPr>
            <w:tcW w:w="6912" w:type="dxa"/>
            <w:vAlign w:val="center"/>
          </w:tcPr>
          <w:p w14:paraId="5C3490DC" w14:textId="77777777" w:rsidR="00F01A7D" w:rsidRPr="004D5EEB" w:rsidRDefault="00F01A7D" w:rsidP="00F01A7D">
            <w:pPr>
              <w:pStyle w:val="Tabletext"/>
              <w:spacing w:before="120" w:after="0" w:line="260" w:lineRule="atLeast"/>
              <w:rPr>
                <w:rFonts w:ascii="Tenorite" w:hAnsi="Tenorite" w:cstheme="minorHAnsi"/>
                <w:sz w:val="22"/>
              </w:rPr>
            </w:pPr>
            <w:r w:rsidRPr="004D5EEB">
              <w:rPr>
                <w:rFonts w:ascii="Tenorite" w:hAnsi="Tenorite" w:cstheme="minorHAnsi"/>
                <w:sz w:val="22"/>
              </w:rPr>
              <w:t>Working directly with the public</w:t>
            </w:r>
          </w:p>
        </w:tc>
        <w:sdt>
          <w:sdtPr>
            <w:rPr>
              <w:rFonts w:ascii="Tenorite" w:hAnsi="Tenorite" w:cs="Arial"/>
              <w:sz w:val="22"/>
            </w:rPr>
            <w:id w:val="1941559601"/>
            <w:placeholder>
              <w:docPart w:val="AB59058A89B44A27A8F993ACAEF2958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A6358A" w14:textId="76908092" w:rsidR="00F01A7D" w:rsidRPr="004D5EEB" w:rsidRDefault="00F01A7D" w:rsidP="00F01A7D">
                <w:pPr>
                  <w:pStyle w:val="Tabletext"/>
                  <w:spacing w:before="120" w:after="0" w:line="260" w:lineRule="atLeast"/>
                  <w:jc w:val="center"/>
                  <w:rPr>
                    <w:rFonts w:ascii="Tenorite" w:hAnsi="Tenorite" w:cstheme="minorHAnsi"/>
                    <w:sz w:val="22"/>
                  </w:rPr>
                </w:pPr>
                <w:r w:rsidRPr="00DD5166">
                  <w:rPr>
                    <w:rFonts w:ascii="Tenorite" w:hAnsi="Tenorite" w:cs="Arial"/>
                    <w:sz w:val="22"/>
                  </w:rPr>
                  <w:t>Occasionally</w:t>
                </w:r>
              </w:p>
            </w:tc>
          </w:sdtContent>
        </w:sdt>
      </w:tr>
    </w:tbl>
    <w:p w14:paraId="164C391E" w14:textId="77777777" w:rsidR="00E93B2B" w:rsidRPr="004D5EEB" w:rsidRDefault="00E93B2B" w:rsidP="00E93B2B">
      <w:pPr>
        <w:spacing w:before="120" w:line="260" w:lineRule="atLeast"/>
        <w:rPr>
          <w:rFonts w:ascii="Tenorite" w:hAnsi="Tenorite"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3B2B" w:rsidRPr="004D5EEB" w14:paraId="6039D3B9" w14:textId="77777777" w:rsidTr="00E93B2B">
        <w:trPr>
          <w:trHeight w:val="454"/>
          <w:jc w:val="center"/>
        </w:trPr>
        <w:tc>
          <w:tcPr>
            <w:tcW w:w="6912" w:type="dxa"/>
            <w:shd w:val="clear" w:color="auto" w:fill="F47522"/>
            <w:vAlign w:val="center"/>
          </w:tcPr>
          <w:p w14:paraId="0537F205" w14:textId="77777777" w:rsidR="00E93B2B" w:rsidRPr="004D5EEB" w:rsidRDefault="00E93B2B" w:rsidP="00435C39">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PHYSICAL DEMANDS</w:t>
            </w:r>
          </w:p>
        </w:tc>
        <w:tc>
          <w:tcPr>
            <w:tcW w:w="2694" w:type="dxa"/>
            <w:shd w:val="clear" w:color="auto" w:fill="F47522"/>
            <w:vAlign w:val="center"/>
          </w:tcPr>
          <w:p w14:paraId="4E4C4D2F" w14:textId="77777777" w:rsidR="00E93B2B" w:rsidRPr="004D5EEB" w:rsidRDefault="00E93B2B" w:rsidP="00435C39">
            <w:pPr>
              <w:pStyle w:val="Tableheading"/>
              <w:spacing w:before="120" w:after="0" w:line="260" w:lineRule="atLeast"/>
              <w:jc w:val="center"/>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E93B2B" w:rsidRPr="004D5EEB" w14:paraId="0C00C599" w14:textId="77777777" w:rsidTr="00E93B2B">
        <w:trPr>
          <w:trHeight w:val="283"/>
          <w:jc w:val="center"/>
        </w:trPr>
        <w:tc>
          <w:tcPr>
            <w:tcW w:w="6912" w:type="dxa"/>
            <w:vAlign w:val="center"/>
          </w:tcPr>
          <w:p w14:paraId="257C3D45"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Distance walking (large buildings or inter-building transit)</w:t>
            </w:r>
          </w:p>
        </w:tc>
        <w:sdt>
          <w:sdtPr>
            <w:rPr>
              <w:rFonts w:ascii="Tenorite" w:hAnsi="Tenorite" w:cstheme="minorHAnsi"/>
              <w:sz w:val="22"/>
            </w:rPr>
            <w:id w:val="407194569"/>
            <w:placeholder>
              <w:docPart w:val="5A22453192D0411BAA9B5AC5B72550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474A79"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7553BF17" w14:textId="77777777" w:rsidTr="00E93B2B">
        <w:trPr>
          <w:trHeight w:val="283"/>
          <w:jc w:val="center"/>
        </w:trPr>
        <w:tc>
          <w:tcPr>
            <w:tcW w:w="6912" w:type="dxa"/>
            <w:vAlign w:val="center"/>
          </w:tcPr>
          <w:p w14:paraId="14A9368E"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Working outdoors </w:t>
            </w:r>
          </w:p>
        </w:tc>
        <w:sdt>
          <w:sdtPr>
            <w:rPr>
              <w:rFonts w:ascii="Tenorite" w:hAnsi="Tenorite" w:cstheme="minorHAnsi"/>
              <w:sz w:val="22"/>
            </w:rPr>
            <w:id w:val="407194570"/>
            <w:placeholder>
              <w:docPart w:val="4EAB561436F64AA99717034657EB102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9EB35D" w14:textId="7AB9EC97" w:rsidR="00E93B2B" w:rsidRPr="004D5EEB" w:rsidRDefault="00F01A7D" w:rsidP="00435C39">
                <w:pPr>
                  <w:pStyle w:val="Tabletext"/>
                  <w:spacing w:before="120" w:after="0" w:line="260" w:lineRule="atLeast"/>
                  <w:jc w:val="center"/>
                  <w:rPr>
                    <w:rFonts w:ascii="Tenorite" w:hAnsi="Tenorite" w:cstheme="minorHAnsi"/>
                    <w:sz w:val="22"/>
                  </w:rPr>
                </w:pPr>
                <w:r>
                  <w:rPr>
                    <w:rFonts w:ascii="Tenorite" w:hAnsi="Tenorite" w:cstheme="minorHAnsi"/>
                    <w:sz w:val="22"/>
                  </w:rPr>
                  <w:t>Occasionally</w:t>
                </w:r>
              </w:p>
            </w:tc>
          </w:sdtContent>
        </w:sdt>
      </w:tr>
    </w:tbl>
    <w:p w14:paraId="28D6BA10" w14:textId="77777777" w:rsidR="00E93B2B" w:rsidRPr="004D5EEB" w:rsidRDefault="00E93B2B" w:rsidP="00E93B2B">
      <w:pPr>
        <w:spacing w:before="120" w:line="260" w:lineRule="atLeast"/>
        <w:rPr>
          <w:rFonts w:ascii="Tenorite" w:hAnsi="Tenorite" w:cstheme="minorHAnsi"/>
          <w:sz w:val="22"/>
          <w:szCs w:val="22"/>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3B2B" w:rsidRPr="004D5EEB" w14:paraId="77AD24FA" w14:textId="77777777" w:rsidTr="00100911">
        <w:trPr>
          <w:trHeight w:val="454"/>
          <w:jc w:val="center"/>
        </w:trPr>
        <w:tc>
          <w:tcPr>
            <w:tcW w:w="6912" w:type="dxa"/>
            <w:shd w:val="clear" w:color="auto" w:fill="F47522"/>
            <w:vAlign w:val="center"/>
          </w:tcPr>
          <w:p w14:paraId="50ACB015" w14:textId="77777777" w:rsidR="00E93B2B" w:rsidRPr="004D5EEB" w:rsidRDefault="00E93B2B" w:rsidP="00435C39">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 xml:space="preserve">MANUAL HANDLING </w:t>
            </w:r>
          </w:p>
        </w:tc>
        <w:tc>
          <w:tcPr>
            <w:tcW w:w="2694" w:type="dxa"/>
            <w:shd w:val="clear" w:color="auto" w:fill="F47522"/>
            <w:vAlign w:val="center"/>
          </w:tcPr>
          <w:p w14:paraId="0BEBFF48" w14:textId="77777777" w:rsidR="00E93B2B" w:rsidRPr="004D5EEB" w:rsidRDefault="00E93B2B" w:rsidP="00435C39">
            <w:pPr>
              <w:pStyle w:val="Tableheading"/>
              <w:spacing w:before="120" w:after="0" w:line="260" w:lineRule="atLeast"/>
              <w:jc w:val="center"/>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100911" w:rsidRPr="004D5EEB" w14:paraId="2ADD9A87" w14:textId="77777777" w:rsidTr="00100911">
        <w:trPr>
          <w:trHeight w:val="283"/>
          <w:jc w:val="center"/>
        </w:trPr>
        <w:tc>
          <w:tcPr>
            <w:tcW w:w="6912" w:type="dxa"/>
            <w:vAlign w:val="center"/>
          </w:tcPr>
          <w:p w14:paraId="48707106" w14:textId="77777777" w:rsidR="00100911" w:rsidRPr="004D5EEB" w:rsidRDefault="00100911" w:rsidP="00100911">
            <w:pPr>
              <w:pStyle w:val="Tabletext"/>
              <w:spacing w:before="120" w:after="0" w:line="260" w:lineRule="atLeast"/>
              <w:rPr>
                <w:rFonts w:ascii="Tenorite" w:hAnsi="Tenorite" w:cstheme="minorHAnsi"/>
                <w:sz w:val="22"/>
              </w:rPr>
            </w:pPr>
            <w:r w:rsidRPr="004D5EEB">
              <w:rPr>
                <w:rFonts w:ascii="Tenorite" w:hAnsi="Tenorite" w:cstheme="minorHAnsi"/>
                <w:sz w:val="22"/>
              </w:rPr>
              <w:t>Lifting 0 – 5kg</w:t>
            </w:r>
          </w:p>
        </w:tc>
        <w:tc>
          <w:tcPr>
            <w:tcW w:w="2694" w:type="dxa"/>
          </w:tcPr>
          <w:p w14:paraId="1CACC3BB" w14:textId="08131244" w:rsidR="00100911" w:rsidRPr="004D5EEB" w:rsidRDefault="00100911" w:rsidP="00100911">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Occasionally</w:t>
            </w:r>
          </w:p>
        </w:tc>
      </w:tr>
      <w:tr w:rsidR="00100911" w:rsidRPr="004D5EEB" w14:paraId="751C6105" w14:textId="77777777" w:rsidTr="00100911">
        <w:trPr>
          <w:trHeight w:val="283"/>
          <w:jc w:val="center"/>
        </w:trPr>
        <w:tc>
          <w:tcPr>
            <w:tcW w:w="6912" w:type="dxa"/>
            <w:vAlign w:val="center"/>
          </w:tcPr>
          <w:p w14:paraId="127DEC5C" w14:textId="77777777" w:rsidR="00100911" w:rsidRPr="004D5EEB" w:rsidRDefault="00100911" w:rsidP="00100911">
            <w:pPr>
              <w:pStyle w:val="Tabletext"/>
              <w:spacing w:before="120" w:after="0" w:line="260" w:lineRule="atLeast"/>
              <w:rPr>
                <w:rFonts w:ascii="Tenorite" w:hAnsi="Tenorite" w:cstheme="minorHAnsi"/>
                <w:sz w:val="22"/>
              </w:rPr>
            </w:pPr>
            <w:r w:rsidRPr="004D5EEB">
              <w:rPr>
                <w:rFonts w:ascii="Tenorite" w:hAnsi="Tenorite" w:cstheme="minorHAnsi"/>
                <w:sz w:val="22"/>
              </w:rPr>
              <w:lastRenderedPageBreak/>
              <w:t>Lifting 5 – 10kg</w:t>
            </w:r>
          </w:p>
        </w:tc>
        <w:tc>
          <w:tcPr>
            <w:tcW w:w="2694" w:type="dxa"/>
          </w:tcPr>
          <w:p w14:paraId="03E14B8F" w14:textId="339C1412" w:rsidR="00100911" w:rsidRPr="004D5EEB" w:rsidRDefault="00100911" w:rsidP="00100911">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Occasionally</w:t>
            </w:r>
          </w:p>
        </w:tc>
      </w:tr>
      <w:tr w:rsidR="00100911" w:rsidRPr="004D5EEB" w14:paraId="7B4F8717" w14:textId="77777777" w:rsidTr="00100911">
        <w:trPr>
          <w:trHeight w:val="283"/>
          <w:jc w:val="center"/>
        </w:trPr>
        <w:tc>
          <w:tcPr>
            <w:tcW w:w="6912" w:type="dxa"/>
            <w:vAlign w:val="center"/>
          </w:tcPr>
          <w:p w14:paraId="5CC3063C" w14:textId="77777777" w:rsidR="00100911" w:rsidRPr="004D5EEB" w:rsidRDefault="00100911" w:rsidP="00100911">
            <w:pPr>
              <w:pStyle w:val="Tabletext"/>
              <w:spacing w:before="120" w:after="0" w:line="260" w:lineRule="atLeast"/>
              <w:rPr>
                <w:rFonts w:ascii="Tenorite" w:hAnsi="Tenorite" w:cstheme="minorHAnsi"/>
                <w:sz w:val="22"/>
              </w:rPr>
            </w:pPr>
            <w:r w:rsidRPr="004D5EEB">
              <w:rPr>
                <w:rFonts w:ascii="Tenorite" w:hAnsi="Tenorite" w:cstheme="minorHAnsi"/>
                <w:sz w:val="22"/>
              </w:rPr>
              <w:t>Lifting 10kg+</w:t>
            </w:r>
          </w:p>
        </w:tc>
        <w:tc>
          <w:tcPr>
            <w:tcW w:w="2694" w:type="dxa"/>
            <w:vAlign w:val="center"/>
          </w:tcPr>
          <w:p w14:paraId="40D30ABB" w14:textId="69A8389E" w:rsidR="00100911" w:rsidRPr="004D5EEB" w:rsidRDefault="00100911" w:rsidP="00100911">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 xml:space="preserve">Occasionally </w:t>
            </w:r>
          </w:p>
        </w:tc>
      </w:tr>
      <w:tr w:rsidR="00100911" w:rsidRPr="004D5EEB" w14:paraId="047C92BD" w14:textId="77777777" w:rsidTr="00100911">
        <w:trPr>
          <w:trHeight w:val="283"/>
          <w:jc w:val="center"/>
        </w:trPr>
        <w:tc>
          <w:tcPr>
            <w:tcW w:w="6912" w:type="dxa"/>
            <w:vAlign w:val="center"/>
          </w:tcPr>
          <w:p w14:paraId="34FE716C" w14:textId="77777777" w:rsidR="00100911" w:rsidRPr="004D5EEB" w:rsidRDefault="00100911" w:rsidP="00100911">
            <w:pPr>
              <w:pStyle w:val="Tabletext"/>
              <w:spacing w:before="120" w:after="0" w:line="260" w:lineRule="atLeast"/>
              <w:rPr>
                <w:rFonts w:ascii="Tenorite" w:hAnsi="Tenorite" w:cstheme="minorHAnsi"/>
                <w:sz w:val="22"/>
              </w:rPr>
            </w:pPr>
            <w:r w:rsidRPr="004D5EEB">
              <w:rPr>
                <w:rFonts w:ascii="Tenorite" w:hAnsi="Tenorite" w:cstheme="minorHAnsi"/>
                <w:sz w:val="22"/>
              </w:rPr>
              <w:t>Climbing</w:t>
            </w:r>
          </w:p>
        </w:tc>
        <w:tc>
          <w:tcPr>
            <w:tcW w:w="2694" w:type="dxa"/>
            <w:vAlign w:val="center"/>
          </w:tcPr>
          <w:p w14:paraId="2051FDA6" w14:textId="53F8E000" w:rsidR="00100911" w:rsidRPr="004D5EEB" w:rsidRDefault="00100911" w:rsidP="00100911">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Never</w:t>
            </w:r>
          </w:p>
        </w:tc>
      </w:tr>
      <w:tr w:rsidR="00100911" w:rsidRPr="004D5EEB" w14:paraId="2D47B6EB" w14:textId="77777777" w:rsidTr="00100911">
        <w:trPr>
          <w:trHeight w:val="283"/>
          <w:jc w:val="center"/>
        </w:trPr>
        <w:tc>
          <w:tcPr>
            <w:tcW w:w="6912" w:type="dxa"/>
            <w:vAlign w:val="center"/>
          </w:tcPr>
          <w:p w14:paraId="3A161070" w14:textId="77777777" w:rsidR="00100911" w:rsidRPr="004D5EEB" w:rsidRDefault="00100911" w:rsidP="00100911">
            <w:pPr>
              <w:pStyle w:val="Tabletext"/>
              <w:spacing w:before="120" w:after="0" w:line="260" w:lineRule="atLeast"/>
              <w:rPr>
                <w:rFonts w:ascii="Tenorite" w:hAnsi="Tenorite" w:cstheme="minorHAnsi"/>
                <w:sz w:val="22"/>
              </w:rPr>
            </w:pPr>
            <w:r w:rsidRPr="004D5EEB">
              <w:rPr>
                <w:rFonts w:ascii="Tenorite" w:hAnsi="Tenorite" w:cstheme="minorHAnsi"/>
                <w:sz w:val="22"/>
              </w:rPr>
              <w:t>Reaching</w:t>
            </w:r>
          </w:p>
        </w:tc>
        <w:tc>
          <w:tcPr>
            <w:tcW w:w="2694" w:type="dxa"/>
            <w:vAlign w:val="center"/>
          </w:tcPr>
          <w:p w14:paraId="7B815FDE" w14:textId="24F22677" w:rsidR="00100911" w:rsidRPr="004D5EEB" w:rsidRDefault="00100911" w:rsidP="00100911">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Occasionally</w:t>
            </w:r>
          </w:p>
        </w:tc>
      </w:tr>
      <w:tr w:rsidR="00100911" w:rsidRPr="004D5EEB" w14:paraId="424C0EEC" w14:textId="77777777" w:rsidTr="00100911">
        <w:trPr>
          <w:trHeight w:val="283"/>
          <w:jc w:val="center"/>
        </w:trPr>
        <w:tc>
          <w:tcPr>
            <w:tcW w:w="6912" w:type="dxa"/>
            <w:vAlign w:val="center"/>
          </w:tcPr>
          <w:p w14:paraId="3341252C" w14:textId="77777777" w:rsidR="00100911" w:rsidRPr="004D5EEB" w:rsidRDefault="00100911" w:rsidP="00100911">
            <w:pPr>
              <w:pStyle w:val="Tabletext"/>
              <w:spacing w:before="120" w:after="0" w:line="260" w:lineRule="atLeast"/>
              <w:rPr>
                <w:rFonts w:ascii="Tenorite" w:hAnsi="Tenorite" w:cstheme="minorHAnsi"/>
                <w:sz w:val="22"/>
              </w:rPr>
            </w:pPr>
            <w:r w:rsidRPr="004D5EEB">
              <w:rPr>
                <w:rFonts w:ascii="Tenorite" w:hAnsi="Tenorite" w:cstheme="minorHAnsi"/>
                <w:sz w:val="22"/>
              </w:rPr>
              <w:t>Bending/squatting</w:t>
            </w:r>
          </w:p>
        </w:tc>
        <w:tc>
          <w:tcPr>
            <w:tcW w:w="2694" w:type="dxa"/>
            <w:vAlign w:val="center"/>
          </w:tcPr>
          <w:p w14:paraId="653BCD9E" w14:textId="242C3AEC" w:rsidR="00100911" w:rsidRPr="004D5EEB" w:rsidRDefault="00100911" w:rsidP="00100911">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Occasionally</w:t>
            </w:r>
          </w:p>
        </w:tc>
      </w:tr>
      <w:tr w:rsidR="00100911" w:rsidRPr="004D5EEB" w14:paraId="168D4C9D" w14:textId="77777777" w:rsidTr="00100911">
        <w:trPr>
          <w:trHeight w:val="283"/>
          <w:jc w:val="center"/>
        </w:trPr>
        <w:tc>
          <w:tcPr>
            <w:tcW w:w="6912" w:type="dxa"/>
            <w:vAlign w:val="center"/>
          </w:tcPr>
          <w:p w14:paraId="7AE55C7B" w14:textId="77777777" w:rsidR="00100911" w:rsidRPr="004D5EEB" w:rsidRDefault="00100911" w:rsidP="00100911">
            <w:pPr>
              <w:pStyle w:val="Tabletext"/>
              <w:spacing w:before="120" w:after="0" w:line="260" w:lineRule="atLeast"/>
              <w:rPr>
                <w:rFonts w:ascii="Tenorite" w:hAnsi="Tenorite" w:cstheme="minorHAnsi"/>
                <w:sz w:val="22"/>
              </w:rPr>
            </w:pPr>
            <w:r w:rsidRPr="004D5EEB">
              <w:rPr>
                <w:rFonts w:ascii="Tenorite" w:hAnsi="Tenorite" w:cstheme="minorHAnsi"/>
                <w:sz w:val="22"/>
              </w:rPr>
              <w:t>Push/pull</w:t>
            </w:r>
          </w:p>
        </w:tc>
        <w:tc>
          <w:tcPr>
            <w:tcW w:w="2694" w:type="dxa"/>
            <w:vAlign w:val="center"/>
          </w:tcPr>
          <w:p w14:paraId="4C19D857" w14:textId="73C48775" w:rsidR="00100911" w:rsidRPr="004D5EEB" w:rsidRDefault="00100911" w:rsidP="00100911">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Occasionally</w:t>
            </w:r>
          </w:p>
        </w:tc>
      </w:tr>
      <w:tr w:rsidR="00100911" w:rsidRPr="004D5EEB" w14:paraId="60510CAD" w14:textId="77777777" w:rsidTr="00100911">
        <w:trPr>
          <w:trHeight w:val="283"/>
          <w:jc w:val="center"/>
        </w:trPr>
        <w:tc>
          <w:tcPr>
            <w:tcW w:w="6912" w:type="dxa"/>
            <w:vAlign w:val="center"/>
          </w:tcPr>
          <w:p w14:paraId="45C0CFB1" w14:textId="77777777" w:rsidR="00100911" w:rsidRPr="004D5EEB" w:rsidRDefault="00100911" w:rsidP="00100911">
            <w:pPr>
              <w:pStyle w:val="Tabletext"/>
              <w:spacing w:before="120" w:after="0" w:line="260" w:lineRule="atLeast"/>
              <w:rPr>
                <w:rFonts w:ascii="Tenorite" w:hAnsi="Tenorite" w:cstheme="minorHAnsi"/>
                <w:sz w:val="22"/>
              </w:rPr>
            </w:pPr>
            <w:r w:rsidRPr="004D5EEB">
              <w:rPr>
                <w:rFonts w:ascii="Tenorite" w:hAnsi="Tenorite" w:cstheme="minorHAnsi"/>
                <w:sz w:val="22"/>
              </w:rPr>
              <w:t>Sequential repetitive movements in a short amount of time</w:t>
            </w:r>
          </w:p>
        </w:tc>
        <w:tc>
          <w:tcPr>
            <w:tcW w:w="2694" w:type="dxa"/>
            <w:vAlign w:val="center"/>
          </w:tcPr>
          <w:p w14:paraId="10EC9D09" w14:textId="2FBF42AA" w:rsidR="00100911" w:rsidRPr="004D5EEB" w:rsidRDefault="00100911" w:rsidP="00100911">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Never</w:t>
            </w:r>
          </w:p>
        </w:tc>
      </w:tr>
    </w:tbl>
    <w:p w14:paraId="206041B6" w14:textId="77777777" w:rsidR="00E93B2B" w:rsidRPr="004D5EEB" w:rsidRDefault="00E93B2B" w:rsidP="00E93B2B">
      <w:pPr>
        <w:spacing w:before="120" w:line="260" w:lineRule="atLeast"/>
        <w:rPr>
          <w:rFonts w:ascii="Tenorite" w:hAnsi="Tenorite"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3B2B" w:rsidRPr="004D5EEB" w14:paraId="3FA11CFC" w14:textId="77777777" w:rsidTr="00E93B2B">
        <w:trPr>
          <w:trHeight w:val="454"/>
          <w:jc w:val="center"/>
        </w:trPr>
        <w:tc>
          <w:tcPr>
            <w:tcW w:w="6912" w:type="dxa"/>
            <w:shd w:val="clear" w:color="auto" w:fill="F47522"/>
            <w:vAlign w:val="center"/>
          </w:tcPr>
          <w:p w14:paraId="27C59612" w14:textId="77777777" w:rsidR="00E93B2B" w:rsidRPr="004D5EEB" w:rsidRDefault="00E93B2B" w:rsidP="00435C39">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TRAVEL</w:t>
            </w:r>
          </w:p>
        </w:tc>
        <w:tc>
          <w:tcPr>
            <w:tcW w:w="2694" w:type="dxa"/>
            <w:shd w:val="clear" w:color="auto" w:fill="F47522"/>
            <w:vAlign w:val="center"/>
          </w:tcPr>
          <w:p w14:paraId="621AF7CB" w14:textId="77777777" w:rsidR="00E93B2B" w:rsidRPr="004D5EEB" w:rsidRDefault="00E93B2B" w:rsidP="00435C39">
            <w:pPr>
              <w:pStyle w:val="Tableheading"/>
              <w:spacing w:before="120" w:after="0" w:line="260" w:lineRule="atLeast"/>
              <w:jc w:val="center"/>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E93B2B" w:rsidRPr="004D5EEB" w14:paraId="42642B61" w14:textId="77777777" w:rsidTr="00E93B2B">
        <w:trPr>
          <w:trHeight w:val="283"/>
          <w:jc w:val="center"/>
        </w:trPr>
        <w:tc>
          <w:tcPr>
            <w:tcW w:w="6912" w:type="dxa"/>
            <w:vAlign w:val="center"/>
          </w:tcPr>
          <w:p w14:paraId="22E1BB27"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Frequent travel – multiple work sites</w:t>
            </w:r>
          </w:p>
        </w:tc>
        <w:sdt>
          <w:sdtPr>
            <w:rPr>
              <w:rFonts w:ascii="Tenorite" w:hAnsi="Tenorite" w:cstheme="minorHAnsi"/>
              <w:sz w:val="22"/>
            </w:rPr>
            <w:id w:val="407194580"/>
            <w:placeholder>
              <w:docPart w:val="60F68CF33F0C414C9F5E138078B773C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D58535"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40AC716F" w14:textId="77777777" w:rsidTr="00E93B2B">
        <w:trPr>
          <w:trHeight w:val="283"/>
          <w:jc w:val="center"/>
        </w:trPr>
        <w:tc>
          <w:tcPr>
            <w:tcW w:w="6912" w:type="dxa"/>
            <w:vAlign w:val="center"/>
          </w:tcPr>
          <w:p w14:paraId="17E0FC03"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Frequent travel – driving </w:t>
            </w:r>
          </w:p>
        </w:tc>
        <w:sdt>
          <w:sdtPr>
            <w:rPr>
              <w:rFonts w:ascii="Tenorite" w:hAnsi="Tenorite" w:cstheme="minorHAnsi"/>
              <w:sz w:val="22"/>
            </w:rPr>
            <w:id w:val="407194581"/>
            <w:placeholder>
              <w:docPart w:val="B10EE0B1AD3E46EDBA3449A64325C7A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30B56A"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4B6E6619" w14:textId="77777777" w:rsidTr="00E93B2B">
        <w:trPr>
          <w:trHeight w:val="283"/>
          <w:jc w:val="center"/>
        </w:trPr>
        <w:tc>
          <w:tcPr>
            <w:tcW w:w="6912" w:type="dxa"/>
            <w:vAlign w:val="center"/>
          </w:tcPr>
          <w:p w14:paraId="32888591"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Frequent travel – interstate </w:t>
            </w:r>
          </w:p>
        </w:tc>
        <w:sdt>
          <w:sdtPr>
            <w:rPr>
              <w:rFonts w:ascii="Tenorite" w:hAnsi="Tenorite" w:cstheme="minorHAnsi"/>
              <w:sz w:val="22"/>
            </w:rPr>
            <w:id w:val="407194582"/>
            <w:placeholder>
              <w:docPart w:val="F678BF1CB9F34A559B454DCDA1C875E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78E823" w14:textId="6B648733" w:rsidR="00E93B2B" w:rsidRPr="004D5EEB" w:rsidRDefault="00100911" w:rsidP="00435C39">
                <w:pPr>
                  <w:pStyle w:val="Tabletext"/>
                  <w:spacing w:before="120" w:after="0" w:line="260" w:lineRule="atLeast"/>
                  <w:jc w:val="center"/>
                  <w:rPr>
                    <w:rFonts w:ascii="Tenorite" w:hAnsi="Tenorite" w:cstheme="minorHAnsi"/>
                    <w:sz w:val="22"/>
                  </w:rPr>
                </w:pPr>
                <w:r>
                  <w:rPr>
                    <w:rFonts w:ascii="Tenorite" w:hAnsi="Tenorite" w:cstheme="minorHAnsi"/>
                    <w:sz w:val="22"/>
                  </w:rPr>
                  <w:t>Occasionally</w:t>
                </w:r>
              </w:p>
            </w:tc>
          </w:sdtContent>
        </w:sdt>
      </w:tr>
    </w:tbl>
    <w:p w14:paraId="654FAFB0" w14:textId="77777777" w:rsidR="00E93B2B" w:rsidRPr="004D5EEB" w:rsidRDefault="00E93B2B" w:rsidP="00E93B2B">
      <w:pPr>
        <w:spacing w:before="120" w:line="260" w:lineRule="atLeast"/>
        <w:rPr>
          <w:rFonts w:ascii="Tenorite" w:hAnsi="Tenorite" w:cstheme="minorHAnsi"/>
          <w:sz w:val="22"/>
          <w:szCs w:val="22"/>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3B2B" w:rsidRPr="004D5EEB" w14:paraId="318885EF" w14:textId="77777777" w:rsidTr="00533347">
        <w:trPr>
          <w:trHeight w:val="454"/>
          <w:jc w:val="center"/>
        </w:trPr>
        <w:tc>
          <w:tcPr>
            <w:tcW w:w="6912" w:type="dxa"/>
            <w:shd w:val="clear" w:color="auto" w:fill="F47522"/>
            <w:vAlign w:val="center"/>
          </w:tcPr>
          <w:p w14:paraId="3D13CE47" w14:textId="77777777" w:rsidR="00E93B2B" w:rsidRPr="004D5EEB" w:rsidRDefault="00E93B2B" w:rsidP="00435C39">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 xml:space="preserve">SPECIFIC HAZARDS </w:t>
            </w:r>
          </w:p>
        </w:tc>
        <w:tc>
          <w:tcPr>
            <w:tcW w:w="2694" w:type="dxa"/>
            <w:shd w:val="clear" w:color="auto" w:fill="F47522"/>
            <w:vAlign w:val="center"/>
          </w:tcPr>
          <w:p w14:paraId="3BDD3D61" w14:textId="77777777" w:rsidR="00E93B2B" w:rsidRPr="004D5EEB" w:rsidRDefault="00E93B2B" w:rsidP="00435C39">
            <w:pPr>
              <w:pStyle w:val="Tableheading"/>
              <w:spacing w:before="120" w:after="0" w:line="260" w:lineRule="atLeast"/>
              <w:jc w:val="center"/>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533347" w:rsidRPr="004D5EEB" w14:paraId="5151E75D" w14:textId="77777777" w:rsidTr="00533347">
        <w:trPr>
          <w:trHeight w:val="283"/>
          <w:jc w:val="center"/>
        </w:trPr>
        <w:tc>
          <w:tcPr>
            <w:tcW w:w="6912" w:type="dxa"/>
            <w:vAlign w:val="center"/>
          </w:tcPr>
          <w:p w14:paraId="5D86F78A" w14:textId="77777777" w:rsidR="00533347" w:rsidRPr="004D5EEB" w:rsidRDefault="00533347" w:rsidP="00533347">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Working at heights </w:t>
            </w:r>
          </w:p>
        </w:tc>
        <w:tc>
          <w:tcPr>
            <w:tcW w:w="2694" w:type="dxa"/>
            <w:vAlign w:val="center"/>
          </w:tcPr>
          <w:p w14:paraId="1DD3618C" w14:textId="6FFD6167" w:rsidR="00533347" w:rsidRPr="004D5EEB" w:rsidRDefault="00533347" w:rsidP="00533347">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Never</w:t>
            </w:r>
          </w:p>
        </w:tc>
      </w:tr>
      <w:tr w:rsidR="00533347" w:rsidRPr="004D5EEB" w14:paraId="3DB76989" w14:textId="77777777" w:rsidTr="00533347">
        <w:trPr>
          <w:trHeight w:val="283"/>
          <w:jc w:val="center"/>
        </w:trPr>
        <w:tc>
          <w:tcPr>
            <w:tcW w:w="6912" w:type="dxa"/>
            <w:vAlign w:val="center"/>
          </w:tcPr>
          <w:p w14:paraId="4E25BAC5" w14:textId="77777777" w:rsidR="00533347" w:rsidRPr="004D5EEB" w:rsidRDefault="00533347" w:rsidP="00533347">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Exposure to extreme temperatures </w:t>
            </w:r>
          </w:p>
        </w:tc>
        <w:tc>
          <w:tcPr>
            <w:tcW w:w="2694" w:type="dxa"/>
            <w:vAlign w:val="center"/>
          </w:tcPr>
          <w:p w14:paraId="187AE532" w14:textId="0A44C44E" w:rsidR="00533347" w:rsidRPr="004D5EEB" w:rsidRDefault="00533347" w:rsidP="00533347">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Occasionally</w:t>
            </w:r>
          </w:p>
        </w:tc>
      </w:tr>
      <w:tr w:rsidR="00533347" w:rsidRPr="004D5EEB" w14:paraId="7C6B1B74" w14:textId="77777777" w:rsidTr="00533347">
        <w:trPr>
          <w:trHeight w:val="283"/>
          <w:jc w:val="center"/>
        </w:trPr>
        <w:tc>
          <w:tcPr>
            <w:tcW w:w="6912" w:type="dxa"/>
            <w:vAlign w:val="center"/>
          </w:tcPr>
          <w:p w14:paraId="4058735A" w14:textId="77777777" w:rsidR="00533347" w:rsidRPr="004D5EEB" w:rsidRDefault="00533347" w:rsidP="00533347">
            <w:pPr>
              <w:pStyle w:val="Tabletext"/>
              <w:spacing w:before="120" w:after="0" w:line="260" w:lineRule="atLeast"/>
              <w:rPr>
                <w:rFonts w:ascii="Tenorite" w:hAnsi="Tenorite" w:cstheme="minorHAnsi"/>
                <w:sz w:val="22"/>
              </w:rPr>
            </w:pPr>
            <w:r w:rsidRPr="004D5EEB">
              <w:rPr>
                <w:rFonts w:ascii="Tenorite" w:hAnsi="Tenorite" w:cstheme="minorHAnsi"/>
                <w:sz w:val="22"/>
              </w:rPr>
              <w:t>Operation of heavy machinery e.g. forklift</w:t>
            </w:r>
          </w:p>
        </w:tc>
        <w:tc>
          <w:tcPr>
            <w:tcW w:w="2694" w:type="dxa"/>
            <w:vAlign w:val="center"/>
          </w:tcPr>
          <w:p w14:paraId="1C4E2195" w14:textId="202A123B" w:rsidR="00533347" w:rsidRPr="004D5EEB" w:rsidRDefault="00533347" w:rsidP="00533347">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Never</w:t>
            </w:r>
          </w:p>
        </w:tc>
      </w:tr>
      <w:tr w:rsidR="00533347" w:rsidRPr="004D5EEB" w14:paraId="5D8CD857" w14:textId="77777777" w:rsidTr="00533347">
        <w:trPr>
          <w:trHeight w:val="283"/>
          <w:jc w:val="center"/>
        </w:trPr>
        <w:tc>
          <w:tcPr>
            <w:tcW w:w="6912" w:type="dxa"/>
            <w:vAlign w:val="center"/>
          </w:tcPr>
          <w:p w14:paraId="34093889" w14:textId="77777777" w:rsidR="00533347" w:rsidRPr="004D5EEB" w:rsidRDefault="00533347" w:rsidP="00533347">
            <w:pPr>
              <w:pStyle w:val="Tabletext"/>
              <w:spacing w:before="120" w:after="0" w:line="260" w:lineRule="atLeast"/>
              <w:rPr>
                <w:rFonts w:ascii="Tenorite" w:hAnsi="Tenorite" w:cstheme="minorHAnsi"/>
                <w:sz w:val="22"/>
              </w:rPr>
            </w:pPr>
            <w:r w:rsidRPr="004D5EEB">
              <w:rPr>
                <w:rFonts w:ascii="Tenorite" w:hAnsi="Tenorite" w:cstheme="minorHAnsi"/>
                <w:sz w:val="22"/>
              </w:rPr>
              <w:t>Confined spaces</w:t>
            </w:r>
          </w:p>
        </w:tc>
        <w:tc>
          <w:tcPr>
            <w:tcW w:w="2694" w:type="dxa"/>
            <w:vAlign w:val="center"/>
          </w:tcPr>
          <w:p w14:paraId="60CAC24C" w14:textId="6626B9E8" w:rsidR="00533347" w:rsidRPr="004D5EEB" w:rsidRDefault="00533347" w:rsidP="00533347">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Never</w:t>
            </w:r>
          </w:p>
        </w:tc>
      </w:tr>
      <w:tr w:rsidR="00533347" w:rsidRPr="004D5EEB" w14:paraId="58E531DC" w14:textId="77777777" w:rsidTr="00533347">
        <w:trPr>
          <w:trHeight w:val="283"/>
          <w:jc w:val="center"/>
        </w:trPr>
        <w:tc>
          <w:tcPr>
            <w:tcW w:w="6912" w:type="dxa"/>
            <w:vAlign w:val="center"/>
          </w:tcPr>
          <w:p w14:paraId="7F546FAC" w14:textId="77777777" w:rsidR="00533347" w:rsidRPr="004D5EEB" w:rsidRDefault="00533347" w:rsidP="00533347">
            <w:pPr>
              <w:pStyle w:val="Tabletext"/>
              <w:spacing w:before="120" w:after="0" w:line="260" w:lineRule="atLeast"/>
              <w:rPr>
                <w:rFonts w:ascii="Tenorite" w:hAnsi="Tenorite" w:cstheme="minorHAnsi"/>
                <w:sz w:val="22"/>
              </w:rPr>
            </w:pPr>
            <w:r w:rsidRPr="004D5EEB">
              <w:rPr>
                <w:rFonts w:ascii="Tenorite" w:hAnsi="Tenorite" w:cstheme="minorHAnsi"/>
                <w:sz w:val="22"/>
              </w:rPr>
              <w:t>Excessive noise</w:t>
            </w:r>
          </w:p>
        </w:tc>
        <w:tc>
          <w:tcPr>
            <w:tcW w:w="2694" w:type="dxa"/>
            <w:vAlign w:val="center"/>
          </w:tcPr>
          <w:p w14:paraId="654D132A" w14:textId="5F49B85F" w:rsidR="00533347" w:rsidRPr="004D5EEB" w:rsidRDefault="00533347" w:rsidP="00533347">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Never</w:t>
            </w:r>
          </w:p>
        </w:tc>
      </w:tr>
      <w:tr w:rsidR="00533347" w:rsidRPr="004D5EEB" w14:paraId="26F2E65C" w14:textId="77777777" w:rsidTr="00533347">
        <w:trPr>
          <w:trHeight w:val="283"/>
          <w:jc w:val="center"/>
        </w:trPr>
        <w:tc>
          <w:tcPr>
            <w:tcW w:w="6912" w:type="dxa"/>
            <w:vAlign w:val="center"/>
          </w:tcPr>
          <w:p w14:paraId="6BB6AB92" w14:textId="77777777" w:rsidR="00533347" w:rsidRPr="004D5EEB" w:rsidRDefault="00533347" w:rsidP="00533347">
            <w:pPr>
              <w:pStyle w:val="Tabletext"/>
              <w:spacing w:before="120" w:after="0" w:line="260" w:lineRule="atLeast"/>
              <w:rPr>
                <w:rFonts w:ascii="Tenorite" w:hAnsi="Tenorite" w:cstheme="minorHAnsi"/>
                <w:sz w:val="22"/>
              </w:rPr>
            </w:pPr>
            <w:r w:rsidRPr="004D5EEB">
              <w:rPr>
                <w:rFonts w:ascii="Tenorite" w:hAnsi="Tenorite" w:cstheme="minorHAnsi"/>
                <w:sz w:val="22"/>
              </w:rPr>
              <w:t>Low lighting</w:t>
            </w:r>
          </w:p>
        </w:tc>
        <w:tc>
          <w:tcPr>
            <w:tcW w:w="2694" w:type="dxa"/>
            <w:vAlign w:val="center"/>
          </w:tcPr>
          <w:p w14:paraId="59E0FA65" w14:textId="0110EBCD" w:rsidR="00533347" w:rsidRPr="004D5EEB" w:rsidRDefault="00533347" w:rsidP="00533347">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 xml:space="preserve">Occasionally </w:t>
            </w:r>
          </w:p>
        </w:tc>
      </w:tr>
      <w:tr w:rsidR="00533347" w:rsidRPr="004D5EEB" w14:paraId="7D2924BC" w14:textId="77777777" w:rsidTr="00533347">
        <w:trPr>
          <w:trHeight w:val="283"/>
          <w:jc w:val="center"/>
        </w:trPr>
        <w:tc>
          <w:tcPr>
            <w:tcW w:w="6912" w:type="dxa"/>
            <w:vAlign w:val="center"/>
          </w:tcPr>
          <w:p w14:paraId="4F7C1FF4" w14:textId="77777777" w:rsidR="00533347" w:rsidRPr="004D5EEB" w:rsidRDefault="00533347" w:rsidP="00533347">
            <w:pPr>
              <w:pStyle w:val="Tabletext"/>
              <w:spacing w:before="120" w:after="0" w:line="260" w:lineRule="atLeast"/>
              <w:rPr>
                <w:rFonts w:ascii="Tenorite" w:hAnsi="Tenorite" w:cstheme="minorHAnsi"/>
                <w:sz w:val="22"/>
              </w:rPr>
            </w:pPr>
            <w:r w:rsidRPr="004D5EEB">
              <w:rPr>
                <w:rFonts w:ascii="Tenorite" w:hAnsi="Tenorite" w:cstheme="minorHAnsi"/>
                <w:sz w:val="22"/>
              </w:rPr>
              <w:t>Handling of dangerous goods/equipment</w:t>
            </w:r>
          </w:p>
        </w:tc>
        <w:tc>
          <w:tcPr>
            <w:tcW w:w="2694" w:type="dxa"/>
            <w:vAlign w:val="center"/>
          </w:tcPr>
          <w:p w14:paraId="67E2A6E2" w14:textId="1233B9E3" w:rsidR="00533347" w:rsidRPr="004D5EEB" w:rsidRDefault="00533347" w:rsidP="00533347">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Never</w:t>
            </w:r>
          </w:p>
        </w:tc>
      </w:tr>
      <w:tr w:rsidR="00533347" w:rsidRPr="004D5EEB" w14:paraId="51C94484" w14:textId="77777777" w:rsidTr="00533347">
        <w:trPr>
          <w:trHeight w:val="283"/>
          <w:jc w:val="center"/>
        </w:trPr>
        <w:tc>
          <w:tcPr>
            <w:tcW w:w="6912" w:type="dxa"/>
            <w:vAlign w:val="center"/>
          </w:tcPr>
          <w:p w14:paraId="2E732B12" w14:textId="77777777" w:rsidR="00533347" w:rsidRPr="004D5EEB" w:rsidRDefault="00533347" w:rsidP="00533347">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Working with asbestos </w:t>
            </w:r>
          </w:p>
        </w:tc>
        <w:tc>
          <w:tcPr>
            <w:tcW w:w="2694" w:type="dxa"/>
            <w:vAlign w:val="center"/>
          </w:tcPr>
          <w:p w14:paraId="1348253D" w14:textId="6E5783B1" w:rsidR="00533347" w:rsidRPr="004D5EEB" w:rsidRDefault="00533347" w:rsidP="00533347">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Never</w:t>
            </w:r>
          </w:p>
        </w:tc>
      </w:tr>
      <w:tr w:rsidR="00533347" w:rsidRPr="004D5EEB" w14:paraId="7CCEC3A1" w14:textId="77777777" w:rsidTr="00533347">
        <w:trPr>
          <w:trHeight w:val="283"/>
          <w:jc w:val="center"/>
        </w:trPr>
        <w:tc>
          <w:tcPr>
            <w:tcW w:w="6912" w:type="dxa"/>
            <w:vAlign w:val="center"/>
          </w:tcPr>
          <w:p w14:paraId="31564E00" w14:textId="77777777" w:rsidR="00533347" w:rsidRPr="004D5EEB" w:rsidRDefault="00533347" w:rsidP="00533347">
            <w:pPr>
              <w:pStyle w:val="Tabletext"/>
              <w:spacing w:before="120" w:after="0" w:line="260" w:lineRule="atLeast"/>
              <w:rPr>
                <w:rFonts w:ascii="Tenorite" w:hAnsi="Tenorite" w:cstheme="minorHAnsi"/>
                <w:sz w:val="22"/>
              </w:rPr>
            </w:pPr>
            <w:r w:rsidRPr="004D5EEB">
              <w:rPr>
                <w:rFonts w:ascii="Tenorite" w:hAnsi="Tenorite" w:cstheme="minorHAnsi"/>
                <w:sz w:val="22"/>
              </w:rPr>
              <w:t>Potential to encounter agitated customers</w:t>
            </w:r>
          </w:p>
        </w:tc>
        <w:tc>
          <w:tcPr>
            <w:tcW w:w="2694" w:type="dxa"/>
            <w:vAlign w:val="center"/>
          </w:tcPr>
          <w:p w14:paraId="56FB2BDE" w14:textId="502062F4" w:rsidR="00533347" w:rsidRPr="004D5EEB" w:rsidRDefault="00533347" w:rsidP="00533347">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Occasionally</w:t>
            </w:r>
          </w:p>
        </w:tc>
      </w:tr>
      <w:tr w:rsidR="00533347" w:rsidRPr="004D5EEB" w14:paraId="62B947AB" w14:textId="77777777" w:rsidTr="00533347">
        <w:trPr>
          <w:trHeight w:val="283"/>
          <w:jc w:val="center"/>
        </w:trPr>
        <w:tc>
          <w:tcPr>
            <w:tcW w:w="6912" w:type="dxa"/>
            <w:vAlign w:val="center"/>
          </w:tcPr>
          <w:p w14:paraId="2333EB7B" w14:textId="77777777" w:rsidR="00533347" w:rsidRPr="004D5EEB" w:rsidRDefault="00533347" w:rsidP="00533347">
            <w:pPr>
              <w:pStyle w:val="Tabletext"/>
              <w:spacing w:before="120" w:after="0" w:line="260" w:lineRule="atLeast"/>
              <w:rPr>
                <w:rFonts w:ascii="Tenorite" w:hAnsi="Tenorite" w:cstheme="minorHAnsi"/>
                <w:sz w:val="22"/>
              </w:rPr>
            </w:pPr>
            <w:r w:rsidRPr="004D5EEB">
              <w:rPr>
                <w:rFonts w:ascii="Tenorite" w:hAnsi="Tenorite" w:cstheme="minorHAnsi"/>
                <w:sz w:val="22"/>
              </w:rPr>
              <w:t>Exposure to potentially distressing case material</w:t>
            </w:r>
          </w:p>
        </w:tc>
        <w:tc>
          <w:tcPr>
            <w:tcW w:w="2694" w:type="dxa"/>
            <w:vAlign w:val="center"/>
          </w:tcPr>
          <w:p w14:paraId="19DD880E" w14:textId="43A3BCB0" w:rsidR="00533347" w:rsidRPr="004D5EEB" w:rsidRDefault="00533347" w:rsidP="00533347">
            <w:pPr>
              <w:pStyle w:val="Tabletext"/>
              <w:spacing w:before="120" w:after="0" w:line="260" w:lineRule="atLeast"/>
              <w:jc w:val="center"/>
              <w:rPr>
                <w:rFonts w:ascii="Tenorite" w:hAnsi="Tenorite" w:cstheme="minorHAnsi"/>
                <w:sz w:val="22"/>
              </w:rPr>
            </w:pPr>
            <w:r w:rsidRPr="00DD5166">
              <w:rPr>
                <w:rStyle w:val="PlaceholderText"/>
                <w:rFonts w:ascii="Tenorite" w:hAnsi="Tenorite" w:cs="Arial"/>
                <w:color w:val="auto"/>
                <w:sz w:val="22"/>
              </w:rPr>
              <w:t>Never</w:t>
            </w:r>
          </w:p>
        </w:tc>
      </w:tr>
    </w:tbl>
    <w:p w14:paraId="78FF4901" w14:textId="77777777" w:rsidR="00E93B2B" w:rsidRPr="004D5EEB" w:rsidRDefault="00E93B2B" w:rsidP="00E93B2B">
      <w:pPr>
        <w:spacing w:before="120" w:line="260" w:lineRule="atLeast"/>
        <w:rPr>
          <w:rFonts w:ascii="Tenorite" w:hAnsi="Tenorite"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3B2B" w:rsidRPr="004D5EEB" w14:paraId="31E4AF6E" w14:textId="77777777" w:rsidTr="00E93B2B">
        <w:trPr>
          <w:trHeight w:val="454"/>
          <w:jc w:val="center"/>
        </w:trPr>
        <w:tc>
          <w:tcPr>
            <w:tcW w:w="6912" w:type="dxa"/>
            <w:shd w:val="clear" w:color="auto" w:fill="F47522"/>
            <w:vAlign w:val="center"/>
          </w:tcPr>
          <w:p w14:paraId="74A09C0D" w14:textId="77777777" w:rsidR="00E93B2B" w:rsidRPr="004D5EEB" w:rsidRDefault="00E93B2B" w:rsidP="00435C39">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OTHER</w:t>
            </w:r>
          </w:p>
        </w:tc>
        <w:tc>
          <w:tcPr>
            <w:tcW w:w="2694" w:type="dxa"/>
            <w:shd w:val="clear" w:color="auto" w:fill="F47522"/>
            <w:vAlign w:val="center"/>
          </w:tcPr>
          <w:p w14:paraId="508FA61E" w14:textId="77777777" w:rsidR="00E93B2B" w:rsidRPr="004D5EEB" w:rsidRDefault="00E93B2B" w:rsidP="00435C39">
            <w:pPr>
              <w:pStyle w:val="Tableheading"/>
              <w:spacing w:before="120" w:after="0" w:line="260" w:lineRule="atLeast"/>
              <w:jc w:val="center"/>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E93B2B" w:rsidRPr="004D5EEB" w14:paraId="3A437CD0" w14:textId="77777777" w:rsidTr="00E93B2B">
        <w:trPr>
          <w:trHeight w:val="283"/>
          <w:jc w:val="center"/>
        </w:trPr>
        <w:tc>
          <w:tcPr>
            <w:tcW w:w="6912" w:type="dxa"/>
            <w:vAlign w:val="center"/>
          </w:tcPr>
          <w:p w14:paraId="2D2AE355"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Uniform required </w:t>
            </w:r>
          </w:p>
        </w:tc>
        <w:sdt>
          <w:sdtPr>
            <w:rPr>
              <w:rFonts w:ascii="Tenorite" w:hAnsi="Tenorite" w:cstheme="minorHAnsi"/>
              <w:sz w:val="22"/>
            </w:rPr>
            <w:id w:val="407194592"/>
            <w:placeholder>
              <w:docPart w:val="7029BEC0F52B483DBAEC7A4389BC50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5FFB95"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205439D7" w14:textId="77777777" w:rsidTr="00E93B2B">
        <w:trPr>
          <w:trHeight w:val="283"/>
          <w:jc w:val="center"/>
        </w:trPr>
        <w:tc>
          <w:tcPr>
            <w:tcW w:w="6912" w:type="dxa"/>
            <w:vAlign w:val="center"/>
          </w:tcPr>
          <w:p w14:paraId="4A1810CD"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Personal Protective Equipment (PPE) required:</w:t>
            </w:r>
          </w:p>
          <w:p w14:paraId="18496F21" w14:textId="77777777" w:rsidR="00E93B2B" w:rsidRPr="004D5EEB" w:rsidRDefault="00E93B2B">
            <w:pPr>
              <w:pStyle w:val="Tabletext"/>
              <w:numPr>
                <w:ilvl w:val="0"/>
                <w:numId w:val="5"/>
              </w:numPr>
              <w:spacing w:before="120" w:after="0" w:line="260" w:lineRule="atLeast"/>
              <w:rPr>
                <w:rFonts w:ascii="Tenorite" w:hAnsi="Tenorite" w:cstheme="minorHAnsi"/>
                <w:sz w:val="22"/>
              </w:rPr>
            </w:pPr>
            <w:r w:rsidRPr="004D5EEB">
              <w:rPr>
                <w:rFonts w:ascii="Tenorite" w:hAnsi="Tenorite" w:cstheme="minorHAnsi"/>
                <w:sz w:val="22"/>
              </w:rPr>
              <w:t>Steel capped shoes</w:t>
            </w:r>
          </w:p>
          <w:p w14:paraId="5438F29E" w14:textId="77777777" w:rsidR="00E93B2B" w:rsidRPr="004D5EEB" w:rsidRDefault="00E93B2B">
            <w:pPr>
              <w:pStyle w:val="Tabletext"/>
              <w:numPr>
                <w:ilvl w:val="0"/>
                <w:numId w:val="5"/>
              </w:numPr>
              <w:spacing w:before="120" w:after="0" w:line="260" w:lineRule="atLeast"/>
              <w:rPr>
                <w:rFonts w:ascii="Tenorite" w:hAnsi="Tenorite" w:cstheme="minorHAnsi"/>
                <w:sz w:val="22"/>
              </w:rPr>
            </w:pPr>
            <w:r w:rsidRPr="004D5EEB">
              <w:rPr>
                <w:rFonts w:ascii="Tenorite" w:hAnsi="Tenorite" w:cstheme="minorHAnsi"/>
                <w:sz w:val="22"/>
              </w:rPr>
              <w:t>High visibility vest or clothing</w:t>
            </w:r>
          </w:p>
        </w:tc>
        <w:sdt>
          <w:sdtPr>
            <w:rPr>
              <w:rFonts w:ascii="Tenorite" w:hAnsi="Tenorite" w:cstheme="minorHAnsi"/>
              <w:sz w:val="22"/>
            </w:rPr>
            <w:id w:val="407194593"/>
            <w:placeholder>
              <w:docPart w:val="BC9BB814145B4C1E8BCAE05678652F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C088FE"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bl>
    <w:p w14:paraId="5A3B9E1B" w14:textId="77777777" w:rsidR="00E93B2B" w:rsidRDefault="00E93B2B" w:rsidP="00E93B2B">
      <w:pPr>
        <w:rPr>
          <w:rFonts w:ascii="Tenorite" w:hAnsi="Tenorite"/>
        </w:rPr>
      </w:pPr>
    </w:p>
    <w:sectPr w:rsidR="00E93B2B" w:rsidSect="00E93B2B">
      <w:headerReference w:type="default" r:id="rId13"/>
      <w:footerReference w:type="default" r:id="rId14"/>
      <w:headerReference w:type="first" r:id="rId15"/>
      <w:pgSz w:w="11906" w:h="16838" w:code="9"/>
      <w:pgMar w:top="851" w:right="1418" w:bottom="1134" w:left="1418" w:header="709"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A071" w14:textId="77777777" w:rsidR="00FD1A0E" w:rsidRDefault="00FD1A0E" w:rsidP="00731AF7">
      <w:r>
        <w:separator/>
      </w:r>
    </w:p>
  </w:endnote>
  <w:endnote w:type="continuationSeparator" w:id="0">
    <w:p w14:paraId="3F60C5FF" w14:textId="77777777" w:rsidR="00FD1A0E" w:rsidRDefault="00FD1A0E" w:rsidP="00731AF7">
      <w:r>
        <w:continuationSeparator/>
      </w:r>
    </w:p>
  </w:endnote>
  <w:endnote w:type="continuationNotice" w:id="1">
    <w:p w14:paraId="3F60C38A" w14:textId="77777777" w:rsidR="00FD1A0E" w:rsidRDefault="00FD1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3 Light">
    <w:altName w:val="Courier New"/>
    <w:panose1 w:val="00000000000000000000"/>
    <w:charset w:val="00"/>
    <w:family w:val="modern"/>
    <w:notTrueType/>
    <w:pitch w:val="variable"/>
    <w:sig w:usb0="00000001" w:usb1="00000000" w:usb2="00000000" w:usb3="00000000" w:csb0="00000009"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66FA" w14:textId="2CE420CA" w:rsidR="00B25086" w:rsidRPr="00836232" w:rsidRDefault="00B25086" w:rsidP="00B25086">
    <w:pPr>
      <w:pStyle w:val="Footer"/>
      <w:tabs>
        <w:tab w:val="clear" w:pos="4513"/>
        <w:tab w:val="clear" w:pos="9026"/>
      </w:tabs>
      <w:rPr>
        <w:rFonts w:ascii="Arial" w:hAnsi="Arial" w:cs="Arial"/>
        <w:b/>
        <w:color w:val="DC7323"/>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CC8B" w14:textId="77777777" w:rsidR="00FD1A0E" w:rsidRDefault="00FD1A0E" w:rsidP="00731AF7">
      <w:r>
        <w:separator/>
      </w:r>
    </w:p>
  </w:footnote>
  <w:footnote w:type="continuationSeparator" w:id="0">
    <w:p w14:paraId="322048A2" w14:textId="77777777" w:rsidR="00FD1A0E" w:rsidRDefault="00FD1A0E" w:rsidP="00731AF7">
      <w:r>
        <w:continuationSeparator/>
      </w:r>
    </w:p>
  </w:footnote>
  <w:footnote w:type="continuationNotice" w:id="1">
    <w:p w14:paraId="61327380" w14:textId="77777777" w:rsidR="00FD1A0E" w:rsidRDefault="00FD1A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16ACFADC" w14:paraId="103EC2AD" w14:textId="77777777" w:rsidTr="16ACFADC">
      <w:trPr>
        <w:trHeight w:val="300"/>
      </w:trPr>
      <w:tc>
        <w:tcPr>
          <w:tcW w:w="3115" w:type="dxa"/>
        </w:tcPr>
        <w:p w14:paraId="28E70B01" w14:textId="6509BFBB" w:rsidR="16ACFADC" w:rsidRDefault="16ACFADC" w:rsidP="16ACFADC">
          <w:pPr>
            <w:pStyle w:val="Header"/>
            <w:ind w:left="-115"/>
          </w:pPr>
        </w:p>
      </w:tc>
      <w:tc>
        <w:tcPr>
          <w:tcW w:w="3115" w:type="dxa"/>
        </w:tcPr>
        <w:p w14:paraId="37A4A4CD" w14:textId="5EC488BB" w:rsidR="16ACFADC" w:rsidRDefault="16ACFADC" w:rsidP="16ACFADC">
          <w:pPr>
            <w:pStyle w:val="Header"/>
            <w:jc w:val="center"/>
          </w:pPr>
        </w:p>
      </w:tc>
      <w:tc>
        <w:tcPr>
          <w:tcW w:w="3115" w:type="dxa"/>
        </w:tcPr>
        <w:p w14:paraId="0EB325EB" w14:textId="173B3E7A" w:rsidR="16ACFADC" w:rsidRDefault="16ACFADC" w:rsidP="16ACFADC">
          <w:pPr>
            <w:pStyle w:val="Header"/>
            <w:ind w:right="-115"/>
            <w:jc w:val="right"/>
          </w:pPr>
        </w:p>
      </w:tc>
    </w:tr>
  </w:tbl>
  <w:p w14:paraId="45A3C276" w14:textId="0EF6E646" w:rsidR="16ACFADC" w:rsidRDefault="16ACFADC" w:rsidP="16ACF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FF12" w14:textId="7AE08779" w:rsidR="00F321A3" w:rsidRDefault="00F321A3">
    <w:pPr>
      <w:pStyle w:val="Header"/>
    </w:pPr>
    <w:r>
      <w:rPr>
        <w:noProof/>
      </w:rPr>
      <w:drawing>
        <wp:anchor distT="0" distB="0" distL="114300" distR="114300" simplePos="0" relativeHeight="251658240" behindDoc="1" locked="0" layoutInCell="1" allowOverlap="1" wp14:anchorId="12BA3541" wp14:editId="0C99C1AD">
          <wp:simplePos x="0" y="0"/>
          <wp:positionH relativeFrom="column">
            <wp:posOffset>0</wp:posOffset>
          </wp:positionH>
          <wp:positionV relativeFrom="paragraph">
            <wp:posOffset>-635</wp:posOffset>
          </wp:positionV>
          <wp:extent cx="2383609" cy="724948"/>
          <wp:effectExtent l="0" t="0" r="4445" b="0"/>
          <wp:wrapNone/>
          <wp:docPr id="1488831490" name="Picture 148883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2383609" cy="7249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D2F"/>
    <w:multiLevelType w:val="multilevel"/>
    <w:tmpl w:val="2B6E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91660"/>
    <w:multiLevelType w:val="hybridMultilevel"/>
    <w:tmpl w:val="C6F2D656"/>
    <w:lvl w:ilvl="0" w:tplc="0C090001">
      <w:start w:val="1"/>
      <w:numFmt w:val="bullet"/>
      <w:lvlText w:val=""/>
      <w:lvlJc w:val="left"/>
      <w:pPr>
        <w:ind w:left="930" w:hanging="5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DC505D"/>
    <w:multiLevelType w:val="hybridMultilevel"/>
    <w:tmpl w:val="A4200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4" w15:restartNumberingAfterBreak="0">
    <w:nsid w:val="4A316D8F"/>
    <w:multiLevelType w:val="hybridMultilevel"/>
    <w:tmpl w:val="B6CE75EA"/>
    <w:lvl w:ilvl="0" w:tplc="1B94580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4E6847"/>
    <w:multiLevelType w:val="hybridMultilevel"/>
    <w:tmpl w:val="919462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5B6C72"/>
    <w:multiLevelType w:val="hybridMultilevel"/>
    <w:tmpl w:val="6AA46BAE"/>
    <w:lvl w:ilvl="0" w:tplc="23B67292">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cs="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cs="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cs="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7" w15:restartNumberingAfterBreak="0">
    <w:nsid w:val="5EC563FF"/>
    <w:multiLevelType w:val="hybridMultilevel"/>
    <w:tmpl w:val="0A443D2A"/>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D412146"/>
    <w:multiLevelType w:val="hybridMultilevel"/>
    <w:tmpl w:val="816EBF8E"/>
    <w:lvl w:ilvl="0" w:tplc="43BA89F8">
      <w:start w:val="1"/>
      <w:numFmt w:val="bullet"/>
      <w:lvlText w:val=""/>
      <w:lvlJc w:val="left"/>
      <w:pPr>
        <w:ind w:left="720" w:hanging="360"/>
      </w:pPr>
      <w:rPr>
        <w:rFonts w:ascii="Symbol" w:hAnsi="Symbol" w:hint="default"/>
      </w:rPr>
    </w:lvl>
    <w:lvl w:ilvl="1" w:tplc="8F88C324">
      <w:start w:val="1"/>
      <w:numFmt w:val="bullet"/>
      <w:lvlText w:val="o"/>
      <w:lvlJc w:val="left"/>
      <w:pPr>
        <w:ind w:left="1440" w:hanging="360"/>
      </w:pPr>
      <w:rPr>
        <w:rFonts w:ascii="Courier New" w:hAnsi="Courier New" w:hint="default"/>
      </w:rPr>
    </w:lvl>
    <w:lvl w:ilvl="2" w:tplc="E0C44C62">
      <w:start w:val="1"/>
      <w:numFmt w:val="bullet"/>
      <w:lvlText w:val=""/>
      <w:lvlJc w:val="left"/>
      <w:pPr>
        <w:ind w:left="2160" w:hanging="360"/>
      </w:pPr>
      <w:rPr>
        <w:rFonts w:ascii="Wingdings" w:hAnsi="Wingdings" w:hint="default"/>
      </w:rPr>
    </w:lvl>
    <w:lvl w:ilvl="3" w:tplc="AD10D080">
      <w:start w:val="1"/>
      <w:numFmt w:val="bullet"/>
      <w:lvlText w:val=""/>
      <w:lvlJc w:val="left"/>
      <w:pPr>
        <w:ind w:left="2880" w:hanging="360"/>
      </w:pPr>
      <w:rPr>
        <w:rFonts w:ascii="Symbol" w:hAnsi="Symbol" w:hint="default"/>
      </w:rPr>
    </w:lvl>
    <w:lvl w:ilvl="4" w:tplc="56AEE27A">
      <w:start w:val="1"/>
      <w:numFmt w:val="bullet"/>
      <w:lvlText w:val="o"/>
      <w:lvlJc w:val="left"/>
      <w:pPr>
        <w:ind w:left="3600" w:hanging="360"/>
      </w:pPr>
      <w:rPr>
        <w:rFonts w:ascii="Courier New" w:hAnsi="Courier New" w:hint="default"/>
      </w:rPr>
    </w:lvl>
    <w:lvl w:ilvl="5" w:tplc="F1EED3F8">
      <w:start w:val="1"/>
      <w:numFmt w:val="bullet"/>
      <w:lvlText w:val=""/>
      <w:lvlJc w:val="left"/>
      <w:pPr>
        <w:ind w:left="4320" w:hanging="360"/>
      </w:pPr>
      <w:rPr>
        <w:rFonts w:ascii="Wingdings" w:hAnsi="Wingdings" w:hint="default"/>
      </w:rPr>
    </w:lvl>
    <w:lvl w:ilvl="6" w:tplc="5A221F34">
      <w:start w:val="1"/>
      <w:numFmt w:val="bullet"/>
      <w:lvlText w:val=""/>
      <w:lvlJc w:val="left"/>
      <w:pPr>
        <w:ind w:left="5040" w:hanging="360"/>
      </w:pPr>
      <w:rPr>
        <w:rFonts w:ascii="Symbol" w:hAnsi="Symbol" w:hint="default"/>
      </w:rPr>
    </w:lvl>
    <w:lvl w:ilvl="7" w:tplc="578ABB1C">
      <w:start w:val="1"/>
      <w:numFmt w:val="bullet"/>
      <w:lvlText w:val="o"/>
      <w:lvlJc w:val="left"/>
      <w:pPr>
        <w:ind w:left="5760" w:hanging="360"/>
      </w:pPr>
      <w:rPr>
        <w:rFonts w:ascii="Courier New" w:hAnsi="Courier New" w:hint="default"/>
      </w:rPr>
    </w:lvl>
    <w:lvl w:ilvl="8" w:tplc="A9C80EC8">
      <w:start w:val="1"/>
      <w:numFmt w:val="bullet"/>
      <w:lvlText w:val=""/>
      <w:lvlJc w:val="left"/>
      <w:pPr>
        <w:ind w:left="6480" w:hanging="360"/>
      </w:pPr>
      <w:rPr>
        <w:rFonts w:ascii="Wingdings" w:hAnsi="Wingdings" w:hint="default"/>
      </w:rPr>
    </w:lvl>
  </w:abstractNum>
  <w:abstractNum w:abstractNumId="9" w15:restartNumberingAfterBreak="0">
    <w:nsid w:val="7DDF2772"/>
    <w:multiLevelType w:val="multilevel"/>
    <w:tmpl w:val="FC1E9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5296174">
    <w:abstractNumId w:val="8"/>
  </w:num>
  <w:num w:numId="2" w16cid:durableId="657535110">
    <w:abstractNumId w:val="3"/>
  </w:num>
  <w:num w:numId="3" w16cid:durableId="491992893">
    <w:abstractNumId w:val="7"/>
  </w:num>
  <w:num w:numId="4" w16cid:durableId="1511783">
    <w:abstractNumId w:val="6"/>
  </w:num>
  <w:num w:numId="5" w16cid:durableId="860506830">
    <w:abstractNumId w:val="4"/>
  </w:num>
  <w:num w:numId="6" w16cid:durableId="620496486">
    <w:abstractNumId w:val="0"/>
  </w:num>
  <w:num w:numId="7" w16cid:durableId="325281890">
    <w:abstractNumId w:val="5"/>
  </w:num>
  <w:num w:numId="8" w16cid:durableId="1427846017">
    <w:abstractNumId w:val="9"/>
  </w:num>
  <w:num w:numId="9" w16cid:durableId="668679484">
    <w:abstractNumId w:val="1"/>
  </w:num>
  <w:num w:numId="10" w16cid:durableId="16575425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5D"/>
    <w:rsid w:val="00000160"/>
    <w:rsid w:val="00002644"/>
    <w:rsid w:val="00007A27"/>
    <w:rsid w:val="000121A4"/>
    <w:rsid w:val="0001315B"/>
    <w:rsid w:val="00013377"/>
    <w:rsid w:val="00013AC3"/>
    <w:rsid w:val="00017158"/>
    <w:rsid w:val="000225CE"/>
    <w:rsid w:val="00031284"/>
    <w:rsid w:val="00037260"/>
    <w:rsid w:val="00051B23"/>
    <w:rsid w:val="00051EA7"/>
    <w:rsid w:val="00066BA4"/>
    <w:rsid w:val="00071093"/>
    <w:rsid w:val="00071E50"/>
    <w:rsid w:val="000807F0"/>
    <w:rsid w:val="00086964"/>
    <w:rsid w:val="00091312"/>
    <w:rsid w:val="00091927"/>
    <w:rsid w:val="00091BB2"/>
    <w:rsid w:val="00091DFA"/>
    <w:rsid w:val="000A27B1"/>
    <w:rsid w:val="000A2F18"/>
    <w:rsid w:val="000A36D5"/>
    <w:rsid w:val="000B1C27"/>
    <w:rsid w:val="000B68FD"/>
    <w:rsid w:val="000B74A6"/>
    <w:rsid w:val="000C065D"/>
    <w:rsid w:val="000C2001"/>
    <w:rsid w:val="000C32B8"/>
    <w:rsid w:val="000C4AF0"/>
    <w:rsid w:val="000C6269"/>
    <w:rsid w:val="000E0761"/>
    <w:rsid w:val="000E29D2"/>
    <w:rsid w:val="000E7194"/>
    <w:rsid w:val="000F09F9"/>
    <w:rsid w:val="000F1B5D"/>
    <w:rsid w:val="00100911"/>
    <w:rsid w:val="00110942"/>
    <w:rsid w:val="00114285"/>
    <w:rsid w:val="00122BEC"/>
    <w:rsid w:val="00124CE1"/>
    <w:rsid w:val="00127252"/>
    <w:rsid w:val="001311A2"/>
    <w:rsid w:val="00132413"/>
    <w:rsid w:val="00137131"/>
    <w:rsid w:val="00145A9D"/>
    <w:rsid w:val="0016546C"/>
    <w:rsid w:val="00170099"/>
    <w:rsid w:val="00170D9C"/>
    <w:rsid w:val="0017224A"/>
    <w:rsid w:val="001801F0"/>
    <w:rsid w:val="00181BA5"/>
    <w:rsid w:val="00183829"/>
    <w:rsid w:val="0018522A"/>
    <w:rsid w:val="00185CC8"/>
    <w:rsid w:val="0019082B"/>
    <w:rsid w:val="00193295"/>
    <w:rsid w:val="00194667"/>
    <w:rsid w:val="001B1F13"/>
    <w:rsid w:val="001B377F"/>
    <w:rsid w:val="001B43D0"/>
    <w:rsid w:val="001B562B"/>
    <w:rsid w:val="001B5693"/>
    <w:rsid w:val="001D09A1"/>
    <w:rsid w:val="001D1305"/>
    <w:rsid w:val="001D4C24"/>
    <w:rsid w:val="001E4F7B"/>
    <w:rsid w:val="001F4378"/>
    <w:rsid w:val="001F50BD"/>
    <w:rsid w:val="001F5F62"/>
    <w:rsid w:val="00200134"/>
    <w:rsid w:val="00206394"/>
    <w:rsid w:val="0020717B"/>
    <w:rsid w:val="00207295"/>
    <w:rsid w:val="002102ED"/>
    <w:rsid w:val="00211F31"/>
    <w:rsid w:val="002158C5"/>
    <w:rsid w:val="00215D62"/>
    <w:rsid w:val="002204F1"/>
    <w:rsid w:val="002231CF"/>
    <w:rsid w:val="0022688B"/>
    <w:rsid w:val="0023169D"/>
    <w:rsid w:val="002357C1"/>
    <w:rsid w:val="00236633"/>
    <w:rsid w:val="00240909"/>
    <w:rsid w:val="00256EDD"/>
    <w:rsid w:val="002616BF"/>
    <w:rsid w:val="00265B2A"/>
    <w:rsid w:val="002757D4"/>
    <w:rsid w:val="00275B9C"/>
    <w:rsid w:val="002762F2"/>
    <w:rsid w:val="00276E1E"/>
    <w:rsid w:val="002776BC"/>
    <w:rsid w:val="0028308F"/>
    <w:rsid w:val="002851F6"/>
    <w:rsid w:val="002858F5"/>
    <w:rsid w:val="002915DB"/>
    <w:rsid w:val="002B0B38"/>
    <w:rsid w:val="002C37B2"/>
    <w:rsid w:val="002D1C5E"/>
    <w:rsid w:val="002D375D"/>
    <w:rsid w:val="002E01F0"/>
    <w:rsid w:val="002E0693"/>
    <w:rsid w:val="002E1A1A"/>
    <w:rsid w:val="002E3D57"/>
    <w:rsid w:val="002E57F9"/>
    <w:rsid w:val="002E5D93"/>
    <w:rsid w:val="002E6034"/>
    <w:rsid w:val="002E7FA5"/>
    <w:rsid w:val="002F3265"/>
    <w:rsid w:val="002F5F7A"/>
    <w:rsid w:val="00302EBE"/>
    <w:rsid w:val="003155A6"/>
    <w:rsid w:val="0032137D"/>
    <w:rsid w:val="00322B45"/>
    <w:rsid w:val="003231C2"/>
    <w:rsid w:val="00323534"/>
    <w:rsid w:val="003236FF"/>
    <w:rsid w:val="003248ED"/>
    <w:rsid w:val="00326641"/>
    <w:rsid w:val="0032DA6F"/>
    <w:rsid w:val="00336CC4"/>
    <w:rsid w:val="0034139E"/>
    <w:rsid w:val="003447A7"/>
    <w:rsid w:val="00345A0F"/>
    <w:rsid w:val="00360949"/>
    <w:rsid w:val="0036422B"/>
    <w:rsid w:val="00375012"/>
    <w:rsid w:val="00376DF1"/>
    <w:rsid w:val="00382C07"/>
    <w:rsid w:val="00383086"/>
    <w:rsid w:val="003864EE"/>
    <w:rsid w:val="00395297"/>
    <w:rsid w:val="003A39DF"/>
    <w:rsid w:val="003A5D20"/>
    <w:rsid w:val="003B08EE"/>
    <w:rsid w:val="003B73D8"/>
    <w:rsid w:val="003C022A"/>
    <w:rsid w:val="003C4301"/>
    <w:rsid w:val="003C7A2E"/>
    <w:rsid w:val="003D0CD8"/>
    <w:rsid w:val="003D3434"/>
    <w:rsid w:val="003D4A7D"/>
    <w:rsid w:val="003E021A"/>
    <w:rsid w:val="003E3DDF"/>
    <w:rsid w:val="003F0298"/>
    <w:rsid w:val="0040215E"/>
    <w:rsid w:val="0040594F"/>
    <w:rsid w:val="00411EC6"/>
    <w:rsid w:val="0041391E"/>
    <w:rsid w:val="0041684E"/>
    <w:rsid w:val="004200F6"/>
    <w:rsid w:val="00421817"/>
    <w:rsid w:val="00422DDF"/>
    <w:rsid w:val="004342E2"/>
    <w:rsid w:val="0043486C"/>
    <w:rsid w:val="00435648"/>
    <w:rsid w:val="00454C67"/>
    <w:rsid w:val="004620DC"/>
    <w:rsid w:val="0047566B"/>
    <w:rsid w:val="00483725"/>
    <w:rsid w:val="0048381E"/>
    <w:rsid w:val="00485910"/>
    <w:rsid w:val="00496205"/>
    <w:rsid w:val="004A3695"/>
    <w:rsid w:val="004B2CE7"/>
    <w:rsid w:val="004B4C33"/>
    <w:rsid w:val="004C4652"/>
    <w:rsid w:val="004D1330"/>
    <w:rsid w:val="004D42E5"/>
    <w:rsid w:val="004D56AC"/>
    <w:rsid w:val="00500FFA"/>
    <w:rsid w:val="00502B06"/>
    <w:rsid w:val="00516C4D"/>
    <w:rsid w:val="00520136"/>
    <w:rsid w:val="005220B5"/>
    <w:rsid w:val="005244BD"/>
    <w:rsid w:val="00526DBE"/>
    <w:rsid w:val="00532E1D"/>
    <w:rsid w:val="00533347"/>
    <w:rsid w:val="0054049F"/>
    <w:rsid w:val="00541E00"/>
    <w:rsid w:val="00555522"/>
    <w:rsid w:val="00555BB2"/>
    <w:rsid w:val="00555C8B"/>
    <w:rsid w:val="00562202"/>
    <w:rsid w:val="00564116"/>
    <w:rsid w:val="005657B6"/>
    <w:rsid w:val="00565F44"/>
    <w:rsid w:val="005744FB"/>
    <w:rsid w:val="00574856"/>
    <w:rsid w:val="00577689"/>
    <w:rsid w:val="005808C3"/>
    <w:rsid w:val="005856B1"/>
    <w:rsid w:val="005A1C0B"/>
    <w:rsid w:val="005B28A2"/>
    <w:rsid w:val="005B3D2C"/>
    <w:rsid w:val="005C3E51"/>
    <w:rsid w:val="005C6DBD"/>
    <w:rsid w:val="005C7BBC"/>
    <w:rsid w:val="005D0D15"/>
    <w:rsid w:val="005D6AB7"/>
    <w:rsid w:val="005E423D"/>
    <w:rsid w:val="005F715D"/>
    <w:rsid w:val="00604930"/>
    <w:rsid w:val="006049FF"/>
    <w:rsid w:val="00604B21"/>
    <w:rsid w:val="006050D9"/>
    <w:rsid w:val="00610026"/>
    <w:rsid w:val="00614EE3"/>
    <w:rsid w:val="006163B6"/>
    <w:rsid w:val="0062023B"/>
    <w:rsid w:val="00624AED"/>
    <w:rsid w:val="00650EC7"/>
    <w:rsid w:val="006559C7"/>
    <w:rsid w:val="00662D05"/>
    <w:rsid w:val="00664F2D"/>
    <w:rsid w:val="006661E9"/>
    <w:rsid w:val="0067032A"/>
    <w:rsid w:val="00677954"/>
    <w:rsid w:val="00680021"/>
    <w:rsid w:val="006856BF"/>
    <w:rsid w:val="00695512"/>
    <w:rsid w:val="006A1029"/>
    <w:rsid w:val="006A1B78"/>
    <w:rsid w:val="006A29D4"/>
    <w:rsid w:val="006B2926"/>
    <w:rsid w:val="006B2E89"/>
    <w:rsid w:val="006B2F6D"/>
    <w:rsid w:val="006B7567"/>
    <w:rsid w:val="006C026E"/>
    <w:rsid w:val="006C49F4"/>
    <w:rsid w:val="006C4EFF"/>
    <w:rsid w:val="006C58D4"/>
    <w:rsid w:val="006C7820"/>
    <w:rsid w:val="006D04FE"/>
    <w:rsid w:val="006D2ED8"/>
    <w:rsid w:val="006D3412"/>
    <w:rsid w:val="006D6564"/>
    <w:rsid w:val="006E12A6"/>
    <w:rsid w:val="006E32E4"/>
    <w:rsid w:val="006E5E02"/>
    <w:rsid w:val="006F157A"/>
    <w:rsid w:val="006F1969"/>
    <w:rsid w:val="006F2594"/>
    <w:rsid w:val="006F348D"/>
    <w:rsid w:val="006F7ACB"/>
    <w:rsid w:val="007127F8"/>
    <w:rsid w:val="0071670A"/>
    <w:rsid w:val="0072660F"/>
    <w:rsid w:val="007303AE"/>
    <w:rsid w:val="0073179E"/>
    <w:rsid w:val="00731AF7"/>
    <w:rsid w:val="0073382F"/>
    <w:rsid w:val="007342E2"/>
    <w:rsid w:val="007356A5"/>
    <w:rsid w:val="00735B31"/>
    <w:rsid w:val="007376F7"/>
    <w:rsid w:val="00741A89"/>
    <w:rsid w:val="0074339A"/>
    <w:rsid w:val="007464C5"/>
    <w:rsid w:val="00747628"/>
    <w:rsid w:val="00747CD9"/>
    <w:rsid w:val="00753A76"/>
    <w:rsid w:val="007625DE"/>
    <w:rsid w:val="007769A7"/>
    <w:rsid w:val="00783173"/>
    <w:rsid w:val="0079231C"/>
    <w:rsid w:val="00793458"/>
    <w:rsid w:val="00793EFB"/>
    <w:rsid w:val="007A1D91"/>
    <w:rsid w:val="007A3BBA"/>
    <w:rsid w:val="007A5B05"/>
    <w:rsid w:val="007A7011"/>
    <w:rsid w:val="007A78B3"/>
    <w:rsid w:val="007B02B0"/>
    <w:rsid w:val="007B34EF"/>
    <w:rsid w:val="007C05E9"/>
    <w:rsid w:val="007C4F8C"/>
    <w:rsid w:val="007E212C"/>
    <w:rsid w:val="007E322B"/>
    <w:rsid w:val="007E6EB8"/>
    <w:rsid w:val="007F42D5"/>
    <w:rsid w:val="007F61D9"/>
    <w:rsid w:val="00800B17"/>
    <w:rsid w:val="008013D1"/>
    <w:rsid w:val="0081198E"/>
    <w:rsid w:val="008170A7"/>
    <w:rsid w:val="008248E4"/>
    <w:rsid w:val="00824B46"/>
    <w:rsid w:val="00830A41"/>
    <w:rsid w:val="00836232"/>
    <w:rsid w:val="00840069"/>
    <w:rsid w:val="0084298B"/>
    <w:rsid w:val="00850EC6"/>
    <w:rsid w:val="00854BBD"/>
    <w:rsid w:val="008576F2"/>
    <w:rsid w:val="00863CB3"/>
    <w:rsid w:val="008641A6"/>
    <w:rsid w:val="00871006"/>
    <w:rsid w:val="00874563"/>
    <w:rsid w:val="008848FA"/>
    <w:rsid w:val="008931D5"/>
    <w:rsid w:val="00893FF3"/>
    <w:rsid w:val="008A710A"/>
    <w:rsid w:val="008A7E34"/>
    <w:rsid w:val="008B09B3"/>
    <w:rsid w:val="008B3400"/>
    <w:rsid w:val="008B3EFD"/>
    <w:rsid w:val="008C3A2D"/>
    <w:rsid w:val="008C4448"/>
    <w:rsid w:val="008C4EC5"/>
    <w:rsid w:val="008D2BB0"/>
    <w:rsid w:val="008D47FE"/>
    <w:rsid w:val="008D5F88"/>
    <w:rsid w:val="008E1777"/>
    <w:rsid w:val="008F30BB"/>
    <w:rsid w:val="008F62A1"/>
    <w:rsid w:val="00904904"/>
    <w:rsid w:val="0090708D"/>
    <w:rsid w:val="00910719"/>
    <w:rsid w:val="00911BB4"/>
    <w:rsid w:val="00917776"/>
    <w:rsid w:val="00924810"/>
    <w:rsid w:val="00932F7A"/>
    <w:rsid w:val="00933503"/>
    <w:rsid w:val="00936729"/>
    <w:rsid w:val="00936B70"/>
    <w:rsid w:val="00942039"/>
    <w:rsid w:val="009476DE"/>
    <w:rsid w:val="0095677A"/>
    <w:rsid w:val="00956B0A"/>
    <w:rsid w:val="00956F5F"/>
    <w:rsid w:val="0096362F"/>
    <w:rsid w:val="00964755"/>
    <w:rsid w:val="00965890"/>
    <w:rsid w:val="0097184A"/>
    <w:rsid w:val="00974FB4"/>
    <w:rsid w:val="00981A51"/>
    <w:rsid w:val="009A1A96"/>
    <w:rsid w:val="009A1C00"/>
    <w:rsid w:val="009A5101"/>
    <w:rsid w:val="009B72CC"/>
    <w:rsid w:val="009C6863"/>
    <w:rsid w:val="009D1A42"/>
    <w:rsid w:val="009D3BAC"/>
    <w:rsid w:val="009E1A09"/>
    <w:rsid w:val="009E236E"/>
    <w:rsid w:val="009E30BF"/>
    <w:rsid w:val="009E442C"/>
    <w:rsid w:val="009E7509"/>
    <w:rsid w:val="009E7E44"/>
    <w:rsid w:val="009F3BE8"/>
    <w:rsid w:val="009F7B8A"/>
    <w:rsid w:val="00A03DBB"/>
    <w:rsid w:val="00A105CE"/>
    <w:rsid w:val="00A15987"/>
    <w:rsid w:val="00A17B4C"/>
    <w:rsid w:val="00A218C6"/>
    <w:rsid w:val="00A22BD6"/>
    <w:rsid w:val="00A25399"/>
    <w:rsid w:val="00A2552A"/>
    <w:rsid w:val="00A256C3"/>
    <w:rsid w:val="00A341BF"/>
    <w:rsid w:val="00A42A01"/>
    <w:rsid w:val="00A4703B"/>
    <w:rsid w:val="00A47047"/>
    <w:rsid w:val="00A51F51"/>
    <w:rsid w:val="00A56589"/>
    <w:rsid w:val="00A60A11"/>
    <w:rsid w:val="00A62E59"/>
    <w:rsid w:val="00A707BC"/>
    <w:rsid w:val="00A74189"/>
    <w:rsid w:val="00A85BD3"/>
    <w:rsid w:val="00A93C15"/>
    <w:rsid w:val="00A958A1"/>
    <w:rsid w:val="00AA00B8"/>
    <w:rsid w:val="00AA3585"/>
    <w:rsid w:val="00AA4E61"/>
    <w:rsid w:val="00AB49B4"/>
    <w:rsid w:val="00AB5437"/>
    <w:rsid w:val="00AB6D8A"/>
    <w:rsid w:val="00AC3D95"/>
    <w:rsid w:val="00AD3D58"/>
    <w:rsid w:val="00AE278E"/>
    <w:rsid w:val="00AE2D8B"/>
    <w:rsid w:val="00AE48E5"/>
    <w:rsid w:val="00AE786C"/>
    <w:rsid w:val="00AF34C6"/>
    <w:rsid w:val="00AF6940"/>
    <w:rsid w:val="00B00730"/>
    <w:rsid w:val="00B042A7"/>
    <w:rsid w:val="00B11FE4"/>
    <w:rsid w:val="00B12166"/>
    <w:rsid w:val="00B145E0"/>
    <w:rsid w:val="00B21488"/>
    <w:rsid w:val="00B24F65"/>
    <w:rsid w:val="00B25086"/>
    <w:rsid w:val="00B251BA"/>
    <w:rsid w:val="00B30712"/>
    <w:rsid w:val="00B324EC"/>
    <w:rsid w:val="00B54726"/>
    <w:rsid w:val="00B55BC7"/>
    <w:rsid w:val="00B567F2"/>
    <w:rsid w:val="00B64C97"/>
    <w:rsid w:val="00B65595"/>
    <w:rsid w:val="00B66743"/>
    <w:rsid w:val="00B677F0"/>
    <w:rsid w:val="00B744E0"/>
    <w:rsid w:val="00B77896"/>
    <w:rsid w:val="00B95058"/>
    <w:rsid w:val="00BA01F1"/>
    <w:rsid w:val="00BA2060"/>
    <w:rsid w:val="00BA3FF0"/>
    <w:rsid w:val="00BA4DC5"/>
    <w:rsid w:val="00BA6CF3"/>
    <w:rsid w:val="00BA7C32"/>
    <w:rsid w:val="00BB1516"/>
    <w:rsid w:val="00BB2BA0"/>
    <w:rsid w:val="00BC0812"/>
    <w:rsid w:val="00BC2BC4"/>
    <w:rsid w:val="00BC72B2"/>
    <w:rsid w:val="00BE20E1"/>
    <w:rsid w:val="00BF190A"/>
    <w:rsid w:val="00BF7CA0"/>
    <w:rsid w:val="00C0154C"/>
    <w:rsid w:val="00C03771"/>
    <w:rsid w:val="00C03F57"/>
    <w:rsid w:val="00C04CD6"/>
    <w:rsid w:val="00C16750"/>
    <w:rsid w:val="00C2386E"/>
    <w:rsid w:val="00C24ED1"/>
    <w:rsid w:val="00C262A5"/>
    <w:rsid w:val="00C274C8"/>
    <w:rsid w:val="00C27B2C"/>
    <w:rsid w:val="00C3008C"/>
    <w:rsid w:val="00C31D26"/>
    <w:rsid w:val="00C34734"/>
    <w:rsid w:val="00C3694F"/>
    <w:rsid w:val="00C42EFC"/>
    <w:rsid w:val="00C47BB9"/>
    <w:rsid w:val="00C50218"/>
    <w:rsid w:val="00C609B9"/>
    <w:rsid w:val="00C610C2"/>
    <w:rsid w:val="00C64F1A"/>
    <w:rsid w:val="00C65006"/>
    <w:rsid w:val="00C65577"/>
    <w:rsid w:val="00C679A4"/>
    <w:rsid w:val="00C743A7"/>
    <w:rsid w:val="00C81F0D"/>
    <w:rsid w:val="00C85380"/>
    <w:rsid w:val="00C87FDF"/>
    <w:rsid w:val="00C924B7"/>
    <w:rsid w:val="00C97D0D"/>
    <w:rsid w:val="00CA47A6"/>
    <w:rsid w:val="00CA7B93"/>
    <w:rsid w:val="00CB0C38"/>
    <w:rsid w:val="00CB11BF"/>
    <w:rsid w:val="00CB287C"/>
    <w:rsid w:val="00CB7E3C"/>
    <w:rsid w:val="00CC1C7A"/>
    <w:rsid w:val="00CC5A24"/>
    <w:rsid w:val="00CC71FC"/>
    <w:rsid w:val="00CC7B0F"/>
    <w:rsid w:val="00CD37F5"/>
    <w:rsid w:val="00CD59D6"/>
    <w:rsid w:val="00CD713D"/>
    <w:rsid w:val="00CD7AFB"/>
    <w:rsid w:val="00CE0A62"/>
    <w:rsid w:val="00CE2F46"/>
    <w:rsid w:val="00CE3155"/>
    <w:rsid w:val="00CF0AE9"/>
    <w:rsid w:val="00CF4F1F"/>
    <w:rsid w:val="00CF59E4"/>
    <w:rsid w:val="00CF7C9B"/>
    <w:rsid w:val="00CF7CA9"/>
    <w:rsid w:val="00D02D19"/>
    <w:rsid w:val="00D11088"/>
    <w:rsid w:val="00D14BD5"/>
    <w:rsid w:val="00D22F43"/>
    <w:rsid w:val="00D23DFE"/>
    <w:rsid w:val="00D23EE0"/>
    <w:rsid w:val="00D3139F"/>
    <w:rsid w:val="00D314DF"/>
    <w:rsid w:val="00D34221"/>
    <w:rsid w:val="00D451C2"/>
    <w:rsid w:val="00D45376"/>
    <w:rsid w:val="00D469D6"/>
    <w:rsid w:val="00D4701D"/>
    <w:rsid w:val="00D674BF"/>
    <w:rsid w:val="00D71B03"/>
    <w:rsid w:val="00D75B0B"/>
    <w:rsid w:val="00D76440"/>
    <w:rsid w:val="00D7696E"/>
    <w:rsid w:val="00D76B20"/>
    <w:rsid w:val="00D7710B"/>
    <w:rsid w:val="00D8147F"/>
    <w:rsid w:val="00D81DD6"/>
    <w:rsid w:val="00D83C17"/>
    <w:rsid w:val="00D862AB"/>
    <w:rsid w:val="00D93151"/>
    <w:rsid w:val="00D96312"/>
    <w:rsid w:val="00D97885"/>
    <w:rsid w:val="00DA473C"/>
    <w:rsid w:val="00DA6BD2"/>
    <w:rsid w:val="00DB4969"/>
    <w:rsid w:val="00DB4F8F"/>
    <w:rsid w:val="00DB678E"/>
    <w:rsid w:val="00DC63A9"/>
    <w:rsid w:val="00DD0C45"/>
    <w:rsid w:val="00DD5947"/>
    <w:rsid w:val="00DD6456"/>
    <w:rsid w:val="00DE27E8"/>
    <w:rsid w:val="00DF0207"/>
    <w:rsid w:val="00DF1310"/>
    <w:rsid w:val="00E043F9"/>
    <w:rsid w:val="00E065C9"/>
    <w:rsid w:val="00E11102"/>
    <w:rsid w:val="00E1258F"/>
    <w:rsid w:val="00E15F66"/>
    <w:rsid w:val="00E205AB"/>
    <w:rsid w:val="00E2445C"/>
    <w:rsid w:val="00E461E9"/>
    <w:rsid w:val="00E475A1"/>
    <w:rsid w:val="00E51952"/>
    <w:rsid w:val="00E547B6"/>
    <w:rsid w:val="00E577DB"/>
    <w:rsid w:val="00E6051E"/>
    <w:rsid w:val="00E76162"/>
    <w:rsid w:val="00E80D3C"/>
    <w:rsid w:val="00E81ABC"/>
    <w:rsid w:val="00E838ED"/>
    <w:rsid w:val="00E84D1E"/>
    <w:rsid w:val="00E86A4C"/>
    <w:rsid w:val="00E91054"/>
    <w:rsid w:val="00E93264"/>
    <w:rsid w:val="00E93B2B"/>
    <w:rsid w:val="00E952E5"/>
    <w:rsid w:val="00EA2A46"/>
    <w:rsid w:val="00ED1885"/>
    <w:rsid w:val="00ED5270"/>
    <w:rsid w:val="00EE2112"/>
    <w:rsid w:val="00EE3603"/>
    <w:rsid w:val="00EE6A06"/>
    <w:rsid w:val="00EE6B96"/>
    <w:rsid w:val="00EF6902"/>
    <w:rsid w:val="00F01A7D"/>
    <w:rsid w:val="00F023EA"/>
    <w:rsid w:val="00F07FBC"/>
    <w:rsid w:val="00F17B36"/>
    <w:rsid w:val="00F20034"/>
    <w:rsid w:val="00F211D0"/>
    <w:rsid w:val="00F21464"/>
    <w:rsid w:val="00F22587"/>
    <w:rsid w:val="00F2564E"/>
    <w:rsid w:val="00F25A39"/>
    <w:rsid w:val="00F30549"/>
    <w:rsid w:val="00F321A3"/>
    <w:rsid w:val="00F33DBA"/>
    <w:rsid w:val="00F35F8C"/>
    <w:rsid w:val="00F372AF"/>
    <w:rsid w:val="00F506C5"/>
    <w:rsid w:val="00F524BB"/>
    <w:rsid w:val="00F549B0"/>
    <w:rsid w:val="00F57218"/>
    <w:rsid w:val="00F64017"/>
    <w:rsid w:val="00F75D06"/>
    <w:rsid w:val="00F8031B"/>
    <w:rsid w:val="00F8165E"/>
    <w:rsid w:val="00F83A82"/>
    <w:rsid w:val="00F83AA4"/>
    <w:rsid w:val="00F851BE"/>
    <w:rsid w:val="00F8680D"/>
    <w:rsid w:val="00F91513"/>
    <w:rsid w:val="00F962DE"/>
    <w:rsid w:val="00FA2B17"/>
    <w:rsid w:val="00FA3A98"/>
    <w:rsid w:val="00FA6184"/>
    <w:rsid w:val="00FA62C3"/>
    <w:rsid w:val="00FC26FC"/>
    <w:rsid w:val="00FC2DDC"/>
    <w:rsid w:val="00FC30D8"/>
    <w:rsid w:val="00FC359D"/>
    <w:rsid w:val="00FD1A0E"/>
    <w:rsid w:val="00FD49AC"/>
    <w:rsid w:val="00FD5035"/>
    <w:rsid w:val="00FE106C"/>
    <w:rsid w:val="00FE31F2"/>
    <w:rsid w:val="00FF46DE"/>
    <w:rsid w:val="00FF53E3"/>
    <w:rsid w:val="00FF5919"/>
    <w:rsid w:val="00FF6D76"/>
    <w:rsid w:val="02B08B60"/>
    <w:rsid w:val="058E92E5"/>
    <w:rsid w:val="06366527"/>
    <w:rsid w:val="065E3720"/>
    <w:rsid w:val="06634EC0"/>
    <w:rsid w:val="088BA612"/>
    <w:rsid w:val="08C146E3"/>
    <w:rsid w:val="08F1CBBB"/>
    <w:rsid w:val="11382281"/>
    <w:rsid w:val="13F88012"/>
    <w:rsid w:val="14569F46"/>
    <w:rsid w:val="15C3CA16"/>
    <w:rsid w:val="15CF9AEE"/>
    <w:rsid w:val="16ACFADC"/>
    <w:rsid w:val="1721205D"/>
    <w:rsid w:val="174B38A9"/>
    <w:rsid w:val="1A82A5DA"/>
    <w:rsid w:val="1BE0C386"/>
    <w:rsid w:val="1ECA32A4"/>
    <w:rsid w:val="2095CA9A"/>
    <w:rsid w:val="25CE8DF9"/>
    <w:rsid w:val="27A5F110"/>
    <w:rsid w:val="29CD2B2F"/>
    <w:rsid w:val="2A86877B"/>
    <w:rsid w:val="2E413D98"/>
    <w:rsid w:val="2E976237"/>
    <w:rsid w:val="3360C028"/>
    <w:rsid w:val="354883DC"/>
    <w:rsid w:val="381ADC99"/>
    <w:rsid w:val="396B2C4B"/>
    <w:rsid w:val="3A082B1F"/>
    <w:rsid w:val="3D7BD05D"/>
    <w:rsid w:val="3F2CE484"/>
    <w:rsid w:val="4755875B"/>
    <w:rsid w:val="494BB5ED"/>
    <w:rsid w:val="4982C3DB"/>
    <w:rsid w:val="4AA657B0"/>
    <w:rsid w:val="5142E795"/>
    <w:rsid w:val="589330EA"/>
    <w:rsid w:val="5F1FDBBD"/>
    <w:rsid w:val="5FD8A22B"/>
    <w:rsid w:val="60013A54"/>
    <w:rsid w:val="614BFECD"/>
    <w:rsid w:val="6363FD4C"/>
    <w:rsid w:val="65EA9DC9"/>
    <w:rsid w:val="6615FB67"/>
    <w:rsid w:val="66778826"/>
    <w:rsid w:val="677543E1"/>
    <w:rsid w:val="68B4F276"/>
    <w:rsid w:val="69154E9A"/>
    <w:rsid w:val="6A1138A2"/>
    <w:rsid w:val="6A6532BE"/>
    <w:rsid w:val="6B2B1E73"/>
    <w:rsid w:val="6DDFC4DA"/>
    <w:rsid w:val="7243F832"/>
    <w:rsid w:val="74226F41"/>
    <w:rsid w:val="74929DB6"/>
    <w:rsid w:val="774002AC"/>
    <w:rsid w:val="7B951CD0"/>
    <w:rsid w:val="7C960D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8E9EB"/>
  <w15:docId w15:val="{71BEBCEE-3786-4EAC-8103-2322A28B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72CC"/>
    <w:rPr>
      <w:rFonts w:ascii="Times" w:eastAsia="Times" w:hAnsi="Times"/>
      <w:sz w:val="24"/>
      <w:lang w:eastAsia="en-US"/>
    </w:rPr>
  </w:style>
  <w:style w:type="paragraph" w:styleId="Heading1">
    <w:name w:val="heading 1"/>
    <w:basedOn w:val="Normal"/>
    <w:next w:val="Normal"/>
    <w:link w:val="Heading1Char"/>
    <w:uiPriority w:val="9"/>
    <w:qFormat/>
    <w:rsid w:val="00C262A5"/>
    <w:pPr>
      <w:spacing w:after="40"/>
      <w:outlineLvl w:val="0"/>
    </w:pPr>
    <w:rPr>
      <w:rFonts w:ascii="Arial" w:hAnsi="Arial" w:cs="Arial"/>
      <w:b/>
      <w:bCs/>
      <w:iCs/>
      <w:color w:val="DC7323"/>
      <w:szCs w:val="24"/>
    </w:rPr>
  </w:style>
  <w:style w:type="paragraph" w:styleId="Heading2">
    <w:name w:val="heading 2"/>
    <w:basedOn w:val="Normal"/>
    <w:next w:val="Normal"/>
    <w:link w:val="Heading2Char"/>
    <w:uiPriority w:val="9"/>
    <w:unhideWhenUsed/>
    <w:qFormat/>
    <w:rsid w:val="00C262A5"/>
    <w:pPr>
      <w:spacing w:after="40"/>
      <w:outlineLvl w:val="1"/>
    </w:pPr>
    <w:rPr>
      <w:rFonts w:ascii="Arial" w:hAnsi="Arial" w:cs="Arial"/>
      <w:b/>
      <w:bCs/>
      <w:iCs/>
      <w:color w:val="DC732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AF7"/>
    <w:pPr>
      <w:tabs>
        <w:tab w:val="center" w:pos="4513"/>
        <w:tab w:val="right" w:pos="9026"/>
      </w:tabs>
    </w:pPr>
  </w:style>
  <w:style w:type="character" w:customStyle="1" w:styleId="HeaderChar">
    <w:name w:val="Header Char"/>
    <w:basedOn w:val="DefaultParagraphFont"/>
    <w:link w:val="Header"/>
    <w:uiPriority w:val="99"/>
    <w:rsid w:val="00731AF7"/>
  </w:style>
  <w:style w:type="paragraph" w:styleId="Footer">
    <w:name w:val="footer"/>
    <w:basedOn w:val="Normal"/>
    <w:link w:val="FooterChar"/>
    <w:uiPriority w:val="99"/>
    <w:unhideWhenUsed/>
    <w:rsid w:val="00731AF7"/>
    <w:pPr>
      <w:tabs>
        <w:tab w:val="center" w:pos="4513"/>
        <w:tab w:val="right" w:pos="9026"/>
      </w:tabs>
    </w:pPr>
  </w:style>
  <w:style w:type="character" w:customStyle="1" w:styleId="FooterChar">
    <w:name w:val="Footer Char"/>
    <w:basedOn w:val="DefaultParagraphFont"/>
    <w:link w:val="Footer"/>
    <w:uiPriority w:val="99"/>
    <w:rsid w:val="00731AF7"/>
  </w:style>
  <w:style w:type="paragraph" w:styleId="BalloonText">
    <w:name w:val="Balloon Text"/>
    <w:basedOn w:val="Normal"/>
    <w:link w:val="BalloonTextChar"/>
    <w:uiPriority w:val="99"/>
    <w:semiHidden/>
    <w:unhideWhenUsed/>
    <w:rsid w:val="00731AF7"/>
    <w:rPr>
      <w:rFonts w:ascii="Tahoma" w:hAnsi="Tahoma" w:cs="Tahoma"/>
      <w:sz w:val="16"/>
      <w:szCs w:val="16"/>
    </w:rPr>
  </w:style>
  <w:style w:type="character" w:customStyle="1" w:styleId="BalloonTextChar">
    <w:name w:val="Balloon Text Char"/>
    <w:basedOn w:val="DefaultParagraphFont"/>
    <w:link w:val="BalloonText"/>
    <w:uiPriority w:val="99"/>
    <w:semiHidden/>
    <w:rsid w:val="00731AF7"/>
    <w:rPr>
      <w:rFonts w:ascii="Tahoma" w:hAnsi="Tahoma" w:cs="Tahoma"/>
      <w:sz w:val="16"/>
      <w:szCs w:val="16"/>
    </w:rPr>
  </w:style>
  <w:style w:type="character" w:styleId="Hyperlink">
    <w:name w:val="Hyperlink"/>
    <w:basedOn w:val="DefaultParagraphFont"/>
    <w:uiPriority w:val="99"/>
    <w:rsid w:val="009B72CC"/>
    <w:rPr>
      <w:color w:val="0000FF"/>
      <w:u w:val="single"/>
    </w:rPr>
  </w:style>
  <w:style w:type="paragraph" w:customStyle="1" w:styleId="FactSheetHeading2">
    <w:name w:val="Fact Sheet Heading 2"/>
    <w:basedOn w:val="Normal"/>
    <w:qFormat/>
    <w:rsid w:val="009B72CC"/>
    <w:pPr>
      <w:spacing w:before="360" w:after="120"/>
    </w:pPr>
    <w:rPr>
      <w:rFonts w:ascii="TheSans B3 Light" w:hAnsi="TheSans B3 Light"/>
      <w:color w:val="C0504D"/>
      <w:sz w:val="28"/>
    </w:rPr>
  </w:style>
  <w:style w:type="paragraph" w:styleId="ListParagraph">
    <w:name w:val="List Paragraph"/>
    <w:aliases w:val="FooterText,Bullet List,List Paragraph1,numbered,Paragraphe de liste1,Bulletr List Paragraph,列出段落,列出段落1,Listeafsnit1,Parágrafo da Lista1,List Paragraph2,List Paragraph21,リスト段落1,Párrafo de lista1,Bullet list,List Paragraph11,Recommendation"/>
    <w:basedOn w:val="Normal"/>
    <w:link w:val="ListParagraphChar"/>
    <w:uiPriority w:val="34"/>
    <w:qFormat/>
    <w:rsid w:val="009B72CC"/>
    <w:pPr>
      <w:ind w:left="720"/>
      <w:contextualSpacing/>
    </w:pPr>
  </w:style>
  <w:style w:type="character" w:styleId="FollowedHyperlink">
    <w:name w:val="FollowedHyperlink"/>
    <w:basedOn w:val="DefaultParagraphFont"/>
    <w:uiPriority w:val="99"/>
    <w:semiHidden/>
    <w:unhideWhenUsed/>
    <w:rsid w:val="00496205"/>
    <w:rPr>
      <w:color w:val="800080"/>
      <w:u w:val="single"/>
    </w:rPr>
  </w:style>
  <w:style w:type="character" w:customStyle="1" w:styleId="Heading1Char">
    <w:name w:val="Heading 1 Char"/>
    <w:basedOn w:val="DefaultParagraphFont"/>
    <w:link w:val="Heading1"/>
    <w:uiPriority w:val="9"/>
    <w:rsid w:val="00C262A5"/>
    <w:rPr>
      <w:rFonts w:ascii="Arial" w:eastAsia="Times" w:hAnsi="Arial" w:cs="Arial"/>
      <w:b/>
      <w:bCs/>
      <w:iCs/>
      <w:color w:val="DC7323"/>
      <w:sz w:val="24"/>
      <w:szCs w:val="24"/>
      <w:lang w:eastAsia="en-US"/>
    </w:rPr>
  </w:style>
  <w:style w:type="table" w:styleId="TableGrid">
    <w:name w:val="Table Grid"/>
    <w:basedOn w:val="TableNormal"/>
    <w:rsid w:val="00454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64EE"/>
    <w:rPr>
      <w:sz w:val="16"/>
      <w:szCs w:val="16"/>
    </w:rPr>
  </w:style>
  <w:style w:type="paragraph" w:styleId="CommentText">
    <w:name w:val="annotation text"/>
    <w:basedOn w:val="Normal"/>
    <w:link w:val="CommentTextChar"/>
    <w:uiPriority w:val="99"/>
    <w:unhideWhenUsed/>
    <w:rsid w:val="003864EE"/>
    <w:rPr>
      <w:sz w:val="20"/>
    </w:rPr>
  </w:style>
  <w:style w:type="character" w:customStyle="1" w:styleId="CommentTextChar">
    <w:name w:val="Comment Text Char"/>
    <w:basedOn w:val="DefaultParagraphFont"/>
    <w:link w:val="CommentText"/>
    <w:uiPriority w:val="99"/>
    <w:rsid w:val="003864EE"/>
    <w:rPr>
      <w:rFonts w:ascii="Times" w:eastAsia="Times" w:hAnsi="Times"/>
      <w:lang w:eastAsia="en-US"/>
    </w:rPr>
  </w:style>
  <w:style w:type="paragraph" w:styleId="CommentSubject">
    <w:name w:val="annotation subject"/>
    <w:basedOn w:val="CommentText"/>
    <w:next w:val="CommentText"/>
    <w:link w:val="CommentSubjectChar"/>
    <w:uiPriority w:val="99"/>
    <w:semiHidden/>
    <w:unhideWhenUsed/>
    <w:rsid w:val="003864EE"/>
    <w:rPr>
      <w:b/>
      <w:bCs/>
    </w:rPr>
  </w:style>
  <w:style w:type="character" w:customStyle="1" w:styleId="CommentSubjectChar">
    <w:name w:val="Comment Subject Char"/>
    <w:basedOn w:val="CommentTextChar"/>
    <w:link w:val="CommentSubject"/>
    <w:uiPriority w:val="99"/>
    <w:semiHidden/>
    <w:rsid w:val="003864EE"/>
    <w:rPr>
      <w:rFonts w:ascii="Times" w:eastAsia="Times" w:hAnsi="Times"/>
      <w:b/>
      <w:bCs/>
      <w:lang w:eastAsia="en-US"/>
    </w:rPr>
  </w:style>
  <w:style w:type="paragraph" w:customStyle="1" w:styleId="Default">
    <w:name w:val="Default"/>
    <w:rsid w:val="002616BF"/>
    <w:pPr>
      <w:autoSpaceDE w:val="0"/>
      <w:autoSpaceDN w:val="0"/>
      <w:adjustRightInd w:val="0"/>
    </w:pPr>
    <w:rPr>
      <w:rFonts w:cs="Calibri"/>
      <w:color w:val="000000"/>
      <w:sz w:val="24"/>
      <w:szCs w:val="24"/>
    </w:rPr>
  </w:style>
  <w:style w:type="character" w:customStyle="1" w:styleId="Heading2Char">
    <w:name w:val="Heading 2 Char"/>
    <w:basedOn w:val="DefaultParagraphFont"/>
    <w:link w:val="Heading2"/>
    <w:uiPriority w:val="9"/>
    <w:rsid w:val="00C262A5"/>
    <w:rPr>
      <w:rFonts w:ascii="Arial" w:eastAsia="Times" w:hAnsi="Arial" w:cs="Arial"/>
      <w:b/>
      <w:bCs/>
      <w:iCs/>
      <w:color w:val="DC7323"/>
      <w:sz w:val="22"/>
      <w:szCs w:val="22"/>
      <w:lang w:eastAsia="en-US"/>
    </w:rPr>
  </w:style>
  <w:style w:type="paragraph" w:styleId="BodyText">
    <w:name w:val="Body Text"/>
    <w:basedOn w:val="Normal"/>
    <w:link w:val="BodyTextChar"/>
    <w:uiPriority w:val="1"/>
    <w:qFormat/>
    <w:rsid w:val="00322B45"/>
    <w:pPr>
      <w:widowControl w:val="0"/>
      <w:autoSpaceDE w:val="0"/>
      <w:autoSpaceDN w:val="0"/>
    </w:pPr>
    <w:rPr>
      <w:rFonts w:ascii="Arial" w:eastAsia="Arial" w:hAnsi="Arial" w:cs="Arial"/>
      <w:sz w:val="20"/>
      <w:lang w:val="en-US"/>
    </w:rPr>
  </w:style>
  <w:style w:type="character" w:customStyle="1" w:styleId="BodyTextChar">
    <w:name w:val="Body Text Char"/>
    <w:basedOn w:val="DefaultParagraphFont"/>
    <w:link w:val="BodyText"/>
    <w:uiPriority w:val="1"/>
    <w:rsid w:val="00322B45"/>
    <w:rPr>
      <w:rFonts w:ascii="Arial" w:eastAsia="Arial" w:hAnsi="Arial" w:cs="Arial"/>
      <w:lang w:val="en-US" w:eastAsia="en-US"/>
    </w:rPr>
  </w:style>
  <w:style w:type="paragraph" w:customStyle="1" w:styleId="Body">
    <w:name w:val="Body"/>
    <w:rsid w:val="00A105CE"/>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 w:type="paragraph" w:customStyle="1" w:styleId="Tableheading">
    <w:name w:val="Table heading"/>
    <w:basedOn w:val="Normal"/>
    <w:qFormat/>
    <w:rsid w:val="00A2552A"/>
    <w:pPr>
      <w:keepNext/>
      <w:keepLines/>
      <w:suppressAutoHyphens/>
      <w:spacing w:before="40" w:after="40"/>
    </w:pPr>
    <w:rPr>
      <w:rFonts w:ascii="Calibri" w:eastAsia="Calibri" w:hAnsi="Calibri"/>
      <w:b/>
      <w:szCs w:val="22"/>
      <w:lang w:eastAsia="en-AU"/>
    </w:rPr>
  </w:style>
  <w:style w:type="paragraph" w:customStyle="1" w:styleId="Tabletext">
    <w:name w:val="Table text"/>
    <w:basedOn w:val="Normal"/>
    <w:qFormat/>
    <w:rsid w:val="00A2552A"/>
    <w:pPr>
      <w:suppressAutoHyphens/>
      <w:spacing w:before="80" w:after="120"/>
    </w:pPr>
    <w:rPr>
      <w:rFonts w:ascii="Calibri" w:eastAsia="Calibri" w:hAnsi="Calibri"/>
      <w:sz w:val="20"/>
      <w:szCs w:val="22"/>
      <w:lang w:eastAsia="en-AU"/>
    </w:rPr>
  </w:style>
  <w:style w:type="character" w:styleId="PlaceholderText">
    <w:name w:val="Placeholder Text"/>
    <w:uiPriority w:val="99"/>
    <w:semiHidden/>
    <w:rsid w:val="00A2552A"/>
    <w:rPr>
      <w:color w:val="808080"/>
    </w:rPr>
  </w:style>
  <w:style w:type="paragraph" w:customStyle="1" w:styleId="DotPoint">
    <w:name w:val="Dot Point"/>
    <w:basedOn w:val="ListParagraph"/>
    <w:qFormat/>
    <w:rsid w:val="008F30BB"/>
    <w:pPr>
      <w:numPr>
        <w:numId w:val="2"/>
      </w:numPr>
      <w:suppressAutoHyphens/>
      <w:spacing w:after="240"/>
    </w:pPr>
    <w:rPr>
      <w:rFonts w:ascii="Calibri" w:eastAsia="Times New Roman" w:hAnsi="Calibri"/>
      <w:lang w:eastAsia="en-AU"/>
    </w:rPr>
  </w:style>
  <w:style w:type="paragraph" w:customStyle="1" w:styleId="SubdotPoint">
    <w:name w:val="Subdot Point"/>
    <w:basedOn w:val="ListParagraph"/>
    <w:qFormat/>
    <w:rsid w:val="008F30BB"/>
    <w:pPr>
      <w:numPr>
        <w:ilvl w:val="1"/>
        <w:numId w:val="2"/>
      </w:numPr>
      <w:suppressAutoHyphens/>
      <w:spacing w:after="240"/>
    </w:pPr>
    <w:rPr>
      <w:rFonts w:ascii="Calibri" w:eastAsia="Times New Roman" w:hAnsi="Calibri"/>
      <w:lang w:val="x-none" w:eastAsia="x-none"/>
    </w:rPr>
  </w:style>
  <w:style w:type="paragraph" w:styleId="NormalWeb">
    <w:name w:val="Normal (Web)"/>
    <w:basedOn w:val="Normal"/>
    <w:uiPriority w:val="99"/>
    <w:unhideWhenUsed/>
    <w:rsid w:val="00D97885"/>
    <w:pPr>
      <w:spacing w:after="150"/>
    </w:pPr>
    <w:rPr>
      <w:rFonts w:ascii="Times New Roman" w:eastAsia="Times New Roman" w:hAnsi="Times New Roman"/>
      <w:szCs w:val="24"/>
      <w:lang w:eastAsia="en-AU"/>
    </w:rPr>
  </w:style>
  <w:style w:type="paragraph" w:styleId="Revision">
    <w:name w:val="Revision"/>
    <w:hidden/>
    <w:uiPriority w:val="99"/>
    <w:semiHidden/>
    <w:rsid w:val="005B3D2C"/>
    <w:rPr>
      <w:rFonts w:ascii="Times" w:eastAsia="Times" w:hAnsi="Times"/>
      <w:sz w:val="24"/>
      <w:lang w:eastAsia="en-US"/>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locked/>
    <w:rsid w:val="00A93C15"/>
    <w:rPr>
      <w:rFonts w:ascii="Times" w:eastAsia="Times" w:hAnsi="Times"/>
      <w:sz w:val="24"/>
      <w:lang w:eastAsia="en-US"/>
    </w:rPr>
  </w:style>
  <w:style w:type="paragraph" w:customStyle="1" w:styleId="Asubparabullet">
    <w:name w:val="A subpara bullet"/>
    <w:basedOn w:val="Normal"/>
    <w:rsid w:val="00211F31"/>
    <w:pPr>
      <w:numPr>
        <w:numId w:val="4"/>
      </w:numPr>
    </w:pPr>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4177">
      <w:bodyDiv w:val="1"/>
      <w:marLeft w:val="0"/>
      <w:marRight w:val="0"/>
      <w:marTop w:val="0"/>
      <w:marBottom w:val="0"/>
      <w:divBdr>
        <w:top w:val="none" w:sz="0" w:space="0" w:color="auto"/>
        <w:left w:val="none" w:sz="0" w:space="0" w:color="auto"/>
        <w:bottom w:val="none" w:sz="0" w:space="0" w:color="auto"/>
        <w:right w:val="none" w:sz="0" w:space="0" w:color="auto"/>
      </w:divBdr>
      <w:divsChild>
        <w:div w:id="634257440">
          <w:marLeft w:val="0"/>
          <w:marRight w:val="0"/>
          <w:marTop w:val="0"/>
          <w:marBottom w:val="0"/>
          <w:divBdr>
            <w:top w:val="none" w:sz="0" w:space="0" w:color="auto"/>
            <w:left w:val="none" w:sz="0" w:space="0" w:color="auto"/>
            <w:bottom w:val="none" w:sz="0" w:space="0" w:color="auto"/>
            <w:right w:val="none" w:sz="0" w:space="0" w:color="auto"/>
          </w:divBdr>
        </w:div>
        <w:div w:id="1235092594">
          <w:marLeft w:val="0"/>
          <w:marRight w:val="0"/>
          <w:marTop w:val="0"/>
          <w:marBottom w:val="0"/>
          <w:divBdr>
            <w:top w:val="none" w:sz="0" w:space="0" w:color="auto"/>
            <w:left w:val="none" w:sz="0" w:space="0" w:color="auto"/>
            <w:bottom w:val="none" w:sz="0" w:space="0" w:color="auto"/>
            <w:right w:val="none" w:sz="0" w:space="0" w:color="auto"/>
          </w:divBdr>
        </w:div>
      </w:divsChild>
    </w:div>
    <w:div w:id="175967611">
      <w:bodyDiv w:val="1"/>
      <w:marLeft w:val="0"/>
      <w:marRight w:val="0"/>
      <w:marTop w:val="0"/>
      <w:marBottom w:val="0"/>
      <w:divBdr>
        <w:top w:val="none" w:sz="0" w:space="0" w:color="auto"/>
        <w:left w:val="none" w:sz="0" w:space="0" w:color="auto"/>
        <w:bottom w:val="none" w:sz="0" w:space="0" w:color="auto"/>
        <w:right w:val="none" w:sz="0" w:space="0" w:color="auto"/>
      </w:divBdr>
    </w:div>
    <w:div w:id="413402243">
      <w:bodyDiv w:val="1"/>
      <w:marLeft w:val="0"/>
      <w:marRight w:val="0"/>
      <w:marTop w:val="0"/>
      <w:marBottom w:val="0"/>
      <w:divBdr>
        <w:top w:val="none" w:sz="0" w:space="0" w:color="auto"/>
        <w:left w:val="none" w:sz="0" w:space="0" w:color="auto"/>
        <w:bottom w:val="none" w:sz="0" w:space="0" w:color="auto"/>
        <w:right w:val="none" w:sz="0" w:space="0" w:color="auto"/>
      </w:divBdr>
      <w:divsChild>
        <w:div w:id="502088489">
          <w:marLeft w:val="0"/>
          <w:marRight w:val="0"/>
          <w:marTop w:val="0"/>
          <w:marBottom w:val="0"/>
          <w:divBdr>
            <w:top w:val="none" w:sz="0" w:space="0" w:color="auto"/>
            <w:left w:val="none" w:sz="0" w:space="0" w:color="auto"/>
            <w:bottom w:val="none" w:sz="0" w:space="0" w:color="auto"/>
            <w:right w:val="none" w:sz="0" w:space="0" w:color="auto"/>
          </w:divBdr>
        </w:div>
        <w:div w:id="1250575292">
          <w:marLeft w:val="0"/>
          <w:marRight w:val="0"/>
          <w:marTop w:val="0"/>
          <w:marBottom w:val="0"/>
          <w:divBdr>
            <w:top w:val="none" w:sz="0" w:space="0" w:color="auto"/>
            <w:left w:val="none" w:sz="0" w:space="0" w:color="auto"/>
            <w:bottom w:val="none" w:sz="0" w:space="0" w:color="auto"/>
            <w:right w:val="none" w:sz="0" w:space="0" w:color="auto"/>
          </w:divBdr>
        </w:div>
        <w:div w:id="1711757942">
          <w:marLeft w:val="0"/>
          <w:marRight w:val="0"/>
          <w:marTop w:val="0"/>
          <w:marBottom w:val="0"/>
          <w:divBdr>
            <w:top w:val="none" w:sz="0" w:space="0" w:color="auto"/>
            <w:left w:val="none" w:sz="0" w:space="0" w:color="auto"/>
            <w:bottom w:val="none" w:sz="0" w:space="0" w:color="auto"/>
            <w:right w:val="none" w:sz="0" w:space="0" w:color="auto"/>
          </w:divBdr>
        </w:div>
        <w:div w:id="1749158420">
          <w:marLeft w:val="0"/>
          <w:marRight w:val="0"/>
          <w:marTop w:val="0"/>
          <w:marBottom w:val="0"/>
          <w:divBdr>
            <w:top w:val="none" w:sz="0" w:space="0" w:color="auto"/>
            <w:left w:val="none" w:sz="0" w:space="0" w:color="auto"/>
            <w:bottom w:val="none" w:sz="0" w:space="0" w:color="auto"/>
            <w:right w:val="none" w:sz="0" w:space="0" w:color="auto"/>
          </w:divBdr>
        </w:div>
      </w:divsChild>
    </w:div>
    <w:div w:id="657198559">
      <w:bodyDiv w:val="1"/>
      <w:marLeft w:val="0"/>
      <w:marRight w:val="0"/>
      <w:marTop w:val="0"/>
      <w:marBottom w:val="0"/>
      <w:divBdr>
        <w:top w:val="none" w:sz="0" w:space="0" w:color="auto"/>
        <w:left w:val="none" w:sz="0" w:space="0" w:color="auto"/>
        <w:bottom w:val="none" w:sz="0" w:space="0" w:color="auto"/>
        <w:right w:val="none" w:sz="0" w:space="0" w:color="auto"/>
      </w:divBdr>
      <w:divsChild>
        <w:div w:id="120195190">
          <w:marLeft w:val="0"/>
          <w:marRight w:val="0"/>
          <w:marTop w:val="0"/>
          <w:marBottom w:val="0"/>
          <w:divBdr>
            <w:top w:val="none" w:sz="0" w:space="0" w:color="auto"/>
            <w:left w:val="none" w:sz="0" w:space="0" w:color="auto"/>
            <w:bottom w:val="none" w:sz="0" w:space="0" w:color="auto"/>
            <w:right w:val="none" w:sz="0" w:space="0" w:color="auto"/>
          </w:divBdr>
        </w:div>
        <w:div w:id="1842700685">
          <w:marLeft w:val="0"/>
          <w:marRight w:val="0"/>
          <w:marTop w:val="0"/>
          <w:marBottom w:val="0"/>
          <w:divBdr>
            <w:top w:val="none" w:sz="0" w:space="0" w:color="auto"/>
            <w:left w:val="none" w:sz="0" w:space="0" w:color="auto"/>
            <w:bottom w:val="none" w:sz="0" w:space="0" w:color="auto"/>
            <w:right w:val="none" w:sz="0" w:space="0" w:color="auto"/>
          </w:divBdr>
        </w:div>
        <w:div w:id="2010332378">
          <w:marLeft w:val="0"/>
          <w:marRight w:val="0"/>
          <w:marTop w:val="0"/>
          <w:marBottom w:val="0"/>
          <w:divBdr>
            <w:top w:val="none" w:sz="0" w:space="0" w:color="auto"/>
            <w:left w:val="none" w:sz="0" w:space="0" w:color="auto"/>
            <w:bottom w:val="none" w:sz="0" w:space="0" w:color="auto"/>
            <w:right w:val="none" w:sz="0" w:space="0" w:color="auto"/>
          </w:divBdr>
        </w:div>
      </w:divsChild>
    </w:div>
    <w:div w:id="683361426">
      <w:bodyDiv w:val="1"/>
      <w:marLeft w:val="0"/>
      <w:marRight w:val="0"/>
      <w:marTop w:val="0"/>
      <w:marBottom w:val="0"/>
      <w:divBdr>
        <w:top w:val="none" w:sz="0" w:space="0" w:color="auto"/>
        <w:left w:val="none" w:sz="0" w:space="0" w:color="auto"/>
        <w:bottom w:val="none" w:sz="0" w:space="0" w:color="auto"/>
        <w:right w:val="none" w:sz="0" w:space="0" w:color="auto"/>
      </w:divBdr>
    </w:div>
    <w:div w:id="750002057">
      <w:bodyDiv w:val="1"/>
      <w:marLeft w:val="0"/>
      <w:marRight w:val="0"/>
      <w:marTop w:val="0"/>
      <w:marBottom w:val="0"/>
      <w:divBdr>
        <w:top w:val="none" w:sz="0" w:space="0" w:color="auto"/>
        <w:left w:val="none" w:sz="0" w:space="0" w:color="auto"/>
        <w:bottom w:val="none" w:sz="0" w:space="0" w:color="auto"/>
        <w:right w:val="none" w:sz="0" w:space="0" w:color="auto"/>
      </w:divBdr>
      <w:divsChild>
        <w:div w:id="232737818">
          <w:marLeft w:val="0"/>
          <w:marRight w:val="0"/>
          <w:marTop w:val="0"/>
          <w:marBottom w:val="0"/>
          <w:divBdr>
            <w:top w:val="none" w:sz="0" w:space="0" w:color="auto"/>
            <w:left w:val="none" w:sz="0" w:space="0" w:color="auto"/>
            <w:bottom w:val="none" w:sz="0" w:space="0" w:color="auto"/>
            <w:right w:val="none" w:sz="0" w:space="0" w:color="auto"/>
          </w:divBdr>
        </w:div>
        <w:div w:id="282154184">
          <w:marLeft w:val="0"/>
          <w:marRight w:val="0"/>
          <w:marTop w:val="0"/>
          <w:marBottom w:val="0"/>
          <w:divBdr>
            <w:top w:val="none" w:sz="0" w:space="0" w:color="auto"/>
            <w:left w:val="none" w:sz="0" w:space="0" w:color="auto"/>
            <w:bottom w:val="none" w:sz="0" w:space="0" w:color="auto"/>
            <w:right w:val="none" w:sz="0" w:space="0" w:color="auto"/>
          </w:divBdr>
        </w:div>
        <w:div w:id="326979932">
          <w:marLeft w:val="0"/>
          <w:marRight w:val="0"/>
          <w:marTop w:val="0"/>
          <w:marBottom w:val="0"/>
          <w:divBdr>
            <w:top w:val="none" w:sz="0" w:space="0" w:color="auto"/>
            <w:left w:val="none" w:sz="0" w:space="0" w:color="auto"/>
            <w:bottom w:val="none" w:sz="0" w:space="0" w:color="auto"/>
            <w:right w:val="none" w:sz="0" w:space="0" w:color="auto"/>
          </w:divBdr>
        </w:div>
        <w:div w:id="611522119">
          <w:marLeft w:val="0"/>
          <w:marRight w:val="0"/>
          <w:marTop w:val="0"/>
          <w:marBottom w:val="0"/>
          <w:divBdr>
            <w:top w:val="none" w:sz="0" w:space="0" w:color="auto"/>
            <w:left w:val="none" w:sz="0" w:space="0" w:color="auto"/>
            <w:bottom w:val="none" w:sz="0" w:space="0" w:color="auto"/>
            <w:right w:val="none" w:sz="0" w:space="0" w:color="auto"/>
          </w:divBdr>
        </w:div>
        <w:div w:id="638918062">
          <w:marLeft w:val="0"/>
          <w:marRight w:val="0"/>
          <w:marTop w:val="0"/>
          <w:marBottom w:val="0"/>
          <w:divBdr>
            <w:top w:val="none" w:sz="0" w:space="0" w:color="auto"/>
            <w:left w:val="none" w:sz="0" w:space="0" w:color="auto"/>
            <w:bottom w:val="none" w:sz="0" w:space="0" w:color="auto"/>
            <w:right w:val="none" w:sz="0" w:space="0" w:color="auto"/>
          </w:divBdr>
        </w:div>
        <w:div w:id="887030512">
          <w:marLeft w:val="0"/>
          <w:marRight w:val="0"/>
          <w:marTop w:val="0"/>
          <w:marBottom w:val="0"/>
          <w:divBdr>
            <w:top w:val="none" w:sz="0" w:space="0" w:color="auto"/>
            <w:left w:val="none" w:sz="0" w:space="0" w:color="auto"/>
            <w:bottom w:val="none" w:sz="0" w:space="0" w:color="auto"/>
            <w:right w:val="none" w:sz="0" w:space="0" w:color="auto"/>
          </w:divBdr>
        </w:div>
        <w:div w:id="1410617150">
          <w:marLeft w:val="0"/>
          <w:marRight w:val="0"/>
          <w:marTop w:val="0"/>
          <w:marBottom w:val="0"/>
          <w:divBdr>
            <w:top w:val="none" w:sz="0" w:space="0" w:color="auto"/>
            <w:left w:val="none" w:sz="0" w:space="0" w:color="auto"/>
            <w:bottom w:val="none" w:sz="0" w:space="0" w:color="auto"/>
            <w:right w:val="none" w:sz="0" w:space="0" w:color="auto"/>
          </w:divBdr>
        </w:div>
      </w:divsChild>
    </w:div>
    <w:div w:id="1073894442">
      <w:bodyDiv w:val="1"/>
      <w:marLeft w:val="0"/>
      <w:marRight w:val="0"/>
      <w:marTop w:val="0"/>
      <w:marBottom w:val="0"/>
      <w:divBdr>
        <w:top w:val="none" w:sz="0" w:space="0" w:color="auto"/>
        <w:left w:val="none" w:sz="0" w:space="0" w:color="auto"/>
        <w:bottom w:val="none" w:sz="0" w:space="0" w:color="auto"/>
        <w:right w:val="none" w:sz="0" w:space="0" w:color="auto"/>
      </w:divBdr>
    </w:div>
    <w:div w:id="1084183516">
      <w:bodyDiv w:val="1"/>
      <w:marLeft w:val="0"/>
      <w:marRight w:val="0"/>
      <w:marTop w:val="0"/>
      <w:marBottom w:val="0"/>
      <w:divBdr>
        <w:top w:val="none" w:sz="0" w:space="0" w:color="auto"/>
        <w:left w:val="none" w:sz="0" w:space="0" w:color="auto"/>
        <w:bottom w:val="none" w:sz="0" w:space="0" w:color="auto"/>
        <w:right w:val="none" w:sz="0" w:space="0" w:color="auto"/>
      </w:divBdr>
      <w:divsChild>
        <w:div w:id="729812511">
          <w:marLeft w:val="0"/>
          <w:marRight w:val="0"/>
          <w:marTop w:val="0"/>
          <w:marBottom w:val="0"/>
          <w:divBdr>
            <w:top w:val="none" w:sz="0" w:space="0" w:color="auto"/>
            <w:left w:val="none" w:sz="0" w:space="0" w:color="auto"/>
            <w:bottom w:val="none" w:sz="0" w:space="0" w:color="auto"/>
            <w:right w:val="none" w:sz="0" w:space="0" w:color="auto"/>
          </w:divBdr>
        </w:div>
        <w:div w:id="2066446459">
          <w:marLeft w:val="0"/>
          <w:marRight w:val="0"/>
          <w:marTop w:val="0"/>
          <w:marBottom w:val="0"/>
          <w:divBdr>
            <w:top w:val="none" w:sz="0" w:space="0" w:color="auto"/>
            <w:left w:val="none" w:sz="0" w:space="0" w:color="auto"/>
            <w:bottom w:val="none" w:sz="0" w:space="0" w:color="auto"/>
            <w:right w:val="none" w:sz="0" w:space="0" w:color="auto"/>
          </w:divBdr>
        </w:div>
      </w:divsChild>
    </w:div>
    <w:div w:id="1391922398">
      <w:bodyDiv w:val="1"/>
      <w:marLeft w:val="0"/>
      <w:marRight w:val="0"/>
      <w:marTop w:val="0"/>
      <w:marBottom w:val="0"/>
      <w:divBdr>
        <w:top w:val="none" w:sz="0" w:space="0" w:color="auto"/>
        <w:left w:val="none" w:sz="0" w:space="0" w:color="auto"/>
        <w:bottom w:val="none" w:sz="0" w:space="0" w:color="auto"/>
        <w:right w:val="none" w:sz="0" w:space="0" w:color="auto"/>
      </w:divBdr>
      <w:divsChild>
        <w:div w:id="861626033">
          <w:marLeft w:val="0"/>
          <w:marRight w:val="0"/>
          <w:marTop w:val="0"/>
          <w:marBottom w:val="0"/>
          <w:divBdr>
            <w:top w:val="none" w:sz="0" w:space="0" w:color="auto"/>
            <w:left w:val="none" w:sz="0" w:space="0" w:color="auto"/>
            <w:bottom w:val="none" w:sz="0" w:space="0" w:color="auto"/>
            <w:right w:val="none" w:sz="0" w:space="0" w:color="auto"/>
          </w:divBdr>
        </w:div>
        <w:div w:id="1029641136">
          <w:marLeft w:val="0"/>
          <w:marRight w:val="0"/>
          <w:marTop w:val="0"/>
          <w:marBottom w:val="0"/>
          <w:divBdr>
            <w:top w:val="none" w:sz="0" w:space="0" w:color="auto"/>
            <w:left w:val="none" w:sz="0" w:space="0" w:color="auto"/>
            <w:bottom w:val="none" w:sz="0" w:space="0" w:color="auto"/>
            <w:right w:val="none" w:sz="0" w:space="0" w:color="auto"/>
          </w:divBdr>
        </w:div>
        <w:div w:id="1123574105">
          <w:marLeft w:val="0"/>
          <w:marRight w:val="0"/>
          <w:marTop w:val="0"/>
          <w:marBottom w:val="0"/>
          <w:divBdr>
            <w:top w:val="none" w:sz="0" w:space="0" w:color="auto"/>
            <w:left w:val="none" w:sz="0" w:space="0" w:color="auto"/>
            <w:bottom w:val="none" w:sz="0" w:space="0" w:color="auto"/>
            <w:right w:val="none" w:sz="0" w:space="0" w:color="auto"/>
          </w:divBdr>
        </w:div>
      </w:divsChild>
    </w:div>
    <w:div w:id="1402369808">
      <w:bodyDiv w:val="1"/>
      <w:marLeft w:val="0"/>
      <w:marRight w:val="0"/>
      <w:marTop w:val="0"/>
      <w:marBottom w:val="0"/>
      <w:divBdr>
        <w:top w:val="none" w:sz="0" w:space="0" w:color="auto"/>
        <w:left w:val="none" w:sz="0" w:space="0" w:color="auto"/>
        <w:bottom w:val="none" w:sz="0" w:space="0" w:color="auto"/>
        <w:right w:val="none" w:sz="0" w:space="0" w:color="auto"/>
      </w:divBdr>
      <w:divsChild>
        <w:div w:id="316109472">
          <w:marLeft w:val="0"/>
          <w:marRight w:val="0"/>
          <w:marTop w:val="0"/>
          <w:marBottom w:val="0"/>
          <w:divBdr>
            <w:top w:val="none" w:sz="0" w:space="0" w:color="auto"/>
            <w:left w:val="none" w:sz="0" w:space="0" w:color="auto"/>
            <w:bottom w:val="none" w:sz="0" w:space="0" w:color="auto"/>
            <w:right w:val="none" w:sz="0" w:space="0" w:color="auto"/>
          </w:divBdr>
        </w:div>
        <w:div w:id="694354791">
          <w:marLeft w:val="0"/>
          <w:marRight w:val="0"/>
          <w:marTop w:val="0"/>
          <w:marBottom w:val="0"/>
          <w:divBdr>
            <w:top w:val="none" w:sz="0" w:space="0" w:color="auto"/>
            <w:left w:val="none" w:sz="0" w:space="0" w:color="auto"/>
            <w:bottom w:val="none" w:sz="0" w:space="0" w:color="auto"/>
            <w:right w:val="none" w:sz="0" w:space="0" w:color="auto"/>
          </w:divBdr>
        </w:div>
        <w:div w:id="885868471">
          <w:marLeft w:val="0"/>
          <w:marRight w:val="0"/>
          <w:marTop w:val="0"/>
          <w:marBottom w:val="0"/>
          <w:divBdr>
            <w:top w:val="none" w:sz="0" w:space="0" w:color="auto"/>
            <w:left w:val="none" w:sz="0" w:space="0" w:color="auto"/>
            <w:bottom w:val="none" w:sz="0" w:space="0" w:color="auto"/>
            <w:right w:val="none" w:sz="0" w:space="0" w:color="auto"/>
          </w:divBdr>
        </w:div>
        <w:div w:id="1293361914">
          <w:marLeft w:val="0"/>
          <w:marRight w:val="0"/>
          <w:marTop w:val="0"/>
          <w:marBottom w:val="0"/>
          <w:divBdr>
            <w:top w:val="none" w:sz="0" w:space="0" w:color="auto"/>
            <w:left w:val="none" w:sz="0" w:space="0" w:color="auto"/>
            <w:bottom w:val="none" w:sz="0" w:space="0" w:color="auto"/>
            <w:right w:val="none" w:sz="0" w:space="0" w:color="auto"/>
          </w:divBdr>
        </w:div>
      </w:divsChild>
    </w:div>
    <w:div w:id="1775200087">
      <w:bodyDiv w:val="1"/>
      <w:marLeft w:val="0"/>
      <w:marRight w:val="0"/>
      <w:marTop w:val="0"/>
      <w:marBottom w:val="0"/>
      <w:divBdr>
        <w:top w:val="none" w:sz="0" w:space="0" w:color="auto"/>
        <w:left w:val="none" w:sz="0" w:space="0" w:color="auto"/>
        <w:bottom w:val="none" w:sz="0" w:space="0" w:color="auto"/>
        <w:right w:val="none" w:sz="0" w:space="0" w:color="auto"/>
      </w:divBdr>
    </w:div>
    <w:div w:id="1818959853">
      <w:bodyDiv w:val="1"/>
      <w:marLeft w:val="0"/>
      <w:marRight w:val="0"/>
      <w:marTop w:val="0"/>
      <w:marBottom w:val="0"/>
      <w:divBdr>
        <w:top w:val="none" w:sz="0" w:space="0" w:color="auto"/>
        <w:left w:val="none" w:sz="0" w:space="0" w:color="auto"/>
        <w:bottom w:val="none" w:sz="0" w:space="0" w:color="auto"/>
        <w:right w:val="none" w:sz="0" w:space="0" w:color="auto"/>
      </w:divBdr>
      <w:divsChild>
        <w:div w:id="602342123">
          <w:marLeft w:val="0"/>
          <w:marRight w:val="0"/>
          <w:marTop w:val="0"/>
          <w:marBottom w:val="0"/>
          <w:divBdr>
            <w:top w:val="none" w:sz="0" w:space="0" w:color="auto"/>
            <w:left w:val="none" w:sz="0" w:space="0" w:color="auto"/>
            <w:bottom w:val="none" w:sz="0" w:space="0" w:color="auto"/>
            <w:right w:val="none" w:sz="0" w:space="0" w:color="auto"/>
          </w:divBdr>
        </w:div>
        <w:div w:id="952176705">
          <w:marLeft w:val="0"/>
          <w:marRight w:val="0"/>
          <w:marTop w:val="0"/>
          <w:marBottom w:val="0"/>
          <w:divBdr>
            <w:top w:val="none" w:sz="0" w:space="0" w:color="auto"/>
            <w:left w:val="none" w:sz="0" w:space="0" w:color="auto"/>
            <w:bottom w:val="none" w:sz="0" w:space="0" w:color="auto"/>
            <w:right w:val="none" w:sz="0" w:space="0" w:color="auto"/>
          </w:divBdr>
        </w:div>
        <w:div w:id="1353216811">
          <w:marLeft w:val="0"/>
          <w:marRight w:val="0"/>
          <w:marTop w:val="0"/>
          <w:marBottom w:val="0"/>
          <w:divBdr>
            <w:top w:val="none" w:sz="0" w:space="0" w:color="auto"/>
            <w:left w:val="none" w:sz="0" w:space="0" w:color="auto"/>
            <w:bottom w:val="none" w:sz="0" w:space="0" w:color="auto"/>
            <w:right w:val="none" w:sz="0" w:space="0" w:color="auto"/>
          </w:divBdr>
        </w:div>
        <w:div w:id="1741635880">
          <w:marLeft w:val="0"/>
          <w:marRight w:val="0"/>
          <w:marTop w:val="0"/>
          <w:marBottom w:val="0"/>
          <w:divBdr>
            <w:top w:val="none" w:sz="0" w:space="0" w:color="auto"/>
            <w:left w:val="none" w:sz="0" w:space="0" w:color="auto"/>
            <w:bottom w:val="none" w:sz="0" w:space="0" w:color="auto"/>
            <w:right w:val="none" w:sz="0" w:space="0" w:color="auto"/>
          </w:divBdr>
        </w:div>
        <w:div w:id="1817451515">
          <w:marLeft w:val="0"/>
          <w:marRight w:val="0"/>
          <w:marTop w:val="0"/>
          <w:marBottom w:val="0"/>
          <w:divBdr>
            <w:top w:val="none" w:sz="0" w:space="0" w:color="auto"/>
            <w:left w:val="none" w:sz="0" w:space="0" w:color="auto"/>
            <w:bottom w:val="none" w:sz="0" w:space="0" w:color="auto"/>
            <w:right w:val="none" w:sz="0" w:space="0" w:color="auto"/>
          </w:divBdr>
        </w:div>
        <w:div w:id="2098552831">
          <w:marLeft w:val="0"/>
          <w:marRight w:val="0"/>
          <w:marTop w:val="0"/>
          <w:marBottom w:val="0"/>
          <w:divBdr>
            <w:top w:val="none" w:sz="0" w:space="0" w:color="auto"/>
            <w:left w:val="none" w:sz="0" w:space="0" w:color="auto"/>
            <w:bottom w:val="none" w:sz="0" w:space="0" w:color="auto"/>
            <w:right w:val="none" w:sz="0" w:space="0" w:color="auto"/>
          </w:divBdr>
        </w:div>
        <w:div w:id="2113624374">
          <w:marLeft w:val="0"/>
          <w:marRight w:val="0"/>
          <w:marTop w:val="0"/>
          <w:marBottom w:val="0"/>
          <w:divBdr>
            <w:top w:val="none" w:sz="0" w:space="0" w:color="auto"/>
            <w:left w:val="none" w:sz="0" w:space="0" w:color="auto"/>
            <w:bottom w:val="none" w:sz="0" w:space="0" w:color="auto"/>
            <w:right w:val="none" w:sz="0" w:space="0" w:color="auto"/>
          </w:divBdr>
        </w:div>
      </w:divsChild>
    </w:div>
    <w:div w:id="1984578158">
      <w:bodyDiv w:val="1"/>
      <w:marLeft w:val="0"/>
      <w:marRight w:val="0"/>
      <w:marTop w:val="0"/>
      <w:marBottom w:val="0"/>
      <w:divBdr>
        <w:top w:val="none" w:sz="0" w:space="0" w:color="auto"/>
        <w:left w:val="none" w:sz="0" w:space="0" w:color="auto"/>
        <w:bottom w:val="none" w:sz="0" w:space="0" w:color="auto"/>
        <w:right w:val="none" w:sz="0" w:space="0" w:color="auto"/>
      </w:divBdr>
      <w:divsChild>
        <w:div w:id="1307660943">
          <w:marLeft w:val="0"/>
          <w:marRight w:val="0"/>
          <w:marTop w:val="0"/>
          <w:marBottom w:val="0"/>
          <w:divBdr>
            <w:top w:val="none" w:sz="0" w:space="0" w:color="auto"/>
            <w:left w:val="none" w:sz="0" w:space="0" w:color="auto"/>
            <w:bottom w:val="none" w:sz="0" w:space="0" w:color="auto"/>
            <w:right w:val="none" w:sz="0" w:space="0" w:color="auto"/>
          </w:divBdr>
        </w:div>
        <w:div w:id="1363743768">
          <w:marLeft w:val="0"/>
          <w:marRight w:val="0"/>
          <w:marTop w:val="0"/>
          <w:marBottom w:val="0"/>
          <w:divBdr>
            <w:top w:val="none" w:sz="0" w:space="0" w:color="auto"/>
            <w:left w:val="none" w:sz="0" w:space="0" w:color="auto"/>
            <w:bottom w:val="none" w:sz="0" w:space="0" w:color="auto"/>
            <w:right w:val="none" w:sz="0" w:space="0" w:color="auto"/>
          </w:divBdr>
        </w:div>
      </w:divsChild>
    </w:div>
    <w:div w:id="2006394413">
      <w:bodyDiv w:val="1"/>
      <w:marLeft w:val="0"/>
      <w:marRight w:val="0"/>
      <w:marTop w:val="0"/>
      <w:marBottom w:val="0"/>
      <w:divBdr>
        <w:top w:val="none" w:sz="0" w:space="0" w:color="auto"/>
        <w:left w:val="none" w:sz="0" w:space="0" w:color="auto"/>
        <w:bottom w:val="none" w:sz="0" w:space="0" w:color="auto"/>
        <w:right w:val="none" w:sz="0" w:space="0" w:color="auto"/>
      </w:divBdr>
      <w:divsChild>
        <w:div w:id="1870683546">
          <w:marLeft w:val="0"/>
          <w:marRight w:val="0"/>
          <w:marTop w:val="0"/>
          <w:marBottom w:val="0"/>
          <w:divBdr>
            <w:top w:val="none" w:sz="0" w:space="0" w:color="auto"/>
            <w:left w:val="none" w:sz="0" w:space="0" w:color="auto"/>
            <w:bottom w:val="none" w:sz="0" w:space="0" w:color="auto"/>
            <w:right w:val="none" w:sz="0" w:space="0" w:color="auto"/>
          </w:divBdr>
        </w:div>
        <w:div w:id="1890846033">
          <w:marLeft w:val="0"/>
          <w:marRight w:val="0"/>
          <w:marTop w:val="0"/>
          <w:marBottom w:val="0"/>
          <w:divBdr>
            <w:top w:val="none" w:sz="0" w:space="0" w:color="auto"/>
            <w:left w:val="none" w:sz="0" w:space="0" w:color="auto"/>
            <w:bottom w:val="none" w:sz="0" w:space="0" w:color="auto"/>
            <w:right w:val="none" w:sz="0" w:space="0" w:color="auto"/>
          </w:divBdr>
        </w:div>
      </w:divsChild>
    </w:div>
    <w:div w:id="213289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2453192D0411BAA9B5AC5B725503F"/>
        <w:category>
          <w:name w:val="General"/>
          <w:gallery w:val="placeholder"/>
        </w:category>
        <w:types>
          <w:type w:val="bbPlcHdr"/>
        </w:types>
        <w:behaviors>
          <w:behavior w:val="content"/>
        </w:behaviors>
        <w:guid w:val="{1DA8EB09-C5F1-40F0-9114-3A0CC56FDE12}"/>
      </w:docPartPr>
      <w:docPartBody>
        <w:p w:rsidR="009A61F4" w:rsidRDefault="006A1C86" w:rsidP="006A1C86">
          <w:pPr>
            <w:pStyle w:val="5A22453192D0411BAA9B5AC5B725503F"/>
          </w:pPr>
          <w:r w:rsidRPr="004D2D92">
            <w:rPr>
              <w:rStyle w:val="PlaceholderText"/>
            </w:rPr>
            <w:t>Choose an item.</w:t>
          </w:r>
        </w:p>
      </w:docPartBody>
    </w:docPart>
    <w:docPart>
      <w:docPartPr>
        <w:name w:val="4EAB561436F64AA99717034657EB1023"/>
        <w:category>
          <w:name w:val="General"/>
          <w:gallery w:val="placeholder"/>
        </w:category>
        <w:types>
          <w:type w:val="bbPlcHdr"/>
        </w:types>
        <w:behaviors>
          <w:behavior w:val="content"/>
        </w:behaviors>
        <w:guid w:val="{69FE972D-96C5-4E1E-9AA7-02021D395CED}"/>
      </w:docPartPr>
      <w:docPartBody>
        <w:p w:rsidR="009A61F4" w:rsidRDefault="006A1C86" w:rsidP="006A1C86">
          <w:pPr>
            <w:pStyle w:val="4EAB561436F64AA99717034657EB1023"/>
          </w:pPr>
          <w:r w:rsidRPr="004D2D92">
            <w:rPr>
              <w:rStyle w:val="PlaceholderText"/>
            </w:rPr>
            <w:t>Choose an item.</w:t>
          </w:r>
        </w:p>
      </w:docPartBody>
    </w:docPart>
    <w:docPart>
      <w:docPartPr>
        <w:name w:val="60F68CF33F0C414C9F5E138078B773C5"/>
        <w:category>
          <w:name w:val="General"/>
          <w:gallery w:val="placeholder"/>
        </w:category>
        <w:types>
          <w:type w:val="bbPlcHdr"/>
        </w:types>
        <w:behaviors>
          <w:behavior w:val="content"/>
        </w:behaviors>
        <w:guid w:val="{26C15C9A-B76F-4CD2-863F-2B023DCF2744}"/>
      </w:docPartPr>
      <w:docPartBody>
        <w:p w:rsidR="009A61F4" w:rsidRDefault="006A1C86" w:rsidP="006A1C86">
          <w:pPr>
            <w:pStyle w:val="60F68CF33F0C414C9F5E138078B773C5"/>
          </w:pPr>
          <w:r w:rsidRPr="004D2D92">
            <w:rPr>
              <w:rStyle w:val="PlaceholderText"/>
            </w:rPr>
            <w:t>Choose an item.</w:t>
          </w:r>
        </w:p>
      </w:docPartBody>
    </w:docPart>
    <w:docPart>
      <w:docPartPr>
        <w:name w:val="B10EE0B1AD3E46EDBA3449A64325C7AC"/>
        <w:category>
          <w:name w:val="General"/>
          <w:gallery w:val="placeholder"/>
        </w:category>
        <w:types>
          <w:type w:val="bbPlcHdr"/>
        </w:types>
        <w:behaviors>
          <w:behavior w:val="content"/>
        </w:behaviors>
        <w:guid w:val="{C1AC8612-3ABE-43A7-837F-0DBA315315CF}"/>
      </w:docPartPr>
      <w:docPartBody>
        <w:p w:rsidR="009A61F4" w:rsidRDefault="006A1C86" w:rsidP="006A1C86">
          <w:pPr>
            <w:pStyle w:val="B10EE0B1AD3E46EDBA3449A64325C7AC"/>
          </w:pPr>
          <w:r w:rsidRPr="004D2D92">
            <w:rPr>
              <w:rStyle w:val="PlaceholderText"/>
            </w:rPr>
            <w:t>Choose an item.</w:t>
          </w:r>
        </w:p>
      </w:docPartBody>
    </w:docPart>
    <w:docPart>
      <w:docPartPr>
        <w:name w:val="F678BF1CB9F34A559B454DCDA1C875E3"/>
        <w:category>
          <w:name w:val="General"/>
          <w:gallery w:val="placeholder"/>
        </w:category>
        <w:types>
          <w:type w:val="bbPlcHdr"/>
        </w:types>
        <w:behaviors>
          <w:behavior w:val="content"/>
        </w:behaviors>
        <w:guid w:val="{5F6DE472-1F3E-4B36-B9DA-6803E312E9CF}"/>
      </w:docPartPr>
      <w:docPartBody>
        <w:p w:rsidR="009A61F4" w:rsidRDefault="006A1C86" w:rsidP="006A1C86">
          <w:pPr>
            <w:pStyle w:val="F678BF1CB9F34A559B454DCDA1C875E3"/>
          </w:pPr>
          <w:r w:rsidRPr="004D2D92">
            <w:rPr>
              <w:rStyle w:val="PlaceholderText"/>
            </w:rPr>
            <w:t>Choose an item.</w:t>
          </w:r>
        </w:p>
      </w:docPartBody>
    </w:docPart>
    <w:docPart>
      <w:docPartPr>
        <w:name w:val="7029BEC0F52B483DBAEC7A4389BC50F5"/>
        <w:category>
          <w:name w:val="General"/>
          <w:gallery w:val="placeholder"/>
        </w:category>
        <w:types>
          <w:type w:val="bbPlcHdr"/>
        </w:types>
        <w:behaviors>
          <w:behavior w:val="content"/>
        </w:behaviors>
        <w:guid w:val="{95C91B68-B04E-4D16-B536-19750930A577}"/>
      </w:docPartPr>
      <w:docPartBody>
        <w:p w:rsidR="009A61F4" w:rsidRDefault="006A1C86" w:rsidP="006A1C86">
          <w:pPr>
            <w:pStyle w:val="7029BEC0F52B483DBAEC7A4389BC50F5"/>
          </w:pPr>
          <w:r w:rsidRPr="004D2D92">
            <w:rPr>
              <w:rStyle w:val="PlaceholderText"/>
            </w:rPr>
            <w:t>Choose an item.</w:t>
          </w:r>
        </w:p>
      </w:docPartBody>
    </w:docPart>
    <w:docPart>
      <w:docPartPr>
        <w:name w:val="BC9BB814145B4C1E8BCAE05678652F24"/>
        <w:category>
          <w:name w:val="General"/>
          <w:gallery w:val="placeholder"/>
        </w:category>
        <w:types>
          <w:type w:val="bbPlcHdr"/>
        </w:types>
        <w:behaviors>
          <w:behavior w:val="content"/>
        </w:behaviors>
        <w:guid w:val="{7EB97E97-3515-4F95-AA2F-AF1701A18175}"/>
      </w:docPartPr>
      <w:docPartBody>
        <w:p w:rsidR="009A61F4" w:rsidRDefault="006A1C86" w:rsidP="006A1C86">
          <w:pPr>
            <w:pStyle w:val="BC9BB814145B4C1E8BCAE05678652F24"/>
          </w:pPr>
          <w:r w:rsidRPr="004D2D92">
            <w:rPr>
              <w:rStyle w:val="PlaceholderText"/>
            </w:rPr>
            <w:t>Choose an item.</w:t>
          </w:r>
        </w:p>
      </w:docPartBody>
    </w:docPart>
    <w:docPart>
      <w:docPartPr>
        <w:name w:val="93DEFCAF331B44159ADF684634DBB1C4"/>
        <w:category>
          <w:name w:val="General"/>
          <w:gallery w:val="placeholder"/>
        </w:category>
        <w:types>
          <w:type w:val="bbPlcHdr"/>
        </w:types>
        <w:behaviors>
          <w:behavior w:val="content"/>
        </w:behaviors>
        <w:guid w:val="{43E97E6A-6C84-4EAA-85E6-D5DA0DDAAE13}"/>
      </w:docPartPr>
      <w:docPartBody>
        <w:p w:rsidR="00BD3D45" w:rsidRDefault="00B61DFE" w:rsidP="00B61DFE">
          <w:pPr>
            <w:pStyle w:val="93DEFCAF331B44159ADF684634DBB1C4"/>
          </w:pPr>
          <w:r w:rsidRPr="004D2D92">
            <w:rPr>
              <w:rStyle w:val="PlaceholderText"/>
            </w:rPr>
            <w:t>Choose an item.</w:t>
          </w:r>
        </w:p>
      </w:docPartBody>
    </w:docPart>
    <w:docPart>
      <w:docPartPr>
        <w:name w:val="62D88BB591314FF48CF051D4D6F1C92B"/>
        <w:category>
          <w:name w:val="General"/>
          <w:gallery w:val="placeholder"/>
        </w:category>
        <w:types>
          <w:type w:val="bbPlcHdr"/>
        </w:types>
        <w:behaviors>
          <w:behavior w:val="content"/>
        </w:behaviors>
        <w:guid w:val="{57528756-95C9-4467-9C61-321C99CD559C}"/>
      </w:docPartPr>
      <w:docPartBody>
        <w:p w:rsidR="00BD3D45" w:rsidRDefault="00B61DFE" w:rsidP="00B61DFE">
          <w:pPr>
            <w:pStyle w:val="62D88BB591314FF48CF051D4D6F1C92B"/>
          </w:pPr>
          <w:r w:rsidRPr="004D2D92">
            <w:rPr>
              <w:rStyle w:val="PlaceholderText"/>
            </w:rPr>
            <w:t>Choose an item.</w:t>
          </w:r>
        </w:p>
      </w:docPartBody>
    </w:docPart>
    <w:docPart>
      <w:docPartPr>
        <w:name w:val="7C4667BE5C9C41158430693566F9468F"/>
        <w:category>
          <w:name w:val="General"/>
          <w:gallery w:val="placeholder"/>
        </w:category>
        <w:types>
          <w:type w:val="bbPlcHdr"/>
        </w:types>
        <w:behaviors>
          <w:behavior w:val="content"/>
        </w:behaviors>
        <w:guid w:val="{B26500B8-F2C7-4F95-AEFE-DA9B396D7723}"/>
      </w:docPartPr>
      <w:docPartBody>
        <w:p w:rsidR="00BD3D45" w:rsidRDefault="00B61DFE" w:rsidP="00B61DFE">
          <w:pPr>
            <w:pStyle w:val="7C4667BE5C9C41158430693566F9468F"/>
          </w:pPr>
          <w:r w:rsidRPr="004D2D92">
            <w:rPr>
              <w:rStyle w:val="PlaceholderText"/>
            </w:rPr>
            <w:t>Choose an item.</w:t>
          </w:r>
        </w:p>
      </w:docPartBody>
    </w:docPart>
    <w:docPart>
      <w:docPartPr>
        <w:name w:val="8E086AD4CF92429A930A93C9C083A481"/>
        <w:category>
          <w:name w:val="General"/>
          <w:gallery w:val="placeholder"/>
        </w:category>
        <w:types>
          <w:type w:val="bbPlcHdr"/>
        </w:types>
        <w:behaviors>
          <w:behavior w:val="content"/>
        </w:behaviors>
        <w:guid w:val="{D23CBD58-7ADC-4DDC-A748-6ABD66A5F3E4}"/>
      </w:docPartPr>
      <w:docPartBody>
        <w:p w:rsidR="00BD3D45" w:rsidRDefault="00B61DFE" w:rsidP="00B61DFE">
          <w:pPr>
            <w:pStyle w:val="8E086AD4CF92429A930A93C9C083A481"/>
          </w:pPr>
          <w:r w:rsidRPr="004D2D92">
            <w:rPr>
              <w:rStyle w:val="PlaceholderText"/>
            </w:rPr>
            <w:t>Choose an item.</w:t>
          </w:r>
        </w:p>
      </w:docPartBody>
    </w:docPart>
    <w:docPart>
      <w:docPartPr>
        <w:name w:val="0FA228228B9348AFBD50B59AA19303B2"/>
        <w:category>
          <w:name w:val="General"/>
          <w:gallery w:val="placeholder"/>
        </w:category>
        <w:types>
          <w:type w:val="bbPlcHdr"/>
        </w:types>
        <w:behaviors>
          <w:behavior w:val="content"/>
        </w:behaviors>
        <w:guid w:val="{D22845DA-C7D5-4C57-ADEE-D2BA6B1C2B85}"/>
      </w:docPartPr>
      <w:docPartBody>
        <w:p w:rsidR="00BD3D45" w:rsidRDefault="00B61DFE" w:rsidP="00B61DFE">
          <w:pPr>
            <w:pStyle w:val="0FA228228B9348AFBD50B59AA19303B2"/>
          </w:pPr>
          <w:r w:rsidRPr="004D2D92">
            <w:rPr>
              <w:rStyle w:val="PlaceholderText"/>
            </w:rPr>
            <w:t>Choose an item.</w:t>
          </w:r>
        </w:p>
      </w:docPartBody>
    </w:docPart>
    <w:docPart>
      <w:docPartPr>
        <w:name w:val="541ECB968011454286D94E3CB0036255"/>
        <w:category>
          <w:name w:val="General"/>
          <w:gallery w:val="placeholder"/>
        </w:category>
        <w:types>
          <w:type w:val="bbPlcHdr"/>
        </w:types>
        <w:behaviors>
          <w:behavior w:val="content"/>
        </w:behaviors>
        <w:guid w:val="{640302BE-DD1D-4EE4-9067-7E2F89622705}"/>
      </w:docPartPr>
      <w:docPartBody>
        <w:p w:rsidR="00BD3D45" w:rsidRDefault="00B61DFE" w:rsidP="00B61DFE">
          <w:pPr>
            <w:pStyle w:val="541ECB968011454286D94E3CB0036255"/>
          </w:pPr>
          <w:r w:rsidRPr="004D2D92">
            <w:rPr>
              <w:rStyle w:val="PlaceholderText"/>
            </w:rPr>
            <w:t>Choose an item.</w:t>
          </w:r>
        </w:p>
      </w:docPartBody>
    </w:docPart>
    <w:docPart>
      <w:docPartPr>
        <w:name w:val="53EAA30831C64537993F2FC8D36C1BF1"/>
        <w:category>
          <w:name w:val="General"/>
          <w:gallery w:val="placeholder"/>
        </w:category>
        <w:types>
          <w:type w:val="bbPlcHdr"/>
        </w:types>
        <w:behaviors>
          <w:behavior w:val="content"/>
        </w:behaviors>
        <w:guid w:val="{7D2F64A8-621D-4A8D-8053-B3571E4C0526}"/>
      </w:docPartPr>
      <w:docPartBody>
        <w:p w:rsidR="00BD3D45" w:rsidRDefault="00B61DFE" w:rsidP="00B61DFE">
          <w:pPr>
            <w:pStyle w:val="53EAA30831C64537993F2FC8D36C1BF1"/>
          </w:pPr>
          <w:r w:rsidRPr="004D2D92">
            <w:rPr>
              <w:rStyle w:val="PlaceholderText"/>
            </w:rPr>
            <w:t>Choose an item.</w:t>
          </w:r>
        </w:p>
      </w:docPartBody>
    </w:docPart>
    <w:docPart>
      <w:docPartPr>
        <w:name w:val="AB59058A89B44A27A8F993ACAEF29586"/>
        <w:category>
          <w:name w:val="General"/>
          <w:gallery w:val="placeholder"/>
        </w:category>
        <w:types>
          <w:type w:val="bbPlcHdr"/>
        </w:types>
        <w:behaviors>
          <w:behavior w:val="content"/>
        </w:behaviors>
        <w:guid w:val="{C7BCE32F-F121-4B9F-90B8-090E2BC7963E}"/>
      </w:docPartPr>
      <w:docPartBody>
        <w:p w:rsidR="00BD3D45" w:rsidRDefault="00B61DFE" w:rsidP="00B61DFE">
          <w:pPr>
            <w:pStyle w:val="AB59058A89B44A27A8F993ACAEF29586"/>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3 Light">
    <w:altName w:val="Courier New"/>
    <w:panose1 w:val="00000000000000000000"/>
    <w:charset w:val="00"/>
    <w:family w:val="modern"/>
    <w:notTrueType/>
    <w:pitch w:val="variable"/>
    <w:sig w:usb0="00000001" w:usb1="00000000" w:usb2="00000000" w:usb3="00000000" w:csb0="00000009"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BF"/>
    <w:rsid w:val="001542BF"/>
    <w:rsid w:val="006856BF"/>
    <w:rsid w:val="006A1C86"/>
    <w:rsid w:val="007E3E58"/>
    <w:rsid w:val="009A61F4"/>
    <w:rsid w:val="00A4070B"/>
    <w:rsid w:val="00B21488"/>
    <w:rsid w:val="00B61DFE"/>
    <w:rsid w:val="00B66743"/>
    <w:rsid w:val="00BD3D45"/>
    <w:rsid w:val="00BE7D94"/>
    <w:rsid w:val="00DA473C"/>
    <w:rsid w:val="00DB4969"/>
    <w:rsid w:val="00E86D4D"/>
    <w:rsid w:val="00FE106C"/>
    <w:rsid w:val="00FF59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61DFE"/>
    <w:rPr>
      <w:color w:val="808080"/>
    </w:rPr>
  </w:style>
  <w:style w:type="paragraph" w:customStyle="1" w:styleId="5A22453192D0411BAA9B5AC5B725503F">
    <w:name w:val="5A22453192D0411BAA9B5AC5B725503F"/>
    <w:rsid w:val="006A1C86"/>
  </w:style>
  <w:style w:type="paragraph" w:customStyle="1" w:styleId="4EAB561436F64AA99717034657EB1023">
    <w:name w:val="4EAB561436F64AA99717034657EB1023"/>
    <w:rsid w:val="006A1C86"/>
  </w:style>
  <w:style w:type="paragraph" w:customStyle="1" w:styleId="60F68CF33F0C414C9F5E138078B773C5">
    <w:name w:val="60F68CF33F0C414C9F5E138078B773C5"/>
    <w:rsid w:val="006A1C86"/>
  </w:style>
  <w:style w:type="paragraph" w:customStyle="1" w:styleId="B10EE0B1AD3E46EDBA3449A64325C7AC">
    <w:name w:val="B10EE0B1AD3E46EDBA3449A64325C7AC"/>
    <w:rsid w:val="006A1C86"/>
  </w:style>
  <w:style w:type="paragraph" w:customStyle="1" w:styleId="F678BF1CB9F34A559B454DCDA1C875E3">
    <w:name w:val="F678BF1CB9F34A559B454DCDA1C875E3"/>
    <w:rsid w:val="006A1C86"/>
  </w:style>
  <w:style w:type="paragraph" w:customStyle="1" w:styleId="7029BEC0F52B483DBAEC7A4389BC50F5">
    <w:name w:val="7029BEC0F52B483DBAEC7A4389BC50F5"/>
    <w:rsid w:val="006A1C86"/>
  </w:style>
  <w:style w:type="paragraph" w:customStyle="1" w:styleId="BC9BB814145B4C1E8BCAE05678652F24">
    <w:name w:val="BC9BB814145B4C1E8BCAE05678652F24"/>
    <w:rsid w:val="006A1C86"/>
  </w:style>
  <w:style w:type="paragraph" w:customStyle="1" w:styleId="93DEFCAF331B44159ADF684634DBB1C4">
    <w:name w:val="93DEFCAF331B44159ADF684634DBB1C4"/>
    <w:rsid w:val="00B61DFE"/>
  </w:style>
  <w:style w:type="paragraph" w:customStyle="1" w:styleId="62D88BB591314FF48CF051D4D6F1C92B">
    <w:name w:val="62D88BB591314FF48CF051D4D6F1C92B"/>
    <w:rsid w:val="00B61DFE"/>
  </w:style>
  <w:style w:type="paragraph" w:customStyle="1" w:styleId="7C4667BE5C9C41158430693566F9468F">
    <w:name w:val="7C4667BE5C9C41158430693566F9468F"/>
    <w:rsid w:val="00B61DFE"/>
  </w:style>
  <w:style w:type="paragraph" w:customStyle="1" w:styleId="8E086AD4CF92429A930A93C9C083A481">
    <w:name w:val="8E086AD4CF92429A930A93C9C083A481"/>
    <w:rsid w:val="00B61DFE"/>
  </w:style>
  <w:style w:type="paragraph" w:customStyle="1" w:styleId="0FA228228B9348AFBD50B59AA19303B2">
    <w:name w:val="0FA228228B9348AFBD50B59AA19303B2"/>
    <w:rsid w:val="00B61DFE"/>
  </w:style>
  <w:style w:type="paragraph" w:customStyle="1" w:styleId="541ECB968011454286D94E3CB0036255">
    <w:name w:val="541ECB968011454286D94E3CB0036255"/>
    <w:rsid w:val="00B61DFE"/>
  </w:style>
  <w:style w:type="paragraph" w:customStyle="1" w:styleId="53EAA30831C64537993F2FC8D36C1BF1">
    <w:name w:val="53EAA30831C64537993F2FC8D36C1BF1"/>
    <w:rsid w:val="00B61DFE"/>
  </w:style>
  <w:style w:type="paragraph" w:customStyle="1" w:styleId="AB59058A89B44A27A8F993ACAEF29586">
    <w:name w:val="AB59058A89B44A27A8F993ACAEF29586"/>
    <w:rsid w:val="00B61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A90376F9B4844387641688FF14F04D" ma:contentTypeVersion="11" ma:contentTypeDescription="Create a new document." ma:contentTypeScope="" ma:versionID="96fa29bf7cd06ab65a9787c6fedd8e81">
  <xsd:schema xmlns:xsd="http://www.w3.org/2001/XMLSchema" xmlns:xs="http://www.w3.org/2001/XMLSchema" xmlns:p="http://schemas.microsoft.com/office/2006/metadata/properties" xmlns:ns2="0ddf48e5-41db-4ec7-8f97-ea8e5f0f7e26" xmlns:ns3="9e78d494-7b69-4c17-a50e-93a616ab54ce" targetNamespace="http://schemas.microsoft.com/office/2006/metadata/properties" ma:root="true" ma:fieldsID="d1932d1847680604a8ca995307c91d59" ns2:_="" ns3:_="">
    <xsd:import namespace="0ddf48e5-41db-4ec7-8f97-ea8e5f0f7e26"/>
    <xsd:import namespace="9e78d494-7b69-4c17-a50e-93a616ab54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f48e5-41db-4ec7-8f97-ea8e5f0f7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eb0b96-fb10-4821-8f92-e9eaf58a7d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8d494-7b69-4c17-a50e-93a616ab54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ec1b1d-ff04-4c4c-866d-af2ea0c923c3}" ma:internalName="TaxCatchAll" ma:showField="CatchAllData" ma:web="9e78d494-7b69-4c17-a50e-93a616ab5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4FEB93B0D38B3BDFE05400144FFB2061" version="1.0.0">
  <systemFields>
    <field name="Objective-Id">
      <value order="0">A60914601</value>
    </field>
    <field name="Objective-Title">
      <value order="0">New Position Description Template EO - Use</value>
    </field>
    <field name="Objective-Description">
      <value order="0"/>
    </field>
    <field name="Objective-CreationStamp">
      <value order="0">2026-03-31T00:58:27Z</value>
    </field>
    <field name="Objective-IsApproved">
      <value order="0">false</value>
    </field>
    <field name="Objective-IsPublished">
      <value order="0">false</value>
    </field>
    <field name="Objective-DatePublished">
      <value order="0"/>
    </field>
    <field name="Objective-ModificationStamp">
      <value order="0">2026-06-19T05:53:57Z</value>
    </field>
    <field name="Objective-Owner">
      <value order="0">Tracy Simmonson</value>
    </field>
    <field name="Objective-Path">
      <value order="0">Whole of ACT Government:CRA - City Renewal Authority:00. Admin:HR:Position Descriptions:1. Guidelines for Drafting and Updating PDs and Example</value>
    </field>
    <field name="Objective-Parent">
      <value order="0">1. Guidelines for Drafting and Updating PDs and Example</value>
    </field>
    <field name="Objective-State">
      <value order="0">Being Drafted</value>
    </field>
    <field name="Objective-VersionId">
      <value order="0">vA79342638</value>
    </field>
    <field name="Objective-Version">
      <value order="0">2.1</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CRA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9e78d494-7b69-4c17-a50e-93a616ab54ce" xsi:nil="true"/>
    <lcf76f155ced4ddcb4097134ff3c332f xmlns="0ddf48e5-41db-4ec7-8f97-ea8e5f0f7e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2B49DB-6DA0-462E-8ADB-DB5EA9E214E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25D0F1D-13A5-43C4-9E9C-54E55FB67A91}">
  <ds:schemaRefs>
    <ds:schemaRef ds:uri="http://schemas.openxmlformats.org/officeDocument/2006/bibliography"/>
  </ds:schemaRefs>
</ds:datastoreItem>
</file>

<file path=customXml/itemProps3.xml><?xml version="1.0" encoding="utf-8"?>
<ds:datastoreItem xmlns:ds="http://schemas.openxmlformats.org/officeDocument/2006/customXml" ds:itemID="{7EE8B32D-9854-42AD-AF38-C9C4DD6C2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f48e5-41db-4ec7-8f97-ea8e5f0f7e26"/>
    <ds:schemaRef ds:uri="9e78d494-7b69-4c17-a50e-93a616ab5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3B160A49-21D7-495B-BB69-5E0CD4C34FC0}">
  <ds:schemaRefs>
    <ds:schemaRef ds:uri="http://schemas.microsoft.com/sharepoint/v3/contenttype/forms"/>
  </ds:schemaRefs>
</ds:datastoreItem>
</file>

<file path=customXml/itemProps6.xml><?xml version="1.0" encoding="utf-8"?>
<ds:datastoreItem xmlns:ds="http://schemas.openxmlformats.org/officeDocument/2006/customXml" ds:itemID="{514CEF4C-214C-43C9-AD6E-14DD3D532500}">
  <ds:schemaRefs>
    <ds:schemaRef ds:uri="http://schemas.microsoft.com/office/2006/metadata/properties"/>
    <ds:schemaRef ds:uri="http://schemas.microsoft.com/office/infopath/2007/PartnerControls"/>
    <ds:schemaRef ds:uri="9e78d494-7b69-4c17-a50e-93a616ab54ce"/>
    <ds:schemaRef ds:uri="0ddf48e5-41db-4ec7-8f97-ea8e5f0f7e2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1993</Words>
  <Characters>11362</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City Renewal Authority - Board meeting paper template</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2026-07-09T00:36:00Z</cp:lastPrinted>
  <dcterms:created xsi:type="dcterms:W3CDTF">2026-07-06T06:27:00Z</dcterms:created>
  <dcterms:modified xsi:type="dcterms:W3CDTF">2026-07-09T00:37:00Z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e13696f4-5178-4002-9f14-960960da4828</vt:lpwstr>
  </property>
  <property fmtid="{D5CDD505-2E9C-101B-9397-08002B2CF9AE}" pid="3" name="bjSaver">
    <vt:lpwstr>6ZGe8KpGikQ+yEFsq26cQ2i8n6RIbwGL</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ContentTypeId">
    <vt:lpwstr>0x01010044A90376F9B4844387641688FF14F04D</vt:lpwstr>
  </property>
  <property fmtid="{D5CDD505-2E9C-101B-9397-08002B2CF9AE}" pid="10" name="Objective-Comment">
    <vt:lpwstr/>
  </property>
  <property fmtid="{D5CDD505-2E9C-101B-9397-08002B2CF9AE}" pid="11" name="Objective-Owner Agency [system]">
    <vt:lpwstr>CRA</vt:lpwstr>
  </property>
  <property fmtid="{D5CDD505-2E9C-101B-9397-08002B2CF9AE}" pid="12" name="Objective-Document Type [system]">
    <vt:lpwstr>0-Document</vt:lpwstr>
  </property>
  <property fmtid="{D5CDD505-2E9C-101B-9397-08002B2CF9AE}" pid="13" name="Objective-Language [system]">
    <vt:lpwstr>English (en)</vt:lpwstr>
  </property>
  <property fmtid="{D5CDD505-2E9C-101B-9397-08002B2CF9AE}" pid="14" name="Objective-Jurisdiction [system]">
    <vt:lpwstr>ACT</vt:lpwstr>
  </property>
  <property fmtid="{D5CDD505-2E9C-101B-9397-08002B2CF9AE}" pid="15" name="Objective-Customers [system]">
    <vt:lpwstr/>
  </property>
  <property fmtid="{D5CDD505-2E9C-101B-9397-08002B2CF9AE}" pid="16" name="Objective-Places [system]">
    <vt:lpwstr/>
  </property>
  <property fmtid="{D5CDD505-2E9C-101B-9397-08002B2CF9AE}" pid="17" name="Objective-Transaction Reference [system]">
    <vt:lpwstr/>
  </property>
  <property fmtid="{D5CDD505-2E9C-101B-9397-08002B2CF9AE}" pid="18" name="Objective-Document Created By [system]">
    <vt:lpwstr/>
  </property>
  <property fmtid="{D5CDD505-2E9C-101B-9397-08002B2CF9AE}" pid="19" name="Objective-Document Created On [system]">
    <vt:lpwstr/>
  </property>
  <property fmtid="{D5CDD505-2E9C-101B-9397-08002B2CF9AE}" pid="20" name="Objective-Covers Period From [system]">
    <vt:lpwstr/>
  </property>
  <property fmtid="{D5CDD505-2E9C-101B-9397-08002B2CF9AE}" pid="21" name="Objective-Covers Period To [system]">
    <vt:lpwstr/>
  </property>
  <property fmtid="{D5CDD505-2E9C-101B-9397-08002B2CF9AE}" pid="22" name="MediaServiceImageTags">
    <vt:lpwstr/>
  </property>
  <property fmtid="{D5CDD505-2E9C-101B-9397-08002B2CF9AE}" pid="23" name="MSIP_Label_69af8531-eb46-4968-8cb3-105d2f5ea87e_Enabled">
    <vt:lpwstr>true</vt:lpwstr>
  </property>
  <property fmtid="{D5CDD505-2E9C-101B-9397-08002B2CF9AE}" pid="24" name="MSIP_Label_69af8531-eb46-4968-8cb3-105d2f5ea87e_SetDate">
    <vt:lpwstr>2026-03-19T02:50:28Z</vt:lpwstr>
  </property>
  <property fmtid="{D5CDD505-2E9C-101B-9397-08002B2CF9AE}" pid="25" name="MSIP_Label_69af8531-eb46-4968-8cb3-105d2f5ea87e_Method">
    <vt:lpwstr>Standard</vt:lpwstr>
  </property>
  <property fmtid="{D5CDD505-2E9C-101B-9397-08002B2CF9AE}" pid="26" name="MSIP_Label_69af8531-eb46-4968-8cb3-105d2f5ea87e_Name">
    <vt:lpwstr>Official - No Marking</vt:lpwstr>
  </property>
  <property fmtid="{D5CDD505-2E9C-101B-9397-08002B2CF9AE}" pid="27" name="MSIP_Label_69af8531-eb46-4968-8cb3-105d2f5ea87e_SiteId">
    <vt:lpwstr>b46c1908-0334-4236-b978-585ee88e4199</vt:lpwstr>
  </property>
  <property fmtid="{D5CDD505-2E9C-101B-9397-08002B2CF9AE}" pid="28" name="MSIP_Label_69af8531-eb46-4968-8cb3-105d2f5ea87e_ActionId">
    <vt:lpwstr>bd006ee5-f779-4988-922a-a06b1a040584</vt:lpwstr>
  </property>
  <property fmtid="{D5CDD505-2E9C-101B-9397-08002B2CF9AE}" pid="29" name="MSIP_Label_69af8531-eb46-4968-8cb3-105d2f5ea87e_ContentBits">
    <vt:lpwstr>0</vt:lpwstr>
  </property>
  <property fmtid="{D5CDD505-2E9C-101B-9397-08002B2CF9AE}" pid="30" name="MSIP_Label_69af8531-eb46-4968-8cb3-105d2f5ea87e_Tag">
    <vt:lpwstr>10, 3, 0, 1</vt:lpwstr>
  </property>
  <property fmtid="{D5CDD505-2E9C-101B-9397-08002B2CF9AE}" pid="31" name="Customer-Id">
    <vt:lpwstr>4FEB93B0D38B3BDFE05400144FFB2061</vt:lpwstr>
  </property>
  <property fmtid="{D5CDD505-2E9C-101B-9397-08002B2CF9AE}" pid="32" name="Objective-Id">
    <vt:lpwstr>A60914601</vt:lpwstr>
  </property>
  <property fmtid="{D5CDD505-2E9C-101B-9397-08002B2CF9AE}" pid="33" name="Objective-Title">
    <vt:lpwstr>New Position Description Template EO - Use</vt:lpwstr>
  </property>
  <property fmtid="{D5CDD505-2E9C-101B-9397-08002B2CF9AE}" pid="34" name="Objective-Description">
    <vt:lpwstr/>
  </property>
  <property fmtid="{D5CDD505-2E9C-101B-9397-08002B2CF9AE}" pid="35" name="Objective-CreationStamp">
    <vt:filetime>2026-03-31T01:58:27Z</vt:filetime>
  </property>
  <property fmtid="{D5CDD505-2E9C-101B-9397-08002B2CF9AE}" pid="36" name="Objective-IsApproved">
    <vt:bool>false</vt:bool>
  </property>
  <property fmtid="{D5CDD505-2E9C-101B-9397-08002B2CF9AE}" pid="37" name="Objective-IsPublished">
    <vt:bool>false</vt:bool>
  </property>
  <property fmtid="{D5CDD505-2E9C-101B-9397-08002B2CF9AE}" pid="38" name="Objective-DatePublished">
    <vt:lpwstr/>
  </property>
  <property fmtid="{D5CDD505-2E9C-101B-9397-08002B2CF9AE}" pid="39" name="Objective-ModificationStamp">
    <vt:filetime>2026-06-19T05:53:57Z</vt:filetime>
  </property>
  <property fmtid="{D5CDD505-2E9C-101B-9397-08002B2CF9AE}" pid="40" name="Objective-Owner">
    <vt:lpwstr>Tracy Simmonson</vt:lpwstr>
  </property>
  <property fmtid="{D5CDD505-2E9C-101B-9397-08002B2CF9AE}" pid="41" name="Objective-Path">
    <vt:lpwstr>Whole of ACT Government:CRA - City Renewal Authority:00. Admin:HR:Position Descriptions:1. Guidelines for Drafting and Updating PDs and Example:</vt:lpwstr>
  </property>
  <property fmtid="{D5CDD505-2E9C-101B-9397-08002B2CF9AE}" pid="42" name="Objective-Parent">
    <vt:lpwstr>1. Guidelines for Drafting and Updating PDs and Example</vt:lpwstr>
  </property>
  <property fmtid="{D5CDD505-2E9C-101B-9397-08002B2CF9AE}" pid="43" name="Objective-State">
    <vt:lpwstr>Being Drafted</vt:lpwstr>
  </property>
  <property fmtid="{D5CDD505-2E9C-101B-9397-08002B2CF9AE}" pid="44" name="Objective-VersionId">
    <vt:lpwstr>vA79342638</vt:lpwstr>
  </property>
  <property fmtid="{D5CDD505-2E9C-101B-9397-08002B2CF9AE}" pid="45" name="Objective-Version">
    <vt:lpwstr>2.1</vt:lpwstr>
  </property>
  <property fmtid="{D5CDD505-2E9C-101B-9397-08002B2CF9AE}" pid="46" name="Objective-VersionNumber">
    <vt:r8>3</vt:r8>
  </property>
  <property fmtid="{D5CDD505-2E9C-101B-9397-08002B2CF9AE}" pid="47" name="Objective-VersionComment">
    <vt:lpwstr/>
  </property>
  <property fmtid="{D5CDD505-2E9C-101B-9397-08002B2CF9AE}" pid="48" name="Objective-FileNumber">
    <vt:lpwstr/>
  </property>
  <property fmtid="{D5CDD505-2E9C-101B-9397-08002B2CF9AE}" pid="49" name="Objective-Classification">
    <vt:lpwstr>[Inherited - none]</vt:lpwstr>
  </property>
  <property fmtid="{D5CDD505-2E9C-101B-9397-08002B2CF9AE}" pid="50" name="Objective-Caveats">
    <vt:lpwstr/>
  </property>
  <property fmtid="{D5CDD505-2E9C-101B-9397-08002B2CF9AE}" pid="51" name="Objective-Owner Agency">
    <vt:lpwstr>CRA</vt:lpwstr>
  </property>
  <property fmtid="{D5CDD505-2E9C-101B-9397-08002B2CF9AE}" pid="52" name="Objective-Document Type">
    <vt:lpwstr>0-Document</vt:lpwstr>
  </property>
  <property fmtid="{D5CDD505-2E9C-101B-9397-08002B2CF9AE}" pid="53" name="Objective-Language">
    <vt:lpwstr>English (en)</vt:lpwstr>
  </property>
  <property fmtid="{D5CDD505-2E9C-101B-9397-08002B2CF9AE}" pid="54" name="Objective-Jurisdiction">
    <vt:lpwstr>ACT</vt:lpwstr>
  </property>
  <property fmtid="{D5CDD505-2E9C-101B-9397-08002B2CF9AE}" pid="55" name="Objective-Customers">
    <vt:lpwstr/>
  </property>
  <property fmtid="{D5CDD505-2E9C-101B-9397-08002B2CF9AE}" pid="56" name="Objective-Places">
    <vt:lpwstr/>
  </property>
  <property fmtid="{D5CDD505-2E9C-101B-9397-08002B2CF9AE}" pid="57" name="Objective-Transaction Reference">
    <vt:lpwstr/>
  </property>
  <property fmtid="{D5CDD505-2E9C-101B-9397-08002B2CF9AE}" pid="58" name="Objective-Document Created By">
    <vt:lpwstr/>
  </property>
  <property fmtid="{D5CDD505-2E9C-101B-9397-08002B2CF9AE}" pid="59" name="Objective-Document Created On">
    <vt:lpwstr/>
  </property>
  <property fmtid="{D5CDD505-2E9C-101B-9397-08002B2CF9AE}" pid="60" name="Objective-Covers Period From">
    <vt:lpwstr/>
  </property>
  <property fmtid="{D5CDD505-2E9C-101B-9397-08002B2CF9AE}" pid="61" name="Objective-Covers Period To">
    <vt:lpwstr/>
  </property>
  <property fmtid="{D5CDD505-2E9C-101B-9397-08002B2CF9AE}" pid="62" name="Objective-Status">
    <vt:lpwstr/>
  </property>
  <property fmtid="{D5CDD505-2E9C-101B-9397-08002B2CF9AE}" pid="63" name="Objective-S28 Exemption Number">
    <vt:lpwstr/>
  </property>
  <property fmtid="{D5CDD505-2E9C-101B-9397-08002B2CF9AE}" pid="64" name="Objective-S28 Exemption">
    <vt:lpwstr/>
  </property>
  <property fmtid="{D5CDD505-2E9C-101B-9397-08002B2CF9AE}" pid="65" name="Objective-S28 Exemption Reason">
    <vt:lpwstr/>
  </property>
  <property fmtid="{D5CDD505-2E9C-101B-9397-08002B2CF9AE}" pid="66" name="Objective-S28 Comments if partial exemption">
    <vt:lpwstr/>
  </property>
  <property fmtid="{D5CDD505-2E9C-101B-9397-08002B2CF9AE}" pid="67" name="Objective-S28 Date Approved">
    <vt:lpwstr/>
  </property>
</Properties>
</file>