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9FB70" w14:textId="2F9869D1" w:rsidR="002A43D2" w:rsidRDefault="00DF4560" w:rsidP="00D51069">
      <w:pPr>
        <w:pStyle w:val="Title"/>
        <w:jc w:val="left"/>
        <w:rPr>
          <w:rFonts w:asciiTheme="minorHAnsi" w:hAnsiTheme="minorHAnsi"/>
          <w:sz w:val="52"/>
        </w:rPr>
      </w:pPr>
      <w:r>
        <w:rPr>
          <w:rFonts w:asciiTheme="minorHAnsi" w:hAnsiTheme="minorHAnsi"/>
          <w:noProof/>
          <w:sz w:val="52"/>
          <w:szCs w:val="52"/>
        </w:rPr>
        <w:drawing>
          <wp:inline distT="0" distB="0" distL="0" distR="0" wp14:anchorId="05204322" wp14:editId="41BC186A">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D51069">
        <w:rPr>
          <w:rFonts w:asciiTheme="minorHAnsi" w:hAnsiTheme="minorHAnsi"/>
          <w:sz w:val="52"/>
        </w:rPr>
        <w:t xml:space="preserve">     </w:t>
      </w:r>
      <w:r w:rsidR="002A43D2">
        <w:rPr>
          <w:rFonts w:asciiTheme="minorHAnsi" w:hAnsiTheme="minorHAnsi"/>
          <w:sz w:val="52"/>
        </w:rPr>
        <w:t>POSITION DESCRIPTION</w:t>
      </w:r>
    </w:p>
    <w:p w14:paraId="37DFF24F" w14:textId="77777777" w:rsidR="00590572" w:rsidRDefault="00590572" w:rsidP="002A43D2">
      <w:pPr>
        <w:sectPr w:rsidR="00590572" w:rsidSect="005B38C8">
          <w:headerReference w:type="even" r:id="rId11"/>
          <w:headerReference w:type="default" r:id="rId12"/>
          <w:footerReference w:type="even" r:id="rId13"/>
          <w:headerReference w:type="first" r:id="rId14"/>
          <w:footerReference w:type="first" r:id="rId15"/>
          <w:pgSz w:w="11906" w:h="16838" w:code="9"/>
          <w:pgMar w:top="851" w:right="1134" w:bottom="1134" w:left="1134" w:header="680" w:footer="680" w:gutter="0"/>
          <w:cols w:space="720"/>
          <w:docGrid w:linePitch="326"/>
        </w:sectPr>
      </w:pPr>
    </w:p>
    <w:p w14:paraId="255F9140" w14:textId="77777777" w:rsidR="002A43D2" w:rsidRPr="002A43D2" w:rsidRDefault="002A43D2" w:rsidP="002A43D2"/>
    <w:p w14:paraId="57D77AC8" w14:textId="77777777" w:rsidR="00590572" w:rsidRDefault="00590572" w:rsidP="002A43D2">
      <w:pPr>
        <w:tabs>
          <w:tab w:val="left" w:pos="3600"/>
        </w:tabs>
        <w:rPr>
          <w:b/>
          <w:szCs w:val="24"/>
        </w:rPr>
        <w:sectPr w:rsidR="00590572" w:rsidSect="00590572">
          <w:type w:val="continuous"/>
          <w:pgSz w:w="11906" w:h="16838" w:code="9"/>
          <w:pgMar w:top="851" w:right="1134" w:bottom="1134" w:left="1134" w:header="680" w:footer="680" w:gutter="0"/>
          <w:cols w:space="720"/>
          <w:docGrid w:linePitch="326"/>
        </w:sectPr>
      </w:pPr>
    </w:p>
    <w:p w14:paraId="008E3728" w14:textId="511D4085" w:rsidR="006F09E8" w:rsidRDefault="002A43D2" w:rsidP="002A43D2">
      <w:pPr>
        <w:tabs>
          <w:tab w:val="left" w:pos="3600"/>
        </w:tabs>
        <w:rPr>
          <w:szCs w:val="24"/>
        </w:rPr>
      </w:pPr>
      <w:r>
        <w:rPr>
          <w:b/>
          <w:szCs w:val="24"/>
        </w:rPr>
        <w:t>D</w:t>
      </w:r>
      <w:r w:rsidRPr="00D13EC3">
        <w:rPr>
          <w:b/>
          <w:szCs w:val="24"/>
        </w:rPr>
        <w:t xml:space="preserve">irectorate: </w:t>
      </w:r>
      <w:r w:rsidR="00DF4560" w:rsidRPr="00DF4560">
        <w:rPr>
          <w:bCs/>
          <w:szCs w:val="24"/>
        </w:rPr>
        <w:t>Health and</w:t>
      </w:r>
      <w:r w:rsidR="00DF4560">
        <w:rPr>
          <w:b/>
          <w:szCs w:val="24"/>
        </w:rPr>
        <w:t xml:space="preserve"> </w:t>
      </w:r>
      <w:r w:rsidR="00E432DB">
        <w:rPr>
          <w:szCs w:val="24"/>
        </w:rPr>
        <w:t>Community Services</w:t>
      </w:r>
    </w:p>
    <w:p w14:paraId="67E58333" w14:textId="7CDFF76A" w:rsidR="00E432DB" w:rsidRDefault="00E432DB" w:rsidP="002A43D2">
      <w:pPr>
        <w:spacing w:before="240"/>
        <w:rPr>
          <w:b/>
          <w:szCs w:val="24"/>
        </w:rPr>
      </w:pPr>
      <w:r>
        <w:rPr>
          <w:b/>
          <w:szCs w:val="24"/>
        </w:rPr>
        <w:t xml:space="preserve">Division: </w:t>
      </w:r>
      <w:r w:rsidR="003A5AE1">
        <w:rPr>
          <w:bCs/>
          <w:szCs w:val="24"/>
        </w:rPr>
        <w:t>Health Policy and Programs</w:t>
      </w:r>
    </w:p>
    <w:p w14:paraId="5E22CFAA" w14:textId="492D6A49" w:rsidR="00DD1142" w:rsidRPr="003B0E20" w:rsidRDefault="00045ACB" w:rsidP="006F09E8">
      <w:pPr>
        <w:spacing w:before="240"/>
        <w:rPr>
          <w:bCs/>
          <w:szCs w:val="24"/>
        </w:rPr>
      </w:pPr>
      <w:r>
        <w:rPr>
          <w:b/>
          <w:szCs w:val="24"/>
        </w:rPr>
        <w:t>Branch</w:t>
      </w:r>
      <w:r w:rsidR="006F1148">
        <w:rPr>
          <w:b/>
          <w:szCs w:val="24"/>
        </w:rPr>
        <w:t xml:space="preserve">: </w:t>
      </w:r>
      <w:r w:rsidR="000E0B57">
        <w:rPr>
          <w:b/>
          <w:szCs w:val="24"/>
        </w:rPr>
        <w:t xml:space="preserve"> </w:t>
      </w:r>
      <w:r w:rsidR="00D15C81">
        <w:rPr>
          <w:szCs w:val="24"/>
        </w:rPr>
        <w:t>Ageing and End of Life</w:t>
      </w:r>
    </w:p>
    <w:p w14:paraId="2E9EF65E" w14:textId="26F74676" w:rsidR="00C84DDB" w:rsidRDefault="006F09E8" w:rsidP="006F09E8">
      <w:pPr>
        <w:spacing w:before="240"/>
        <w:rPr>
          <w:szCs w:val="24"/>
        </w:rPr>
      </w:pPr>
      <w:r w:rsidRPr="00D13EC3">
        <w:rPr>
          <w:b/>
          <w:szCs w:val="24"/>
        </w:rPr>
        <w:t>Position Title:</w:t>
      </w:r>
      <w:r w:rsidRPr="00D13EC3">
        <w:rPr>
          <w:b/>
          <w:szCs w:val="24"/>
        </w:rPr>
        <w:tab/>
      </w:r>
      <w:r w:rsidR="00C84DDB">
        <w:rPr>
          <w:szCs w:val="24"/>
        </w:rPr>
        <w:t xml:space="preserve"> </w:t>
      </w:r>
      <w:r w:rsidR="00504969" w:rsidRPr="00504969">
        <w:rPr>
          <w:szCs w:val="24"/>
        </w:rPr>
        <w:t>Executive Branch Manager, Ageing and End of Life</w:t>
      </w:r>
    </w:p>
    <w:p w14:paraId="235E381C" w14:textId="33C1ABAC" w:rsidR="006F09E8" w:rsidRPr="00F322AA" w:rsidRDefault="006F09E8" w:rsidP="006F09E8">
      <w:pPr>
        <w:spacing w:before="240"/>
        <w:rPr>
          <w:b/>
          <w:szCs w:val="24"/>
        </w:rPr>
      </w:pPr>
      <w:r w:rsidRPr="00D13EC3">
        <w:rPr>
          <w:b/>
          <w:szCs w:val="24"/>
        </w:rPr>
        <w:t>Position Number:</w:t>
      </w:r>
      <w:r w:rsidR="00C84DDB">
        <w:rPr>
          <w:szCs w:val="24"/>
        </w:rPr>
        <w:t xml:space="preserve"> E</w:t>
      </w:r>
      <w:r w:rsidR="007B062E">
        <w:rPr>
          <w:szCs w:val="24"/>
        </w:rPr>
        <w:t>845</w:t>
      </w:r>
    </w:p>
    <w:p w14:paraId="709B5A58" w14:textId="0DF3D57E" w:rsidR="006F09E8" w:rsidRPr="00D13EC3" w:rsidRDefault="006F09E8" w:rsidP="006F09E8">
      <w:pPr>
        <w:spacing w:before="240"/>
        <w:rPr>
          <w:b/>
          <w:szCs w:val="24"/>
        </w:rPr>
      </w:pPr>
      <w:r w:rsidRPr="00D13EC3">
        <w:rPr>
          <w:b/>
          <w:szCs w:val="24"/>
        </w:rPr>
        <w:t>Classification:</w:t>
      </w:r>
      <w:r>
        <w:rPr>
          <w:b/>
          <w:szCs w:val="24"/>
        </w:rPr>
        <w:t xml:space="preserve"> </w:t>
      </w:r>
      <w:r w:rsidR="00D91204">
        <w:rPr>
          <w:szCs w:val="24"/>
        </w:rPr>
        <w:t xml:space="preserve">Executive Level </w:t>
      </w:r>
      <w:r w:rsidR="000E0B57">
        <w:rPr>
          <w:szCs w:val="24"/>
        </w:rPr>
        <w:t>1</w:t>
      </w:r>
      <w:r w:rsidR="004A574D">
        <w:rPr>
          <w:szCs w:val="24"/>
        </w:rPr>
        <w:t>.</w:t>
      </w:r>
      <w:r w:rsidR="00DE79C5">
        <w:rPr>
          <w:szCs w:val="24"/>
        </w:rPr>
        <w:t>4</w:t>
      </w:r>
    </w:p>
    <w:p w14:paraId="36CCEB9B" w14:textId="40D77698" w:rsidR="00A22112" w:rsidRDefault="002A43D2" w:rsidP="00DF4560">
      <w:pPr>
        <w:spacing w:before="240"/>
        <w:rPr>
          <w:b/>
          <w:szCs w:val="24"/>
        </w:rPr>
      </w:pPr>
      <w:r w:rsidRPr="00C84DDB">
        <w:rPr>
          <w:b/>
          <w:szCs w:val="24"/>
        </w:rPr>
        <w:t>Location:</w:t>
      </w:r>
      <w:r w:rsidRPr="00C84DDB">
        <w:rPr>
          <w:szCs w:val="24"/>
        </w:rPr>
        <w:t xml:space="preserve"> </w:t>
      </w:r>
      <w:r w:rsidR="00A22112" w:rsidRPr="00216B8B">
        <w:rPr>
          <w:rStyle w:val="normaltextrun"/>
          <w:rFonts w:cs="Calibri"/>
          <w:sz w:val="22"/>
          <w:szCs w:val="22"/>
        </w:rPr>
        <w:t>Woden</w:t>
      </w:r>
      <w:r w:rsidR="00A06D96">
        <w:rPr>
          <w:rStyle w:val="eop"/>
          <w:rFonts w:cs="Calibri"/>
          <w:sz w:val="22"/>
          <w:szCs w:val="22"/>
        </w:rPr>
        <w:t>/</w:t>
      </w:r>
      <w:r w:rsidR="00A25193" w:rsidRPr="00A25193">
        <w:rPr>
          <w:rFonts w:cs="Calibri"/>
          <w:sz w:val="22"/>
          <w:szCs w:val="22"/>
        </w:rPr>
        <w:t>Canberra City (Ngunnawal Country)</w:t>
      </w:r>
    </w:p>
    <w:p w14:paraId="6D1A5913" w14:textId="783F1B73" w:rsidR="00DF4560" w:rsidRDefault="002A43D2" w:rsidP="00DF4560">
      <w:pPr>
        <w:spacing w:before="240"/>
        <w:rPr>
          <w:szCs w:val="24"/>
        </w:rPr>
      </w:pPr>
      <w:r w:rsidRPr="00C84DDB">
        <w:rPr>
          <w:b/>
          <w:szCs w:val="24"/>
        </w:rPr>
        <w:t>Last Reviewed:</w:t>
      </w:r>
      <w:r w:rsidRPr="00C84DDB">
        <w:rPr>
          <w:szCs w:val="24"/>
        </w:rPr>
        <w:t xml:space="preserve"> </w:t>
      </w:r>
      <w:r w:rsidR="00DD0AE2">
        <w:rPr>
          <w:szCs w:val="24"/>
        </w:rPr>
        <w:t xml:space="preserve"> </w:t>
      </w:r>
      <w:r w:rsidR="003A5AE1">
        <w:rPr>
          <w:szCs w:val="24"/>
        </w:rPr>
        <w:t>June</w:t>
      </w:r>
      <w:r w:rsidR="00B55182">
        <w:rPr>
          <w:szCs w:val="24"/>
        </w:rPr>
        <w:t xml:space="preserve"> </w:t>
      </w:r>
      <w:r w:rsidR="004C2F5C">
        <w:rPr>
          <w:szCs w:val="24"/>
        </w:rPr>
        <w:t>2026</w:t>
      </w:r>
    </w:p>
    <w:p w14:paraId="146DEE69" w14:textId="3CACC111" w:rsidR="00B55182" w:rsidRPr="00B55182" w:rsidRDefault="00B55182" w:rsidP="00B55182">
      <w:pPr>
        <w:pStyle w:val="BodyText"/>
        <w:sectPr w:rsidR="00B55182" w:rsidRPr="00B55182" w:rsidSect="006F09E8">
          <w:type w:val="continuous"/>
          <w:pgSz w:w="11906" w:h="16838" w:code="9"/>
          <w:pgMar w:top="851" w:right="1134" w:bottom="1134" w:left="1134" w:header="680" w:footer="680" w:gutter="0"/>
          <w:cols w:num="2" w:space="720"/>
          <w:docGrid w:linePitch="326"/>
        </w:sectPr>
      </w:pPr>
    </w:p>
    <w:p w14:paraId="43B8B392" w14:textId="77777777" w:rsidR="00B55182" w:rsidRDefault="00B55182" w:rsidP="00B27AC1">
      <w:pPr>
        <w:pStyle w:val="Heading1"/>
        <w:pBdr>
          <w:bottom w:val="single" w:sz="12" w:space="1" w:color="auto"/>
        </w:pBdr>
        <w:spacing w:after="0"/>
        <w:rPr>
          <w:rFonts w:cs="Calibri"/>
          <w:sz w:val="28"/>
        </w:rPr>
      </w:pPr>
    </w:p>
    <w:p w14:paraId="3B687DB9" w14:textId="4456744E" w:rsidR="00B27AC1" w:rsidRPr="0027143A" w:rsidRDefault="00B27AC1" w:rsidP="00B27AC1">
      <w:pPr>
        <w:pStyle w:val="Heading1"/>
        <w:pBdr>
          <w:bottom w:val="single" w:sz="12" w:space="1" w:color="auto"/>
        </w:pBdr>
        <w:spacing w:after="0"/>
        <w:rPr>
          <w:rFonts w:cs="Calibri"/>
          <w:sz w:val="28"/>
        </w:rPr>
      </w:pPr>
      <w:r w:rsidRPr="0027143A">
        <w:rPr>
          <w:rFonts w:cs="Calibri"/>
          <w:sz w:val="28"/>
        </w:rPr>
        <w:t>THE AUSTRALIAN CAPITAL TERRITORY GOVERNMENT</w:t>
      </w:r>
    </w:p>
    <w:p w14:paraId="32ABEC2A" w14:textId="77777777" w:rsidR="00B27AC1" w:rsidRPr="0027143A" w:rsidRDefault="00B27AC1" w:rsidP="00DB2F5F">
      <w:pPr>
        <w:spacing w:before="120"/>
        <w:jc w:val="both"/>
        <w:rPr>
          <w:rFonts w:cs="Calibri"/>
          <w:sz w:val="22"/>
          <w:szCs w:val="22"/>
        </w:rPr>
      </w:pPr>
      <w:r w:rsidRPr="0027143A">
        <w:rPr>
          <w:rFonts w:cs="Calibri"/>
          <w:sz w:val="22"/>
          <w:szCs w:val="22"/>
        </w:rPr>
        <w:t xml:space="preserve">When the Australian Capital Territory (ACT) became self-governing in 1989, its Legislative Assembly was given responsibility for both state (e.g., health and education) and municipal (e.g., waste management) functions, making it unique in Australia.  As a result, the ACT is sometimes referred to as a city state.  The </w:t>
      </w:r>
      <w:proofErr w:type="gramStart"/>
      <w:r w:rsidRPr="0027143A">
        <w:rPr>
          <w:rFonts w:cs="Calibri"/>
          <w:sz w:val="22"/>
          <w:szCs w:val="22"/>
        </w:rPr>
        <w:t>ACT’s Chief Minister</w:t>
      </w:r>
      <w:proofErr w:type="gramEnd"/>
      <w:r w:rsidRPr="0027143A">
        <w:rPr>
          <w:rFonts w:cs="Calibri"/>
          <w:sz w:val="22"/>
          <w:szCs w:val="22"/>
        </w:rPr>
        <w:t xml:space="preserve"> fulfils the roles of both State Premier and Mayor.</w:t>
      </w:r>
    </w:p>
    <w:p w14:paraId="088FC574" w14:textId="77777777" w:rsidR="00B27AC1" w:rsidRPr="0027143A" w:rsidRDefault="00B27AC1" w:rsidP="00B27AC1">
      <w:pPr>
        <w:rPr>
          <w:rFonts w:cs="Calibri"/>
          <w:b/>
          <w:sz w:val="22"/>
          <w:szCs w:val="22"/>
        </w:rPr>
      </w:pPr>
      <w:r w:rsidRPr="0027143A">
        <w:rPr>
          <w:rFonts w:cs="Calibri"/>
          <w:b/>
          <w:sz w:val="22"/>
          <w:szCs w:val="22"/>
        </w:rPr>
        <w:t>ACT Government Structure</w:t>
      </w:r>
    </w:p>
    <w:p w14:paraId="0E969D7A" w14:textId="77777777" w:rsidR="00B27AC1" w:rsidRPr="0027143A" w:rsidRDefault="00B27AC1" w:rsidP="00B27AC1">
      <w:pPr>
        <w:rPr>
          <w:rFonts w:cs="Calibri"/>
          <w:sz w:val="22"/>
          <w:szCs w:val="22"/>
        </w:rPr>
      </w:pPr>
      <w:r w:rsidRPr="0027143A">
        <w:rPr>
          <w:rFonts w:cs="Calibri"/>
          <w:sz w:val="22"/>
          <w:szCs w:val="22"/>
        </w:rPr>
        <w:t>Under a ‘one service’ structure, services are delivered to the ACT community through eight Directorates:</w:t>
      </w:r>
    </w:p>
    <w:p w14:paraId="43241CD9" w14:textId="77777777" w:rsidR="00B27AC1" w:rsidRPr="0027143A" w:rsidRDefault="00B27AC1" w:rsidP="00B27AC1">
      <w:pPr>
        <w:numPr>
          <w:ilvl w:val="0"/>
          <w:numId w:val="13"/>
        </w:numPr>
        <w:tabs>
          <w:tab w:val="clear" w:pos="720"/>
        </w:tabs>
        <w:suppressAutoHyphens w:val="0"/>
        <w:spacing w:after="0"/>
        <w:contextualSpacing/>
        <w:rPr>
          <w:rFonts w:cs="Calibri"/>
          <w:sz w:val="22"/>
          <w:szCs w:val="22"/>
        </w:rPr>
      </w:pPr>
      <w:r w:rsidRPr="0027143A">
        <w:rPr>
          <w:rFonts w:cs="Calibri"/>
          <w:sz w:val="22"/>
          <w:szCs w:val="22"/>
        </w:rPr>
        <w:t>ACT Legislative Assembly</w:t>
      </w:r>
    </w:p>
    <w:p w14:paraId="5B738E44" w14:textId="77777777" w:rsidR="00B27AC1" w:rsidRPr="0027143A" w:rsidRDefault="00B27AC1" w:rsidP="00B27AC1">
      <w:pPr>
        <w:numPr>
          <w:ilvl w:val="0"/>
          <w:numId w:val="13"/>
        </w:numPr>
        <w:tabs>
          <w:tab w:val="clear" w:pos="720"/>
        </w:tabs>
        <w:suppressAutoHyphens w:val="0"/>
        <w:spacing w:after="0"/>
        <w:contextualSpacing/>
        <w:rPr>
          <w:rFonts w:cs="Calibri"/>
          <w:sz w:val="22"/>
          <w:szCs w:val="22"/>
        </w:rPr>
      </w:pPr>
      <w:r w:rsidRPr="0027143A">
        <w:rPr>
          <w:rFonts w:cs="Calibri"/>
          <w:sz w:val="22"/>
          <w:szCs w:val="22"/>
        </w:rPr>
        <w:t>Chief Minister, Treasury and Economic Development Directorate</w:t>
      </w:r>
    </w:p>
    <w:p w14:paraId="7B25B3F2" w14:textId="77777777" w:rsidR="00B27AC1" w:rsidRPr="0027143A" w:rsidRDefault="00B27AC1" w:rsidP="00B27AC1">
      <w:pPr>
        <w:numPr>
          <w:ilvl w:val="0"/>
          <w:numId w:val="13"/>
        </w:numPr>
        <w:tabs>
          <w:tab w:val="clear" w:pos="720"/>
        </w:tabs>
        <w:suppressAutoHyphens w:val="0"/>
        <w:spacing w:after="0"/>
        <w:contextualSpacing/>
        <w:rPr>
          <w:rFonts w:cs="Calibri"/>
          <w:sz w:val="22"/>
          <w:szCs w:val="22"/>
        </w:rPr>
      </w:pPr>
      <w:r w:rsidRPr="0027143A">
        <w:rPr>
          <w:rFonts w:cs="Calibri"/>
          <w:sz w:val="22"/>
          <w:szCs w:val="22"/>
        </w:rPr>
        <w:t xml:space="preserve">City and Environment </w:t>
      </w:r>
    </w:p>
    <w:p w14:paraId="707544AB" w14:textId="77777777" w:rsidR="00B27AC1" w:rsidRPr="0027143A" w:rsidRDefault="00B27AC1" w:rsidP="00B27AC1">
      <w:pPr>
        <w:numPr>
          <w:ilvl w:val="0"/>
          <w:numId w:val="13"/>
        </w:numPr>
        <w:tabs>
          <w:tab w:val="clear" w:pos="720"/>
        </w:tabs>
        <w:suppressAutoHyphens w:val="0"/>
        <w:spacing w:after="0"/>
        <w:contextualSpacing/>
        <w:rPr>
          <w:rFonts w:cs="Calibri"/>
          <w:sz w:val="22"/>
          <w:szCs w:val="22"/>
        </w:rPr>
      </w:pPr>
      <w:r w:rsidRPr="0027143A">
        <w:rPr>
          <w:rFonts w:cs="Calibri"/>
          <w:sz w:val="22"/>
          <w:szCs w:val="22"/>
        </w:rPr>
        <w:t>Digital Canberra</w:t>
      </w:r>
    </w:p>
    <w:p w14:paraId="5DD85AC4" w14:textId="77777777" w:rsidR="00B27AC1" w:rsidRPr="0027143A" w:rsidRDefault="00B27AC1" w:rsidP="00B27AC1">
      <w:pPr>
        <w:numPr>
          <w:ilvl w:val="0"/>
          <w:numId w:val="13"/>
        </w:numPr>
        <w:tabs>
          <w:tab w:val="clear" w:pos="720"/>
        </w:tabs>
        <w:suppressAutoHyphens w:val="0"/>
        <w:spacing w:after="0"/>
        <w:contextualSpacing/>
        <w:rPr>
          <w:rFonts w:cs="Calibri"/>
          <w:sz w:val="22"/>
          <w:szCs w:val="22"/>
        </w:rPr>
      </w:pPr>
      <w:r w:rsidRPr="0027143A">
        <w:rPr>
          <w:rFonts w:cs="Calibri"/>
          <w:sz w:val="22"/>
          <w:szCs w:val="22"/>
        </w:rPr>
        <w:t xml:space="preserve">Education </w:t>
      </w:r>
    </w:p>
    <w:p w14:paraId="501EFAC7" w14:textId="77777777" w:rsidR="00B27AC1" w:rsidRPr="0027143A" w:rsidRDefault="00B27AC1" w:rsidP="00B27AC1">
      <w:pPr>
        <w:numPr>
          <w:ilvl w:val="0"/>
          <w:numId w:val="13"/>
        </w:numPr>
        <w:tabs>
          <w:tab w:val="clear" w:pos="720"/>
        </w:tabs>
        <w:suppressAutoHyphens w:val="0"/>
        <w:spacing w:after="0"/>
        <w:contextualSpacing/>
        <w:rPr>
          <w:rFonts w:cs="Calibri"/>
          <w:sz w:val="22"/>
          <w:szCs w:val="22"/>
        </w:rPr>
      </w:pPr>
      <w:r w:rsidRPr="0027143A">
        <w:rPr>
          <w:rFonts w:cs="Calibri"/>
          <w:sz w:val="22"/>
          <w:szCs w:val="22"/>
        </w:rPr>
        <w:t>Health and Community Services</w:t>
      </w:r>
    </w:p>
    <w:p w14:paraId="4F877B82" w14:textId="77777777" w:rsidR="00B27AC1" w:rsidRPr="0027143A" w:rsidRDefault="00B27AC1" w:rsidP="00B27AC1">
      <w:pPr>
        <w:numPr>
          <w:ilvl w:val="0"/>
          <w:numId w:val="13"/>
        </w:numPr>
        <w:tabs>
          <w:tab w:val="clear" w:pos="720"/>
        </w:tabs>
        <w:suppressAutoHyphens w:val="0"/>
        <w:spacing w:after="0"/>
        <w:contextualSpacing/>
        <w:rPr>
          <w:rFonts w:cs="Calibri"/>
          <w:sz w:val="22"/>
          <w:szCs w:val="22"/>
        </w:rPr>
      </w:pPr>
      <w:r w:rsidRPr="0027143A">
        <w:rPr>
          <w:rFonts w:cs="Calibri"/>
          <w:sz w:val="22"/>
          <w:szCs w:val="22"/>
        </w:rPr>
        <w:t>Justice &amp; Community Safety</w:t>
      </w:r>
    </w:p>
    <w:p w14:paraId="1B9A148D" w14:textId="77777777" w:rsidR="00B27AC1" w:rsidRPr="0027143A" w:rsidRDefault="00B27AC1" w:rsidP="00B27AC1">
      <w:pPr>
        <w:numPr>
          <w:ilvl w:val="0"/>
          <w:numId w:val="13"/>
        </w:numPr>
        <w:tabs>
          <w:tab w:val="clear" w:pos="720"/>
        </w:tabs>
        <w:suppressAutoHyphens w:val="0"/>
        <w:spacing w:after="0"/>
        <w:contextualSpacing/>
        <w:rPr>
          <w:rFonts w:cs="Calibri"/>
          <w:sz w:val="22"/>
          <w:szCs w:val="22"/>
        </w:rPr>
      </w:pPr>
      <w:r w:rsidRPr="0027143A">
        <w:rPr>
          <w:rFonts w:cs="Calibri"/>
          <w:sz w:val="22"/>
          <w:szCs w:val="22"/>
        </w:rPr>
        <w:t>Major Projects Canberra</w:t>
      </w:r>
    </w:p>
    <w:p w14:paraId="01133566" w14:textId="77777777" w:rsidR="00B27AC1" w:rsidRPr="0027143A" w:rsidRDefault="00B27AC1" w:rsidP="00B27AC1">
      <w:pPr>
        <w:spacing w:after="0"/>
        <w:rPr>
          <w:rFonts w:cs="Calibri"/>
          <w:sz w:val="22"/>
          <w:szCs w:val="22"/>
        </w:rPr>
      </w:pPr>
    </w:p>
    <w:p w14:paraId="58F44B2B" w14:textId="77777777" w:rsidR="00B27AC1" w:rsidRPr="0027143A" w:rsidRDefault="00B27AC1" w:rsidP="00B27AC1">
      <w:pPr>
        <w:rPr>
          <w:rFonts w:cs="Calibri"/>
          <w:sz w:val="22"/>
          <w:szCs w:val="22"/>
        </w:rPr>
      </w:pPr>
      <w:r w:rsidRPr="0027143A">
        <w:rPr>
          <w:rFonts w:cs="Calibri"/>
          <w:sz w:val="22"/>
          <w:szCs w:val="22"/>
        </w:rPr>
        <w:t>Across these Directorates, the ACT Public Service has over 20,000 staff, including full-time, part-time, temporary, and casual positions.</w:t>
      </w:r>
    </w:p>
    <w:p w14:paraId="1900BE4F" w14:textId="77777777" w:rsidR="00B27AC1" w:rsidRPr="0027143A" w:rsidRDefault="00B27AC1" w:rsidP="00B27AC1">
      <w:pPr>
        <w:pStyle w:val="Heading1"/>
        <w:pBdr>
          <w:bottom w:val="single" w:sz="12" w:space="1" w:color="auto"/>
        </w:pBdr>
        <w:rPr>
          <w:rFonts w:cs="Calibri"/>
          <w:sz w:val="28"/>
        </w:rPr>
      </w:pPr>
      <w:r w:rsidRPr="0027143A">
        <w:rPr>
          <w:rFonts w:cs="Calibri"/>
          <w:sz w:val="28"/>
        </w:rPr>
        <w:t>THE DIRECTORATE</w:t>
      </w:r>
    </w:p>
    <w:p w14:paraId="4C91AB86" w14:textId="77777777" w:rsidR="00B27AC1" w:rsidRPr="0027143A" w:rsidRDefault="00B27AC1" w:rsidP="00DB2F5F">
      <w:pPr>
        <w:jc w:val="both"/>
        <w:rPr>
          <w:rFonts w:cs="Calibri"/>
          <w:sz w:val="22"/>
          <w:szCs w:val="22"/>
        </w:rPr>
      </w:pPr>
      <w:r w:rsidRPr="0027143A">
        <w:rPr>
          <w:rFonts w:cs="Calibri"/>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0B6E10D2" w14:textId="77777777" w:rsidR="00B27AC1" w:rsidRPr="0027143A" w:rsidRDefault="00B27AC1" w:rsidP="00DB2F5F">
      <w:pPr>
        <w:jc w:val="both"/>
        <w:rPr>
          <w:rFonts w:cs="Calibri"/>
          <w:sz w:val="22"/>
          <w:szCs w:val="22"/>
        </w:rPr>
      </w:pPr>
      <w:r w:rsidRPr="0027143A">
        <w:rPr>
          <w:rFonts w:cs="Calibri"/>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1887F34D" w14:textId="77777777" w:rsidR="00B27AC1" w:rsidRDefault="00B27AC1" w:rsidP="00D557C8">
      <w:pPr>
        <w:spacing w:after="0"/>
        <w:jc w:val="both"/>
        <w:rPr>
          <w:rFonts w:cs="Calibri"/>
          <w:sz w:val="22"/>
          <w:szCs w:val="22"/>
        </w:rPr>
      </w:pPr>
      <w:r w:rsidRPr="0027143A">
        <w:rPr>
          <w:rFonts w:cs="Calibri"/>
          <w:sz w:val="22"/>
          <w:szCs w:val="22"/>
        </w:rPr>
        <w:lastRenderedPageBreak/>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4EC4112A" w14:textId="77777777" w:rsidR="00D557C8" w:rsidRPr="00D557C8" w:rsidRDefault="00D557C8" w:rsidP="00D557C8">
      <w:pPr>
        <w:pStyle w:val="BodyText"/>
      </w:pPr>
    </w:p>
    <w:p w14:paraId="6E92839A" w14:textId="4F5B5C6C" w:rsidR="00E0738F" w:rsidRPr="002A43D2" w:rsidRDefault="00E0738F" w:rsidP="00E0738F">
      <w:pPr>
        <w:pStyle w:val="Heading1"/>
        <w:pBdr>
          <w:bottom w:val="single" w:sz="12" w:space="1" w:color="auto"/>
        </w:pBdr>
        <w:spacing w:after="120" w:line="360" w:lineRule="auto"/>
        <w:rPr>
          <w:sz w:val="28"/>
        </w:rPr>
      </w:pPr>
      <w:r w:rsidRPr="002A43D2">
        <w:rPr>
          <w:sz w:val="28"/>
        </w:rPr>
        <w:t>DIVISION OVERVIEW</w:t>
      </w:r>
    </w:p>
    <w:p w14:paraId="20A9B325" w14:textId="77777777" w:rsidR="003A5AE1" w:rsidRPr="003A5AE1" w:rsidRDefault="003A5AE1" w:rsidP="003A5AE1">
      <w:pPr>
        <w:rPr>
          <w:sz w:val="22"/>
          <w:szCs w:val="22"/>
        </w:rPr>
      </w:pPr>
      <w:r w:rsidRPr="003A5AE1">
        <w:rPr>
          <w:sz w:val="22"/>
          <w:szCs w:val="22"/>
        </w:rPr>
        <w:t xml:space="preserve">The Health Policy and Programs Division is responsible for providing advice to the Minister for Health and the ACT Government to meet the health needs of the community. We do this by contributing to the creation of policy settings that ensure the right care can be accessed in the right place, in the right way, at the right time, and that people are better able to care for themselves. </w:t>
      </w:r>
    </w:p>
    <w:p w14:paraId="294A66D0" w14:textId="77777777" w:rsidR="003A5AE1" w:rsidRPr="003A5AE1" w:rsidRDefault="003A5AE1" w:rsidP="003A5AE1">
      <w:pPr>
        <w:pStyle w:val="BodyText"/>
        <w:spacing w:before="120"/>
        <w:jc w:val="both"/>
        <w:rPr>
          <w:rFonts w:ascii="Segoe UI" w:hAnsi="Segoe UI" w:cs="Segoe UI"/>
          <w:sz w:val="22"/>
          <w:szCs w:val="22"/>
        </w:rPr>
      </w:pPr>
      <w:r w:rsidRPr="003A5AE1">
        <w:rPr>
          <w:sz w:val="22"/>
          <w:szCs w:val="22"/>
        </w:rPr>
        <w:t>This includes but is not limited to, the provision of strategic health policy advice, project development and implementation, procurement of non-government services, and liaison with government, non-government, and private sector stakeholders</w:t>
      </w:r>
      <w:r w:rsidRPr="003A5AE1">
        <w:rPr>
          <w:rFonts w:ascii="Segoe UI" w:hAnsi="Segoe UI" w:cs="Segoe UI"/>
          <w:sz w:val="22"/>
          <w:szCs w:val="22"/>
        </w:rPr>
        <w:t xml:space="preserve">. </w:t>
      </w:r>
    </w:p>
    <w:p w14:paraId="35639539" w14:textId="77777777" w:rsidR="00B55182" w:rsidRPr="00B55182" w:rsidRDefault="00B55182" w:rsidP="00D557C8">
      <w:pPr>
        <w:pStyle w:val="BodyText"/>
        <w:spacing w:after="0"/>
        <w:jc w:val="both"/>
        <w:rPr>
          <w:rFonts w:ascii="Segoe UI" w:hAnsi="Segoe UI" w:cs="Segoe UI"/>
          <w:sz w:val="22"/>
          <w:szCs w:val="22"/>
        </w:rPr>
      </w:pPr>
    </w:p>
    <w:p w14:paraId="66C6B943" w14:textId="77777777" w:rsidR="000E0B57" w:rsidRPr="00CD1213" w:rsidRDefault="000E0B57" w:rsidP="00CD1213">
      <w:pPr>
        <w:pStyle w:val="Heading1"/>
        <w:pBdr>
          <w:bottom w:val="single" w:sz="12" w:space="1" w:color="auto"/>
        </w:pBdr>
        <w:spacing w:after="120" w:line="360" w:lineRule="auto"/>
        <w:rPr>
          <w:sz w:val="28"/>
        </w:rPr>
      </w:pPr>
      <w:r w:rsidRPr="00CD1213">
        <w:rPr>
          <w:sz w:val="28"/>
        </w:rPr>
        <w:t>BRANCH OVERVIEW</w:t>
      </w:r>
    </w:p>
    <w:p w14:paraId="1C549007" w14:textId="0C80C7E4" w:rsidR="00B55182" w:rsidRPr="00B55182" w:rsidRDefault="00B55182" w:rsidP="00D15C81">
      <w:pPr>
        <w:jc w:val="both"/>
      </w:pPr>
      <w:r w:rsidRPr="00B55182">
        <w:rPr>
          <w:sz w:val="22"/>
          <w:szCs w:val="22"/>
        </w:rPr>
        <w:t xml:space="preserve">The </w:t>
      </w:r>
      <w:r w:rsidR="00D15C81">
        <w:rPr>
          <w:sz w:val="22"/>
          <w:szCs w:val="22"/>
        </w:rPr>
        <w:t>Ageing and End of Life</w:t>
      </w:r>
      <w:r w:rsidRPr="00B55182">
        <w:rPr>
          <w:sz w:val="22"/>
          <w:szCs w:val="22"/>
        </w:rPr>
        <w:t xml:space="preserve"> Branch is responsible for </w:t>
      </w:r>
      <w:r w:rsidR="00D15C81" w:rsidRPr="00D15C81">
        <w:rPr>
          <w:sz w:val="22"/>
          <w:szCs w:val="22"/>
        </w:rPr>
        <w:t xml:space="preserve">providing high-level strategic policy advice </w:t>
      </w:r>
      <w:r w:rsidR="00240DE9">
        <w:rPr>
          <w:sz w:val="22"/>
          <w:szCs w:val="22"/>
        </w:rPr>
        <w:t xml:space="preserve">in relation to voluntary assisted dying, end of life care and the interface with the aged care system. The Branch is also responsible for </w:t>
      </w:r>
      <w:r w:rsidR="00D15C81" w:rsidRPr="00D15C81">
        <w:rPr>
          <w:sz w:val="22"/>
          <w:szCs w:val="22"/>
        </w:rPr>
        <w:t>facilitating coordinated</w:t>
      </w:r>
      <w:r w:rsidR="00240DE9">
        <w:rPr>
          <w:sz w:val="22"/>
          <w:szCs w:val="22"/>
        </w:rPr>
        <w:t xml:space="preserve"> and </w:t>
      </w:r>
      <w:r w:rsidR="00D15C81" w:rsidRPr="00D15C81">
        <w:rPr>
          <w:sz w:val="22"/>
          <w:szCs w:val="22"/>
        </w:rPr>
        <w:t xml:space="preserve">integrated approaches to </w:t>
      </w:r>
      <w:r w:rsidR="00D15C81">
        <w:rPr>
          <w:sz w:val="22"/>
          <w:szCs w:val="22"/>
        </w:rPr>
        <w:t>voluntary assisted dying</w:t>
      </w:r>
      <w:r w:rsidR="00E663FB">
        <w:rPr>
          <w:sz w:val="22"/>
          <w:szCs w:val="22"/>
        </w:rPr>
        <w:t xml:space="preserve">, palliative care and dementia care </w:t>
      </w:r>
      <w:r w:rsidR="00D15C81" w:rsidRPr="00D15C81">
        <w:rPr>
          <w:sz w:val="22"/>
          <w:szCs w:val="22"/>
        </w:rPr>
        <w:t>service delivery</w:t>
      </w:r>
      <w:r w:rsidR="00D15C81">
        <w:rPr>
          <w:sz w:val="22"/>
          <w:szCs w:val="22"/>
        </w:rPr>
        <w:t>.</w:t>
      </w:r>
      <w:r w:rsidR="00E663FB">
        <w:rPr>
          <w:sz w:val="22"/>
          <w:szCs w:val="22"/>
        </w:rPr>
        <w:t xml:space="preserve"> This is done through project development and implementation, funding of non-government services, and liaison with government, non-government and private stakeholders.</w:t>
      </w:r>
      <w:r w:rsidR="007666A2">
        <w:rPr>
          <w:sz w:val="22"/>
          <w:szCs w:val="22"/>
        </w:rPr>
        <w:t xml:space="preserve"> This Branch also has responsibility for the delivery of voluntary assisted dying Citizen Jury, as announced in the 2026-27 ACT Government Budget.</w:t>
      </w:r>
    </w:p>
    <w:p w14:paraId="53F22EF1" w14:textId="77777777" w:rsidR="00303924" w:rsidRPr="00CD1213" w:rsidRDefault="00303924" w:rsidP="00CD1213">
      <w:pPr>
        <w:pStyle w:val="Heading1"/>
        <w:pBdr>
          <w:bottom w:val="single" w:sz="12" w:space="1" w:color="auto"/>
        </w:pBdr>
        <w:spacing w:after="120" w:line="360" w:lineRule="auto"/>
        <w:rPr>
          <w:sz w:val="28"/>
        </w:rPr>
      </w:pPr>
      <w:r w:rsidRPr="00CD1213">
        <w:rPr>
          <w:sz w:val="28"/>
        </w:rPr>
        <w:t>POSITION OVERVIEW</w:t>
      </w:r>
    </w:p>
    <w:p w14:paraId="48560FE9" w14:textId="707C6722" w:rsidR="007666A2" w:rsidRDefault="007666A2" w:rsidP="007666A2">
      <w:pPr>
        <w:spacing w:before="100" w:beforeAutospacing="1" w:after="100" w:afterAutospacing="1"/>
      </w:pPr>
      <w:r w:rsidRPr="00365684">
        <w:t xml:space="preserve">The </w:t>
      </w:r>
      <w:r>
        <w:t>Executive Branch Manager</w:t>
      </w:r>
      <w:r w:rsidRPr="00365684">
        <w:t xml:space="preserve"> requires capacity to build strong relationships, meet Government and </w:t>
      </w:r>
      <w:r>
        <w:t>HCSD</w:t>
      </w:r>
      <w:r w:rsidRPr="00365684">
        <w:t xml:space="preserve"> priorities, </w:t>
      </w:r>
      <w:r>
        <w:t>manage</w:t>
      </w:r>
      <w:r w:rsidRPr="00365684">
        <w:t xml:space="preserve"> complex matters within tight deadlines, and </w:t>
      </w:r>
      <w:r>
        <w:t>have strong commitment to providing high quality advice, services and programs.</w:t>
      </w:r>
    </w:p>
    <w:p w14:paraId="28AD2A39" w14:textId="77777777" w:rsidR="007666A2" w:rsidRDefault="007666A2" w:rsidP="007666A2">
      <w:pPr>
        <w:spacing w:before="100" w:beforeAutospacing="1" w:after="100" w:afterAutospacing="1"/>
      </w:pPr>
      <w:r>
        <w:t>The</w:t>
      </w:r>
      <w:r w:rsidRPr="00B55182">
        <w:t xml:space="preserve"> Executive Branch Manager</w:t>
      </w:r>
      <w:r>
        <w:t xml:space="preserve"> </w:t>
      </w:r>
      <w:r w:rsidRPr="00B55182">
        <w:t xml:space="preserve">will work collaboratively across a range of areas in </w:t>
      </w:r>
      <w:r>
        <w:t>Health and Community Services,</w:t>
      </w:r>
      <w:r w:rsidRPr="00B55182">
        <w:t xml:space="preserve"> with other ACT Government directorates</w:t>
      </w:r>
      <w:r>
        <w:t xml:space="preserve"> and external stakeholders</w:t>
      </w:r>
      <w:r w:rsidRPr="00B55182">
        <w:t xml:space="preserve">. The </w:t>
      </w:r>
      <w:r>
        <w:t>role</w:t>
      </w:r>
      <w:r w:rsidRPr="00B55182">
        <w:t xml:space="preserve"> will provide outstanding leadership, communicate professionally and work with flexibility, efficiency, and diplomacy both individually and as part of a complex team. </w:t>
      </w:r>
    </w:p>
    <w:p w14:paraId="5BD0478A" w14:textId="1639989D" w:rsidR="007666A2" w:rsidRDefault="007666A2" w:rsidP="007666A2">
      <w:pPr>
        <w:spacing w:before="100" w:beforeAutospacing="1" w:after="100" w:afterAutospacing="1"/>
        <w:rPr>
          <w:sz w:val="22"/>
          <w:szCs w:val="22"/>
        </w:rPr>
      </w:pPr>
      <w:r w:rsidRPr="00B55182">
        <w:t>The successful applicant will model our values of respect, integrity, collaboration and innovation.</w:t>
      </w:r>
    </w:p>
    <w:p w14:paraId="467F138F" w14:textId="77777777" w:rsidR="007666A2" w:rsidRDefault="007666A2" w:rsidP="00B55182">
      <w:pPr>
        <w:spacing w:before="100" w:beforeAutospacing="1" w:after="100" w:afterAutospacing="1"/>
        <w:rPr>
          <w:sz w:val="22"/>
          <w:szCs w:val="22"/>
        </w:rPr>
      </w:pPr>
    </w:p>
    <w:p w14:paraId="6288E8FD" w14:textId="77777777" w:rsidR="007666A2" w:rsidRDefault="007666A2" w:rsidP="00B55182">
      <w:pPr>
        <w:spacing w:before="100" w:beforeAutospacing="1" w:after="100" w:afterAutospacing="1"/>
        <w:rPr>
          <w:sz w:val="22"/>
          <w:szCs w:val="22"/>
        </w:rPr>
      </w:pPr>
    </w:p>
    <w:p w14:paraId="41E155A1" w14:textId="53132E9C" w:rsidR="00B55182" w:rsidRPr="00B55182" w:rsidRDefault="00B55182" w:rsidP="00B55182">
      <w:pPr>
        <w:spacing w:before="100" w:beforeAutospacing="1" w:after="100" w:afterAutospacing="1"/>
        <w:rPr>
          <w:bCs/>
          <w:i/>
          <w:iCs/>
          <w:color w:val="5B9BD5"/>
          <w:sz w:val="22"/>
          <w:szCs w:val="22"/>
        </w:rPr>
      </w:pPr>
    </w:p>
    <w:p w14:paraId="09695915" w14:textId="77777777" w:rsidR="00B55182" w:rsidRDefault="00B55182" w:rsidP="00B55182">
      <w:pPr>
        <w:pStyle w:val="ListParagraph"/>
        <w:jc w:val="both"/>
        <w:rPr>
          <w:rFonts w:cs="Arial"/>
          <w:sz w:val="22"/>
          <w:szCs w:val="22"/>
        </w:rPr>
      </w:pPr>
    </w:p>
    <w:p w14:paraId="5B9711ED" w14:textId="77777777" w:rsidR="00B55182" w:rsidRDefault="00B55182" w:rsidP="00B55182">
      <w:pPr>
        <w:pStyle w:val="ListParagraph"/>
        <w:jc w:val="both"/>
        <w:rPr>
          <w:rFonts w:cs="Arial"/>
          <w:sz w:val="22"/>
          <w:szCs w:val="22"/>
        </w:rPr>
      </w:pPr>
    </w:p>
    <w:p w14:paraId="4DBEFC8F" w14:textId="77777777" w:rsidR="00B55182" w:rsidRDefault="00B55182" w:rsidP="00B55182">
      <w:pPr>
        <w:pStyle w:val="ListParagraph"/>
        <w:jc w:val="both"/>
        <w:rPr>
          <w:rFonts w:cs="Arial"/>
          <w:sz w:val="22"/>
          <w:szCs w:val="22"/>
        </w:rPr>
      </w:pPr>
    </w:p>
    <w:p w14:paraId="1F369AE1" w14:textId="77777777" w:rsidR="00B55182" w:rsidRDefault="00B55182" w:rsidP="00B55182">
      <w:pPr>
        <w:pStyle w:val="ListParagraph"/>
        <w:jc w:val="both"/>
        <w:rPr>
          <w:rFonts w:cs="Arial"/>
          <w:sz w:val="22"/>
          <w:szCs w:val="22"/>
        </w:rPr>
      </w:pPr>
    </w:p>
    <w:p w14:paraId="1AD165B3" w14:textId="77777777" w:rsidR="00B55182" w:rsidRDefault="00B55182" w:rsidP="00B55182">
      <w:pPr>
        <w:pStyle w:val="ListParagraph"/>
        <w:jc w:val="both"/>
        <w:rPr>
          <w:rFonts w:cs="Arial"/>
          <w:sz w:val="22"/>
          <w:szCs w:val="22"/>
        </w:rPr>
      </w:pPr>
    </w:p>
    <w:p w14:paraId="5B2A7590" w14:textId="77777777" w:rsidR="00B55182" w:rsidRDefault="00B55182" w:rsidP="00B55182">
      <w:pPr>
        <w:pStyle w:val="ListParagraph"/>
        <w:jc w:val="both"/>
        <w:rPr>
          <w:rFonts w:cs="Arial"/>
          <w:sz w:val="22"/>
          <w:szCs w:val="22"/>
        </w:rPr>
      </w:pPr>
    </w:p>
    <w:p w14:paraId="4D515DCD" w14:textId="77777777" w:rsidR="00B55182" w:rsidRDefault="00B55182" w:rsidP="00B55182">
      <w:pPr>
        <w:pStyle w:val="ListParagraph"/>
        <w:jc w:val="both"/>
        <w:rPr>
          <w:rFonts w:cs="Calibri"/>
          <w:sz w:val="22"/>
          <w:szCs w:val="22"/>
        </w:rPr>
      </w:pPr>
    </w:p>
    <w:p w14:paraId="0F7E7ACF" w14:textId="77777777" w:rsidR="00B55182" w:rsidRPr="00A93B9F" w:rsidRDefault="00B55182" w:rsidP="00B55182">
      <w:pPr>
        <w:pStyle w:val="Heading1"/>
        <w:pBdr>
          <w:bottom w:val="single" w:sz="12" w:space="1" w:color="auto"/>
        </w:pBdr>
        <w:rPr>
          <w:szCs w:val="24"/>
        </w:rPr>
      </w:pPr>
      <w:r w:rsidRPr="00141657">
        <w:rPr>
          <w:sz w:val="32"/>
        </w:rPr>
        <w:t>WHAT YOU WILL DO</w:t>
      </w:r>
    </w:p>
    <w:p w14:paraId="023A00DD" w14:textId="21792777" w:rsidR="00B55182" w:rsidRPr="00B55182" w:rsidRDefault="007666A2" w:rsidP="00B55182">
      <w:pPr>
        <w:autoSpaceDE w:val="0"/>
        <w:autoSpaceDN w:val="0"/>
        <w:adjustRightInd w:val="0"/>
        <w:spacing w:before="120" w:after="0"/>
        <w:contextualSpacing/>
        <w:rPr>
          <w:sz w:val="22"/>
          <w:szCs w:val="22"/>
        </w:rPr>
      </w:pPr>
      <w:r>
        <w:rPr>
          <w:sz w:val="22"/>
          <w:szCs w:val="22"/>
        </w:rPr>
        <w:t>Under the broad direction of the</w:t>
      </w:r>
      <w:r w:rsidR="00B55182" w:rsidRPr="00B55182">
        <w:rPr>
          <w:sz w:val="22"/>
          <w:szCs w:val="22"/>
        </w:rPr>
        <w:t xml:space="preserve"> Executive Group Manager, </w:t>
      </w:r>
      <w:r w:rsidR="003A5AE1">
        <w:t xml:space="preserve">Health </w:t>
      </w:r>
      <w:r w:rsidR="003A5AE1" w:rsidRPr="00B55182">
        <w:t>Policy and Programs</w:t>
      </w:r>
      <w:r w:rsidR="00B55182" w:rsidRPr="00B55182">
        <w:rPr>
          <w:sz w:val="22"/>
          <w:szCs w:val="22"/>
        </w:rPr>
        <w:t xml:space="preserve">, </w:t>
      </w:r>
      <w:r>
        <w:rPr>
          <w:sz w:val="22"/>
          <w:szCs w:val="22"/>
        </w:rPr>
        <w:t>you</w:t>
      </w:r>
      <w:r w:rsidR="00B55182" w:rsidRPr="00B55182">
        <w:rPr>
          <w:sz w:val="22"/>
          <w:szCs w:val="22"/>
        </w:rPr>
        <w:t xml:space="preserve"> will:</w:t>
      </w:r>
    </w:p>
    <w:p w14:paraId="063FD177" w14:textId="77777777" w:rsidR="00B55182" w:rsidRPr="00F542B7" w:rsidRDefault="00B55182" w:rsidP="00B55182">
      <w:pPr>
        <w:autoSpaceDE w:val="0"/>
        <w:autoSpaceDN w:val="0"/>
        <w:adjustRightInd w:val="0"/>
        <w:spacing w:before="120" w:after="0"/>
        <w:ind w:left="357" w:hanging="357"/>
        <w:contextualSpacing/>
        <w:rPr>
          <w:rFonts w:cs="Arial"/>
        </w:rPr>
      </w:pPr>
    </w:p>
    <w:p w14:paraId="234D2CB7" w14:textId="0C019BDB" w:rsidR="007666A2" w:rsidRDefault="007666A2" w:rsidP="00700D0F">
      <w:pPr>
        <w:numPr>
          <w:ilvl w:val="0"/>
          <w:numId w:val="37"/>
        </w:numPr>
        <w:suppressAutoHyphens w:val="0"/>
        <w:spacing w:after="120"/>
        <w:ind w:left="714" w:hanging="357"/>
        <w:rPr>
          <w:sz w:val="22"/>
          <w:szCs w:val="22"/>
        </w:rPr>
      </w:pPr>
      <w:r>
        <w:rPr>
          <w:sz w:val="22"/>
          <w:szCs w:val="22"/>
        </w:rPr>
        <w:t>Provide strategic leadership for</w:t>
      </w:r>
      <w:r w:rsidR="00C611DB">
        <w:rPr>
          <w:sz w:val="22"/>
          <w:szCs w:val="22"/>
        </w:rPr>
        <w:t xml:space="preserve"> relevant policy, programs and reform initiatives.</w:t>
      </w:r>
    </w:p>
    <w:p w14:paraId="60E9B107" w14:textId="046F8992" w:rsidR="00C611DB" w:rsidRPr="00C611DB" w:rsidRDefault="00C611DB" w:rsidP="00700D0F">
      <w:pPr>
        <w:numPr>
          <w:ilvl w:val="0"/>
          <w:numId w:val="37"/>
        </w:numPr>
        <w:suppressAutoHyphens w:val="0"/>
        <w:spacing w:after="120"/>
        <w:ind w:left="714" w:hanging="357"/>
        <w:rPr>
          <w:sz w:val="22"/>
          <w:szCs w:val="22"/>
        </w:rPr>
      </w:pPr>
      <w:r>
        <w:rPr>
          <w:sz w:val="22"/>
          <w:szCs w:val="22"/>
        </w:rPr>
        <w:t>Provide expert advice to government and executive decision-makers on emerging issues, legislative requirements, service delivery challenges and opportunities for system improvement.</w:t>
      </w:r>
    </w:p>
    <w:p w14:paraId="23C769F9" w14:textId="1867769B" w:rsidR="00C611DB" w:rsidRPr="00C611DB" w:rsidRDefault="00C611DB" w:rsidP="00700D0F">
      <w:pPr>
        <w:numPr>
          <w:ilvl w:val="0"/>
          <w:numId w:val="37"/>
        </w:numPr>
        <w:suppressAutoHyphens w:val="0"/>
        <w:spacing w:after="120"/>
        <w:ind w:left="714" w:hanging="357"/>
        <w:rPr>
          <w:sz w:val="22"/>
          <w:szCs w:val="22"/>
        </w:rPr>
      </w:pPr>
      <w:r>
        <w:rPr>
          <w:sz w:val="22"/>
          <w:szCs w:val="22"/>
        </w:rPr>
        <w:t>Lead partnerships across government, non-government and community sectors to improve ageing and end of life health outcomes</w:t>
      </w:r>
    </w:p>
    <w:p w14:paraId="189D20DB" w14:textId="7F7B4FDE" w:rsidR="007666A2" w:rsidRDefault="00C611DB" w:rsidP="00700D0F">
      <w:pPr>
        <w:numPr>
          <w:ilvl w:val="0"/>
          <w:numId w:val="37"/>
        </w:numPr>
        <w:suppressAutoHyphens w:val="0"/>
        <w:spacing w:after="120"/>
        <w:ind w:left="714" w:hanging="357"/>
        <w:rPr>
          <w:sz w:val="22"/>
          <w:szCs w:val="22"/>
        </w:rPr>
      </w:pPr>
      <w:r>
        <w:rPr>
          <w:sz w:val="22"/>
          <w:szCs w:val="22"/>
        </w:rPr>
        <w:t>Oversee the ongoing governance of voluntary assisted dying legislation, including the delivery of the recently announce Citizen Jury.</w:t>
      </w:r>
    </w:p>
    <w:p w14:paraId="42954B65" w14:textId="3BC6BF68" w:rsidR="007666A2" w:rsidRDefault="00C611DB" w:rsidP="00700D0F">
      <w:pPr>
        <w:numPr>
          <w:ilvl w:val="0"/>
          <w:numId w:val="37"/>
        </w:numPr>
        <w:suppressAutoHyphens w:val="0"/>
        <w:spacing w:after="120"/>
        <w:ind w:left="714" w:hanging="357"/>
        <w:rPr>
          <w:sz w:val="22"/>
          <w:szCs w:val="22"/>
        </w:rPr>
      </w:pPr>
      <w:r>
        <w:rPr>
          <w:sz w:val="22"/>
          <w:szCs w:val="22"/>
        </w:rPr>
        <w:t xml:space="preserve">Lead policy and program initiatives that strengthen access to high quality </w:t>
      </w:r>
      <w:proofErr w:type="spellStart"/>
      <w:r w:rsidR="00FE429E">
        <w:rPr>
          <w:sz w:val="22"/>
          <w:szCs w:val="22"/>
        </w:rPr>
        <w:t>demetia</w:t>
      </w:r>
      <w:proofErr w:type="spellEnd"/>
      <w:r w:rsidR="00FE429E">
        <w:rPr>
          <w:sz w:val="22"/>
          <w:szCs w:val="22"/>
        </w:rPr>
        <w:t xml:space="preserve"> care and </w:t>
      </w:r>
      <w:r>
        <w:rPr>
          <w:sz w:val="22"/>
          <w:szCs w:val="22"/>
        </w:rPr>
        <w:t xml:space="preserve">palliative </w:t>
      </w:r>
      <w:r w:rsidR="00700D0F">
        <w:rPr>
          <w:sz w:val="22"/>
          <w:szCs w:val="22"/>
        </w:rPr>
        <w:t>c</w:t>
      </w:r>
      <w:r>
        <w:rPr>
          <w:sz w:val="22"/>
          <w:szCs w:val="22"/>
        </w:rPr>
        <w:t>are across community, primary care, hospital and residential aged care settings.</w:t>
      </w:r>
    </w:p>
    <w:p w14:paraId="1B614BAB" w14:textId="77777777" w:rsidR="00700D0F" w:rsidRPr="008E3E49" w:rsidRDefault="00700D0F" w:rsidP="00700D0F">
      <w:pPr>
        <w:pStyle w:val="ListParagraph"/>
        <w:widowControl w:val="0"/>
        <w:numPr>
          <w:ilvl w:val="0"/>
          <w:numId w:val="37"/>
        </w:numPr>
        <w:suppressAutoHyphens w:val="0"/>
        <w:autoSpaceDE w:val="0"/>
        <w:autoSpaceDN w:val="0"/>
        <w:spacing w:after="120"/>
        <w:ind w:left="714" w:hanging="357"/>
        <w:contextualSpacing w:val="0"/>
        <w:rPr>
          <w:rFonts w:ascii="Symbol" w:hAnsi="Symbol"/>
        </w:rPr>
      </w:pPr>
      <w:r>
        <w:rPr>
          <w:rFonts w:asciiTheme="minorHAnsi" w:hAnsiTheme="minorHAnsi" w:cstheme="minorHAnsi"/>
        </w:rPr>
        <w:t>Build a high-performing and inclusive workforce capable of delivering government priorities and community outcomes.</w:t>
      </w:r>
    </w:p>
    <w:p w14:paraId="7EA08E8C" w14:textId="77777777" w:rsidR="00700D0F" w:rsidRPr="00B55182" w:rsidRDefault="00700D0F" w:rsidP="00700D0F">
      <w:pPr>
        <w:numPr>
          <w:ilvl w:val="0"/>
          <w:numId w:val="37"/>
        </w:numPr>
        <w:shd w:val="clear" w:color="auto" w:fill="FFFFFF"/>
        <w:suppressAutoHyphens w:val="0"/>
        <w:spacing w:after="120"/>
        <w:ind w:left="714" w:hanging="357"/>
        <w:rPr>
          <w:color w:val="000000"/>
        </w:rPr>
      </w:pPr>
      <w:r w:rsidRPr="00B55182">
        <w:rPr>
          <w:color w:val="000000"/>
        </w:rPr>
        <w:t>Driv</w:t>
      </w:r>
      <w:r>
        <w:rPr>
          <w:color w:val="000000"/>
        </w:rPr>
        <w:t>e</w:t>
      </w:r>
      <w:r w:rsidRPr="00B55182">
        <w:rPr>
          <w:color w:val="000000"/>
        </w:rPr>
        <w:t xml:space="preserve"> and contribut</w:t>
      </w:r>
      <w:r>
        <w:rPr>
          <w:color w:val="000000"/>
        </w:rPr>
        <w:t>e</w:t>
      </w:r>
      <w:r w:rsidRPr="00B55182">
        <w:rPr>
          <w:color w:val="000000"/>
        </w:rPr>
        <w:t xml:space="preserve"> to the achievement of </w:t>
      </w:r>
      <w:r w:rsidRPr="00B55182">
        <w:t xml:space="preserve">Health </w:t>
      </w:r>
      <w:r>
        <w:t xml:space="preserve">and Community Services </w:t>
      </w:r>
      <w:r w:rsidRPr="00B55182">
        <w:rPr>
          <w:color w:val="000000"/>
        </w:rPr>
        <w:t>goals and aims of overall improvement of the health status of the community.</w:t>
      </w:r>
    </w:p>
    <w:p w14:paraId="7089903C" w14:textId="77777777" w:rsidR="00700D0F" w:rsidRDefault="00700D0F" w:rsidP="00700D0F">
      <w:pPr>
        <w:pStyle w:val="ListParagraph"/>
        <w:numPr>
          <w:ilvl w:val="0"/>
          <w:numId w:val="37"/>
        </w:numPr>
        <w:spacing w:after="120"/>
        <w:ind w:left="714" w:hanging="357"/>
        <w:contextualSpacing w:val="0"/>
        <w:jc w:val="both"/>
        <w:rPr>
          <w:rFonts w:cs="Calibri"/>
        </w:rPr>
      </w:pPr>
      <w:r w:rsidRPr="00B55182">
        <w:rPr>
          <w:rFonts w:cs="Arial"/>
        </w:rPr>
        <w:t xml:space="preserve">Represent the </w:t>
      </w:r>
      <w:r w:rsidRPr="00B55182">
        <w:t xml:space="preserve">Health </w:t>
      </w:r>
      <w:r>
        <w:t xml:space="preserve">and Community Services </w:t>
      </w:r>
      <w:r w:rsidRPr="00B55182">
        <w:rPr>
          <w:rFonts w:cs="Arial"/>
        </w:rPr>
        <w:t>Directorate on internal and external working groups and in meetings with other government and non-government agencies</w:t>
      </w:r>
      <w:r w:rsidRPr="00B55182">
        <w:rPr>
          <w:rFonts w:cs="Calibri"/>
        </w:rPr>
        <w:t>.</w:t>
      </w:r>
    </w:p>
    <w:p w14:paraId="3889D947" w14:textId="09E00B4C" w:rsidR="00700D0F" w:rsidRPr="00A25193" w:rsidRDefault="00A25193" w:rsidP="00700D0F">
      <w:pPr>
        <w:pStyle w:val="BodyText"/>
        <w:rPr>
          <w:sz w:val="22"/>
          <w:szCs w:val="22"/>
        </w:rPr>
      </w:pPr>
      <w:r w:rsidRPr="00A25193">
        <w:rPr>
          <w:sz w:val="22"/>
          <w:szCs w:val="22"/>
        </w:rPr>
        <w:t xml:space="preserve">In addition, Senior Executive Service (SES) Members must do their job in accordance with the closing the gap principle. Further information about the closing the gap principle is included in section 8(4) of the </w:t>
      </w:r>
      <w:hyperlink r:id="rId16" w:history="1">
        <w:r w:rsidRPr="00A25193">
          <w:rPr>
            <w:rStyle w:val="Hyperlink"/>
            <w:sz w:val="22"/>
            <w:szCs w:val="22"/>
          </w:rPr>
          <w:t>Public Sector Management Act</w:t>
        </w:r>
      </w:hyperlink>
      <w:r w:rsidRPr="00A25193">
        <w:rPr>
          <w:sz w:val="22"/>
          <w:szCs w:val="22"/>
        </w:rPr>
        <w:t>.</w:t>
      </w:r>
    </w:p>
    <w:p w14:paraId="57C89875" w14:textId="38C3A8E5" w:rsidR="00813BB9" w:rsidRDefault="00813BB9" w:rsidP="00813BB9">
      <w:pPr>
        <w:pStyle w:val="Heading1"/>
        <w:pBdr>
          <w:bottom w:val="single" w:sz="12" w:space="1" w:color="auto"/>
        </w:pBdr>
        <w:spacing w:before="240" w:after="0"/>
      </w:pPr>
      <w:r>
        <w:rPr>
          <w:rFonts w:asciiTheme="minorHAnsi" w:hAnsiTheme="minorHAnsi"/>
          <w:sz w:val="28"/>
        </w:rPr>
        <w:t>EXECUTIVE CAPABILITIES</w:t>
      </w:r>
    </w:p>
    <w:p w14:paraId="70394F42" w14:textId="085A0D61" w:rsidR="00A22112" w:rsidRPr="00B55182" w:rsidRDefault="00813BB9" w:rsidP="00813BB9">
      <w:pPr>
        <w:spacing w:after="0" w:line="276" w:lineRule="auto"/>
        <w:textAlignment w:val="baseline"/>
        <w:rPr>
          <w:rFonts w:asciiTheme="minorHAnsi" w:hAnsiTheme="minorHAnsi" w:cstheme="minorHAnsi"/>
          <w:b/>
          <w:bCs/>
        </w:rPr>
      </w:pPr>
      <w:r w:rsidRPr="00B55182">
        <w:rPr>
          <w:rFonts w:asciiTheme="minorHAnsi" w:hAnsiTheme="minorHAnsi" w:cstheme="minorHAnsi"/>
          <w:bCs/>
          <w:sz w:val="22"/>
          <w:szCs w:val="22"/>
        </w:rPr>
        <w:t>Applications should address the selection criteria below which are based on the ACTPS Executive Capabilities:</w:t>
      </w:r>
    </w:p>
    <w:p w14:paraId="61A2886B" w14:textId="77777777" w:rsidR="00A22112" w:rsidRPr="00A22112" w:rsidRDefault="00A22112" w:rsidP="00A22112">
      <w:pPr>
        <w:spacing w:after="0" w:line="276" w:lineRule="auto"/>
        <w:textAlignment w:val="baseline"/>
        <w:rPr>
          <w:rFonts w:ascii="Segoe UI" w:hAnsi="Segoe UI" w:cs="Segoe UI"/>
          <w:sz w:val="22"/>
          <w:szCs w:val="22"/>
        </w:rPr>
      </w:pPr>
      <w:r w:rsidRPr="00A22112">
        <w:rPr>
          <w:rFonts w:cs="Calibri"/>
          <w:b/>
          <w:bCs/>
          <w:sz w:val="22"/>
          <w:szCs w:val="22"/>
        </w:rPr>
        <w:t>Leads and values people</w:t>
      </w:r>
      <w:r w:rsidRPr="00A22112">
        <w:rPr>
          <w:rFonts w:cs="Calibri"/>
          <w:sz w:val="22"/>
          <w:szCs w:val="22"/>
        </w:rPr>
        <w:t> </w:t>
      </w:r>
    </w:p>
    <w:p w14:paraId="33584B03" w14:textId="77777777" w:rsidR="00A22112" w:rsidRPr="00A22112" w:rsidRDefault="00A22112" w:rsidP="00A22112">
      <w:pPr>
        <w:numPr>
          <w:ilvl w:val="0"/>
          <w:numId w:val="18"/>
        </w:numPr>
        <w:suppressAutoHyphens w:val="0"/>
        <w:spacing w:after="0" w:line="276" w:lineRule="auto"/>
        <w:ind w:left="1080" w:firstLine="0"/>
        <w:textAlignment w:val="baseline"/>
        <w:rPr>
          <w:rFonts w:cs="Calibri"/>
          <w:sz w:val="22"/>
          <w:szCs w:val="22"/>
        </w:rPr>
      </w:pPr>
      <w:r w:rsidRPr="00A22112">
        <w:rPr>
          <w:rFonts w:cs="Calibri"/>
          <w:sz w:val="22"/>
          <w:szCs w:val="22"/>
        </w:rPr>
        <w:t>Motivates and develops people </w:t>
      </w:r>
    </w:p>
    <w:p w14:paraId="5D427945" w14:textId="77777777" w:rsidR="00A22112" w:rsidRPr="00A22112" w:rsidRDefault="00A22112" w:rsidP="00A22112">
      <w:pPr>
        <w:numPr>
          <w:ilvl w:val="0"/>
          <w:numId w:val="19"/>
        </w:numPr>
        <w:suppressAutoHyphens w:val="0"/>
        <w:spacing w:after="0" w:line="276" w:lineRule="auto"/>
        <w:ind w:left="1080" w:firstLine="0"/>
        <w:textAlignment w:val="baseline"/>
        <w:rPr>
          <w:rFonts w:cs="Calibri"/>
          <w:sz w:val="22"/>
          <w:szCs w:val="22"/>
        </w:rPr>
      </w:pPr>
      <w:r w:rsidRPr="00A22112">
        <w:rPr>
          <w:rFonts w:cs="Calibri"/>
          <w:sz w:val="22"/>
          <w:szCs w:val="22"/>
        </w:rPr>
        <w:t>Values diversity and respects individuals </w:t>
      </w:r>
    </w:p>
    <w:p w14:paraId="5A333B55" w14:textId="77777777" w:rsidR="00A22112" w:rsidRPr="00A22112" w:rsidRDefault="00A22112" w:rsidP="00A22112">
      <w:pPr>
        <w:numPr>
          <w:ilvl w:val="0"/>
          <w:numId w:val="20"/>
        </w:numPr>
        <w:suppressAutoHyphens w:val="0"/>
        <w:spacing w:after="0" w:line="276" w:lineRule="auto"/>
        <w:ind w:left="1080" w:firstLine="0"/>
        <w:textAlignment w:val="baseline"/>
        <w:rPr>
          <w:rFonts w:cs="Calibri"/>
          <w:sz w:val="22"/>
          <w:szCs w:val="22"/>
        </w:rPr>
      </w:pPr>
      <w:r w:rsidRPr="00A22112">
        <w:rPr>
          <w:rFonts w:cs="Calibri"/>
          <w:sz w:val="22"/>
          <w:szCs w:val="22"/>
        </w:rPr>
        <w:t>Builds a culture of improving practice </w:t>
      </w:r>
    </w:p>
    <w:p w14:paraId="7A7821F6" w14:textId="77777777" w:rsidR="00A22112" w:rsidRPr="00A22112" w:rsidRDefault="00A22112" w:rsidP="00A22112">
      <w:pPr>
        <w:spacing w:after="0" w:line="276" w:lineRule="auto"/>
        <w:textAlignment w:val="baseline"/>
        <w:rPr>
          <w:rFonts w:ascii="Segoe UI" w:hAnsi="Segoe UI" w:cs="Segoe UI"/>
          <w:sz w:val="22"/>
          <w:szCs w:val="22"/>
        </w:rPr>
      </w:pPr>
      <w:r w:rsidRPr="00A22112">
        <w:rPr>
          <w:rFonts w:cs="Calibri"/>
          <w:b/>
          <w:bCs/>
          <w:sz w:val="22"/>
          <w:szCs w:val="22"/>
        </w:rPr>
        <w:t>Shapes strategic thinking</w:t>
      </w:r>
      <w:r w:rsidRPr="00A22112">
        <w:rPr>
          <w:rFonts w:cs="Calibri"/>
          <w:sz w:val="22"/>
          <w:szCs w:val="22"/>
        </w:rPr>
        <w:t> </w:t>
      </w:r>
    </w:p>
    <w:p w14:paraId="6DBBE4C2" w14:textId="77777777" w:rsidR="00A22112" w:rsidRPr="00A22112" w:rsidRDefault="00A22112" w:rsidP="00A22112">
      <w:pPr>
        <w:numPr>
          <w:ilvl w:val="0"/>
          <w:numId w:val="21"/>
        </w:numPr>
        <w:suppressAutoHyphens w:val="0"/>
        <w:spacing w:after="0" w:line="276" w:lineRule="auto"/>
        <w:ind w:left="1080" w:firstLine="0"/>
        <w:textAlignment w:val="baseline"/>
        <w:rPr>
          <w:rFonts w:cs="Calibri"/>
          <w:sz w:val="22"/>
          <w:szCs w:val="22"/>
        </w:rPr>
      </w:pPr>
      <w:r w:rsidRPr="00A22112">
        <w:rPr>
          <w:rFonts w:cs="Calibri"/>
          <w:sz w:val="22"/>
          <w:szCs w:val="22"/>
        </w:rPr>
        <w:t>Inspires a sense of purpose and direction </w:t>
      </w:r>
    </w:p>
    <w:p w14:paraId="5C43D332" w14:textId="77777777" w:rsidR="00A22112" w:rsidRPr="00A22112" w:rsidRDefault="00A22112" w:rsidP="00A22112">
      <w:pPr>
        <w:numPr>
          <w:ilvl w:val="0"/>
          <w:numId w:val="22"/>
        </w:numPr>
        <w:suppressAutoHyphens w:val="0"/>
        <w:spacing w:after="0" w:line="276" w:lineRule="auto"/>
        <w:ind w:left="1080" w:firstLine="0"/>
        <w:textAlignment w:val="baseline"/>
        <w:rPr>
          <w:rFonts w:cs="Calibri"/>
          <w:sz w:val="22"/>
          <w:szCs w:val="22"/>
        </w:rPr>
      </w:pPr>
      <w:r w:rsidRPr="00A22112">
        <w:rPr>
          <w:rFonts w:cs="Calibri"/>
          <w:sz w:val="22"/>
          <w:szCs w:val="22"/>
        </w:rPr>
        <w:t>Encourages innovation and engages with risk </w:t>
      </w:r>
    </w:p>
    <w:p w14:paraId="310A1495" w14:textId="77777777" w:rsidR="00A22112" w:rsidRPr="00A22112" w:rsidRDefault="00A22112" w:rsidP="00A22112">
      <w:pPr>
        <w:numPr>
          <w:ilvl w:val="0"/>
          <w:numId w:val="23"/>
        </w:numPr>
        <w:suppressAutoHyphens w:val="0"/>
        <w:spacing w:after="0" w:line="276" w:lineRule="auto"/>
        <w:ind w:left="1080" w:firstLine="0"/>
        <w:textAlignment w:val="baseline"/>
        <w:rPr>
          <w:rFonts w:cs="Calibri"/>
          <w:sz w:val="22"/>
          <w:szCs w:val="22"/>
        </w:rPr>
      </w:pPr>
      <w:r w:rsidRPr="00A22112">
        <w:rPr>
          <w:rFonts w:cs="Calibri"/>
          <w:sz w:val="22"/>
          <w:szCs w:val="22"/>
        </w:rPr>
        <w:t>Thinks broadly and develops solutions </w:t>
      </w:r>
    </w:p>
    <w:p w14:paraId="6AC475C9" w14:textId="77777777" w:rsidR="00A22112" w:rsidRPr="00A22112" w:rsidRDefault="00A22112" w:rsidP="00A22112">
      <w:pPr>
        <w:spacing w:after="0" w:line="276" w:lineRule="auto"/>
        <w:textAlignment w:val="baseline"/>
        <w:rPr>
          <w:rFonts w:ascii="Segoe UI" w:hAnsi="Segoe UI" w:cs="Segoe UI"/>
          <w:sz w:val="22"/>
          <w:szCs w:val="22"/>
        </w:rPr>
      </w:pPr>
      <w:r w:rsidRPr="00A22112">
        <w:rPr>
          <w:rFonts w:cs="Calibri"/>
          <w:b/>
          <w:bCs/>
          <w:sz w:val="22"/>
          <w:szCs w:val="22"/>
        </w:rPr>
        <w:t>Achieve results with integrity</w:t>
      </w:r>
      <w:r w:rsidRPr="00A22112">
        <w:rPr>
          <w:rFonts w:cs="Calibri"/>
          <w:sz w:val="22"/>
          <w:szCs w:val="22"/>
        </w:rPr>
        <w:t> </w:t>
      </w:r>
    </w:p>
    <w:p w14:paraId="0DE7A22C" w14:textId="77777777" w:rsidR="00A22112" w:rsidRPr="00A22112" w:rsidRDefault="00A22112" w:rsidP="00A22112">
      <w:pPr>
        <w:numPr>
          <w:ilvl w:val="0"/>
          <w:numId w:val="24"/>
        </w:numPr>
        <w:suppressAutoHyphens w:val="0"/>
        <w:spacing w:after="0" w:line="276" w:lineRule="auto"/>
        <w:ind w:left="1080" w:firstLine="0"/>
        <w:textAlignment w:val="baseline"/>
        <w:rPr>
          <w:rFonts w:cs="Calibri"/>
          <w:sz w:val="22"/>
          <w:szCs w:val="22"/>
        </w:rPr>
      </w:pPr>
      <w:r w:rsidRPr="00A22112">
        <w:rPr>
          <w:rFonts w:cs="Calibri"/>
          <w:sz w:val="22"/>
          <w:szCs w:val="22"/>
        </w:rPr>
        <w:t>Develops organisational capability to deliver results  </w:t>
      </w:r>
    </w:p>
    <w:p w14:paraId="0A453918" w14:textId="77777777" w:rsidR="00A22112" w:rsidRPr="00A22112" w:rsidRDefault="00A22112" w:rsidP="00A22112">
      <w:pPr>
        <w:numPr>
          <w:ilvl w:val="0"/>
          <w:numId w:val="25"/>
        </w:numPr>
        <w:suppressAutoHyphens w:val="0"/>
        <w:spacing w:after="0" w:line="276" w:lineRule="auto"/>
        <w:ind w:left="1080" w:firstLine="0"/>
        <w:textAlignment w:val="baseline"/>
        <w:rPr>
          <w:rFonts w:cs="Calibri"/>
          <w:sz w:val="22"/>
          <w:szCs w:val="22"/>
        </w:rPr>
      </w:pPr>
      <w:r w:rsidRPr="00A22112">
        <w:rPr>
          <w:rFonts w:cs="Calibri"/>
          <w:sz w:val="22"/>
          <w:szCs w:val="22"/>
        </w:rPr>
        <w:t>Manages resources wisely and with probity </w:t>
      </w:r>
    </w:p>
    <w:p w14:paraId="1CAC0FA8" w14:textId="77777777" w:rsidR="00A22112" w:rsidRPr="00A22112" w:rsidRDefault="00A22112" w:rsidP="00A22112">
      <w:pPr>
        <w:numPr>
          <w:ilvl w:val="0"/>
          <w:numId w:val="26"/>
        </w:numPr>
        <w:suppressAutoHyphens w:val="0"/>
        <w:spacing w:after="0" w:line="276" w:lineRule="auto"/>
        <w:ind w:left="1080" w:firstLine="0"/>
        <w:textAlignment w:val="baseline"/>
        <w:rPr>
          <w:rFonts w:cs="Calibri"/>
          <w:sz w:val="22"/>
          <w:szCs w:val="22"/>
        </w:rPr>
      </w:pPr>
      <w:r w:rsidRPr="00A22112">
        <w:rPr>
          <w:rFonts w:cs="Calibri"/>
          <w:sz w:val="22"/>
          <w:szCs w:val="22"/>
        </w:rPr>
        <w:t>Progresses evidence-based policies and procedures </w:t>
      </w:r>
    </w:p>
    <w:p w14:paraId="0FE173E1" w14:textId="77777777" w:rsidR="00A22112" w:rsidRPr="00A22112" w:rsidRDefault="00A22112" w:rsidP="00A22112">
      <w:pPr>
        <w:numPr>
          <w:ilvl w:val="0"/>
          <w:numId w:val="27"/>
        </w:numPr>
        <w:suppressAutoHyphens w:val="0"/>
        <w:spacing w:after="0" w:line="276" w:lineRule="auto"/>
        <w:ind w:left="1080" w:firstLine="0"/>
        <w:textAlignment w:val="baseline"/>
        <w:rPr>
          <w:rFonts w:cs="Calibri"/>
          <w:sz w:val="22"/>
          <w:szCs w:val="22"/>
        </w:rPr>
      </w:pPr>
      <w:r w:rsidRPr="00A22112">
        <w:rPr>
          <w:rFonts w:cs="Calibri"/>
          <w:sz w:val="22"/>
          <w:szCs w:val="22"/>
        </w:rPr>
        <w:t>Shows sound judgement, is responsive and ethical </w:t>
      </w:r>
    </w:p>
    <w:p w14:paraId="57273C07" w14:textId="77777777" w:rsidR="00A22112" w:rsidRPr="00A22112" w:rsidRDefault="00A22112" w:rsidP="00A22112">
      <w:pPr>
        <w:spacing w:after="0" w:line="276" w:lineRule="auto"/>
        <w:textAlignment w:val="baseline"/>
        <w:rPr>
          <w:rFonts w:ascii="Segoe UI" w:hAnsi="Segoe UI" w:cs="Segoe UI"/>
          <w:sz w:val="22"/>
          <w:szCs w:val="22"/>
        </w:rPr>
      </w:pPr>
      <w:r w:rsidRPr="00A22112">
        <w:rPr>
          <w:rFonts w:cs="Calibri"/>
          <w:b/>
          <w:bCs/>
          <w:sz w:val="22"/>
          <w:szCs w:val="22"/>
        </w:rPr>
        <w:t>Fosters collaboration</w:t>
      </w:r>
      <w:r w:rsidRPr="00A22112">
        <w:rPr>
          <w:rFonts w:cs="Calibri"/>
          <w:sz w:val="22"/>
          <w:szCs w:val="22"/>
        </w:rPr>
        <w:t> </w:t>
      </w:r>
    </w:p>
    <w:p w14:paraId="1736C8B7" w14:textId="77777777" w:rsidR="00A22112" w:rsidRPr="00A22112" w:rsidRDefault="00A22112" w:rsidP="00A22112">
      <w:pPr>
        <w:numPr>
          <w:ilvl w:val="0"/>
          <w:numId w:val="28"/>
        </w:numPr>
        <w:suppressAutoHyphens w:val="0"/>
        <w:spacing w:after="0" w:line="276" w:lineRule="auto"/>
        <w:ind w:left="1080" w:firstLine="0"/>
        <w:textAlignment w:val="baseline"/>
        <w:rPr>
          <w:rFonts w:cs="Calibri"/>
          <w:sz w:val="22"/>
          <w:szCs w:val="22"/>
        </w:rPr>
      </w:pPr>
      <w:r w:rsidRPr="00A22112">
        <w:rPr>
          <w:rFonts w:cs="Calibri"/>
          <w:sz w:val="22"/>
          <w:szCs w:val="22"/>
        </w:rPr>
        <w:t>Listens and communicates with influence </w:t>
      </w:r>
    </w:p>
    <w:p w14:paraId="2BBEC4BC" w14:textId="77777777" w:rsidR="00A22112" w:rsidRPr="00A22112" w:rsidRDefault="00A22112" w:rsidP="00A22112">
      <w:pPr>
        <w:numPr>
          <w:ilvl w:val="0"/>
          <w:numId w:val="29"/>
        </w:numPr>
        <w:suppressAutoHyphens w:val="0"/>
        <w:spacing w:after="0" w:line="276" w:lineRule="auto"/>
        <w:ind w:left="1080" w:firstLine="0"/>
        <w:textAlignment w:val="baseline"/>
        <w:rPr>
          <w:rFonts w:cs="Calibri"/>
          <w:sz w:val="22"/>
          <w:szCs w:val="22"/>
        </w:rPr>
      </w:pPr>
      <w:r w:rsidRPr="00A22112">
        <w:rPr>
          <w:rFonts w:cs="Calibri"/>
          <w:sz w:val="22"/>
          <w:szCs w:val="22"/>
        </w:rPr>
        <w:t>Engages efficiently across government </w:t>
      </w:r>
    </w:p>
    <w:p w14:paraId="508E393C" w14:textId="77777777" w:rsidR="00A22112" w:rsidRPr="00A22112" w:rsidRDefault="00A22112" w:rsidP="00A22112">
      <w:pPr>
        <w:numPr>
          <w:ilvl w:val="0"/>
          <w:numId w:val="30"/>
        </w:numPr>
        <w:suppressAutoHyphens w:val="0"/>
        <w:spacing w:after="0" w:line="276" w:lineRule="auto"/>
        <w:ind w:left="1080" w:firstLine="0"/>
        <w:textAlignment w:val="baseline"/>
        <w:rPr>
          <w:rFonts w:cs="Calibri"/>
          <w:sz w:val="22"/>
          <w:szCs w:val="22"/>
        </w:rPr>
      </w:pPr>
      <w:r w:rsidRPr="00A22112">
        <w:rPr>
          <w:rFonts w:cs="Calibri"/>
          <w:sz w:val="22"/>
          <w:szCs w:val="22"/>
        </w:rPr>
        <w:t>Builds and maintains key relationships </w:t>
      </w:r>
    </w:p>
    <w:p w14:paraId="7B36A3EF" w14:textId="77777777" w:rsidR="00A22112" w:rsidRPr="00A22112" w:rsidRDefault="00A22112" w:rsidP="00A22112">
      <w:pPr>
        <w:spacing w:after="0" w:line="276" w:lineRule="auto"/>
        <w:textAlignment w:val="baseline"/>
        <w:rPr>
          <w:rFonts w:ascii="Segoe UI" w:hAnsi="Segoe UI" w:cs="Segoe UI"/>
          <w:sz w:val="22"/>
          <w:szCs w:val="22"/>
        </w:rPr>
      </w:pPr>
      <w:r w:rsidRPr="00A22112">
        <w:rPr>
          <w:rFonts w:cs="Calibri"/>
          <w:b/>
          <w:bCs/>
          <w:sz w:val="22"/>
          <w:szCs w:val="22"/>
        </w:rPr>
        <w:t>Exemplifies citizen, community and service focus</w:t>
      </w:r>
      <w:r w:rsidRPr="00A22112">
        <w:rPr>
          <w:rFonts w:cs="Calibri"/>
          <w:sz w:val="22"/>
          <w:szCs w:val="22"/>
        </w:rPr>
        <w:t> </w:t>
      </w:r>
    </w:p>
    <w:p w14:paraId="7A3C12AA" w14:textId="77777777" w:rsidR="00A22112" w:rsidRPr="00A22112" w:rsidRDefault="00A22112" w:rsidP="00A22112">
      <w:pPr>
        <w:numPr>
          <w:ilvl w:val="0"/>
          <w:numId w:val="31"/>
        </w:numPr>
        <w:suppressAutoHyphens w:val="0"/>
        <w:spacing w:after="0" w:line="276" w:lineRule="auto"/>
        <w:ind w:left="1080" w:firstLine="0"/>
        <w:textAlignment w:val="baseline"/>
        <w:rPr>
          <w:rFonts w:cs="Calibri"/>
          <w:sz w:val="22"/>
          <w:szCs w:val="22"/>
        </w:rPr>
      </w:pPr>
      <w:r w:rsidRPr="00A22112">
        <w:rPr>
          <w:rFonts w:cs="Calibri"/>
          <w:sz w:val="22"/>
          <w:szCs w:val="22"/>
        </w:rPr>
        <w:lastRenderedPageBreak/>
        <w:t>Understands, anticipates and evaluates client needs </w:t>
      </w:r>
    </w:p>
    <w:p w14:paraId="6DA4F3EC" w14:textId="77777777" w:rsidR="00A22112" w:rsidRPr="00A22112" w:rsidRDefault="00A22112" w:rsidP="00A22112">
      <w:pPr>
        <w:numPr>
          <w:ilvl w:val="0"/>
          <w:numId w:val="32"/>
        </w:numPr>
        <w:suppressAutoHyphens w:val="0"/>
        <w:spacing w:after="0" w:line="276" w:lineRule="auto"/>
        <w:ind w:left="1080" w:firstLine="0"/>
        <w:textAlignment w:val="baseline"/>
        <w:rPr>
          <w:rFonts w:cs="Calibri"/>
          <w:sz w:val="22"/>
          <w:szCs w:val="22"/>
        </w:rPr>
      </w:pPr>
      <w:r w:rsidRPr="00A22112">
        <w:rPr>
          <w:rFonts w:cs="Calibri"/>
          <w:sz w:val="22"/>
          <w:szCs w:val="22"/>
        </w:rPr>
        <w:t>Creates partnerships and co-operation </w:t>
      </w:r>
    </w:p>
    <w:p w14:paraId="6C2EA1CA" w14:textId="77777777" w:rsidR="00A22112" w:rsidRPr="00A22112" w:rsidRDefault="00A22112" w:rsidP="00A22112">
      <w:pPr>
        <w:numPr>
          <w:ilvl w:val="0"/>
          <w:numId w:val="33"/>
        </w:numPr>
        <w:suppressAutoHyphens w:val="0"/>
        <w:spacing w:after="0" w:line="276" w:lineRule="auto"/>
        <w:ind w:left="1080" w:firstLine="0"/>
        <w:textAlignment w:val="baseline"/>
        <w:rPr>
          <w:rFonts w:cs="Calibri"/>
          <w:sz w:val="22"/>
          <w:szCs w:val="22"/>
        </w:rPr>
      </w:pPr>
      <w:r w:rsidRPr="00A22112">
        <w:rPr>
          <w:rFonts w:cs="Calibri"/>
          <w:sz w:val="22"/>
          <w:szCs w:val="22"/>
        </w:rPr>
        <w:t>Works to improve outcomes </w:t>
      </w:r>
    </w:p>
    <w:p w14:paraId="67D6F2BB" w14:textId="3FC11EDC" w:rsidR="00C84DDB" w:rsidRPr="00DB2F5F" w:rsidRDefault="00C84DDB" w:rsidP="00DB2F5F">
      <w:pPr>
        <w:spacing w:before="120"/>
        <w:jc w:val="both"/>
        <w:rPr>
          <w:rFonts w:asciiTheme="minorHAnsi" w:hAnsiTheme="minorHAnsi" w:cstheme="minorHAnsi"/>
          <w:bCs/>
          <w:sz w:val="22"/>
          <w:szCs w:val="22"/>
        </w:rPr>
      </w:pPr>
      <w:r w:rsidRPr="00DB2F5F">
        <w:rPr>
          <w:rFonts w:asciiTheme="minorHAnsi" w:hAnsiTheme="minorHAnsi" w:cstheme="minorHAnsi"/>
          <w:bCs/>
          <w:sz w:val="22"/>
          <w:szCs w:val="22"/>
        </w:rPr>
        <w:t>Executive Capabilities are a way of describing the behaviours that characterise successful ACTPS executives and the values and personal attributes that support these behaviours.  They also provide an integrated and consistent means of assisting executives to identify developmental needs and achieve significant and measurable growth in areas such as leadership, strategic vision and effective management.</w:t>
      </w:r>
    </w:p>
    <w:p w14:paraId="317C2BF2" w14:textId="77777777" w:rsidR="00F3066B" w:rsidRPr="00DB2F5F" w:rsidRDefault="00C84DDB" w:rsidP="00DB2F5F">
      <w:pPr>
        <w:spacing w:before="120"/>
        <w:rPr>
          <w:rFonts w:asciiTheme="minorHAnsi" w:hAnsiTheme="minorHAnsi" w:cstheme="minorHAnsi"/>
          <w:sz w:val="22"/>
          <w:szCs w:val="22"/>
        </w:rPr>
      </w:pPr>
      <w:r w:rsidRPr="00DB2F5F">
        <w:rPr>
          <w:rFonts w:asciiTheme="minorHAnsi" w:hAnsiTheme="minorHAnsi" w:cstheme="minorHAnsi"/>
          <w:sz w:val="22"/>
          <w:szCs w:val="22"/>
        </w:rPr>
        <w:t xml:space="preserve">Information on Executive Capabilities for the ACTPS is available at </w:t>
      </w:r>
      <w:hyperlink r:id="rId17" w:history="1">
        <w:r w:rsidRPr="00DB2F5F">
          <w:rPr>
            <w:rStyle w:val="Hyperlink"/>
            <w:rFonts w:asciiTheme="minorHAnsi" w:hAnsiTheme="minorHAnsi" w:cstheme="minorHAnsi"/>
            <w:sz w:val="22"/>
            <w:szCs w:val="22"/>
          </w:rPr>
          <w:t>https://www.cmtedd.act.gov.au/employment-framework/for-executives/actps-executive-employment-conditions</w:t>
        </w:r>
      </w:hyperlink>
      <w:r w:rsidRPr="00DB2F5F">
        <w:rPr>
          <w:rFonts w:asciiTheme="minorHAnsi" w:hAnsiTheme="minorHAnsi" w:cstheme="minorHAnsi"/>
          <w:sz w:val="22"/>
          <w:szCs w:val="22"/>
        </w:rPr>
        <w:t xml:space="preserve"> </w:t>
      </w:r>
    </w:p>
    <w:p w14:paraId="62B543A0" w14:textId="77777777" w:rsidR="00700D0F" w:rsidRPr="00106D9F" w:rsidRDefault="00700D0F" w:rsidP="00700D0F">
      <w:pPr>
        <w:pStyle w:val="Heading1"/>
        <w:pBdr>
          <w:bottom w:val="single" w:sz="12" w:space="1" w:color="auto"/>
        </w:pBdr>
        <w:rPr>
          <w:sz w:val="32"/>
        </w:rPr>
      </w:pPr>
      <w:r>
        <w:rPr>
          <w:sz w:val="32"/>
        </w:rPr>
        <w:t>HIGHLY DESIRABLE</w:t>
      </w:r>
    </w:p>
    <w:p w14:paraId="5EF03441" w14:textId="757AA145" w:rsidR="00700D0F" w:rsidRPr="008E3E49" w:rsidRDefault="00700D0F" w:rsidP="00700D0F">
      <w:pPr>
        <w:pStyle w:val="ListParagraph"/>
        <w:widowControl w:val="0"/>
        <w:numPr>
          <w:ilvl w:val="0"/>
          <w:numId w:val="39"/>
        </w:numPr>
        <w:tabs>
          <w:tab w:val="left" w:pos="979"/>
          <w:tab w:val="left" w:pos="980"/>
        </w:tabs>
        <w:suppressAutoHyphens w:val="0"/>
        <w:autoSpaceDE w:val="0"/>
        <w:autoSpaceDN w:val="0"/>
        <w:spacing w:after="120"/>
        <w:ind w:left="981" w:hanging="363"/>
        <w:contextualSpacing w:val="0"/>
        <w:rPr>
          <w:rFonts w:ascii="Symbol" w:hAnsi="Symbol"/>
        </w:rPr>
      </w:pPr>
      <w:r>
        <w:t xml:space="preserve">Demonstrated ability to lead complex reform programs and drive strategic change across the health system </w:t>
      </w:r>
    </w:p>
    <w:p w14:paraId="4011875E" w14:textId="77777777" w:rsidR="00700D0F" w:rsidRPr="008E3E49" w:rsidRDefault="00700D0F" w:rsidP="00700D0F">
      <w:pPr>
        <w:pStyle w:val="ListParagraph"/>
        <w:widowControl w:val="0"/>
        <w:numPr>
          <w:ilvl w:val="0"/>
          <w:numId w:val="39"/>
        </w:numPr>
        <w:tabs>
          <w:tab w:val="left" w:pos="979"/>
          <w:tab w:val="left" w:pos="980"/>
        </w:tabs>
        <w:suppressAutoHyphens w:val="0"/>
        <w:autoSpaceDE w:val="0"/>
        <w:autoSpaceDN w:val="0"/>
        <w:spacing w:after="120"/>
        <w:ind w:left="981" w:hanging="363"/>
        <w:contextualSpacing w:val="0"/>
        <w:rPr>
          <w:rFonts w:ascii="Symbol" w:hAnsi="Symbol"/>
        </w:rPr>
      </w:pPr>
      <w:r>
        <w:rPr>
          <w:rFonts w:asciiTheme="minorHAnsi" w:hAnsiTheme="minorHAnsi" w:cstheme="minorHAnsi"/>
        </w:rPr>
        <w:t>Demonstrated experience in translating government priorities into actionable policies, programs and service improvements</w:t>
      </w:r>
    </w:p>
    <w:p w14:paraId="7B82EE3F" w14:textId="77777777" w:rsidR="00700D0F" w:rsidRPr="008E3E49" w:rsidRDefault="00700D0F" w:rsidP="00700D0F">
      <w:pPr>
        <w:pStyle w:val="ListParagraph"/>
        <w:widowControl w:val="0"/>
        <w:numPr>
          <w:ilvl w:val="0"/>
          <w:numId w:val="39"/>
        </w:numPr>
        <w:tabs>
          <w:tab w:val="left" w:pos="979"/>
          <w:tab w:val="left" w:pos="980"/>
        </w:tabs>
        <w:suppressAutoHyphens w:val="0"/>
        <w:autoSpaceDE w:val="0"/>
        <w:autoSpaceDN w:val="0"/>
        <w:spacing w:after="120"/>
        <w:ind w:left="981" w:hanging="363"/>
        <w:contextualSpacing w:val="0"/>
        <w:rPr>
          <w:rFonts w:ascii="Symbol" w:hAnsi="Symbol"/>
        </w:rPr>
      </w:pPr>
      <w:r>
        <w:rPr>
          <w:rFonts w:asciiTheme="minorHAnsi" w:hAnsiTheme="minorHAnsi" w:cstheme="minorHAnsi"/>
        </w:rPr>
        <w:t>Strong understanding of public sector governance, accountability and decision-making processes</w:t>
      </w:r>
    </w:p>
    <w:p w14:paraId="68FAE391" w14:textId="7C89D949" w:rsidR="00700D0F" w:rsidRPr="008E3E49" w:rsidRDefault="00700D0F" w:rsidP="00700D0F">
      <w:pPr>
        <w:pStyle w:val="ListParagraph"/>
        <w:widowControl w:val="0"/>
        <w:numPr>
          <w:ilvl w:val="0"/>
          <w:numId w:val="39"/>
        </w:numPr>
        <w:tabs>
          <w:tab w:val="left" w:pos="979"/>
          <w:tab w:val="left" w:pos="980"/>
        </w:tabs>
        <w:suppressAutoHyphens w:val="0"/>
        <w:autoSpaceDE w:val="0"/>
        <w:autoSpaceDN w:val="0"/>
        <w:spacing w:after="120"/>
        <w:ind w:left="981" w:hanging="363"/>
        <w:contextualSpacing w:val="0"/>
        <w:rPr>
          <w:rFonts w:ascii="Symbol" w:hAnsi="Symbol"/>
        </w:rPr>
      </w:pPr>
      <w:r>
        <w:rPr>
          <w:rFonts w:asciiTheme="minorHAnsi" w:hAnsiTheme="minorHAnsi" w:cstheme="minorHAnsi"/>
        </w:rPr>
        <w:t>Ability to anticipate emerging issues, risks and opportunities in the health system</w:t>
      </w:r>
    </w:p>
    <w:p w14:paraId="7BF9151A" w14:textId="77777777" w:rsidR="00700D0F" w:rsidRPr="008E3E49" w:rsidRDefault="00700D0F" w:rsidP="00700D0F">
      <w:pPr>
        <w:pStyle w:val="ListParagraph"/>
        <w:widowControl w:val="0"/>
        <w:numPr>
          <w:ilvl w:val="0"/>
          <w:numId w:val="39"/>
        </w:numPr>
        <w:tabs>
          <w:tab w:val="left" w:pos="979"/>
          <w:tab w:val="left" w:pos="980"/>
        </w:tabs>
        <w:suppressAutoHyphens w:val="0"/>
        <w:autoSpaceDE w:val="0"/>
        <w:autoSpaceDN w:val="0"/>
        <w:spacing w:after="120"/>
        <w:ind w:left="981" w:hanging="363"/>
        <w:contextualSpacing w:val="0"/>
        <w:rPr>
          <w:rFonts w:ascii="Symbol" w:hAnsi="Symbol"/>
        </w:rPr>
      </w:pPr>
      <w:r>
        <w:rPr>
          <w:rFonts w:asciiTheme="minorHAnsi" w:hAnsiTheme="minorHAnsi" w:cstheme="minorHAnsi"/>
        </w:rPr>
        <w:t>Proven ability to build productive relationships with Minister, executive leaders, government agencies, service providers, peak bodies and consumers</w:t>
      </w:r>
    </w:p>
    <w:p w14:paraId="588FFDAB" w14:textId="77777777" w:rsidR="00700D0F" w:rsidRPr="008E3E49" w:rsidRDefault="00700D0F" w:rsidP="00700D0F">
      <w:pPr>
        <w:pStyle w:val="ListParagraph"/>
        <w:widowControl w:val="0"/>
        <w:numPr>
          <w:ilvl w:val="0"/>
          <w:numId w:val="39"/>
        </w:numPr>
        <w:tabs>
          <w:tab w:val="left" w:pos="979"/>
          <w:tab w:val="left" w:pos="980"/>
        </w:tabs>
        <w:suppressAutoHyphens w:val="0"/>
        <w:autoSpaceDE w:val="0"/>
        <w:autoSpaceDN w:val="0"/>
        <w:spacing w:after="120"/>
        <w:ind w:left="981" w:hanging="363"/>
        <w:contextualSpacing w:val="0"/>
        <w:rPr>
          <w:rFonts w:ascii="Symbol" w:hAnsi="Symbol"/>
        </w:rPr>
      </w:pPr>
      <w:r>
        <w:rPr>
          <w:rFonts w:asciiTheme="minorHAnsi" w:hAnsiTheme="minorHAnsi" w:cstheme="minorHAnsi"/>
        </w:rPr>
        <w:t xml:space="preserve">Understanding of culturally safe service delivery, self-determination principles and culturally responsive policy development </w:t>
      </w:r>
    </w:p>
    <w:p w14:paraId="27036EE0" w14:textId="77777777" w:rsidR="00700D0F" w:rsidRPr="008E3E49" w:rsidRDefault="00700D0F" w:rsidP="00700D0F">
      <w:pPr>
        <w:pStyle w:val="ListParagraph"/>
        <w:widowControl w:val="0"/>
        <w:numPr>
          <w:ilvl w:val="0"/>
          <w:numId w:val="39"/>
        </w:numPr>
        <w:tabs>
          <w:tab w:val="left" w:pos="979"/>
          <w:tab w:val="left" w:pos="980"/>
        </w:tabs>
        <w:suppressAutoHyphens w:val="0"/>
        <w:autoSpaceDE w:val="0"/>
        <w:autoSpaceDN w:val="0"/>
        <w:spacing w:after="120"/>
        <w:ind w:left="981" w:hanging="363"/>
        <w:contextualSpacing w:val="0"/>
        <w:rPr>
          <w:rFonts w:ascii="Symbol" w:hAnsi="Symbol"/>
        </w:rPr>
      </w:pPr>
      <w:r>
        <w:rPr>
          <w:rFonts w:asciiTheme="minorHAnsi" w:hAnsiTheme="minorHAnsi" w:cstheme="minorHAnsi"/>
        </w:rPr>
        <w:t>Ability to build a high-performing, inclusive and psychologically safe workplace culture.</w:t>
      </w:r>
    </w:p>
    <w:p w14:paraId="1D550BE0" w14:textId="77777777" w:rsidR="00700D0F" w:rsidRDefault="00700D0F" w:rsidP="002A43D2">
      <w:pPr>
        <w:pStyle w:val="Heading1"/>
        <w:pBdr>
          <w:bottom w:val="single" w:sz="12" w:space="1" w:color="auto"/>
        </w:pBdr>
        <w:rPr>
          <w:rFonts w:asciiTheme="minorHAnsi" w:hAnsiTheme="minorHAnsi"/>
          <w:sz w:val="28"/>
        </w:rPr>
      </w:pPr>
    </w:p>
    <w:p w14:paraId="092D8370" w14:textId="22AE8C9C" w:rsidR="002A43D2" w:rsidRPr="002A43D2" w:rsidRDefault="002A43D2" w:rsidP="002A43D2">
      <w:pPr>
        <w:pStyle w:val="Heading1"/>
        <w:pBdr>
          <w:bottom w:val="single" w:sz="12" w:space="1" w:color="auto"/>
        </w:pBdr>
        <w:rPr>
          <w:rFonts w:asciiTheme="minorHAnsi" w:hAnsiTheme="minorHAnsi"/>
          <w:sz w:val="28"/>
        </w:rPr>
      </w:pPr>
      <w:r w:rsidRPr="002A43D2">
        <w:rPr>
          <w:rFonts w:asciiTheme="minorHAnsi" w:hAnsiTheme="minorHAnsi"/>
          <w:sz w:val="28"/>
        </w:rPr>
        <w:t xml:space="preserve">WORK ENVIRONMENT DESCRIPTION </w:t>
      </w:r>
    </w:p>
    <w:p w14:paraId="3218267F" w14:textId="79948F2A" w:rsidR="004A7311" w:rsidRPr="00DB2F5F" w:rsidRDefault="002A43D2" w:rsidP="00DB2F5F">
      <w:pPr>
        <w:spacing w:before="240" w:line="276" w:lineRule="auto"/>
        <w:jc w:val="both"/>
        <w:rPr>
          <w:rFonts w:asciiTheme="minorHAnsi" w:hAnsiTheme="minorHAnsi" w:cstheme="minorHAnsi"/>
          <w:sz w:val="22"/>
          <w:szCs w:val="22"/>
        </w:rPr>
      </w:pPr>
      <w:r w:rsidRPr="00DB2F5F">
        <w:rPr>
          <w:rFonts w:asciiTheme="minorHAnsi" w:hAnsiTheme="minorHAnsi" w:cstheme="minorHAnsi"/>
          <w:sz w:val="22"/>
          <w:szCs w:val="22"/>
        </w:rPr>
        <w:t xml:space="preserve">The following work environment description outlines the inherent requirements of the role of </w:t>
      </w:r>
      <w:r w:rsidR="00B72D64" w:rsidRPr="00B72D64">
        <w:rPr>
          <w:rFonts w:asciiTheme="minorHAnsi" w:hAnsiTheme="minorHAnsi" w:cstheme="minorHAnsi"/>
          <w:sz w:val="22"/>
          <w:szCs w:val="22"/>
        </w:rPr>
        <w:t>Executive Branch Manager, Ageing and End of Life</w:t>
      </w:r>
      <w:r w:rsidR="00CC3FC6" w:rsidRPr="00DB2F5F">
        <w:rPr>
          <w:rFonts w:asciiTheme="minorHAnsi" w:hAnsiTheme="minorHAnsi" w:cstheme="minorHAnsi"/>
          <w:sz w:val="22"/>
          <w:szCs w:val="22"/>
        </w:rPr>
        <w:t xml:space="preserve"> </w:t>
      </w:r>
      <w:r w:rsidR="00C84DDB" w:rsidRPr="00DB2F5F">
        <w:rPr>
          <w:rFonts w:asciiTheme="minorHAnsi" w:hAnsiTheme="minorHAnsi" w:cstheme="minorHAnsi"/>
          <w:sz w:val="22"/>
          <w:szCs w:val="22"/>
        </w:rPr>
        <w:t>(position number E</w:t>
      </w:r>
      <w:r w:rsidR="00B72D64">
        <w:rPr>
          <w:rFonts w:asciiTheme="minorHAnsi" w:hAnsiTheme="minorHAnsi" w:cstheme="minorHAnsi"/>
          <w:sz w:val="22"/>
          <w:szCs w:val="22"/>
        </w:rPr>
        <w:t>845</w:t>
      </w:r>
      <w:r w:rsidRPr="00DB2F5F">
        <w:rPr>
          <w:rFonts w:asciiTheme="minorHAnsi" w:hAnsiTheme="minorHAnsi" w:cstheme="minorHAnsi"/>
          <w:sz w:val="22"/>
          <w:szCs w:val="22"/>
        </w:rPr>
        <w:t>) and indicates how frequently each of these requirements would be performed.</w:t>
      </w:r>
      <w:r w:rsidR="00347432" w:rsidRPr="00DB2F5F">
        <w:rPr>
          <w:rFonts w:asciiTheme="minorHAnsi" w:hAnsiTheme="minorHAnsi" w:cstheme="minorHAnsi"/>
          <w:sz w:val="22"/>
          <w:szCs w:val="22"/>
        </w:rPr>
        <w:t xml:space="preserve"> Please note that </w:t>
      </w:r>
      <w:r w:rsidR="00813BB9" w:rsidRPr="00DB2F5F">
        <w:rPr>
          <w:rFonts w:asciiTheme="minorHAnsi" w:hAnsiTheme="minorHAnsi" w:cstheme="minorHAnsi"/>
          <w:sz w:val="22"/>
          <w:szCs w:val="22"/>
        </w:rPr>
        <w:t>H</w:t>
      </w:r>
      <w:r w:rsidR="00347432" w:rsidRPr="00DB2F5F">
        <w:rPr>
          <w:rFonts w:asciiTheme="minorHAnsi" w:hAnsiTheme="minorHAnsi" w:cstheme="minorHAnsi"/>
          <w:sz w:val="22"/>
          <w:szCs w:val="22"/>
        </w:rPr>
        <w:t>C</w:t>
      </w:r>
      <w:r w:rsidR="00F3066B" w:rsidRPr="00DB2F5F">
        <w:rPr>
          <w:rFonts w:asciiTheme="minorHAnsi" w:hAnsiTheme="minorHAnsi" w:cstheme="minorHAnsi"/>
          <w:sz w:val="22"/>
          <w:szCs w:val="22"/>
        </w:rPr>
        <w:t>SD</w:t>
      </w:r>
      <w:r w:rsidR="00347432" w:rsidRPr="00DB2F5F">
        <w:rPr>
          <w:rFonts w:asciiTheme="minorHAnsi" w:hAnsiTheme="minorHAnsi" w:cstheme="minorHAnsi"/>
          <w:sz w:val="22"/>
          <w:szCs w:val="22"/>
        </w:rPr>
        <w:t xml:space="preserve"> is committed to providing reasonable adjustment and ensuring all individuals have equal opportunities in the workplace.</w:t>
      </w:r>
      <w:r w:rsidR="004A7311" w:rsidRPr="00DB2F5F">
        <w:rPr>
          <w:rFonts w:asciiTheme="minorHAnsi" w:hAnsiTheme="minorHAnsi" w:cstheme="minorHAnsi"/>
          <w:i/>
          <w:color w:val="0070C0"/>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36253FBC" w14:textId="77777777" w:rsidTr="00493773">
        <w:trPr>
          <w:trHeight w:val="454"/>
        </w:trPr>
        <w:tc>
          <w:tcPr>
            <w:tcW w:w="6912" w:type="dxa"/>
            <w:shd w:val="clear" w:color="auto" w:fill="DEEAF6" w:themeFill="accent1" w:themeFillTint="33"/>
            <w:vAlign w:val="center"/>
          </w:tcPr>
          <w:p w14:paraId="6389A290"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322E52A5" w14:textId="77777777" w:rsidR="005B38C8" w:rsidRPr="00DA4EF8" w:rsidRDefault="00801DAF" w:rsidP="009B56B6">
            <w:pPr>
              <w:pStyle w:val="Tableheading"/>
              <w:jc w:val="center"/>
            </w:pPr>
            <w:r>
              <w:t>FREQUENCY</w:t>
            </w:r>
          </w:p>
        </w:tc>
      </w:tr>
      <w:tr w:rsidR="005B38C8" w:rsidRPr="005A754D" w14:paraId="177AAF33" w14:textId="77777777" w:rsidTr="005B38C8">
        <w:trPr>
          <w:trHeight w:val="283"/>
        </w:trPr>
        <w:tc>
          <w:tcPr>
            <w:tcW w:w="6912" w:type="dxa"/>
            <w:vAlign w:val="center"/>
          </w:tcPr>
          <w:p w14:paraId="4E0AE730"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53F8C1" w14:textId="77777777" w:rsidR="005B38C8" w:rsidRPr="00493773" w:rsidRDefault="00C84DDB" w:rsidP="00493773">
                <w:pPr>
                  <w:pStyle w:val="Tabletext"/>
                  <w:spacing w:before="0" w:after="0"/>
                  <w:jc w:val="center"/>
                  <w:rPr>
                    <w:sz w:val="24"/>
                    <w:szCs w:val="24"/>
                  </w:rPr>
                </w:pPr>
                <w:r>
                  <w:rPr>
                    <w:sz w:val="24"/>
                    <w:szCs w:val="24"/>
                  </w:rPr>
                  <w:t>Frequently</w:t>
                </w:r>
              </w:p>
            </w:tc>
          </w:sdtContent>
        </w:sdt>
      </w:tr>
      <w:tr w:rsidR="005B38C8" w:rsidRPr="005A754D" w14:paraId="1F12B2D8" w14:textId="77777777" w:rsidTr="005B38C8">
        <w:trPr>
          <w:trHeight w:val="283"/>
        </w:trPr>
        <w:tc>
          <w:tcPr>
            <w:tcW w:w="6912" w:type="dxa"/>
            <w:vAlign w:val="center"/>
          </w:tcPr>
          <w:p w14:paraId="589FFC03"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93D9AE" w14:textId="77777777" w:rsidR="005B38C8" w:rsidRPr="00493773" w:rsidRDefault="00C84DDB" w:rsidP="00493773">
                <w:pPr>
                  <w:pStyle w:val="Tabletext"/>
                  <w:spacing w:before="0" w:after="0"/>
                  <w:jc w:val="center"/>
                  <w:rPr>
                    <w:sz w:val="24"/>
                    <w:szCs w:val="24"/>
                  </w:rPr>
                </w:pPr>
                <w:r>
                  <w:rPr>
                    <w:sz w:val="24"/>
                    <w:szCs w:val="24"/>
                  </w:rPr>
                  <w:t>Frequently</w:t>
                </w:r>
              </w:p>
            </w:tc>
          </w:sdtContent>
        </w:sdt>
      </w:tr>
      <w:tr w:rsidR="005B38C8" w:rsidRPr="005A754D" w14:paraId="085894B2" w14:textId="77777777" w:rsidTr="005B38C8">
        <w:trPr>
          <w:trHeight w:val="283"/>
        </w:trPr>
        <w:tc>
          <w:tcPr>
            <w:tcW w:w="6912" w:type="dxa"/>
            <w:vAlign w:val="center"/>
          </w:tcPr>
          <w:p w14:paraId="2B63B8A6"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AF8A47" w14:textId="77777777" w:rsidR="005B38C8" w:rsidRPr="00493773" w:rsidRDefault="00C84DDB" w:rsidP="00493773">
                <w:pPr>
                  <w:pStyle w:val="Tabletext"/>
                  <w:spacing w:before="0" w:after="0"/>
                  <w:jc w:val="center"/>
                  <w:rPr>
                    <w:sz w:val="24"/>
                    <w:szCs w:val="24"/>
                  </w:rPr>
                </w:pPr>
                <w:r>
                  <w:rPr>
                    <w:sz w:val="24"/>
                    <w:szCs w:val="24"/>
                  </w:rPr>
                  <w:t>Frequently</w:t>
                </w:r>
              </w:p>
            </w:tc>
          </w:sdtContent>
        </w:sdt>
      </w:tr>
      <w:tr w:rsidR="005B38C8" w:rsidRPr="005A754D" w14:paraId="059F2C2A" w14:textId="77777777" w:rsidTr="005B38C8">
        <w:trPr>
          <w:trHeight w:val="283"/>
        </w:trPr>
        <w:tc>
          <w:tcPr>
            <w:tcW w:w="6912" w:type="dxa"/>
            <w:vAlign w:val="center"/>
          </w:tcPr>
          <w:p w14:paraId="494D2E6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FA1909" w14:textId="3A60DBFD" w:rsidR="005B38C8" w:rsidRPr="00493773" w:rsidRDefault="00CA1FF1" w:rsidP="00493773">
                <w:pPr>
                  <w:pStyle w:val="Tabletext"/>
                  <w:spacing w:before="0" w:after="0"/>
                  <w:jc w:val="center"/>
                  <w:rPr>
                    <w:sz w:val="24"/>
                    <w:szCs w:val="24"/>
                  </w:rPr>
                </w:pPr>
                <w:r>
                  <w:rPr>
                    <w:sz w:val="24"/>
                    <w:szCs w:val="24"/>
                  </w:rPr>
                  <w:t>Occasionally</w:t>
                </w:r>
              </w:p>
            </w:tc>
          </w:sdtContent>
        </w:sdt>
      </w:tr>
      <w:tr w:rsidR="005B38C8" w:rsidRPr="005A754D" w14:paraId="5382A884" w14:textId="77777777" w:rsidTr="005B38C8">
        <w:trPr>
          <w:trHeight w:val="283"/>
        </w:trPr>
        <w:tc>
          <w:tcPr>
            <w:tcW w:w="6912" w:type="dxa"/>
            <w:vAlign w:val="center"/>
          </w:tcPr>
          <w:p w14:paraId="466DFC15"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6C8DA5" w14:textId="77777777" w:rsidR="005B38C8" w:rsidRPr="00493773" w:rsidRDefault="00C84DDB" w:rsidP="00493773">
                <w:pPr>
                  <w:pStyle w:val="Tabletext"/>
                  <w:spacing w:before="0" w:after="0"/>
                  <w:jc w:val="center"/>
                  <w:rPr>
                    <w:sz w:val="24"/>
                    <w:szCs w:val="24"/>
                  </w:rPr>
                </w:pPr>
                <w:r>
                  <w:rPr>
                    <w:sz w:val="24"/>
                    <w:szCs w:val="24"/>
                  </w:rPr>
                  <w:t>Frequently</w:t>
                </w:r>
              </w:p>
            </w:tc>
          </w:sdtContent>
        </w:sdt>
      </w:tr>
      <w:tr w:rsidR="005B38C8" w:rsidRPr="005A754D" w14:paraId="1447D95F" w14:textId="77777777" w:rsidTr="005B38C8">
        <w:trPr>
          <w:trHeight w:val="283"/>
        </w:trPr>
        <w:tc>
          <w:tcPr>
            <w:tcW w:w="6912" w:type="dxa"/>
            <w:vAlign w:val="center"/>
          </w:tcPr>
          <w:p w14:paraId="5687A4EC"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CECAD3" w14:textId="411F4EBE" w:rsidR="005B38C8" w:rsidRPr="00493773" w:rsidRDefault="00CA1FF1" w:rsidP="00493773">
                <w:pPr>
                  <w:pStyle w:val="Tabletext"/>
                  <w:spacing w:before="0" w:after="0"/>
                  <w:jc w:val="center"/>
                  <w:rPr>
                    <w:sz w:val="24"/>
                    <w:szCs w:val="24"/>
                  </w:rPr>
                </w:pPr>
                <w:r>
                  <w:rPr>
                    <w:sz w:val="24"/>
                    <w:szCs w:val="24"/>
                  </w:rPr>
                  <w:t>Occasionally</w:t>
                </w:r>
              </w:p>
            </w:tc>
          </w:sdtContent>
        </w:sdt>
      </w:tr>
      <w:tr w:rsidR="005B38C8" w:rsidRPr="005A754D" w14:paraId="2AA83D05" w14:textId="77777777" w:rsidTr="005B38C8">
        <w:trPr>
          <w:trHeight w:val="283"/>
        </w:trPr>
        <w:tc>
          <w:tcPr>
            <w:tcW w:w="6912" w:type="dxa"/>
            <w:vAlign w:val="center"/>
          </w:tcPr>
          <w:p w14:paraId="236AC763" w14:textId="77777777" w:rsidR="005B38C8" w:rsidRPr="00493773" w:rsidRDefault="005B38C8" w:rsidP="00C84DDB">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6FEB71" w14:textId="77777777" w:rsidR="005B38C8" w:rsidRPr="00493773" w:rsidRDefault="00C84DDB" w:rsidP="00493773">
                <w:pPr>
                  <w:pStyle w:val="Tabletext"/>
                  <w:spacing w:before="0" w:after="0"/>
                  <w:jc w:val="center"/>
                  <w:rPr>
                    <w:sz w:val="24"/>
                    <w:szCs w:val="24"/>
                  </w:rPr>
                </w:pPr>
                <w:r>
                  <w:rPr>
                    <w:sz w:val="24"/>
                    <w:szCs w:val="24"/>
                  </w:rPr>
                  <w:t>Frequently</w:t>
                </w:r>
              </w:p>
            </w:tc>
          </w:sdtContent>
        </w:sdt>
      </w:tr>
    </w:tbl>
    <w:p w14:paraId="1339C308"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756D9E5" w14:textId="77777777" w:rsidTr="00493773">
        <w:trPr>
          <w:trHeight w:val="454"/>
        </w:trPr>
        <w:tc>
          <w:tcPr>
            <w:tcW w:w="6912" w:type="dxa"/>
            <w:shd w:val="clear" w:color="auto" w:fill="DEEAF6" w:themeFill="accent1" w:themeFillTint="33"/>
            <w:vAlign w:val="center"/>
          </w:tcPr>
          <w:p w14:paraId="29FBD80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3D9C7C3C" w14:textId="77777777" w:rsidR="005B38C8" w:rsidRPr="00DA4EF8" w:rsidRDefault="00801DAF" w:rsidP="00801DAF">
            <w:pPr>
              <w:pStyle w:val="Tableheading"/>
              <w:jc w:val="center"/>
            </w:pPr>
            <w:r>
              <w:t>FREQUENCY</w:t>
            </w:r>
          </w:p>
        </w:tc>
      </w:tr>
      <w:tr w:rsidR="00D25B82" w:rsidRPr="005A754D" w14:paraId="634F4B6C" w14:textId="77777777" w:rsidTr="005B38C8">
        <w:trPr>
          <w:trHeight w:val="283"/>
        </w:trPr>
        <w:tc>
          <w:tcPr>
            <w:tcW w:w="6912" w:type="dxa"/>
            <w:vAlign w:val="center"/>
          </w:tcPr>
          <w:p w14:paraId="19F206B4" w14:textId="77777777" w:rsidR="00D25B82" w:rsidRPr="00493773" w:rsidRDefault="00D25B82" w:rsidP="00C84DDB">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F7D911" w14:textId="0BD49478" w:rsidR="00D25B82" w:rsidRPr="00493773" w:rsidRDefault="00CA1FF1" w:rsidP="00AA5EBD">
                <w:pPr>
                  <w:pStyle w:val="Tabletext"/>
                  <w:spacing w:before="0" w:after="0"/>
                  <w:jc w:val="center"/>
                  <w:rPr>
                    <w:sz w:val="24"/>
                  </w:rPr>
                </w:pPr>
                <w:r>
                  <w:rPr>
                    <w:sz w:val="24"/>
                    <w:szCs w:val="24"/>
                  </w:rPr>
                  <w:t>Never</w:t>
                </w:r>
              </w:p>
            </w:tc>
          </w:sdtContent>
        </w:sdt>
      </w:tr>
      <w:tr w:rsidR="00D25B82" w:rsidRPr="005A754D" w14:paraId="2FF5F304" w14:textId="77777777" w:rsidTr="005B38C8">
        <w:trPr>
          <w:trHeight w:val="283"/>
        </w:trPr>
        <w:tc>
          <w:tcPr>
            <w:tcW w:w="6912" w:type="dxa"/>
            <w:vAlign w:val="center"/>
          </w:tcPr>
          <w:p w14:paraId="740D5DF3" w14:textId="77777777" w:rsidR="00D25B82" w:rsidRPr="00493773" w:rsidRDefault="00D25B82" w:rsidP="00C84DDB">
            <w:pPr>
              <w:pStyle w:val="Tabletext"/>
              <w:spacing w:before="0" w:after="0"/>
              <w:rPr>
                <w:sz w:val="24"/>
              </w:rPr>
            </w:pPr>
            <w:r w:rsidRPr="00493773">
              <w:rPr>
                <w:sz w:val="24"/>
              </w:rPr>
              <w:lastRenderedPageBreak/>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DA2CD0" w14:textId="2ADCA565" w:rsidR="00D25B82" w:rsidRPr="00493773" w:rsidRDefault="00CA1FF1" w:rsidP="00AA5EBD">
                <w:pPr>
                  <w:pStyle w:val="Tabletext"/>
                  <w:spacing w:before="0" w:after="0"/>
                  <w:jc w:val="center"/>
                  <w:rPr>
                    <w:sz w:val="24"/>
                  </w:rPr>
                </w:pPr>
                <w:r>
                  <w:rPr>
                    <w:sz w:val="24"/>
                    <w:szCs w:val="24"/>
                  </w:rPr>
                  <w:t>Frequently</w:t>
                </w:r>
              </w:p>
            </w:tc>
          </w:sdtContent>
        </w:sdt>
      </w:tr>
      <w:tr w:rsidR="00D25B82" w:rsidRPr="005A754D" w14:paraId="79BC93AD" w14:textId="77777777" w:rsidTr="005B38C8">
        <w:trPr>
          <w:trHeight w:val="283"/>
        </w:trPr>
        <w:tc>
          <w:tcPr>
            <w:tcW w:w="6912" w:type="dxa"/>
            <w:vAlign w:val="center"/>
          </w:tcPr>
          <w:p w14:paraId="0978B6ED" w14:textId="77777777" w:rsidR="00D25B82" w:rsidRPr="00493773" w:rsidRDefault="00D25B82" w:rsidP="00C84DDB">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0E46BC" w14:textId="3EE883F3" w:rsidR="00D25B82" w:rsidRDefault="00CA1FF1" w:rsidP="00AA5EBD">
                <w:pPr>
                  <w:pStyle w:val="Tabletext"/>
                  <w:spacing w:before="0" w:after="0"/>
                  <w:jc w:val="center"/>
                  <w:rPr>
                    <w:sz w:val="24"/>
                    <w:szCs w:val="24"/>
                  </w:rPr>
                </w:pPr>
                <w:r>
                  <w:rPr>
                    <w:sz w:val="24"/>
                    <w:szCs w:val="24"/>
                  </w:rPr>
                  <w:t>Frequently</w:t>
                </w:r>
              </w:p>
            </w:tc>
          </w:sdtContent>
        </w:sdt>
      </w:tr>
      <w:tr w:rsidR="00D25B82" w:rsidRPr="005A754D" w14:paraId="3AF29D85" w14:textId="77777777" w:rsidTr="005B38C8">
        <w:trPr>
          <w:trHeight w:val="283"/>
        </w:trPr>
        <w:tc>
          <w:tcPr>
            <w:tcW w:w="6912" w:type="dxa"/>
            <w:vAlign w:val="center"/>
          </w:tcPr>
          <w:p w14:paraId="527A5DF1"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72B766" w14:textId="4CD6026B" w:rsidR="00D25B82" w:rsidRDefault="003C7E0C" w:rsidP="00AA5EBD">
                <w:pPr>
                  <w:pStyle w:val="Tabletext"/>
                  <w:spacing w:before="0" w:after="0"/>
                  <w:jc w:val="center"/>
                  <w:rPr>
                    <w:sz w:val="24"/>
                    <w:szCs w:val="24"/>
                  </w:rPr>
                </w:pPr>
                <w:r>
                  <w:rPr>
                    <w:sz w:val="24"/>
                    <w:szCs w:val="24"/>
                  </w:rPr>
                  <w:t>Never</w:t>
                </w:r>
              </w:p>
            </w:tc>
          </w:sdtContent>
        </w:sdt>
      </w:tr>
      <w:tr w:rsidR="00D25B82" w:rsidRPr="005A754D" w14:paraId="5786A80F" w14:textId="77777777" w:rsidTr="005B38C8">
        <w:trPr>
          <w:trHeight w:val="283"/>
        </w:trPr>
        <w:tc>
          <w:tcPr>
            <w:tcW w:w="6912" w:type="dxa"/>
            <w:vAlign w:val="center"/>
          </w:tcPr>
          <w:p w14:paraId="0891CC83"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5F8538" w14:textId="21C0B5BA" w:rsidR="00D25B82" w:rsidRPr="00493773" w:rsidRDefault="00700D0F" w:rsidP="00493773">
                <w:pPr>
                  <w:pStyle w:val="Tabletext"/>
                  <w:spacing w:before="0" w:after="0"/>
                  <w:jc w:val="center"/>
                  <w:rPr>
                    <w:sz w:val="24"/>
                  </w:rPr>
                </w:pPr>
                <w:r>
                  <w:rPr>
                    <w:sz w:val="24"/>
                    <w:szCs w:val="24"/>
                  </w:rPr>
                  <w:t>Occasionally</w:t>
                </w:r>
              </w:p>
            </w:tc>
          </w:sdtContent>
        </w:sdt>
      </w:tr>
      <w:tr w:rsidR="00D25B82" w:rsidRPr="005A754D" w14:paraId="2A5FC2D7" w14:textId="77777777" w:rsidTr="005B38C8">
        <w:trPr>
          <w:trHeight w:val="283"/>
        </w:trPr>
        <w:tc>
          <w:tcPr>
            <w:tcW w:w="6912" w:type="dxa"/>
            <w:vAlign w:val="center"/>
          </w:tcPr>
          <w:p w14:paraId="63EA24CF"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92FF7A" w14:textId="2C16F900" w:rsidR="00D25B82" w:rsidRPr="00493773" w:rsidRDefault="00CA1FF1" w:rsidP="00493773">
                <w:pPr>
                  <w:pStyle w:val="Tabletext"/>
                  <w:spacing w:before="0" w:after="0"/>
                  <w:jc w:val="center"/>
                  <w:rPr>
                    <w:sz w:val="24"/>
                  </w:rPr>
                </w:pPr>
                <w:r>
                  <w:rPr>
                    <w:sz w:val="24"/>
                    <w:szCs w:val="24"/>
                  </w:rPr>
                  <w:t>Never</w:t>
                </w:r>
              </w:p>
            </w:tc>
          </w:sdtContent>
        </w:sdt>
      </w:tr>
      <w:tr w:rsidR="00D25B82" w:rsidRPr="005A754D" w14:paraId="02A1671F" w14:textId="77777777" w:rsidTr="005B38C8">
        <w:trPr>
          <w:trHeight w:val="283"/>
        </w:trPr>
        <w:tc>
          <w:tcPr>
            <w:tcW w:w="6912" w:type="dxa"/>
            <w:vAlign w:val="center"/>
          </w:tcPr>
          <w:p w14:paraId="36C26B94"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A5CC74" w14:textId="31B2E25D" w:rsidR="00D25B82" w:rsidRPr="00493773" w:rsidRDefault="00CA1FF1" w:rsidP="00493773">
                <w:pPr>
                  <w:pStyle w:val="Tabletext"/>
                  <w:spacing w:before="0" w:after="0"/>
                  <w:jc w:val="center"/>
                  <w:rPr>
                    <w:sz w:val="24"/>
                  </w:rPr>
                </w:pPr>
                <w:r>
                  <w:rPr>
                    <w:sz w:val="24"/>
                    <w:szCs w:val="24"/>
                  </w:rPr>
                  <w:t>Never</w:t>
                </w:r>
              </w:p>
            </w:tc>
          </w:sdtContent>
        </w:sdt>
      </w:tr>
    </w:tbl>
    <w:p w14:paraId="04FDAFBC"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3AF2C79" w14:textId="77777777" w:rsidTr="00493773">
        <w:trPr>
          <w:trHeight w:val="454"/>
        </w:trPr>
        <w:tc>
          <w:tcPr>
            <w:tcW w:w="6912" w:type="dxa"/>
            <w:shd w:val="clear" w:color="auto" w:fill="DEEAF6" w:themeFill="accent1" w:themeFillTint="33"/>
            <w:vAlign w:val="center"/>
          </w:tcPr>
          <w:p w14:paraId="134B7DDE"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52286B74" w14:textId="77777777" w:rsidR="005B38C8" w:rsidRPr="00DA4EF8" w:rsidRDefault="00801DAF" w:rsidP="00801DAF">
            <w:pPr>
              <w:pStyle w:val="Tableheading"/>
              <w:jc w:val="center"/>
            </w:pPr>
            <w:r>
              <w:t>FREQUENCY</w:t>
            </w:r>
          </w:p>
        </w:tc>
      </w:tr>
      <w:tr w:rsidR="005B38C8" w:rsidRPr="005A754D" w14:paraId="5FD1F689" w14:textId="77777777" w:rsidTr="005B38C8">
        <w:trPr>
          <w:trHeight w:val="283"/>
        </w:trPr>
        <w:tc>
          <w:tcPr>
            <w:tcW w:w="6912" w:type="dxa"/>
            <w:vAlign w:val="center"/>
          </w:tcPr>
          <w:p w14:paraId="224A12B3"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BC1082" w14:textId="77777777" w:rsidR="005B38C8" w:rsidRPr="00493773" w:rsidRDefault="00C84DDB" w:rsidP="00493773">
                <w:pPr>
                  <w:pStyle w:val="Tabletext"/>
                  <w:spacing w:before="0" w:after="0"/>
                  <w:jc w:val="center"/>
                  <w:rPr>
                    <w:sz w:val="24"/>
                  </w:rPr>
                </w:pPr>
                <w:r>
                  <w:rPr>
                    <w:sz w:val="24"/>
                    <w:szCs w:val="24"/>
                  </w:rPr>
                  <w:t>Frequently</w:t>
                </w:r>
              </w:p>
            </w:tc>
          </w:sdtContent>
        </w:sdt>
      </w:tr>
      <w:tr w:rsidR="005B38C8" w:rsidRPr="005A754D" w14:paraId="3B21AF04" w14:textId="77777777" w:rsidTr="005B38C8">
        <w:trPr>
          <w:trHeight w:val="283"/>
        </w:trPr>
        <w:tc>
          <w:tcPr>
            <w:tcW w:w="6912" w:type="dxa"/>
            <w:vAlign w:val="center"/>
          </w:tcPr>
          <w:p w14:paraId="14EBBF29"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11561F" w14:textId="77777777" w:rsidR="005B38C8" w:rsidRPr="00493773" w:rsidRDefault="00C84DDB" w:rsidP="00493773">
                <w:pPr>
                  <w:pStyle w:val="Tabletext"/>
                  <w:spacing w:before="0" w:after="0"/>
                  <w:jc w:val="center"/>
                  <w:rPr>
                    <w:sz w:val="24"/>
                  </w:rPr>
                </w:pPr>
                <w:r>
                  <w:rPr>
                    <w:sz w:val="24"/>
                    <w:szCs w:val="24"/>
                  </w:rPr>
                  <w:t>Frequently</w:t>
                </w:r>
              </w:p>
            </w:tc>
          </w:sdtContent>
        </w:sdt>
      </w:tr>
      <w:tr w:rsidR="005B38C8" w:rsidRPr="005A754D" w14:paraId="01F556FE" w14:textId="77777777" w:rsidTr="005B38C8">
        <w:trPr>
          <w:trHeight w:val="283"/>
        </w:trPr>
        <w:tc>
          <w:tcPr>
            <w:tcW w:w="6912" w:type="dxa"/>
            <w:vAlign w:val="center"/>
          </w:tcPr>
          <w:p w14:paraId="1643F86F"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9E74D8"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6F0899BF" w14:textId="77777777" w:rsidTr="005B38C8">
        <w:trPr>
          <w:trHeight w:val="283"/>
        </w:trPr>
        <w:tc>
          <w:tcPr>
            <w:tcW w:w="6912" w:type="dxa"/>
            <w:vAlign w:val="center"/>
          </w:tcPr>
          <w:p w14:paraId="3C16FD8E"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09FBAA" w14:textId="77777777" w:rsidR="005B38C8" w:rsidRPr="00493773" w:rsidRDefault="00C84DDB" w:rsidP="00493773">
                <w:pPr>
                  <w:pStyle w:val="Tabletext"/>
                  <w:spacing w:before="0" w:after="0"/>
                  <w:jc w:val="center"/>
                  <w:rPr>
                    <w:sz w:val="24"/>
                  </w:rPr>
                </w:pPr>
                <w:r>
                  <w:rPr>
                    <w:sz w:val="24"/>
                    <w:szCs w:val="24"/>
                  </w:rPr>
                  <w:t>Frequently</w:t>
                </w:r>
              </w:p>
            </w:tc>
          </w:sdtContent>
        </w:sdt>
      </w:tr>
    </w:tbl>
    <w:p w14:paraId="37FF314B"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DCDB85" w14:textId="77777777" w:rsidTr="00493773">
        <w:trPr>
          <w:trHeight w:val="454"/>
        </w:trPr>
        <w:tc>
          <w:tcPr>
            <w:tcW w:w="6912" w:type="dxa"/>
            <w:shd w:val="clear" w:color="auto" w:fill="DEEAF6" w:themeFill="accent1" w:themeFillTint="33"/>
            <w:vAlign w:val="center"/>
          </w:tcPr>
          <w:p w14:paraId="5412DC4B"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7299FF1C" w14:textId="77777777" w:rsidR="005B38C8" w:rsidRPr="00DA4EF8" w:rsidRDefault="00801DAF" w:rsidP="00801DAF">
            <w:pPr>
              <w:pStyle w:val="Tableheading"/>
              <w:jc w:val="center"/>
            </w:pPr>
            <w:r>
              <w:t>FREQUENCY</w:t>
            </w:r>
          </w:p>
        </w:tc>
      </w:tr>
      <w:tr w:rsidR="005B38C8" w:rsidRPr="005A754D" w14:paraId="340880FE" w14:textId="77777777" w:rsidTr="005B38C8">
        <w:trPr>
          <w:trHeight w:val="283"/>
        </w:trPr>
        <w:tc>
          <w:tcPr>
            <w:tcW w:w="6912" w:type="dxa"/>
            <w:vAlign w:val="center"/>
          </w:tcPr>
          <w:p w14:paraId="6BDE4B04"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F0C027" w14:textId="22CC79BF" w:rsidR="005B38C8" w:rsidRPr="00493773" w:rsidRDefault="00CA1FF1" w:rsidP="00493773">
                <w:pPr>
                  <w:pStyle w:val="Tabletext"/>
                  <w:spacing w:before="0" w:after="0"/>
                  <w:jc w:val="center"/>
                  <w:rPr>
                    <w:sz w:val="24"/>
                  </w:rPr>
                </w:pPr>
                <w:r>
                  <w:rPr>
                    <w:sz w:val="24"/>
                    <w:szCs w:val="24"/>
                  </w:rPr>
                  <w:t>Occasionally</w:t>
                </w:r>
              </w:p>
            </w:tc>
          </w:sdtContent>
        </w:sdt>
      </w:tr>
      <w:tr w:rsidR="005B38C8" w:rsidRPr="005A754D" w14:paraId="16ADAE32" w14:textId="77777777" w:rsidTr="005B38C8">
        <w:trPr>
          <w:trHeight w:val="283"/>
        </w:trPr>
        <w:tc>
          <w:tcPr>
            <w:tcW w:w="6912" w:type="dxa"/>
            <w:vAlign w:val="center"/>
          </w:tcPr>
          <w:p w14:paraId="45496E89"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224494" w14:textId="77777777" w:rsidR="005B38C8" w:rsidRPr="00493773" w:rsidRDefault="00C84DDB" w:rsidP="00493773">
                <w:pPr>
                  <w:pStyle w:val="Tabletext"/>
                  <w:spacing w:before="0" w:after="0"/>
                  <w:jc w:val="center"/>
                  <w:rPr>
                    <w:sz w:val="24"/>
                  </w:rPr>
                </w:pPr>
                <w:r>
                  <w:rPr>
                    <w:sz w:val="24"/>
                    <w:szCs w:val="24"/>
                  </w:rPr>
                  <w:t>Never</w:t>
                </w:r>
              </w:p>
            </w:tc>
          </w:sdtContent>
        </w:sdt>
      </w:tr>
    </w:tbl>
    <w:p w14:paraId="2000722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10F3E31" w14:textId="77777777" w:rsidTr="00493773">
        <w:trPr>
          <w:trHeight w:val="454"/>
        </w:trPr>
        <w:tc>
          <w:tcPr>
            <w:tcW w:w="6912" w:type="dxa"/>
            <w:shd w:val="clear" w:color="auto" w:fill="DEEAF6" w:themeFill="accent1" w:themeFillTint="33"/>
            <w:vAlign w:val="center"/>
          </w:tcPr>
          <w:p w14:paraId="4C273E25"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1887E956" w14:textId="77777777" w:rsidR="005B38C8" w:rsidRPr="00DA4EF8" w:rsidRDefault="00493773" w:rsidP="00801DAF">
            <w:pPr>
              <w:pStyle w:val="Tableheading"/>
              <w:jc w:val="center"/>
            </w:pPr>
            <w:r>
              <w:t>FREQUENCY</w:t>
            </w:r>
          </w:p>
        </w:tc>
      </w:tr>
      <w:tr w:rsidR="005B38C8" w:rsidRPr="005A754D" w14:paraId="779F7CE2" w14:textId="77777777" w:rsidTr="005B38C8">
        <w:trPr>
          <w:trHeight w:val="283"/>
        </w:trPr>
        <w:tc>
          <w:tcPr>
            <w:tcW w:w="6912" w:type="dxa"/>
            <w:vAlign w:val="center"/>
          </w:tcPr>
          <w:p w14:paraId="30D1AF40"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3CEEBB" w14:textId="2CEE9BEC" w:rsidR="005B38C8" w:rsidRPr="00493773" w:rsidRDefault="00CA1FF1" w:rsidP="00493773">
                <w:pPr>
                  <w:pStyle w:val="Tabletext"/>
                  <w:spacing w:before="0" w:after="0"/>
                  <w:jc w:val="center"/>
                  <w:rPr>
                    <w:sz w:val="24"/>
                  </w:rPr>
                </w:pPr>
                <w:r>
                  <w:rPr>
                    <w:sz w:val="24"/>
                    <w:szCs w:val="24"/>
                  </w:rPr>
                  <w:t>Occasionally</w:t>
                </w:r>
              </w:p>
            </w:tc>
          </w:sdtContent>
        </w:sdt>
      </w:tr>
      <w:tr w:rsidR="005B38C8" w:rsidRPr="005A754D" w14:paraId="49636C13" w14:textId="77777777" w:rsidTr="005B38C8">
        <w:trPr>
          <w:trHeight w:val="283"/>
        </w:trPr>
        <w:tc>
          <w:tcPr>
            <w:tcW w:w="6912" w:type="dxa"/>
            <w:vAlign w:val="center"/>
          </w:tcPr>
          <w:p w14:paraId="3C86DB2B"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2DE36" w14:textId="34087B95" w:rsidR="005B38C8" w:rsidRPr="00493773" w:rsidRDefault="00CA1FF1" w:rsidP="00493773">
                <w:pPr>
                  <w:pStyle w:val="Tabletext"/>
                  <w:spacing w:before="0" w:after="0"/>
                  <w:jc w:val="center"/>
                  <w:rPr>
                    <w:sz w:val="24"/>
                  </w:rPr>
                </w:pPr>
                <w:r>
                  <w:rPr>
                    <w:sz w:val="24"/>
                    <w:szCs w:val="24"/>
                  </w:rPr>
                  <w:t>Occasionally</w:t>
                </w:r>
              </w:p>
            </w:tc>
          </w:sdtContent>
        </w:sdt>
      </w:tr>
      <w:tr w:rsidR="005B38C8" w:rsidRPr="005A754D" w14:paraId="6F48337B" w14:textId="77777777" w:rsidTr="005B38C8">
        <w:trPr>
          <w:trHeight w:val="283"/>
        </w:trPr>
        <w:tc>
          <w:tcPr>
            <w:tcW w:w="6912" w:type="dxa"/>
            <w:vAlign w:val="center"/>
          </w:tcPr>
          <w:p w14:paraId="0635E00F"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E15A0B"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4D76493D" w14:textId="77777777" w:rsidTr="005B38C8">
        <w:trPr>
          <w:trHeight w:val="283"/>
        </w:trPr>
        <w:tc>
          <w:tcPr>
            <w:tcW w:w="6912" w:type="dxa"/>
            <w:vAlign w:val="center"/>
          </w:tcPr>
          <w:p w14:paraId="3FEBED92"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05C57E"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3254498B" w14:textId="77777777" w:rsidTr="005B38C8">
        <w:trPr>
          <w:trHeight w:val="283"/>
        </w:trPr>
        <w:tc>
          <w:tcPr>
            <w:tcW w:w="6912" w:type="dxa"/>
            <w:vAlign w:val="center"/>
          </w:tcPr>
          <w:p w14:paraId="4DE49A87"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090010"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218B4CA1" w14:textId="77777777" w:rsidTr="005B38C8">
        <w:trPr>
          <w:trHeight w:val="283"/>
        </w:trPr>
        <w:tc>
          <w:tcPr>
            <w:tcW w:w="6912" w:type="dxa"/>
            <w:vAlign w:val="center"/>
          </w:tcPr>
          <w:p w14:paraId="66962A44"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E06B90"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263B0418" w14:textId="77777777" w:rsidTr="005B38C8">
        <w:trPr>
          <w:trHeight w:val="283"/>
        </w:trPr>
        <w:tc>
          <w:tcPr>
            <w:tcW w:w="6912" w:type="dxa"/>
            <w:vAlign w:val="center"/>
          </w:tcPr>
          <w:p w14:paraId="780783B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560642"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7367A060" w14:textId="77777777" w:rsidTr="005B38C8">
        <w:trPr>
          <w:trHeight w:val="283"/>
        </w:trPr>
        <w:tc>
          <w:tcPr>
            <w:tcW w:w="6912" w:type="dxa"/>
            <w:vAlign w:val="center"/>
          </w:tcPr>
          <w:p w14:paraId="4118D8B2"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3E058B" w14:textId="00C86315" w:rsidR="005B38C8" w:rsidRPr="00493773" w:rsidRDefault="00CA1FF1" w:rsidP="00493773">
                <w:pPr>
                  <w:pStyle w:val="Tabletext"/>
                  <w:spacing w:before="0" w:after="0"/>
                  <w:jc w:val="center"/>
                  <w:rPr>
                    <w:sz w:val="24"/>
                  </w:rPr>
                </w:pPr>
                <w:r>
                  <w:rPr>
                    <w:sz w:val="24"/>
                    <w:szCs w:val="24"/>
                  </w:rPr>
                  <w:t>Frequently</w:t>
                </w:r>
              </w:p>
            </w:tc>
          </w:sdtContent>
        </w:sdt>
      </w:tr>
    </w:tbl>
    <w:p w14:paraId="69807EE1"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B284986" w14:textId="77777777" w:rsidTr="00493773">
        <w:trPr>
          <w:trHeight w:val="454"/>
        </w:trPr>
        <w:tc>
          <w:tcPr>
            <w:tcW w:w="6912" w:type="dxa"/>
            <w:shd w:val="clear" w:color="auto" w:fill="DEEAF6" w:themeFill="accent1" w:themeFillTint="33"/>
            <w:vAlign w:val="center"/>
          </w:tcPr>
          <w:p w14:paraId="01906F42"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1D08F193" w14:textId="77777777" w:rsidR="005B38C8" w:rsidRPr="00DA4EF8" w:rsidRDefault="00493773" w:rsidP="00801DAF">
            <w:pPr>
              <w:pStyle w:val="Tableheading"/>
              <w:jc w:val="center"/>
            </w:pPr>
            <w:r>
              <w:t>FREQUENCY</w:t>
            </w:r>
          </w:p>
        </w:tc>
      </w:tr>
      <w:tr w:rsidR="005B38C8" w:rsidRPr="005A754D" w14:paraId="685A3D9B" w14:textId="77777777" w:rsidTr="005B38C8">
        <w:trPr>
          <w:trHeight w:val="283"/>
        </w:trPr>
        <w:tc>
          <w:tcPr>
            <w:tcW w:w="6912" w:type="dxa"/>
            <w:vAlign w:val="center"/>
          </w:tcPr>
          <w:p w14:paraId="53999D11"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B6F50" w14:textId="378655B0" w:rsidR="005B38C8" w:rsidRPr="00493773" w:rsidRDefault="00CA1FF1" w:rsidP="00493773">
                <w:pPr>
                  <w:pStyle w:val="Tabletext"/>
                  <w:spacing w:before="0" w:after="0"/>
                  <w:jc w:val="center"/>
                  <w:rPr>
                    <w:sz w:val="24"/>
                  </w:rPr>
                </w:pPr>
                <w:r>
                  <w:rPr>
                    <w:sz w:val="24"/>
                    <w:szCs w:val="24"/>
                  </w:rPr>
                  <w:t>Occasionally</w:t>
                </w:r>
              </w:p>
            </w:tc>
          </w:sdtContent>
        </w:sdt>
      </w:tr>
      <w:tr w:rsidR="005B38C8" w:rsidRPr="005A754D" w14:paraId="1177EA71" w14:textId="77777777" w:rsidTr="005B38C8">
        <w:trPr>
          <w:trHeight w:val="283"/>
        </w:trPr>
        <w:tc>
          <w:tcPr>
            <w:tcW w:w="6912" w:type="dxa"/>
            <w:vAlign w:val="center"/>
          </w:tcPr>
          <w:p w14:paraId="68FA5293"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3EC77D" w14:textId="785B459F" w:rsidR="005B38C8" w:rsidRPr="00493773" w:rsidRDefault="00CA1FF1" w:rsidP="00493773">
                <w:pPr>
                  <w:pStyle w:val="Tabletext"/>
                  <w:spacing w:before="0" w:after="0"/>
                  <w:jc w:val="center"/>
                  <w:rPr>
                    <w:sz w:val="24"/>
                  </w:rPr>
                </w:pPr>
                <w:r>
                  <w:rPr>
                    <w:sz w:val="24"/>
                    <w:szCs w:val="24"/>
                  </w:rPr>
                  <w:t>Occasionally</w:t>
                </w:r>
              </w:p>
            </w:tc>
          </w:sdtContent>
        </w:sdt>
      </w:tr>
      <w:tr w:rsidR="005B38C8" w:rsidRPr="005A754D" w14:paraId="6A01386D" w14:textId="77777777" w:rsidTr="005B38C8">
        <w:trPr>
          <w:trHeight w:val="283"/>
        </w:trPr>
        <w:tc>
          <w:tcPr>
            <w:tcW w:w="6912" w:type="dxa"/>
            <w:vAlign w:val="center"/>
          </w:tcPr>
          <w:p w14:paraId="4069B755"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AB2041" w14:textId="2176D230" w:rsidR="005B38C8" w:rsidRPr="00493773" w:rsidRDefault="00CA1FF1" w:rsidP="00493773">
                <w:pPr>
                  <w:pStyle w:val="Tabletext"/>
                  <w:spacing w:before="0" w:after="0"/>
                  <w:jc w:val="center"/>
                  <w:rPr>
                    <w:sz w:val="24"/>
                  </w:rPr>
                </w:pPr>
                <w:r>
                  <w:rPr>
                    <w:sz w:val="24"/>
                    <w:szCs w:val="24"/>
                  </w:rPr>
                  <w:t>Occasionally</w:t>
                </w:r>
              </w:p>
            </w:tc>
          </w:sdtContent>
        </w:sdt>
      </w:tr>
    </w:tbl>
    <w:p w14:paraId="4BDE8D21"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74D3034" w14:textId="77777777" w:rsidTr="00493773">
        <w:trPr>
          <w:trHeight w:val="454"/>
        </w:trPr>
        <w:tc>
          <w:tcPr>
            <w:tcW w:w="6912" w:type="dxa"/>
            <w:shd w:val="clear" w:color="auto" w:fill="DEEAF6" w:themeFill="accent1" w:themeFillTint="33"/>
            <w:vAlign w:val="center"/>
          </w:tcPr>
          <w:p w14:paraId="33D91B88"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2B020381" w14:textId="77777777" w:rsidR="005B38C8" w:rsidRPr="00DA4EF8" w:rsidRDefault="00493773" w:rsidP="00493773">
            <w:pPr>
              <w:pStyle w:val="Tableheading"/>
              <w:jc w:val="center"/>
            </w:pPr>
            <w:r>
              <w:t>FREQUENCY</w:t>
            </w:r>
          </w:p>
        </w:tc>
      </w:tr>
      <w:tr w:rsidR="005B38C8" w:rsidRPr="005A754D" w14:paraId="09F24DED" w14:textId="77777777" w:rsidTr="00442939">
        <w:trPr>
          <w:trHeight w:val="283"/>
        </w:trPr>
        <w:tc>
          <w:tcPr>
            <w:tcW w:w="6912" w:type="dxa"/>
            <w:vAlign w:val="center"/>
          </w:tcPr>
          <w:p w14:paraId="373EE12E"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517496"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58B3C6D1" w14:textId="77777777" w:rsidTr="00442939">
        <w:trPr>
          <w:trHeight w:val="283"/>
        </w:trPr>
        <w:tc>
          <w:tcPr>
            <w:tcW w:w="6912" w:type="dxa"/>
            <w:vAlign w:val="center"/>
          </w:tcPr>
          <w:p w14:paraId="2FA42FC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C8C17D"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71E28190" w14:textId="77777777" w:rsidTr="00442939">
        <w:trPr>
          <w:trHeight w:val="283"/>
        </w:trPr>
        <w:tc>
          <w:tcPr>
            <w:tcW w:w="6912" w:type="dxa"/>
            <w:vAlign w:val="center"/>
          </w:tcPr>
          <w:p w14:paraId="03DF1F63"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C3DC2D"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47033950" w14:textId="77777777" w:rsidTr="00442939">
        <w:trPr>
          <w:trHeight w:val="283"/>
        </w:trPr>
        <w:tc>
          <w:tcPr>
            <w:tcW w:w="6912" w:type="dxa"/>
            <w:vAlign w:val="center"/>
          </w:tcPr>
          <w:p w14:paraId="19915BA3"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754C76"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52A056AD" w14:textId="77777777" w:rsidTr="00442939">
        <w:trPr>
          <w:trHeight w:val="283"/>
        </w:trPr>
        <w:tc>
          <w:tcPr>
            <w:tcW w:w="6912" w:type="dxa"/>
            <w:vAlign w:val="center"/>
          </w:tcPr>
          <w:p w14:paraId="61BA8202"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1A7FA9"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3F149E49" w14:textId="77777777" w:rsidTr="00442939">
        <w:trPr>
          <w:trHeight w:val="283"/>
        </w:trPr>
        <w:tc>
          <w:tcPr>
            <w:tcW w:w="6912" w:type="dxa"/>
            <w:vAlign w:val="center"/>
          </w:tcPr>
          <w:p w14:paraId="6C2A1458"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5B6A95"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5A1C7B97" w14:textId="77777777" w:rsidTr="00442939">
        <w:trPr>
          <w:trHeight w:val="283"/>
        </w:trPr>
        <w:tc>
          <w:tcPr>
            <w:tcW w:w="6912" w:type="dxa"/>
            <w:vAlign w:val="center"/>
          </w:tcPr>
          <w:p w14:paraId="15092D4A"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1B3066"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5A754D" w14:paraId="38889303" w14:textId="77777777" w:rsidTr="00442939">
        <w:trPr>
          <w:trHeight w:val="283"/>
        </w:trPr>
        <w:tc>
          <w:tcPr>
            <w:tcW w:w="6912" w:type="dxa"/>
            <w:vAlign w:val="center"/>
          </w:tcPr>
          <w:p w14:paraId="11BE3516"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074FAE" w14:textId="77777777" w:rsidR="005B38C8" w:rsidRPr="00493773" w:rsidRDefault="00C84DDB" w:rsidP="00493773">
                <w:pPr>
                  <w:pStyle w:val="Tabletext"/>
                  <w:spacing w:before="0" w:after="0"/>
                  <w:jc w:val="center"/>
                  <w:rPr>
                    <w:sz w:val="24"/>
                  </w:rPr>
                </w:pPr>
                <w:r>
                  <w:rPr>
                    <w:sz w:val="24"/>
                    <w:szCs w:val="24"/>
                  </w:rPr>
                  <w:t>Never</w:t>
                </w:r>
              </w:p>
            </w:tc>
          </w:sdtContent>
        </w:sdt>
      </w:tr>
      <w:tr w:rsidR="005B38C8" w:rsidRPr="00311AE8" w14:paraId="76BB0092" w14:textId="77777777" w:rsidTr="00442939">
        <w:trPr>
          <w:trHeight w:val="283"/>
        </w:trPr>
        <w:tc>
          <w:tcPr>
            <w:tcW w:w="6912" w:type="dxa"/>
            <w:vAlign w:val="center"/>
          </w:tcPr>
          <w:p w14:paraId="6A7CBAE5"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1AD71B" w14:textId="1562587B" w:rsidR="005B38C8" w:rsidRPr="005F1B26" w:rsidRDefault="00CA1FF1" w:rsidP="00493773">
                <w:pPr>
                  <w:pStyle w:val="Tabletext"/>
                  <w:spacing w:before="0" w:after="0"/>
                  <w:jc w:val="center"/>
                  <w:rPr>
                    <w:sz w:val="24"/>
                  </w:rPr>
                </w:pPr>
                <w:r>
                  <w:rPr>
                    <w:sz w:val="24"/>
                    <w:szCs w:val="24"/>
                  </w:rPr>
                  <w:t>Occasionally</w:t>
                </w:r>
              </w:p>
            </w:tc>
          </w:sdtContent>
        </w:sdt>
      </w:tr>
      <w:tr w:rsidR="003B7B87" w:rsidRPr="00311AE8" w14:paraId="0DDE7E97" w14:textId="77777777" w:rsidTr="00442939">
        <w:trPr>
          <w:trHeight w:val="283"/>
        </w:trPr>
        <w:tc>
          <w:tcPr>
            <w:tcW w:w="6912" w:type="dxa"/>
            <w:vAlign w:val="center"/>
          </w:tcPr>
          <w:p w14:paraId="7F11D21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B63364" w14:textId="22FEF8A9" w:rsidR="003B7B87" w:rsidRPr="005F1B26" w:rsidRDefault="00CA1FF1" w:rsidP="00493773">
                <w:pPr>
                  <w:pStyle w:val="Tabletext"/>
                  <w:spacing w:before="0" w:after="0"/>
                  <w:jc w:val="center"/>
                  <w:rPr>
                    <w:sz w:val="24"/>
                    <w:szCs w:val="24"/>
                  </w:rPr>
                </w:pPr>
                <w:r>
                  <w:rPr>
                    <w:sz w:val="24"/>
                    <w:szCs w:val="24"/>
                  </w:rPr>
                  <w:t>Occasionally</w:t>
                </w:r>
              </w:p>
            </w:tc>
          </w:sdtContent>
        </w:sdt>
      </w:tr>
    </w:tbl>
    <w:p w14:paraId="2BAB129D" w14:textId="77777777" w:rsidR="002A43D2" w:rsidRDefault="002A43D2" w:rsidP="00493773">
      <w:pPr>
        <w:spacing w:after="0"/>
        <w:rPr>
          <w:sz w:val="4"/>
        </w:rPr>
      </w:pPr>
    </w:p>
    <w:p w14:paraId="5CF5EDDF"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065A16" w14:textId="77777777" w:rsidTr="00493773">
        <w:trPr>
          <w:trHeight w:val="454"/>
        </w:trPr>
        <w:tc>
          <w:tcPr>
            <w:tcW w:w="6912" w:type="dxa"/>
            <w:shd w:val="clear" w:color="auto" w:fill="DEEAF6" w:themeFill="accent1" w:themeFillTint="33"/>
            <w:vAlign w:val="center"/>
          </w:tcPr>
          <w:p w14:paraId="61B35FDF" w14:textId="77777777" w:rsidR="005B38C8" w:rsidRPr="00985DC5" w:rsidRDefault="00493773" w:rsidP="00493773">
            <w:pPr>
              <w:pStyle w:val="Tableheading"/>
              <w:rPr>
                <w:rFonts w:ascii="Calibri Light" w:hAnsi="Calibri Light"/>
                <w:szCs w:val="24"/>
              </w:rPr>
            </w:pPr>
            <w:r w:rsidRPr="00DA4EF8">
              <w:lastRenderedPageBreak/>
              <w:t>OTHER</w:t>
            </w:r>
          </w:p>
        </w:tc>
        <w:tc>
          <w:tcPr>
            <w:tcW w:w="2694" w:type="dxa"/>
            <w:shd w:val="clear" w:color="auto" w:fill="DEEAF6" w:themeFill="accent1" w:themeFillTint="33"/>
            <w:vAlign w:val="center"/>
          </w:tcPr>
          <w:p w14:paraId="3971E260" w14:textId="77777777" w:rsidR="005B38C8" w:rsidRPr="00DA4EF8" w:rsidRDefault="00493773" w:rsidP="00493773">
            <w:pPr>
              <w:pStyle w:val="Tableheading"/>
              <w:jc w:val="center"/>
            </w:pPr>
            <w:r>
              <w:t>FREQUENCY</w:t>
            </w:r>
          </w:p>
        </w:tc>
      </w:tr>
      <w:tr w:rsidR="005B38C8" w:rsidRPr="005A754D" w14:paraId="504AFE4C" w14:textId="77777777" w:rsidTr="00442939">
        <w:trPr>
          <w:trHeight w:val="283"/>
        </w:trPr>
        <w:tc>
          <w:tcPr>
            <w:tcW w:w="6912" w:type="dxa"/>
            <w:vAlign w:val="center"/>
          </w:tcPr>
          <w:p w14:paraId="4BBAD655"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BD5AA3" w14:textId="77777777" w:rsidR="005B38C8" w:rsidRPr="00493773" w:rsidRDefault="00C84DDB" w:rsidP="00715C75">
                <w:pPr>
                  <w:pStyle w:val="Tabletext"/>
                  <w:spacing w:before="0" w:after="0"/>
                  <w:jc w:val="center"/>
                  <w:rPr>
                    <w:sz w:val="24"/>
                  </w:rPr>
                </w:pPr>
                <w:r>
                  <w:rPr>
                    <w:sz w:val="24"/>
                    <w:szCs w:val="24"/>
                  </w:rPr>
                  <w:t>Never</w:t>
                </w:r>
              </w:p>
            </w:tc>
          </w:sdtContent>
        </w:sdt>
      </w:tr>
      <w:tr w:rsidR="005B38C8" w:rsidRPr="005A754D" w14:paraId="4F9EF711" w14:textId="77777777" w:rsidTr="00442939">
        <w:trPr>
          <w:trHeight w:val="283"/>
        </w:trPr>
        <w:tc>
          <w:tcPr>
            <w:tcW w:w="6912" w:type="dxa"/>
            <w:vAlign w:val="center"/>
          </w:tcPr>
          <w:p w14:paraId="680A96B4" w14:textId="77777777" w:rsidR="005B38C8" w:rsidRPr="00493773" w:rsidRDefault="00D25B82" w:rsidP="00C84DDB">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446336" w14:textId="60A32F36" w:rsidR="005B38C8" w:rsidRPr="00493773" w:rsidRDefault="00CA1FF1" w:rsidP="00715C75">
                <w:pPr>
                  <w:pStyle w:val="Tabletext"/>
                  <w:spacing w:before="0" w:after="0"/>
                  <w:jc w:val="center"/>
                  <w:rPr>
                    <w:sz w:val="24"/>
                  </w:rPr>
                </w:pPr>
                <w:r>
                  <w:rPr>
                    <w:sz w:val="24"/>
                    <w:szCs w:val="24"/>
                  </w:rPr>
                  <w:t>Occasionally</w:t>
                </w:r>
              </w:p>
            </w:tc>
          </w:sdtContent>
        </w:sdt>
      </w:tr>
    </w:tbl>
    <w:p w14:paraId="2079291C" w14:textId="77777777" w:rsidR="00015483" w:rsidRPr="002A43D2" w:rsidRDefault="00015483" w:rsidP="00493773">
      <w:pPr>
        <w:spacing w:after="0"/>
      </w:pPr>
    </w:p>
    <w:sectPr w:rsidR="00015483" w:rsidRPr="002A43D2" w:rsidSect="00306B6A">
      <w:type w:val="continuous"/>
      <w:pgSz w:w="11906" w:h="16838" w:code="9"/>
      <w:pgMar w:top="851" w:right="1134" w:bottom="851"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4CB7C" w14:textId="77777777" w:rsidR="0069742D" w:rsidRDefault="0069742D" w:rsidP="00456927">
      <w:pPr>
        <w:spacing w:after="0"/>
      </w:pPr>
      <w:r>
        <w:separator/>
      </w:r>
    </w:p>
  </w:endnote>
  <w:endnote w:type="continuationSeparator" w:id="0">
    <w:p w14:paraId="4C67A63B" w14:textId="77777777" w:rsidR="0069742D" w:rsidRDefault="0069742D"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imes New Roman"/>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177F"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bjFooterEvenPageDocProperty \* MERGEFORMAT </w:instrText>
    </w:r>
    <w:r>
      <w:fldChar w:fldCharType="separate"/>
    </w:r>
  </w:p>
  <w:p w14:paraId="625C400C"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B79E"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bjFooterFirstPageDocProperty \* MERGEFORMAT </w:instrText>
    </w:r>
    <w:r>
      <w:fldChar w:fldCharType="separate"/>
    </w:r>
  </w:p>
  <w:p w14:paraId="5494E2FE"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46BC1" w14:textId="77777777" w:rsidR="0069742D" w:rsidRDefault="0069742D" w:rsidP="00456927">
      <w:pPr>
        <w:spacing w:after="0"/>
      </w:pPr>
      <w:r>
        <w:separator/>
      </w:r>
    </w:p>
  </w:footnote>
  <w:footnote w:type="continuationSeparator" w:id="0">
    <w:p w14:paraId="459AA792" w14:textId="77777777" w:rsidR="0069742D" w:rsidRDefault="0069742D"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F331"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bjHeaderEvenPageDocProperty \* MERGEFORMAT </w:instrText>
    </w:r>
    <w:r>
      <w:fldChar w:fldCharType="separate"/>
    </w:r>
    <w:r w:rsidR="003B7B87" w:rsidRPr="00AF1222">
      <w:rPr>
        <w:rFonts w:ascii="Calibri" w:hAnsi="Calibri"/>
        <w:b/>
        <w:color w:val="F00000"/>
        <w:sz w:val="24"/>
      </w:rPr>
      <w:t>UNCLASSIFIED</w:t>
    </w:r>
  </w:p>
  <w:p w14:paraId="779E9004"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67AD" w14:textId="77777777" w:rsidR="003B7B87" w:rsidRPr="00AF1222" w:rsidRDefault="003B7B87"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1F4AE"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bjHeaderFirstPageDocProperty \* MERGEFORMAT </w:instrText>
    </w:r>
    <w:r>
      <w:fldChar w:fldCharType="separate"/>
    </w:r>
    <w:r w:rsidR="003B7B87" w:rsidRPr="00AF1222">
      <w:rPr>
        <w:rFonts w:ascii="Calibri" w:hAnsi="Calibri"/>
        <w:b/>
        <w:color w:val="F00000"/>
        <w:sz w:val="24"/>
      </w:rPr>
      <w:t>UNCLASSIFIED</w:t>
    </w:r>
  </w:p>
  <w:p w14:paraId="52E494CC"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8443F6"/>
    <w:multiLevelType w:val="multilevel"/>
    <w:tmpl w:val="D0BE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F1349A"/>
    <w:multiLevelType w:val="hybridMultilevel"/>
    <w:tmpl w:val="335CC2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68A69C0"/>
    <w:multiLevelType w:val="hybridMultilevel"/>
    <w:tmpl w:val="88CC70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A7A00B6"/>
    <w:multiLevelType w:val="hybridMultilevel"/>
    <w:tmpl w:val="D576C8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B497578"/>
    <w:multiLevelType w:val="hybridMultilevel"/>
    <w:tmpl w:val="7EC83D0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CD70DF"/>
    <w:multiLevelType w:val="hybridMultilevel"/>
    <w:tmpl w:val="D52ED5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1B853FC"/>
    <w:multiLevelType w:val="hybridMultilevel"/>
    <w:tmpl w:val="6C94C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773306"/>
    <w:multiLevelType w:val="hybridMultilevel"/>
    <w:tmpl w:val="4D2E2F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443EAF"/>
    <w:multiLevelType w:val="multilevel"/>
    <w:tmpl w:val="EED6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5120DE"/>
    <w:multiLevelType w:val="hybridMultilevel"/>
    <w:tmpl w:val="26142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E723CA"/>
    <w:multiLevelType w:val="multilevel"/>
    <w:tmpl w:val="62BC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F42AD5"/>
    <w:multiLevelType w:val="multilevel"/>
    <w:tmpl w:val="EA38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D82756"/>
    <w:multiLevelType w:val="hybridMultilevel"/>
    <w:tmpl w:val="AA006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8D2C92"/>
    <w:multiLevelType w:val="hybridMultilevel"/>
    <w:tmpl w:val="4B185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FC1015"/>
    <w:multiLevelType w:val="multilevel"/>
    <w:tmpl w:val="6CB8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D7A382A"/>
    <w:multiLevelType w:val="multilevel"/>
    <w:tmpl w:val="E434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43792ED1"/>
    <w:multiLevelType w:val="hybridMultilevel"/>
    <w:tmpl w:val="A754D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860F1F"/>
    <w:multiLevelType w:val="multilevel"/>
    <w:tmpl w:val="7266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297D31"/>
    <w:multiLevelType w:val="hybridMultilevel"/>
    <w:tmpl w:val="4260CD6A"/>
    <w:lvl w:ilvl="0" w:tplc="D53E3992">
      <w:numFmt w:val="bullet"/>
      <w:lvlText w:val=""/>
      <w:lvlJc w:val="left"/>
      <w:pPr>
        <w:ind w:left="974" w:hanging="364"/>
      </w:pPr>
      <w:rPr>
        <w:rFonts w:ascii="Symbol" w:eastAsia="Symbol" w:hAnsi="Symbol" w:cs="Symbol" w:hint="default"/>
        <w:w w:val="100"/>
      </w:rPr>
    </w:lvl>
    <w:lvl w:ilvl="1" w:tplc="0AE449A8">
      <w:numFmt w:val="bullet"/>
      <w:lvlText w:val="•"/>
      <w:lvlJc w:val="left"/>
      <w:pPr>
        <w:ind w:left="1986" w:hanging="364"/>
      </w:pPr>
      <w:rPr>
        <w:rFonts w:hint="default"/>
      </w:rPr>
    </w:lvl>
    <w:lvl w:ilvl="2" w:tplc="1E04FF96">
      <w:numFmt w:val="bullet"/>
      <w:lvlText w:val="•"/>
      <w:lvlJc w:val="left"/>
      <w:pPr>
        <w:ind w:left="2992" w:hanging="364"/>
      </w:pPr>
      <w:rPr>
        <w:rFonts w:hint="default"/>
      </w:rPr>
    </w:lvl>
    <w:lvl w:ilvl="3" w:tplc="BDAAC7B6">
      <w:numFmt w:val="bullet"/>
      <w:lvlText w:val="•"/>
      <w:lvlJc w:val="left"/>
      <w:pPr>
        <w:ind w:left="3999" w:hanging="364"/>
      </w:pPr>
      <w:rPr>
        <w:rFonts w:hint="default"/>
      </w:rPr>
    </w:lvl>
    <w:lvl w:ilvl="4" w:tplc="463CF6E4">
      <w:numFmt w:val="bullet"/>
      <w:lvlText w:val="•"/>
      <w:lvlJc w:val="left"/>
      <w:pPr>
        <w:ind w:left="5005" w:hanging="364"/>
      </w:pPr>
      <w:rPr>
        <w:rFonts w:hint="default"/>
      </w:rPr>
    </w:lvl>
    <w:lvl w:ilvl="5" w:tplc="39365020">
      <w:numFmt w:val="bullet"/>
      <w:lvlText w:val="•"/>
      <w:lvlJc w:val="left"/>
      <w:pPr>
        <w:ind w:left="6012" w:hanging="364"/>
      </w:pPr>
      <w:rPr>
        <w:rFonts w:hint="default"/>
      </w:rPr>
    </w:lvl>
    <w:lvl w:ilvl="6" w:tplc="359E55E4">
      <w:numFmt w:val="bullet"/>
      <w:lvlText w:val="•"/>
      <w:lvlJc w:val="left"/>
      <w:pPr>
        <w:ind w:left="7018" w:hanging="364"/>
      </w:pPr>
      <w:rPr>
        <w:rFonts w:hint="default"/>
      </w:rPr>
    </w:lvl>
    <w:lvl w:ilvl="7" w:tplc="874CF606">
      <w:numFmt w:val="bullet"/>
      <w:lvlText w:val="•"/>
      <w:lvlJc w:val="left"/>
      <w:pPr>
        <w:ind w:left="8025" w:hanging="364"/>
      </w:pPr>
      <w:rPr>
        <w:rFonts w:hint="default"/>
      </w:rPr>
    </w:lvl>
    <w:lvl w:ilvl="8" w:tplc="CA8A9E4E">
      <w:numFmt w:val="bullet"/>
      <w:lvlText w:val="•"/>
      <w:lvlJc w:val="left"/>
      <w:pPr>
        <w:ind w:left="9031" w:hanging="364"/>
      </w:pPr>
      <w:rPr>
        <w:rFonts w:hint="default"/>
      </w:rPr>
    </w:lvl>
  </w:abstractNum>
  <w:abstractNum w:abstractNumId="23" w15:restartNumberingAfterBreak="0">
    <w:nsid w:val="4B1B0652"/>
    <w:multiLevelType w:val="multilevel"/>
    <w:tmpl w:val="47D4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24537A"/>
    <w:multiLevelType w:val="multilevel"/>
    <w:tmpl w:val="71648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8317A2"/>
    <w:multiLevelType w:val="hybridMultilevel"/>
    <w:tmpl w:val="D3724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5B6C72"/>
    <w:multiLevelType w:val="hybridMultilevel"/>
    <w:tmpl w:val="6AA46BAE"/>
    <w:lvl w:ilvl="0" w:tplc="23B67292">
      <w:start w:val="1"/>
      <w:numFmt w:val="bullet"/>
      <w:pStyle w:val="Asubparabullet"/>
      <w:lvlText w:val=""/>
      <w:lvlJc w:val="left"/>
      <w:pPr>
        <w:tabs>
          <w:tab w:val="num" w:pos="400"/>
        </w:tabs>
        <w:ind w:left="400" w:hanging="400"/>
      </w:pPr>
      <w:rPr>
        <w:rFonts w:ascii="Symbol" w:hAnsi="Symbol" w:hint="default"/>
        <w:sz w:val="20"/>
      </w:rPr>
    </w:lvl>
    <w:lvl w:ilvl="1" w:tplc="04090003" w:tentative="1">
      <w:start w:val="1"/>
      <w:numFmt w:val="bullet"/>
      <w:lvlText w:val="o"/>
      <w:lvlJc w:val="left"/>
      <w:pPr>
        <w:tabs>
          <w:tab w:val="num" w:pos="-700"/>
        </w:tabs>
        <w:ind w:left="-700" w:hanging="360"/>
      </w:pPr>
      <w:rPr>
        <w:rFonts w:ascii="Courier New" w:hAnsi="Courier New" w:hint="default"/>
      </w:rPr>
    </w:lvl>
    <w:lvl w:ilvl="2" w:tplc="04090005" w:tentative="1">
      <w:start w:val="1"/>
      <w:numFmt w:val="bullet"/>
      <w:lvlText w:val=""/>
      <w:lvlJc w:val="left"/>
      <w:pPr>
        <w:tabs>
          <w:tab w:val="num" w:pos="20"/>
        </w:tabs>
        <w:ind w:left="20" w:hanging="360"/>
      </w:pPr>
      <w:rPr>
        <w:rFonts w:ascii="Wingdings" w:hAnsi="Wingdings" w:hint="default"/>
      </w:rPr>
    </w:lvl>
    <w:lvl w:ilvl="3" w:tplc="04090001" w:tentative="1">
      <w:start w:val="1"/>
      <w:numFmt w:val="bullet"/>
      <w:lvlText w:val=""/>
      <w:lvlJc w:val="left"/>
      <w:pPr>
        <w:tabs>
          <w:tab w:val="num" w:pos="740"/>
        </w:tabs>
        <w:ind w:left="740" w:hanging="360"/>
      </w:pPr>
      <w:rPr>
        <w:rFonts w:ascii="Symbol" w:hAnsi="Symbol" w:hint="default"/>
      </w:rPr>
    </w:lvl>
    <w:lvl w:ilvl="4" w:tplc="04090003" w:tentative="1">
      <w:start w:val="1"/>
      <w:numFmt w:val="bullet"/>
      <w:lvlText w:val="o"/>
      <w:lvlJc w:val="left"/>
      <w:pPr>
        <w:tabs>
          <w:tab w:val="num" w:pos="1460"/>
        </w:tabs>
        <w:ind w:left="1460" w:hanging="360"/>
      </w:pPr>
      <w:rPr>
        <w:rFonts w:ascii="Courier New" w:hAnsi="Courier New" w:hint="default"/>
      </w:rPr>
    </w:lvl>
    <w:lvl w:ilvl="5" w:tplc="04090005" w:tentative="1">
      <w:start w:val="1"/>
      <w:numFmt w:val="bullet"/>
      <w:lvlText w:val=""/>
      <w:lvlJc w:val="left"/>
      <w:pPr>
        <w:tabs>
          <w:tab w:val="num" w:pos="2180"/>
        </w:tabs>
        <w:ind w:left="2180" w:hanging="360"/>
      </w:pPr>
      <w:rPr>
        <w:rFonts w:ascii="Wingdings" w:hAnsi="Wingdings" w:hint="default"/>
      </w:rPr>
    </w:lvl>
    <w:lvl w:ilvl="6" w:tplc="04090001" w:tentative="1">
      <w:start w:val="1"/>
      <w:numFmt w:val="bullet"/>
      <w:lvlText w:val=""/>
      <w:lvlJc w:val="left"/>
      <w:pPr>
        <w:tabs>
          <w:tab w:val="num" w:pos="2900"/>
        </w:tabs>
        <w:ind w:left="2900" w:hanging="360"/>
      </w:pPr>
      <w:rPr>
        <w:rFonts w:ascii="Symbol" w:hAnsi="Symbol" w:hint="default"/>
      </w:rPr>
    </w:lvl>
    <w:lvl w:ilvl="7" w:tplc="04090003" w:tentative="1">
      <w:start w:val="1"/>
      <w:numFmt w:val="bullet"/>
      <w:lvlText w:val="o"/>
      <w:lvlJc w:val="left"/>
      <w:pPr>
        <w:tabs>
          <w:tab w:val="num" w:pos="3620"/>
        </w:tabs>
        <w:ind w:left="3620" w:hanging="360"/>
      </w:pPr>
      <w:rPr>
        <w:rFonts w:ascii="Courier New" w:hAnsi="Courier New" w:hint="default"/>
      </w:rPr>
    </w:lvl>
    <w:lvl w:ilvl="8" w:tplc="04090005" w:tentative="1">
      <w:start w:val="1"/>
      <w:numFmt w:val="bullet"/>
      <w:lvlText w:val=""/>
      <w:lvlJc w:val="left"/>
      <w:pPr>
        <w:tabs>
          <w:tab w:val="num" w:pos="4340"/>
        </w:tabs>
        <w:ind w:left="4340" w:hanging="360"/>
      </w:pPr>
      <w:rPr>
        <w:rFonts w:ascii="Wingdings" w:hAnsi="Wingdings" w:hint="default"/>
      </w:rPr>
    </w:lvl>
  </w:abstractNum>
  <w:abstractNum w:abstractNumId="27" w15:restartNumberingAfterBreak="0">
    <w:nsid w:val="5A1E7F5C"/>
    <w:multiLevelType w:val="multilevel"/>
    <w:tmpl w:val="7A40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043CF8"/>
    <w:multiLevelType w:val="hybridMultilevel"/>
    <w:tmpl w:val="EF005350"/>
    <w:lvl w:ilvl="0" w:tplc="E7C28438">
      <w:numFmt w:val="bullet"/>
      <w:lvlText w:val=""/>
      <w:lvlJc w:val="left"/>
      <w:pPr>
        <w:ind w:left="720" w:hanging="36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460C65"/>
    <w:multiLevelType w:val="multilevel"/>
    <w:tmpl w:val="4100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852871"/>
    <w:multiLevelType w:val="multilevel"/>
    <w:tmpl w:val="5A3E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F516D4"/>
    <w:multiLevelType w:val="multilevel"/>
    <w:tmpl w:val="EB34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3F73AB"/>
    <w:multiLevelType w:val="multilevel"/>
    <w:tmpl w:val="6132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B443C9"/>
    <w:multiLevelType w:val="multilevel"/>
    <w:tmpl w:val="4BC4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0C23D2"/>
    <w:multiLevelType w:val="multilevel"/>
    <w:tmpl w:val="E90C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607433"/>
    <w:multiLevelType w:val="hybridMultilevel"/>
    <w:tmpl w:val="DAEC419C"/>
    <w:lvl w:ilvl="0" w:tplc="4D784E72">
      <w:start w:val="1"/>
      <w:numFmt w:val="bullet"/>
      <w:pStyle w:val="bullet10"/>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cs="Times New Roman"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cs="Times New Roman"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cs="Times New Roman"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5AE6F8C"/>
    <w:multiLevelType w:val="hybridMultilevel"/>
    <w:tmpl w:val="51FEF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749959935">
    <w:abstractNumId w:val="17"/>
  </w:num>
  <w:num w:numId="2" w16cid:durableId="2002654410">
    <w:abstractNumId w:val="19"/>
  </w:num>
  <w:num w:numId="3" w16cid:durableId="2053918549">
    <w:abstractNumId w:val="1"/>
  </w:num>
  <w:num w:numId="4" w16cid:durableId="1019938232">
    <w:abstractNumId w:val="0"/>
  </w:num>
  <w:num w:numId="5" w16cid:durableId="1364209946">
    <w:abstractNumId w:val="38"/>
  </w:num>
  <w:num w:numId="6" w16cid:durableId="2005158132">
    <w:abstractNumId w:val="3"/>
  </w:num>
  <w:num w:numId="7" w16cid:durableId="1229801105">
    <w:abstractNumId w:val="15"/>
  </w:num>
  <w:num w:numId="8" w16cid:durableId="974482746">
    <w:abstractNumId w:val="37"/>
  </w:num>
  <w:num w:numId="9" w16cid:durableId="1330908180">
    <w:abstractNumId w:val="14"/>
  </w:num>
  <w:num w:numId="10" w16cid:durableId="440295309">
    <w:abstractNumId w:val="25"/>
  </w:num>
  <w:num w:numId="11" w16cid:durableId="1538352893">
    <w:abstractNumId w:val="11"/>
  </w:num>
  <w:num w:numId="12" w16cid:durableId="415053786">
    <w:abstractNumId w:val="26"/>
  </w:num>
  <w:num w:numId="13" w16cid:durableId="1990787316">
    <w:abstractNumId w:val="9"/>
  </w:num>
  <w:num w:numId="14" w16cid:durableId="1971394089">
    <w:abstractNumId w:val="5"/>
  </w:num>
  <w:num w:numId="15" w16cid:durableId="943197617">
    <w:abstractNumId w:val="36"/>
  </w:num>
  <w:num w:numId="16" w16cid:durableId="1092622767">
    <w:abstractNumId w:val="4"/>
  </w:num>
  <w:num w:numId="17" w16cid:durableId="1621179489">
    <w:abstractNumId w:val="8"/>
  </w:num>
  <w:num w:numId="18" w16cid:durableId="414087464">
    <w:abstractNumId w:val="30"/>
  </w:num>
  <w:num w:numId="19" w16cid:durableId="474833910">
    <w:abstractNumId w:val="16"/>
  </w:num>
  <w:num w:numId="20" w16cid:durableId="1422144993">
    <w:abstractNumId w:val="34"/>
  </w:num>
  <w:num w:numId="21" w16cid:durableId="1660035001">
    <w:abstractNumId w:val="13"/>
  </w:num>
  <w:num w:numId="22" w16cid:durableId="1097217879">
    <w:abstractNumId w:val="12"/>
  </w:num>
  <w:num w:numId="23" w16cid:durableId="495153000">
    <w:abstractNumId w:val="27"/>
  </w:num>
  <w:num w:numId="24" w16cid:durableId="1477719469">
    <w:abstractNumId w:val="35"/>
  </w:num>
  <w:num w:numId="25" w16cid:durableId="1119030295">
    <w:abstractNumId w:val="29"/>
  </w:num>
  <w:num w:numId="26" w16cid:durableId="2040815982">
    <w:abstractNumId w:val="18"/>
  </w:num>
  <w:num w:numId="27" w16cid:durableId="461045899">
    <w:abstractNumId w:val="2"/>
  </w:num>
  <w:num w:numId="28" w16cid:durableId="1632402395">
    <w:abstractNumId w:val="10"/>
  </w:num>
  <w:num w:numId="29" w16cid:durableId="1991009905">
    <w:abstractNumId w:val="32"/>
  </w:num>
  <w:num w:numId="30" w16cid:durableId="1510438754">
    <w:abstractNumId w:val="21"/>
  </w:num>
  <w:num w:numId="31" w16cid:durableId="687487821">
    <w:abstractNumId w:val="24"/>
  </w:num>
  <w:num w:numId="32" w16cid:durableId="2044209406">
    <w:abstractNumId w:val="23"/>
  </w:num>
  <w:num w:numId="33" w16cid:durableId="1291278675">
    <w:abstractNumId w:val="33"/>
  </w:num>
  <w:num w:numId="34" w16cid:durableId="2013800496">
    <w:abstractNumId w:val="31"/>
  </w:num>
  <w:num w:numId="35" w16cid:durableId="391470688">
    <w:abstractNumId w:val="7"/>
  </w:num>
  <w:num w:numId="36" w16cid:durableId="1876960822">
    <w:abstractNumId w:val="6"/>
  </w:num>
  <w:num w:numId="37" w16cid:durableId="452872525">
    <w:abstractNumId w:val="20"/>
  </w:num>
  <w:num w:numId="38" w16cid:durableId="390811956">
    <w:abstractNumId w:val="28"/>
  </w:num>
  <w:num w:numId="39" w16cid:durableId="146364695">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14282"/>
    <w:rsid w:val="00015483"/>
    <w:rsid w:val="0001642D"/>
    <w:rsid w:val="00021594"/>
    <w:rsid w:val="000234DF"/>
    <w:rsid w:val="00032142"/>
    <w:rsid w:val="00036182"/>
    <w:rsid w:val="000456E0"/>
    <w:rsid w:val="00045ACB"/>
    <w:rsid w:val="00045D17"/>
    <w:rsid w:val="00061670"/>
    <w:rsid w:val="00063408"/>
    <w:rsid w:val="00074DA8"/>
    <w:rsid w:val="00075C33"/>
    <w:rsid w:val="00077F6A"/>
    <w:rsid w:val="00083084"/>
    <w:rsid w:val="00090C5A"/>
    <w:rsid w:val="00094562"/>
    <w:rsid w:val="000A5186"/>
    <w:rsid w:val="000C3654"/>
    <w:rsid w:val="000C452E"/>
    <w:rsid w:val="000E0B57"/>
    <w:rsid w:val="000E2939"/>
    <w:rsid w:val="000E639E"/>
    <w:rsid w:val="000F2684"/>
    <w:rsid w:val="000F2688"/>
    <w:rsid w:val="0010052B"/>
    <w:rsid w:val="00114CE0"/>
    <w:rsid w:val="00127312"/>
    <w:rsid w:val="001311FE"/>
    <w:rsid w:val="00140491"/>
    <w:rsid w:val="001501F0"/>
    <w:rsid w:val="0015056D"/>
    <w:rsid w:val="00152411"/>
    <w:rsid w:val="001552C6"/>
    <w:rsid w:val="00160D2A"/>
    <w:rsid w:val="00166318"/>
    <w:rsid w:val="0016790E"/>
    <w:rsid w:val="0017287E"/>
    <w:rsid w:val="001839C9"/>
    <w:rsid w:val="00183A2A"/>
    <w:rsid w:val="00185003"/>
    <w:rsid w:val="001948AD"/>
    <w:rsid w:val="001A12DC"/>
    <w:rsid w:val="001B306F"/>
    <w:rsid w:val="001B4119"/>
    <w:rsid w:val="001C206E"/>
    <w:rsid w:val="001C2B77"/>
    <w:rsid w:val="001C3401"/>
    <w:rsid w:val="001C7CEE"/>
    <w:rsid w:val="001D0161"/>
    <w:rsid w:val="001D08CA"/>
    <w:rsid w:val="001D284A"/>
    <w:rsid w:val="001D2953"/>
    <w:rsid w:val="001E49C0"/>
    <w:rsid w:val="001E6D02"/>
    <w:rsid w:val="001F12F8"/>
    <w:rsid w:val="001F1BD6"/>
    <w:rsid w:val="001F2C45"/>
    <w:rsid w:val="001F76A4"/>
    <w:rsid w:val="002014E5"/>
    <w:rsid w:val="00203CCD"/>
    <w:rsid w:val="00204473"/>
    <w:rsid w:val="0020493E"/>
    <w:rsid w:val="002113B4"/>
    <w:rsid w:val="00220092"/>
    <w:rsid w:val="00231B57"/>
    <w:rsid w:val="0023533F"/>
    <w:rsid w:val="0023640E"/>
    <w:rsid w:val="00240DE9"/>
    <w:rsid w:val="00243603"/>
    <w:rsid w:val="00250DB2"/>
    <w:rsid w:val="00252449"/>
    <w:rsid w:val="00257FE1"/>
    <w:rsid w:val="0026001C"/>
    <w:rsid w:val="00262DEE"/>
    <w:rsid w:val="0027094B"/>
    <w:rsid w:val="00271701"/>
    <w:rsid w:val="00272F0B"/>
    <w:rsid w:val="00273A64"/>
    <w:rsid w:val="002756D8"/>
    <w:rsid w:val="0028372B"/>
    <w:rsid w:val="002840E6"/>
    <w:rsid w:val="00284D8B"/>
    <w:rsid w:val="00285B53"/>
    <w:rsid w:val="00290E50"/>
    <w:rsid w:val="00290FAD"/>
    <w:rsid w:val="00291856"/>
    <w:rsid w:val="00295705"/>
    <w:rsid w:val="002A0C3B"/>
    <w:rsid w:val="002A43D2"/>
    <w:rsid w:val="002A49EE"/>
    <w:rsid w:val="002A74F6"/>
    <w:rsid w:val="002B1194"/>
    <w:rsid w:val="002B297D"/>
    <w:rsid w:val="002D07A1"/>
    <w:rsid w:val="002D2A0D"/>
    <w:rsid w:val="002D69DF"/>
    <w:rsid w:val="002E6343"/>
    <w:rsid w:val="002E78B8"/>
    <w:rsid w:val="002F0510"/>
    <w:rsid w:val="002F69C3"/>
    <w:rsid w:val="002F6FED"/>
    <w:rsid w:val="0030208D"/>
    <w:rsid w:val="003020B5"/>
    <w:rsid w:val="00303924"/>
    <w:rsid w:val="00306B6A"/>
    <w:rsid w:val="0031523D"/>
    <w:rsid w:val="003162BC"/>
    <w:rsid w:val="00317C2D"/>
    <w:rsid w:val="00326758"/>
    <w:rsid w:val="00327679"/>
    <w:rsid w:val="00334F25"/>
    <w:rsid w:val="0033768C"/>
    <w:rsid w:val="003423B7"/>
    <w:rsid w:val="00344845"/>
    <w:rsid w:val="003461EF"/>
    <w:rsid w:val="00347432"/>
    <w:rsid w:val="00357422"/>
    <w:rsid w:val="0036472B"/>
    <w:rsid w:val="003660FD"/>
    <w:rsid w:val="00366983"/>
    <w:rsid w:val="00367C98"/>
    <w:rsid w:val="00370D27"/>
    <w:rsid w:val="00373FED"/>
    <w:rsid w:val="003743B3"/>
    <w:rsid w:val="0037660B"/>
    <w:rsid w:val="00384332"/>
    <w:rsid w:val="0038629D"/>
    <w:rsid w:val="0039040A"/>
    <w:rsid w:val="00392AFC"/>
    <w:rsid w:val="00394A89"/>
    <w:rsid w:val="00395500"/>
    <w:rsid w:val="003958AF"/>
    <w:rsid w:val="00395E36"/>
    <w:rsid w:val="003A4065"/>
    <w:rsid w:val="003A5AE1"/>
    <w:rsid w:val="003A7495"/>
    <w:rsid w:val="003B0E20"/>
    <w:rsid w:val="003B7B87"/>
    <w:rsid w:val="003C6256"/>
    <w:rsid w:val="003C7E0C"/>
    <w:rsid w:val="00400B2B"/>
    <w:rsid w:val="00402D13"/>
    <w:rsid w:val="004061F4"/>
    <w:rsid w:val="00410BF0"/>
    <w:rsid w:val="00411A5E"/>
    <w:rsid w:val="004121AA"/>
    <w:rsid w:val="0042331E"/>
    <w:rsid w:val="00423C7A"/>
    <w:rsid w:val="004278AD"/>
    <w:rsid w:val="00432969"/>
    <w:rsid w:val="00434524"/>
    <w:rsid w:val="0043559B"/>
    <w:rsid w:val="00440141"/>
    <w:rsid w:val="00440D74"/>
    <w:rsid w:val="00441286"/>
    <w:rsid w:val="00441ECC"/>
    <w:rsid w:val="00442939"/>
    <w:rsid w:val="00444DB9"/>
    <w:rsid w:val="00455CDA"/>
    <w:rsid w:val="00456927"/>
    <w:rsid w:val="00461819"/>
    <w:rsid w:val="00464D35"/>
    <w:rsid w:val="00475504"/>
    <w:rsid w:val="00480812"/>
    <w:rsid w:val="00481829"/>
    <w:rsid w:val="0048530A"/>
    <w:rsid w:val="00486402"/>
    <w:rsid w:val="00492EE9"/>
    <w:rsid w:val="00493773"/>
    <w:rsid w:val="00495B39"/>
    <w:rsid w:val="004A2C60"/>
    <w:rsid w:val="004A3822"/>
    <w:rsid w:val="004A574D"/>
    <w:rsid w:val="004A5A47"/>
    <w:rsid w:val="004A7311"/>
    <w:rsid w:val="004B32D2"/>
    <w:rsid w:val="004B3714"/>
    <w:rsid w:val="004C1716"/>
    <w:rsid w:val="004C2F5C"/>
    <w:rsid w:val="004D5444"/>
    <w:rsid w:val="004F3F6F"/>
    <w:rsid w:val="00504969"/>
    <w:rsid w:val="00505A6D"/>
    <w:rsid w:val="00507949"/>
    <w:rsid w:val="00514711"/>
    <w:rsid w:val="0052245D"/>
    <w:rsid w:val="00527F03"/>
    <w:rsid w:val="0053083B"/>
    <w:rsid w:val="005440F1"/>
    <w:rsid w:val="0054727B"/>
    <w:rsid w:val="0055314F"/>
    <w:rsid w:val="0055729E"/>
    <w:rsid w:val="00573D58"/>
    <w:rsid w:val="00576FB9"/>
    <w:rsid w:val="00584463"/>
    <w:rsid w:val="0058703B"/>
    <w:rsid w:val="005879BA"/>
    <w:rsid w:val="00590572"/>
    <w:rsid w:val="005A0982"/>
    <w:rsid w:val="005A70F8"/>
    <w:rsid w:val="005B38C8"/>
    <w:rsid w:val="005B4948"/>
    <w:rsid w:val="005B6D9D"/>
    <w:rsid w:val="005C2940"/>
    <w:rsid w:val="005C2BFC"/>
    <w:rsid w:val="005C391C"/>
    <w:rsid w:val="005C654D"/>
    <w:rsid w:val="005C774A"/>
    <w:rsid w:val="005D4959"/>
    <w:rsid w:val="005D4EDB"/>
    <w:rsid w:val="005D5063"/>
    <w:rsid w:val="005D7DAA"/>
    <w:rsid w:val="005E2EBD"/>
    <w:rsid w:val="005E4D79"/>
    <w:rsid w:val="005F1480"/>
    <w:rsid w:val="005F1A2B"/>
    <w:rsid w:val="005F1B26"/>
    <w:rsid w:val="005F4C87"/>
    <w:rsid w:val="006045D4"/>
    <w:rsid w:val="00604B5C"/>
    <w:rsid w:val="00621532"/>
    <w:rsid w:val="00622A27"/>
    <w:rsid w:val="00622D9B"/>
    <w:rsid w:val="00626AEC"/>
    <w:rsid w:val="00634E13"/>
    <w:rsid w:val="006522B3"/>
    <w:rsid w:val="00652679"/>
    <w:rsid w:val="00653FBE"/>
    <w:rsid w:val="00661329"/>
    <w:rsid w:val="006616A2"/>
    <w:rsid w:val="00665693"/>
    <w:rsid w:val="00666999"/>
    <w:rsid w:val="00667F2A"/>
    <w:rsid w:val="00676EE5"/>
    <w:rsid w:val="006822CC"/>
    <w:rsid w:val="00684FD1"/>
    <w:rsid w:val="00685107"/>
    <w:rsid w:val="006873BA"/>
    <w:rsid w:val="006902DE"/>
    <w:rsid w:val="0069634D"/>
    <w:rsid w:val="0069742D"/>
    <w:rsid w:val="006B5CD6"/>
    <w:rsid w:val="006C102C"/>
    <w:rsid w:val="006C173D"/>
    <w:rsid w:val="006C3FCC"/>
    <w:rsid w:val="006C7246"/>
    <w:rsid w:val="006C74CE"/>
    <w:rsid w:val="006E1D04"/>
    <w:rsid w:val="006E453E"/>
    <w:rsid w:val="006F09E8"/>
    <w:rsid w:val="006F1148"/>
    <w:rsid w:val="00700D0F"/>
    <w:rsid w:val="007010FB"/>
    <w:rsid w:val="00701A46"/>
    <w:rsid w:val="007117A5"/>
    <w:rsid w:val="00712EF1"/>
    <w:rsid w:val="00713F78"/>
    <w:rsid w:val="00714EBA"/>
    <w:rsid w:val="00715C75"/>
    <w:rsid w:val="0072498E"/>
    <w:rsid w:val="00727237"/>
    <w:rsid w:val="00740158"/>
    <w:rsid w:val="007471D6"/>
    <w:rsid w:val="00753085"/>
    <w:rsid w:val="00761833"/>
    <w:rsid w:val="00766172"/>
    <w:rsid w:val="007666A2"/>
    <w:rsid w:val="0077418F"/>
    <w:rsid w:val="007774E5"/>
    <w:rsid w:val="00791B6F"/>
    <w:rsid w:val="0079553E"/>
    <w:rsid w:val="00797C5F"/>
    <w:rsid w:val="007B062E"/>
    <w:rsid w:val="007C03C0"/>
    <w:rsid w:val="007C257B"/>
    <w:rsid w:val="007C40E2"/>
    <w:rsid w:val="007C6C6F"/>
    <w:rsid w:val="007E23ED"/>
    <w:rsid w:val="007E396F"/>
    <w:rsid w:val="007E3B64"/>
    <w:rsid w:val="007E4124"/>
    <w:rsid w:val="007F088F"/>
    <w:rsid w:val="007F332D"/>
    <w:rsid w:val="00801DAF"/>
    <w:rsid w:val="00802C7D"/>
    <w:rsid w:val="00810089"/>
    <w:rsid w:val="00813BB9"/>
    <w:rsid w:val="0081518C"/>
    <w:rsid w:val="00816ACF"/>
    <w:rsid w:val="00827843"/>
    <w:rsid w:val="008343E7"/>
    <w:rsid w:val="0083521F"/>
    <w:rsid w:val="008360AB"/>
    <w:rsid w:val="0085512F"/>
    <w:rsid w:val="00856F22"/>
    <w:rsid w:val="0085751D"/>
    <w:rsid w:val="008612C8"/>
    <w:rsid w:val="00866EFD"/>
    <w:rsid w:val="008707DA"/>
    <w:rsid w:val="008742F2"/>
    <w:rsid w:val="008778EF"/>
    <w:rsid w:val="00887553"/>
    <w:rsid w:val="008B0E06"/>
    <w:rsid w:val="008B22B1"/>
    <w:rsid w:val="008B2D45"/>
    <w:rsid w:val="008C4982"/>
    <w:rsid w:val="008D1EA2"/>
    <w:rsid w:val="008E3ED7"/>
    <w:rsid w:val="008E4109"/>
    <w:rsid w:val="008E704D"/>
    <w:rsid w:val="008F0135"/>
    <w:rsid w:val="008F15EF"/>
    <w:rsid w:val="008F53EF"/>
    <w:rsid w:val="008F78B3"/>
    <w:rsid w:val="009020BE"/>
    <w:rsid w:val="00910A68"/>
    <w:rsid w:val="0091264C"/>
    <w:rsid w:val="00917A43"/>
    <w:rsid w:val="00917AED"/>
    <w:rsid w:val="00921435"/>
    <w:rsid w:val="00925D84"/>
    <w:rsid w:val="00926B33"/>
    <w:rsid w:val="009304D0"/>
    <w:rsid w:val="00931F90"/>
    <w:rsid w:val="0093491F"/>
    <w:rsid w:val="00934C54"/>
    <w:rsid w:val="009468CB"/>
    <w:rsid w:val="00956BB9"/>
    <w:rsid w:val="0097715C"/>
    <w:rsid w:val="00982A27"/>
    <w:rsid w:val="00991363"/>
    <w:rsid w:val="009A5D19"/>
    <w:rsid w:val="009B3A9E"/>
    <w:rsid w:val="009B3C5F"/>
    <w:rsid w:val="009B4408"/>
    <w:rsid w:val="009B48DC"/>
    <w:rsid w:val="009B56B6"/>
    <w:rsid w:val="009B61FE"/>
    <w:rsid w:val="009B7A0E"/>
    <w:rsid w:val="009C544A"/>
    <w:rsid w:val="009C7A6B"/>
    <w:rsid w:val="009D329B"/>
    <w:rsid w:val="009D33ED"/>
    <w:rsid w:val="009D46E6"/>
    <w:rsid w:val="009D6C8B"/>
    <w:rsid w:val="009E0BC2"/>
    <w:rsid w:val="009E1DD3"/>
    <w:rsid w:val="009E635F"/>
    <w:rsid w:val="009F5427"/>
    <w:rsid w:val="00A0134E"/>
    <w:rsid w:val="00A05E7F"/>
    <w:rsid w:val="00A06D96"/>
    <w:rsid w:val="00A1194D"/>
    <w:rsid w:val="00A13839"/>
    <w:rsid w:val="00A21A2E"/>
    <w:rsid w:val="00A22112"/>
    <w:rsid w:val="00A236E4"/>
    <w:rsid w:val="00A25193"/>
    <w:rsid w:val="00A25992"/>
    <w:rsid w:val="00A31D1D"/>
    <w:rsid w:val="00A3315B"/>
    <w:rsid w:val="00A331E5"/>
    <w:rsid w:val="00A358FA"/>
    <w:rsid w:val="00A42A35"/>
    <w:rsid w:val="00A54837"/>
    <w:rsid w:val="00A55447"/>
    <w:rsid w:val="00A67D9A"/>
    <w:rsid w:val="00A67FDF"/>
    <w:rsid w:val="00A75FA8"/>
    <w:rsid w:val="00A81E05"/>
    <w:rsid w:val="00A82BCC"/>
    <w:rsid w:val="00A875C5"/>
    <w:rsid w:val="00A940E8"/>
    <w:rsid w:val="00A97920"/>
    <w:rsid w:val="00AA5EBD"/>
    <w:rsid w:val="00AB2DC4"/>
    <w:rsid w:val="00AB6B4E"/>
    <w:rsid w:val="00AB6D1D"/>
    <w:rsid w:val="00AC1E3C"/>
    <w:rsid w:val="00AC4138"/>
    <w:rsid w:val="00AD698B"/>
    <w:rsid w:val="00AD716B"/>
    <w:rsid w:val="00AE1CB9"/>
    <w:rsid w:val="00AE293C"/>
    <w:rsid w:val="00AE3735"/>
    <w:rsid w:val="00AE5DB5"/>
    <w:rsid w:val="00AE6BF4"/>
    <w:rsid w:val="00AE7101"/>
    <w:rsid w:val="00AF1222"/>
    <w:rsid w:val="00B10AE6"/>
    <w:rsid w:val="00B16D45"/>
    <w:rsid w:val="00B1764A"/>
    <w:rsid w:val="00B26989"/>
    <w:rsid w:val="00B27AC1"/>
    <w:rsid w:val="00B33EBB"/>
    <w:rsid w:val="00B41A50"/>
    <w:rsid w:val="00B45C3A"/>
    <w:rsid w:val="00B52740"/>
    <w:rsid w:val="00B52B40"/>
    <w:rsid w:val="00B55182"/>
    <w:rsid w:val="00B6117A"/>
    <w:rsid w:val="00B65859"/>
    <w:rsid w:val="00B66DAD"/>
    <w:rsid w:val="00B672FD"/>
    <w:rsid w:val="00B7075A"/>
    <w:rsid w:val="00B72D64"/>
    <w:rsid w:val="00B76AEC"/>
    <w:rsid w:val="00B814CB"/>
    <w:rsid w:val="00B83111"/>
    <w:rsid w:val="00B974EC"/>
    <w:rsid w:val="00BA27D2"/>
    <w:rsid w:val="00BA6FE0"/>
    <w:rsid w:val="00BB15CA"/>
    <w:rsid w:val="00BB4EB1"/>
    <w:rsid w:val="00BB6A5F"/>
    <w:rsid w:val="00BB7CA4"/>
    <w:rsid w:val="00BC022B"/>
    <w:rsid w:val="00BC53FA"/>
    <w:rsid w:val="00BE45BF"/>
    <w:rsid w:val="00BF50AE"/>
    <w:rsid w:val="00BF6527"/>
    <w:rsid w:val="00C033E1"/>
    <w:rsid w:val="00C03BA9"/>
    <w:rsid w:val="00C11089"/>
    <w:rsid w:val="00C133A3"/>
    <w:rsid w:val="00C14B96"/>
    <w:rsid w:val="00C2134B"/>
    <w:rsid w:val="00C34784"/>
    <w:rsid w:val="00C363C4"/>
    <w:rsid w:val="00C365EF"/>
    <w:rsid w:val="00C43765"/>
    <w:rsid w:val="00C55168"/>
    <w:rsid w:val="00C565DC"/>
    <w:rsid w:val="00C5687B"/>
    <w:rsid w:val="00C611DB"/>
    <w:rsid w:val="00C62CDF"/>
    <w:rsid w:val="00C63771"/>
    <w:rsid w:val="00C63BEA"/>
    <w:rsid w:val="00C63F3A"/>
    <w:rsid w:val="00C75A36"/>
    <w:rsid w:val="00C84DDB"/>
    <w:rsid w:val="00C91044"/>
    <w:rsid w:val="00C944C2"/>
    <w:rsid w:val="00CA1FF1"/>
    <w:rsid w:val="00CA2FAA"/>
    <w:rsid w:val="00CA359C"/>
    <w:rsid w:val="00CB2FA2"/>
    <w:rsid w:val="00CC3FC6"/>
    <w:rsid w:val="00CD1213"/>
    <w:rsid w:val="00CD3133"/>
    <w:rsid w:val="00CE1AEA"/>
    <w:rsid w:val="00CE24D4"/>
    <w:rsid w:val="00CE4EF3"/>
    <w:rsid w:val="00CF5813"/>
    <w:rsid w:val="00D01554"/>
    <w:rsid w:val="00D0239B"/>
    <w:rsid w:val="00D06CC2"/>
    <w:rsid w:val="00D10DDC"/>
    <w:rsid w:val="00D1468D"/>
    <w:rsid w:val="00D15C81"/>
    <w:rsid w:val="00D172F9"/>
    <w:rsid w:val="00D23188"/>
    <w:rsid w:val="00D25B82"/>
    <w:rsid w:val="00D331C2"/>
    <w:rsid w:val="00D36D4A"/>
    <w:rsid w:val="00D43403"/>
    <w:rsid w:val="00D451A6"/>
    <w:rsid w:val="00D50DA6"/>
    <w:rsid w:val="00D51069"/>
    <w:rsid w:val="00D557C8"/>
    <w:rsid w:val="00D610BD"/>
    <w:rsid w:val="00D628E1"/>
    <w:rsid w:val="00D66353"/>
    <w:rsid w:val="00D737F9"/>
    <w:rsid w:val="00D75169"/>
    <w:rsid w:val="00D80589"/>
    <w:rsid w:val="00D91204"/>
    <w:rsid w:val="00D97AFF"/>
    <w:rsid w:val="00DA241D"/>
    <w:rsid w:val="00DA4E54"/>
    <w:rsid w:val="00DA77DB"/>
    <w:rsid w:val="00DB2F5F"/>
    <w:rsid w:val="00DC2FF8"/>
    <w:rsid w:val="00DC3343"/>
    <w:rsid w:val="00DC36A6"/>
    <w:rsid w:val="00DC5B66"/>
    <w:rsid w:val="00DC5F70"/>
    <w:rsid w:val="00DD0AE2"/>
    <w:rsid w:val="00DD1142"/>
    <w:rsid w:val="00DD195C"/>
    <w:rsid w:val="00DD47F9"/>
    <w:rsid w:val="00DD59BC"/>
    <w:rsid w:val="00DE79C5"/>
    <w:rsid w:val="00DF344C"/>
    <w:rsid w:val="00DF4560"/>
    <w:rsid w:val="00DF46B4"/>
    <w:rsid w:val="00DF6C9D"/>
    <w:rsid w:val="00E01440"/>
    <w:rsid w:val="00E059B1"/>
    <w:rsid w:val="00E06429"/>
    <w:rsid w:val="00E0738F"/>
    <w:rsid w:val="00E11CED"/>
    <w:rsid w:val="00E160EF"/>
    <w:rsid w:val="00E242E5"/>
    <w:rsid w:val="00E30106"/>
    <w:rsid w:val="00E400A7"/>
    <w:rsid w:val="00E432DB"/>
    <w:rsid w:val="00E56D18"/>
    <w:rsid w:val="00E57004"/>
    <w:rsid w:val="00E57206"/>
    <w:rsid w:val="00E57678"/>
    <w:rsid w:val="00E662A3"/>
    <w:rsid w:val="00E663FB"/>
    <w:rsid w:val="00E7066E"/>
    <w:rsid w:val="00E7588A"/>
    <w:rsid w:val="00E77D83"/>
    <w:rsid w:val="00E8484C"/>
    <w:rsid w:val="00E873C4"/>
    <w:rsid w:val="00E87B6A"/>
    <w:rsid w:val="00E97A2C"/>
    <w:rsid w:val="00EB0DAE"/>
    <w:rsid w:val="00EB1248"/>
    <w:rsid w:val="00EB3BC0"/>
    <w:rsid w:val="00EB3F11"/>
    <w:rsid w:val="00EB76C6"/>
    <w:rsid w:val="00EB777E"/>
    <w:rsid w:val="00EC5B5A"/>
    <w:rsid w:val="00EC5BAD"/>
    <w:rsid w:val="00EC7F5A"/>
    <w:rsid w:val="00ED156A"/>
    <w:rsid w:val="00ED638F"/>
    <w:rsid w:val="00ED798F"/>
    <w:rsid w:val="00EE189F"/>
    <w:rsid w:val="00EF1299"/>
    <w:rsid w:val="00EF564D"/>
    <w:rsid w:val="00F00052"/>
    <w:rsid w:val="00F0379F"/>
    <w:rsid w:val="00F10165"/>
    <w:rsid w:val="00F1669D"/>
    <w:rsid w:val="00F20919"/>
    <w:rsid w:val="00F3066B"/>
    <w:rsid w:val="00F312A2"/>
    <w:rsid w:val="00F322AA"/>
    <w:rsid w:val="00F36F2D"/>
    <w:rsid w:val="00F43DC5"/>
    <w:rsid w:val="00F517A9"/>
    <w:rsid w:val="00F5245F"/>
    <w:rsid w:val="00F56AB9"/>
    <w:rsid w:val="00F60676"/>
    <w:rsid w:val="00F63605"/>
    <w:rsid w:val="00F66B23"/>
    <w:rsid w:val="00F7692D"/>
    <w:rsid w:val="00F775E8"/>
    <w:rsid w:val="00F863CF"/>
    <w:rsid w:val="00F9357C"/>
    <w:rsid w:val="00F94966"/>
    <w:rsid w:val="00FA7EBD"/>
    <w:rsid w:val="00FB019C"/>
    <w:rsid w:val="00FB2AF0"/>
    <w:rsid w:val="00FB36C8"/>
    <w:rsid w:val="00FD2E2F"/>
    <w:rsid w:val="00FD5A4A"/>
    <w:rsid w:val="00FE3CB6"/>
    <w:rsid w:val="00FE429E"/>
    <w:rsid w:val="00FF0930"/>
    <w:rsid w:val="00FF306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2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F1299"/>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F1299"/>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Asubparabullet">
    <w:name w:val="A subpara bullet"/>
    <w:basedOn w:val="Normal"/>
    <w:rsid w:val="00C84DDB"/>
    <w:pPr>
      <w:numPr>
        <w:numId w:val="12"/>
      </w:numPr>
      <w:suppressAutoHyphens w:val="0"/>
      <w:spacing w:after="0"/>
    </w:pPr>
    <w:rPr>
      <w:rFonts w:ascii="Times New Roman" w:hAnsi="Times New Roman"/>
      <w:szCs w:val="24"/>
      <w:lang w:eastAsia="en-US"/>
    </w:rPr>
  </w:style>
  <w:style w:type="paragraph" w:customStyle="1" w:styleId="paragraph">
    <w:name w:val="paragraph"/>
    <w:basedOn w:val="Normal"/>
    <w:rsid w:val="00DD1142"/>
    <w:pPr>
      <w:suppressAutoHyphens w:val="0"/>
      <w:spacing w:before="100" w:beforeAutospacing="1" w:after="100" w:afterAutospacing="1"/>
    </w:pPr>
    <w:rPr>
      <w:rFonts w:ascii="Times New Roman" w:hAnsi="Times New Roman"/>
      <w:szCs w:val="24"/>
    </w:rPr>
  </w:style>
  <w:style w:type="character" w:customStyle="1" w:styleId="bullet1Char">
    <w:name w:val="bullet 1 Char"/>
    <w:basedOn w:val="DefaultParagraphFont"/>
    <w:link w:val="bullet10"/>
    <w:locked/>
    <w:rsid w:val="00395500"/>
  </w:style>
  <w:style w:type="paragraph" w:customStyle="1" w:styleId="bullet10">
    <w:name w:val="bullet 1"/>
    <w:basedOn w:val="BodyText"/>
    <w:link w:val="bullet1Char"/>
    <w:qFormat/>
    <w:rsid w:val="00395500"/>
    <w:pPr>
      <w:numPr>
        <w:numId w:val="15"/>
      </w:numPr>
      <w:suppressAutoHyphens w:val="0"/>
      <w:spacing w:before="60" w:after="60" w:line="276" w:lineRule="auto"/>
    </w:pPr>
    <w:rPr>
      <w:sz w:val="20"/>
    </w:rPr>
  </w:style>
  <w:style w:type="paragraph" w:styleId="Revision">
    <w:name w:val="Revision"/>
    <w:hidden/>
    <w:uiPriority w:val="99"/>
    <w:semiHidden/>
    <w:rsid w:val="001E6D02"/>
    <w:rPr>
      <w:sz w:val="24"/>
    </w:rPr>
  </w:style>
  <w:style w:type="paragraph" w:styleId="NormalWeb">
    <w:name w:val="Normal (Web)"/>
    <w:basedOn w:val="Normal"/>
    <w:unhideWhenUsed/>
    <w:rsid w:val="00A55447"/>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3C7E0C"/>
  </w:style>
  <w:style w:type="character" w:customStyle="1" w:styleId="eop">
    <w:name w:val="eop"/>
    <w:basedOn w:val="DefaultParagraphFont"/>
    <w:rsid w:val="003C7E0C"/>
  </w:style>
  <w:style w:type="character" w:customStyle="1" w:styleId="scxw20538459">
    <w:name w:val="scxw20538459"/>
    <w:basedOn w:val="DefaultParagraphFont"/>
    <w:rsid w:val="003C7E0C"/>
  </w:style>
  <w:style w:type="character" w:customStyle="1" w:styleId="cf01">
    <w:name w:val="cf01"/>
    <w:basedOn w:val="DefaultParagraphFont"/>
    <w:rsid w:val="00EE189F"/>
    <w:rPr>
      <w:rFonts w:ascii="Segoe UI" w:hAnsi="Segoe UI" w:cs="Segoe UI" w:hint="default"/>
      <w:sz w:val="18"/>
      <w:szCs w:val="18"/>
    </w:rPr>
  </w:style>
  <w:style w:type="character" w:customStyle="1" w:styleId="cf11">
    <w:name w:val="cf11"/>
    <w:basedOn w:val="DefaultParagraphFont"/>
    <w:rsid w:val="00EE189F"/>
    <w:rPr>
      <w:rFonts w:ascii="Segoe UI" w:hAnsi="Segoe UI" w:cs="Segoe UI" w:hint="default"/>
      <w:sz w:val="18"/>
      <w:szCs w:val="18"/>
    </w:rPr>
  </w:style>
  <w:style w:type="paragraph" w:customStyle="1" w:styleId="LetterBody">
    <w:name w:val="LetterBody"/>
    <w:basedOn w:val="Normal"/>
    <w:rsid w:val="00A22112"/>
    <w:pPr>
      <w:suppressAutoHyphens w:val="0"/>
      <w:spacing w:after="0"/>
    </w:pPr>
    <w:rPr>
      <w:rFonts w:ascii="Arial" w:hAnsi="Arial"/>
      <w:lang w:eastAsia="en-US"/>
    </w:rPr>
  </w:style>
  <w:style w:type="character" w:customStyle="1" w:styleId="Bullet1Char0">
    <w:name w:val="Bullet 1 Char"/>
    <w:link w:val="Bullet1"/>
    <w:locked/>
    <w:rsid w:val="00C2134B"/>
    <w:rPr>
      <w:color w:val="262626"/>
    </w:rPr>
  </w:style>
  <w:style w:type="paragraph" w:customStyle="1" w:styleId="Bullet1">
    <w:name w:val="Bullet 1"/>
    <w:basedOn w:val="BodyText"/>
    <w:link w:val="Bullet1Char0"/>
    <w:qFormat/>
    <w:rsid w:val="00C2134B"/>
    <w:pPr>
      <w:numPr>
        <w:numId w:val="34"/>
      </w:numPr>
      <w:suppressAutoHyphens w:val="0"/>
      <w:spacing w:before="60" w:after="60" w:line="300" w:lineRule="exact"/>
    </w:pPr>
    <w:rPr>
      <w:color w:val="262626"/>
      <w:sz w:val="20"/>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700D0F"/>
    <w:rPr>
      <w:sz w:val="24"/>
    </w:rPr>
  </w:style>
  <w:style w:type="character" w:styleId="UnresolvedMention">
    <w:name w:val="Unresolved Mention"/>
    <w:basedOn w:val="DefaultParagraphFont"/>
    <w:uiPriority w:val="99"/>
    <w:semiHidden/>
    <w:unhideWhenUsed/>
    <w:rsid w:val="00A25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5709">
      <w:bodyDiv w:val="1"/>
      <w:marLeft w:val="0"/>
      <w:marRight w:val="0"/>
      <w:marTop w:val="0"/>
      <w:marBottom w:val="0"/>
      <w:divBdr>
        <w:top w:val="none" w:sz="0" w:space="0" w:color="auto"/>
        <w:left w:val="none" w:sz="0" w:space="0" w:color="auto"/>
        <w:bottom w:val="none" w:sz="0" w:space="0" w:color="auto"/>
        <w:right w:val="none" w:sz="0" w:space="0" w:color="auto"/>
      </w:divBdr>
    </w:div>
    <w:div w:id="207451225">
      <w:bodyDiv w:val="1"/>
      <w:marLeft w:val="0"/>
      <w:marRight w:val="0"/>
      <w:marTop w:val="0"/>
      <w:marBottom w:val="0"/>
      <w:divBdr>
        <w:top w:val="none" w:sz="0" w:space="0" w:color="auto"/>
        <w:left w:val="none" w:sz="0" w:space="0" w:color="auto"/>
        <w:bottom w:val="none" w:sz="0" w:space="0" w:color="auto"/>
        <w:right w:val="none" w:sz="0" w:space="0" w:color="auto"/>
      </w:divBdr>
    </w:div>
    <w:div w:id="218126873">
      <w:bodyDiv w:val="1"/>
      <w:marLeft w:val="0"/>
      <w:marRight w:val="0"/>
      <w:marTop w:val="0"/>
      <w:marBottom w:val="0"/>
      <w:divBdr>
        <w:top w:val="none" w:sz="0" w:space="0" w:color="auto"/>
        <w:left w:val="none" w:sz="0" w:space="0" w:color="auto"/>
        <w:bottom w:val="none" w:sz="0" w:space="0" w:color="auto"/>
        <w:right w:val="none" w:sz="0" w:space="0" w:color="auto"/>
      </w:divBdr>
    </w:div>
    <w:div w:id="336428148">
      <w:bodyDiv w:val="1"/>
      <w:marLeft w:val="0"/>
      <w:marRight w:val="0"/>
      <w:marTop w:val="0"/>
      <w:marBottom w:val="0"/>
      <w:divBdr>
        <w:top w:val="none" w:sz="0" w:space="0" w:color="auto"/>
        <w:left w:val="none" w:sz="0" w:space="0" w:color="auto"/>
        <w:bottom w:val="none" w:sz="0" w:space="0" w:color="auto"/>
        <w:right w:val="none" w:sz="0" w:space="0" w:color="auto"/>
      </w:divBdr>
    </w:div>
    <w:div w:id="420416776">
      <w:bodyDiv w:val="1"/>
      <w:marLeft w:val="0"/>
      <w:marRight w:val="0"/>
      <w:marTop w:val="0"/>
      <w:marBottom w:val="0"/>
      <w:divBdr>
        <w:top w:val="none" w:sz="0" w:space="0" w:color="auto"/>
        <w:left w:val="none" w:sz="0" w:space="0" w:color="auto"/>
        <w:bottom w:val="none" w:sz="0" w:space="0" w:color="auto"/>
        <w:right w:val="none" w:sz="0" w:space="0" w:color="auto"/>
      </w:divBdr>
      <w:divsChild>
        <w:div w:id="1341929239">
          <w:marLeft w:val="0"/>
          <w:marRight w:val="0"/>
          <w:marTop w:val="0"/>
          <w:marBottom w:val="0"/>
          <w:divBdr>
            <w:top w:val="none" w:sz="0" w:space="0" w:color="auto"/>
            <w:left w:val="none" w:sz="0" w:space="0" w:color="auto"/>
            <w:bottom w:val="none" w:sz="0" w:space="0" w:color="auto"/>
            <w:right w:val="none" w:sz="0" w:space="0" w:color="auto"/>
          </w:divBdr>
        </w:div>
        <w:div w:id="270549429">
          <w:marLeft w:val="0"/>
          <w:marRight w:val="0"/>
          <w:marTop w:val="0"/>
          <w:marBottom w:val="0"/>
          <w:divBdr>
            <w:top w:val="none" w:sz="0" w:space="0" w:color="auto"/>
            <w:left w:val="none" w:sz="0" w:space="0" w:color="auto"/>
            <w:bottom w:val="none" w:sz="0" w:space="0" w:color="auto"/>
            <w:right w:val="none" w:sz="0" w:space="0" w:color="auto"/>
          </w:divBdr>
        </w:div>
        <w:div w:id="1344212623">
          <w:marLeft w:val="0"/>
          <w:marRight w:val="0"/>
          <w:marTop w:val="0"/>
          <w:marBottom w:val="0"/>
          <w:divBdr>
            <w:top w:val="none" w:sz="0" w:space="0" w:color="auto"/>
            <w:left w:val="none" w:sz="0" w:space="0" w:color="auto"/>
            <w:bottom w:val="none" w:sz="0" w:space="0" w:color="auto"/>
            <w:right w:val="none" w:sz="0" w:space="0" w:color="auto"/>
          </w:divBdr>
        </w:div>
      </w:divsChild>
    </w:div>
    <w:div w:id="843476756">
      <w:bodyDiv w:val="1"/>
      <w:marLeft w:val="0"/>
      <w:marRight w:val="0"/>
      <w:marTop w:val="0"/>
      <w:marBottom w:val="0"/>
      <w:divBdr>
        <w:top w:val="none" w:sz="0" w:space="0" w:color="auto"/>
        <w:left w:val="none" w:sz="0" w:space="0" w:color="auto"/>
        <w:bottom w:val="none" w:sz="0" w:space="0" w:color="auto"/>
        <w:right w:val="none" w:sz="0" w:space="0" w:color="auto"/>
      </w:divBdr>
    </w:div>
    <w:div w:id="908030984">
      <w:bodyDiv w:val="1"/>
      <w:marLeft w:val="0"/>
      <w:marRight w:val="0"/>
      <w:marTop w:val="0"/>
      <w:marBottom w:val="0"/>
      <w:divBdr>
        <w:top w:val="none" w:sz="0" w:space="0" w:color="auto"/>
        <w:left w:val="none" w:sz="0" w:space="0" w:color="auto"/>
        <w:bottom w:val="none" w:sz="0" w:space="0" w:color="auto"/>
        <w:right w:val="none" w:sz="0" w:space="0" w:color="auto"/>
      </w:divBdr>
    </w:div>
    <w:div w:id="1031035833">
      <w:bodyDiv w:val="1"/>
      <w:marLeft w:val="0"/>
      <w:marRight w:val="0"/>
      <w:marTop w:val="0"/>
      <w:marBottom w:val="0"/>
      <w:divBdr>
        <w:top w:val="none" w:sz="0" w:space="0" w:color="auto"/>
        <w:left w:val="none" w:sz="0" w:space="0" w:color="auto"/>
        <w:bottom w:val="none" w:sz="0" w:space="0" w:color="auto"/>
        <w:right w:val="none" w:sz="0" w:space="0" w:color="auto"/>
      </w:divBdr>
    </w:div>
    <w:div w:id="1168404501">
      <w:bodyDiv w:val="1"/>
      <w:marLeft w:val="0"/>
      <w:marRight w:val="0"/>
      <w:marTop w:val="0"/>
      <w:marBottom w:val="0"/>
      <w:divBdr>
        <w:top w:val="none" w:sz="0" w:space="0" w:color="auto"/>
        <w:left w:val="none" w:sz="0" w:space="0" w:color="auto"/>
        <w:bottom w:val="none" w:sz="0" w:space="0" w:color="auto"/>
        <w:right w:val="none" w:sz="0" w:space="0" w:color="auto"/>
      </w:divBdr>
    </w:div>
    <w:div w:id="1217277144">
      <w:bodyDiv w:val="1"/>
      <w:marLeft w:val="0"/>
      <w:marRight w:val="0"/>
      <w:marTop w:val="0"/>
      <w:marBottom w:val="0"/>
      <w:divBdr>
        <w:top w:val="none" w:sz="0" w:space="0" w:color="auto"/>
        <w:left w:val="none" w:sz="0" w:space="0" w:color="auto"/>
        <w:bottom w:val="none" w:sz="0" w:space="0" w:color="auto"/>
        <w:right w:val="none" w:sz="0" w:space="0" w:color="auto"/>
      </w:divBdr>
    </w:div>
    <w:div w:id="1230656945">
      <w:bodyDiv w:val="1"/>
      <w:marLeft w:val="0"/>
      <w:marRight w:val="0"/>
      <w:marTop w:val="0"/>
      <w:marBottom w:val="0"/>
      <w:divBdr>
        <w:top w:val="none" w:sz="0" w:space="0" w:color="auto"/>
        <w:left w:val="none" w:sz="0" w:space="0" w:color="auto"/>
        <w:bottom w:val="none" w:sz="0" w:space="0" w:color="auto"/>
        <w:right w:val="none" w:sz="0" w:space="0" w:color="auto"/>
      </w:divBdr>
    </w:div>
    <w:div w:id="1341078581">
      <w:bodyDiv w:val="1"/>
      <w:marLeft w:val="0"/>
      <w:marRight w:val="0"/>
      <w:marTop w:val="0"/>
      <w:marBottom w:val="0"/>
      <w:divBdr>
        <w:top w:val="none" w:sz="0" w:space="0" w:color="auto"/>
        <w:left w:val="none" w:sz="0" w:space="0" w:color="auto"/>
        <w:bottom w:val="none" w:sz="0" w:space="0" w:color="auto"/>
        <w:right w:val="none" w:sz="0" w:space="0" w:color="auto"/>
      </w:divBdr>
    </w:div>
    <w:div w:id="1375814051">
      <w:bodyDiv w:val="1"/>
      <w:marLeft w:val="0"/>
      <w:marRight w:val="0"/>
      <w:marTop w:val="0"/>
      <w:marBottom w:val="0"/>
      <w:divBdr>
        <w:top w:val="none" w:sz="0" w:space="0" w:color="auto"/>
        <w:left w:val="none" w:sz="0" w:space="0" w:color="auto"/>
        <w:bottom w:val="none" w:sz="0" w:space="0" w:color="auto"/>
        <w:right w:val="none" w:sz="0" w:space="0" w:color="auto"/>
      </w:divBdr>
    </w:div>
    <w:div w:id="1608269738">
      <w:bodyDiv w:val="1"/>
      <w:marLeft w:val="0"/>
      <w:marRight w:val="0"/>
      <w:marTop w:val="0"/>
      <w:marBottom w:val="0"/>
      <w:divBdr>
        <w:top w:val="none" w:sz="0" w:space="0" w:color="auto"/>
        <w:left w:val="none" w:sz="0" w:space="0" w:color="auto"/>
        <w:bottom w:val="none" w:sz="0" w:space="0" w:color="auto"/>
        <w:right w:val="none" w:sz="0" w:space="0" w:color="auto"/>
      </w:divBdr>
    </w:div>
    <w:div w:id="1727142604">
      <w:bodyDiv w:val="1"/>
      <w:marLeft w:val="0"/>
      <w:marRight w:val="0"/>
      <w:marTop w:val="0"/>
      <w:marBottom w:val="0"/>
      <w:divBdr>
        <w:top w:val="none" w:sz="0" w:space="0" w:color="auto"/>
        <w:left w:val="none" w:sz="0" w:space="0" w:color="auto"/>
        <w:bottom w:val="none" w:sz="0" w:space="0" w:color="auto"/>
        <w:right w:val="none" w:sz="0" w:space="0" w:color="auto"/>
      </w:divBdr>
    </w:div>
    <w:div w:id="1878156390">
      <w:bodyDiv w:val="1"/>
      <w:marLeft w:val="0"/>
      <w:marRight w:val="0"/>
      <w:marTop w:val="0"/>
      <w:marBottom w:val="0"/>
      <w:divBdr>
        <w:top w:val="none" w:sz="0" w:space="0" w:color="auto"/>
        <w:left w:val="none" w:sz="0" w:space="0" w:color="auto"/>
        <w:bottom w:val="none" w:sz="0" w:space="0" w:color="auto"/>
        <w:right w:val="none" w:sz="0" w:space="0" w:color="auto"/>
      </w:divBdr>
    </w:div>
    <w:div w:id="1886524281">
      <w:bodyDiv w:val="1"/>
      <w:marLeft w:val="0"/>
      <w:marRight w:val="0"/>
      <w:marTop w:val="0"/>
      <w:marBottom w:val="0"/>
      <w:divBdr>
        <w:top w:val="none" w:sz="0" w:space="0" w:color="auto"/>
        <w:left w:val="none" w:sz="0" w:space="0" w:color="auto"/>
        <w:bottom w:val="none" w:sz="0" w:space="0" w:color="auto"/>
        <w:right w:val="none" w:sz="0" w:space="0" w:color="auto"/>
      </w:divBdr>
    </w:div>
    <w:div w:id="1928541379">
      <w:bodyDiv w:val="1"/>
      <w:marLeft w:val="0"/>
      <w:marRight w:val="0"/>
      <w:marTop w:val="0"/>
      <w:marBottom w:val="0"/>
      <w:divBdr>
        <w:top w:val="none" w:sz="0" w:space="0" w:color="auto"/>
        <w:left w:val="none" w:sz="0" w:space="0" w:color="auto"/>
        <w:bottom w:val="none" w:sz="0" w:space="0" w:color="auto"/>
        <w:right w:val="none" w:sz="0" w:space="0" w:color="auto"/>
      </w:divBdr>
    </w:div>
    <w:div w:id="212148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cmtedd.act.gov.au/employment-framework/for-executives/actps-executive-employment-conditions" TargetMode="External"/><Relationship Id="rId2" Type="http://schemas.openxmlformats.org/officeDocument/2006/relationships/customXml" Target="../customXml/item2.xml"/><Relationship Id="rId16" Type="http://schemas.openxmlformats.org/officeDocument/2006/relationships/hyperlink" Target="Public%20Sector%20Management%20A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CF64BC" w:rsidRDefault="00CF64BC">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CF64BC" w:rsidRDefault="00CF64BC">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CF64BC" w:rsidRDefault="00CF64BC">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CF64BC" w:rsidRDefault="00CF64BC">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CF64BC" w:rsidRDefault="00CF64BC">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CF64BC" w:rsidRDefault="00CF64BC">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CF64BC" w:rsidRDefault="00CF64BC">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CF64BC" w:rsidRDefault="00CF64BC">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CF64BC" w:rsidRDefault="00CF64BC">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CF64BC" w:rsidRDefault="00CF64BC">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CF64BC" w:rsidRDefault="00CF64BC">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CF64BC" w:rsidRDefault="00CF64BC">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CF64BC" w:rsidRDefault="00CF64BC">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CF64BC" w:rsidRDefault="00CF64BC">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CF64BC" w:rsidRDefault="00CF64BC">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CF64BC" w:rsidRDefault="00CF64BC">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CF64BC" w:rsidRDefault="00CF64BC">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CF64BC" w:rsidRDefault="00CF64BC">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CF64BC" w:rsidRDefault="00CF64BC">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CF64BC" w:rsidRDefault="00CF64BC">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CF64BC" w:rsidRDefault="00CF64BC">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CF64BC" w:rsidRDefault="00CF64BC">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CF64BC" w:rsidRDefault="00CF64BC">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CF64BC" w:rsidRDefault="00CF64BC">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CF64BC" w:rsidRDefault="00CF64BC">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CF64BC" w:rsidRDefault="00CF64BC">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CF64BC" w:rsidRDefault="00CF64BC">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CF64BC" w:rsidRDefault="00CF64BC">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CF64BC" w:rsidRDefault="00CF64BC">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CF64BC" w:rsidRDefault="00CF64BC">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CF64BC" w:rsidRDefault="00CF64BC">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CF64BC" w:rsidRDefault="00CF64BC">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CF64BC" w:rsidRDefault="00CF64BC">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CF64BC" w:rsidRDefault="00CF64BC">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CF64BC" w:rsidRDefault="00CF64BC">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CF64BC" w:rsidRDefault="00CF64BC">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CF64BC" w:rsidRDefault="00CF64BC">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CF64BC" w:rsidRDefault="00CF64BC">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CF64BC" w:rsidRDefault="00CF64BC">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CF64BC" w:rsidRDefault="00CF64BC">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CF64BC" w:rsidRDefault="00CF64BC">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CF64BC" w:rsidRDefault="00CF64BC">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CF64BC" w:rsidRDefault="00CF64BC">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imes New Roman"/>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F64BC"/>
    <w:rsid w:val="000B1A95"/>
    <w:rsid w:val="001108B2"/>
    <w:rsid w:val="00114BAE"/>
    <w:rsid w:val="00140491"/>
    <w:rsid w:val="00144BD7"/>
    <w:rsid w:val="001B4512"/>
    <w:rsid w:val="001C2B77"/>
    <w:rsid w:val="00203CCD"/>
    <w:rsid w:val="0025207D"/>
    <w:rsid w:val="0033688C"/>
    <w:rsid w:val="0037660B"/>
    <w:rsid w:val="0038629D"/>
    <w:rsid w:val="00400B2B"/>
    <w:rsid w:val="004278AD"/>
    <w:rsid w:val="00444DB9"/>
    <w:rsid w:val="004B3714"/>
    <w:rsid w:val="00511B09"/>
    <w:rsid w:val="005B6D9D"/>
    <w:rsid w:val="006045D4"/>
    <w:rsid w:val="00622A27"/>
    <w:rsid w:val="006B2591"/>
    <w:rsid w:val="00713F78"/>
    <w:rsid w:val="00766172"/>
    <w:rsid w:val="007A49D9"/>
    <w:rsid w:val="008340EB"/>
    <w:rsid w:val="00926B33"/>
    <w:rsid w:val="009470BA"/>
    <w:rsid w:val="009B48DC"/>
    <w:rsid w:val="009C2B90"/>
    <w:rsid w:val="00A05AD6"/>
    <w:rsid w:val="00A54A5A"/>
    <w:rsid w:val="00AD4B1A"/>
    <w:rsid w:val="00B91C72"/>
    <w:rsid w:val="00BE50A4"/>
    <w:rsid w:val="00C46147"/>
    <w:rsid w:val="00CF64BC"/>
    <w:rsid w:val="00E01440"/>
    <w:rsid w:val="00E400A7"/>
    <w:rsid w:val="00E5566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5AD6"/>
    <w:rPr>
      <w:color w:val="808080"/>
    </w:rPr>
  </w:style>
  <w:style w:type="paragraph" w:customStyle="1" w:styleId="7710F5BA21E043F8867370486AFAB500">
    <w:name w:val="7710F5BA21E043F8867370486AFAB500"/>
    <w:rsid w:val="00CF64BC"/>
  </w:style>
  <w:style w:type="paragraph" w:customStyle="1" w:styleId="E808FDEBC8D34C40AD1EEF4F0957927D">
    <w:name w:val="E808FDEBC8D34C40AD1EEF4F0957927D"/>
    <w:rsid w:val="00CF64BC"/>
  </w:style>
  <w:style w:type="paragraph" w:customStyle="1" w:styleId="89B3DF27700748D99C9A41A5E2334B26">
    <w:name w:val="89B3DF27700748D99C9A41A5E2334B26"/>
    <w:rsid w:val="00CF64BC"/>
  </w:style>
  <w:style w:type="paragraph" w:customStyle="1" w:styleId="3B850403FCB84C92B85816FF9EABC707">
    <w:name w:val="3B850403FCB84C92B85816FF9EABC707"/>
    <w:rsid w:val="00CF64BC"/>
  </w:style>
  <w:style w:type="paragraph" w:customStyle="1" w:styleId="8361F842DB9E4AC88C403996426F4C71">
    <w:name w:val="8361F842DB9E4AC88C403996426F4C71"/>
    <w:rsid w:val="00CF64BC"/>
  </w:style>
  <w:style w:type="paragraph" w:customStyle="1" w:styleId="2057BB37D5014AB09954FCD51387FF7C">
    <w:name w:val="2057BB37D5014AB09954FCD51387FF7C"/>
    <w:rsid w:val="00CF64BC"/>
  </w:style>
  <w:style w:type="paragraph" w:customStyle="1" w:styleId="A618ED0C0E46461BB830E00BAF218CB2">
    <w:name w:val="A618ED0C0E46461BB830E00BAF218CB2"/>
    <w:rsid w:val="00CF64BC"/>
  </w:style>
  <w:style w:type="paragraph" w:customStyle="1" w:styleId="6EE7D5BED380411983CD469E381CC4ED">
    <w:name w:val="6EE7D5BED380411983CD469E381CC4ED"/>
    <w:rsid w:val="00CF64BC"/>
  </w:style>
  <w:style w:type="paragraph" w:customStyle="1" w:styleId="FF612FE7F973457A9F4D7656378A1F0C">
    <w:name w:val="FF612FE7F973457A9F4D7656378A1F0C"/>
    <w:rsid w:val="00CF64BC"/>
  </w:style>
  <w:style w:type="paragraph" w:customStyle="1" w:styleId="C39E050A06A547A9BCACBDC88564CB0B">
    <w:name w:val="C39E050A06A547A9BCACBDC88564CB0B"/>
    <w:rsid w:val="00CF64BC"/>
  </w:style>
  <w:style w:type="paragraph" w:customStyle="1" w:styleId="F7691F8089FB4AB7B856905A2C9C9502">
    <w:name w:val="F7691F8089FB4AB7B856905A2C9C9502"/>
    <w:rsid w:val="00CF64BC"/>
  </w:style>
  <w:style w:type="paragraph" w:customStyle="1" w:styleId="55C93191EB304329AB8C112F1B7741C6">
    <w:name w:val="55C93191EB304329AB8C112F1B7741C6"/>
    <w:rsid w:val="00CF64BC"/>
  </w:style>
  <w:style w:type="paragraph" w:customStyle="1" w:styleId="01014713362246D98B50EF99EB107891">
    <w:name w:val="01014713362246D98B50EF99EB107891"/>
    <w:rsid w:val="00CF64BC"/>
  </w:style>
  <w:style w:type="paragraph" w:customStyle="1" w:styleId="777EDB5EF7F24C029AA50DBE9BB04E7E">
    <w:name w:val="777EDB5EF7F24C029AA50DBE9BB04E7E"/>
    <w:rsid w:val="00CF64BC"/>
  </w:style>
  <w:style w:type="paragraph" w:customStyle="1" w:styleId="1582C0931A0042D8885D72545B2D06F1">
    <w:name w:val="1582C0931A0042D8885D72545B2D06F1"/>
    <w:rsid w:val="00CF64BC"/>
  </w:style>
  <w:style w:type="paragraph" w:customStyle="1" w:styleId="A33C7EAF06BE4088B7BDA6B84F938E7D">
    <w:name w:val="A33C7EAF06BE4088B7BDA6B84F938E7D"/>
    <w:rsid w:val="00CF64BC"/>
  </w:style>
  <w:style w:type="paragraph" w:customStyle="1" w:styleId="6FA6A7184A3E4CF0962DF2D410171D3A">
    <w:name w:val="6FA6A7184A3E4CF0962DF2D410171D3A"/>
    <w:rsid w:val="00CF64BC"/>
  </w:style>
  <w:style w:type="paragraph" w:customStyle="1" w:styleId="7B0A1C2D7CDC4A7080F5E8C385C6721D">
    <w:name w:val="7B0A1C2D7CDC4A7080F5E8C385C6721D"/>
    <w:rsid w:val="00CF64BC"/>
  </w:style>
  <w:style w:type="paragraph" w:customStyle="1" w:styleId="D169B90F592947F0B5CA8EB9A028065B">
    <w:name w:val="D169B90F592947F0B5CA8EB9A028065B"/>
    <w:rsid w:val="00CF64BC"/>
  </w:style>
  <w:style w:type="paragraph" w:customStyle="1" w:styleId="49E1DEAF20324994BCCCFCF33FA6DE88">
    <w:name w:val="49E1DEAF20324994BCCCFCF33FA6DE88"/>
    <w:rsid w:val="00CF64BC"/>
  </w:style>
  <w:style w:type="paragraph" w:customStyle="1" w:styleId="31644A4EEFDE418587040AD0C721340A">
    <w:name w:val="31644A4EEFDE418587040AD0C721340A"/>
    <w:rsid w:val="00CF64BC"/>
  </w:style>
  <w:style w:type="paragraph" w:customStyle="1" w:styleId="7C24E91E1FBE4ED0A8C9F51097828AEE">
    <w:name w:val="7C24E91E1FBE4ED0A8C9F51097828AEE"/>
    <w:rsid w:val="00CF64BC"/>
  </w:style>
  <w:style w:type="paragraph" w:customStyle="1" w:styleId="2A145DDF8CAF4B6DA8EE7CEA5B7A25FC">
    <w:name w:val="2A145DDF8CAF4B6DA8EE7CEA5B7A25FC"/>
    <w:rsid w:val="00CF64BC"/>
  </w:style>
  <w:style w:type="paragraph" w:customStyle="1" w:styleId="8B20C255FC324172A47EB9B97C2A6DFB">
    <w:name w:val="8B20C255FC324172A47EB9B97C2A6DFB"/>
    <w:rsid w:val="00CF64BC"/>
  </w:style>
  <w:style w:type="paragraph" w:customStyle="1" w:styleId="44F97C76A9824E5286EEDA22C961C067">
    <w:name w:val="44F97C76A9824E5286EEDA22C961C067"/>
    <w:rsid w:val="00CF64BC"/>
  </w:style>
  <w:style w:type="paragraph" w:customStyle="1" w:styleId="214DCED184D44C709AF0A73690C06938">
    <w:name w:val="214DCED184D44C709AF0A73690C06938"/>
    <w:rsid w:val="00CF64BC"/>
  </w:style>
  <w:style w:type="paragraph" w:customStyle="1" w:styleId="694FEE1A02424993A5FE5B8466A5C078">
    <w:name w:val="694FEE1A02424993A5FE5B8466A5C078"/>
    <w:rsid w:val="00CF64BC"/>
  </w:style>
  <w:style w:type="paragraph" w:customStyle="1" w:styleId="E23B8F0EB7F14C2C8C683377CF3AE58E">
    <w:name w:val="E23B8F0EB7F14C2C8C683377CF3AE58E"/>
    <w:rsid w:val="00CF64BC"/>
  </w:style>
  <w:style w:type="paragraph" w:customStyle="1" w:styleId="1C4EF02310C7435983896FE62503667C">
    <w:name w:val="1C4EF02310C7435983896FE62503667C"/>
    <w:rsid w:val="00CF64BC"/>
  </w:style>
  <w:style w:type="paragraph" w:customStyle="1" w:styleId="06B061D597D5420CB99E5376218FFAC4">
    <w:name w:val="06B061D597D5420CB99E5376218FFAC4"/>
    <w:rsid w:val="00CF64BC"/>
  </w:style>
  <w:style w:type="paragraph" w:customStyle="1" w:styleId="615023181D5940EAA69249CBD5E51B69">
    <w:name w:val="615023181D5940EAA69249CBD5E51B69"/>
    <w:rsid w:val="00CF64BC"/>
  </w:style>
  <w:style w:type="paragraph" w:customStyle="1" w:styleId="488616FBA6E84D18810FDF495C5F138F">
    <w:name w:val="488616FBA6E84D18810FDF495C5F138F"/>
    <w:rsid w:val="00CF64BC"/>
  </w:style>
  <w:style w:type="paragraph" w:customStyle="1" w:styleId="3D3B5FA1152D421CA3CDDA32AD693870">
    <w:name w:val="3D3B5FA1152D421CA3CDDA32AD693870"/>
    <w:rsid w:val="00CF64BC"/>
  </w:style>
  <w:style w:type="paragraph" w:customStyle="1" w:styleId="7CE5B343B7D64F43A27EBF829312FDA8">
    <w:name w:val="7CE5B343B7D64F43A27EBF829312FDA8"/>
    <w:rsid w:val="00CF64BC"/>
  </w:style>
  <w:style w:type="paragraph" w:customStyle="1" w:styleId="88AB526237EC4A55A4DFFAE094F9FF99">
    <w:name w:val="88AB526237EC4A55A4DFFAE094F9FF99"/>
    <w:rsid w:val="00CF64BC"/>
  </w:style>
  <w:style w:type="paragraph" w:customStyle="1" w:styleId="3CABC38DE5154ABFAB7FB1713ACD6C1A">
    <w:name w:val="3CABC38DE5154ABFAB7FB1713ACD6C1A"/>
    <w:rsid w:val="00CF64BC"/>
  </w:style>
  <w:style w:type="paragraph" w:customStyle="1" w:styleId="ECD4785522D8459F843B505F4FBA0248">
    <w:name w:val="ECD4785522D8459F843B505F4FBA0248"/>
    <w:rsid w:val="00CF64BC"/>
  </w:style>
  <w:style w:type="paragraph" w:customStyle="1" w:styleId="83CC702F74ED4E55A8C0909F6D959531">
    <w:name w:val="83CC702F74ED4E55A8C0909F6D959531"/>
    <w:rsid w:val="00CF64BC"/>
  </w:style>
  <w:style w:type="paragraph" w:customStyle="1" w:styleId="F6ADC69C72294360A0914BA964AB22F3">
    <w:name w:val="F6ADC69C72294360A0914BA964AB22F3"/>
    <w:rsid w:val="00CF64BC"/>
  </w:style>
  <w:style w:type="paragraph" w:customStyle="1" w:styleId="E1BA99C562D043EAB50693C5F510ECA6">
    <w:name w:val="E1BA99C562D043EAB50693C5F510ECA6"/>
    <w:rsid w:val="00CF64BC"/>
  </w:style>
  <w:style w:type="paragraph" w:customStyle="1" w:styleId="10338D863E864E928104D42F999FE2E4">
    <w:name w:val="10338D863E864E928104D42F999FE2E4"/>
    <w:rsid w:val="00CF64BC"/>
  </w:style>
  <w:style w:type="paragraph" w:customStyle="1" w:styleId="C2A236068F6A4FBDB3FF2613DA3C67F8">
    <w:name w:val="C2A236068F6A4FBDB3FF2613DA3C67F8"/>
    <w:rsid w:val="00CF64BC"/>
  </w:style>
  <w:style w:type="paragraph" w:customStyle="1" w:styleId="E90866A1B92345718171ECCC784C3243">
    <w:name w:val="E90866A1B92345718171ECCC784C3243"/>
    <w:rsid w:val="00CF6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FB75A8DB-D6BC-4633-B281-A6062FF02F35}">
  <ds:schemaRefs>
    <ds:schemaRef ds:uri="http://schemas.openxmlformats.org/officeDocument/2006/bibliography"/>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1473</Words>
  <Characters>9531</Characters>
  <Application>Microsoft Office Word</Application>
  <DocSecurity>0</DocSecurity>
  <Lines>272</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10789</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2026-07-23T22:36:00Z</dcterms:created>
  <dcterms:modified xsi:type="dcterms:W3CDTF">2026-07-30T01:18:00Z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2026-07-23T22:36:07Z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1005078b-2226-4ae3-82b7-14e857f7cddc</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