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CD27" w14:textId="77777777" w:rsidR="00247237" w:rsidRDefault="00141405">
      <w:pPr>
        <w:pStyle w:val="Title"/>
      </w:pPr>
      <w:r>
        <w:rPr>
          <w:noProof/>
        </w:rPr>
        <w:drawing>
          <wp:anchor distT="0" distB="0" distL="0" distR="0" simplePos="0" relativeHeight="251658240" behindDoc="0" locked="0" layoutInCell="1" allowOverlap="1" wp14:anchorId="322806CA" wp14:editId="44993E9C">
            <wp:simplePos x="0" y="0"/>
            <wp:positionH relativeFrom="page">
              <wp:posOffset>673544</wp:posOffset>
            </wp:positionH>
            <wp:positionV relativeFrom="paragraph">
              <wp:posOffset>191007</wp:posOffset>
            </wp:positionV>
            <wp:extent cx="1836801" cy="920114"/>
            <wp:effectExtent l="0" t="0" r="0" b="0"/>
            <wp:wrapNone/>
            <wp:docPr id="1" name="image1.jpeg"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836801" cy="920114"/>
                    </a:xfrm>
                    <a:prstGeom prst="rect">
                      <a:avLst/>
                    </a:prstGeom>
                  </pic:spPr>
                </pic:pic>
              </a:graphicData>
            </a:graphic>
          </wp:anchor>
        </w:drawing>
      </w:r>
      <w:r>
        <w:t>POSITION</w:t>
      </w:r>
      <w:r>
        <w:rPr>
          <w:spacing w:val="37"/>
        </w:rPr>
        <w:t xml:space="preserve"> </w:t>
      </w:r>
      <w:r>
        <w:t>DESCRIPTION</w:t>
      </w:r>
    </w:p>
    <w:p w14:paraId="70015F9B" w14:textId="77777777" w:rsidR="00247237" w:rsidRDefault="00247237">
      <w:pPr>
        <w:pStyle w:val="BodyText"/>
        <w:spacing w:before="2"/>
        <w:rPr>
          <w:i w:val="0"/>
          <w:sz w:val="68"/>
        </w:rPr>
      </w:pPr>
    </w:p>
    <w:p w14:paraId="7FBDA2AF" w14:textId="36DEDCE9" w:rsidR="00247237" w:rsidRDefault="00247237">
      <w:pPr>
        <w:pStyle w:val="BodyText"/>
        <w:ind w:left="3329" w:right="395"/>
      </w:pPr>
    </w:p>
    <w:p w14:paraId="29170AA3" w14:textId="77777777" w:rsidR="00247237" w:rsidRDefault="00247237">
      <w:pPr>
        <w:pStyle w:val="BodyText"/>
        <w:spacing w:before="7"/>
        <w:rPr>
          <w:sz w:val="15"/>
        </w:rPr>
      </w:pPr>
    </w:p>
    <w:p w14:paraId="397A6855" w14:textId="77777777" w:rsidR="00247237" w:rsidRDefault="00247237">
      <w:pPr>
        <w:pStyle w:val="BodyText"/>
        <w:spacing w:before="5"/>
        <w:rPr>
          <w:sz w:val="15"/>
        </w:rPr>
      </w:pPr>
    </w:p>
    <w:p w14:paraId="280147A4" w14:textId="77777777" w:rsidR="00247237" w:rsidRDefault="00247237">
      <w:pPr>
        <w:rPr>
          <w:sz w:val="15"/>
        </w:rPr>
        <w:sectPr w:rsidR="00247237">
          <w:footerReference w:type="default" r:id="rId12"/>
          <w:type w:val="continuous"/>
          <w:pgSz w:w="11910" w:h="16840"/>
          <w:pgMar w:top="1020" w:right="1000" w:bottom="920" w:left="960" w:header="0" w:footer="733" w:gutter="0"/>
          <w:pgNumType w:start="1"/>
          <w:cols w:space="720"/>
        </w:sectPr>
      </w:pPr>
    </w:p>
    <w:p w14:paraId="521F7CA9" w14:textId="6D9D463F" w:rsidR="009505AA" w:rsidRPr="00CC3372" w:rsidRDefault="00141405" w:rsidP="00CC3372">
      <w:pPr>
        <w:spacing w:before="51" w:line="436" w:lineRule="auto"/>
        <w:ind w:left="172" w:right="543"/>
        <w:rPr>
          <w:bCs/>
          <w:sz w:val="24"/>
        </w:rPr>
      </w:pPr>
      <w:r>
        <w:rPr>
          <w:b/>
          <w:sz w:val="24"/>
        </w:rPr>
        <w:t>Directorate</w:t>
      </w:r>
      <w:r w:rsidR="00CC3372">
        <w:rPr>
          <w:b/>
          <w:sz w:val="24"/>
        </w:rPr>
        <w:t xml:space="preserve">:  </w:t>
      </w:r>
      <w:r w:rsidR="00CC3372" w:rsidRPr="00CC3372">
        <w:rPr>
          <w:bCs/>
          <w:sz w:val="24"/>
        </w:rPr>
        <w:t>Education</w:t>
      </w:r>
    </w:p>
    <w:p w14:paraId="4E03F715" w14:textId="77777777" w:rsidR="002D68DE" w:rsidRDefault="00CC3372" w:rsidP="002D68DE">
      <w:pPr>
        <w:spacing w:before="51" w:line="436" w:lineRule="auto"/>
        <w:ind w:left="142" w:right="-24"/>
        <w:rPr>
          <w:i/>
          <w:color w:val="2D74B5"/>
          <w:spacing w:val="1"/>
          <w:sz w:val="24"/>
        </w:rPr>
      </w:pPr>
      <w:r>
        <w:rPr>
          <w:b/>
          <w:sz w:val="24"/>
        </w:rPr>
        <w:t>Branch</w:t>
      </w:r>
      <w:r w:rsidR="00141405">
        <w:rPr>
          <w:b/>
          <w:sz w:val="24"/>
        </w:rPr>
        <w:t xml:space="preserve">: </w:t>
      </w:r>
      <w:r>
        <w:rPr>
          <w:b/>
          <w:sz w:val="24"/>
        </w:rPr>
        <w:t xml:space="preserve"> </w:t>
      </w:r>
      <w:r w:rsidR="001E6F0B" w:rsidRPr="00CC3372">
        <w:rPr>
          <w:bCs/>
          <w:sz w:val="24"/>
        </w:rPr>
        <w:t>School Improvement</w:t>
      </w:r>
      <w:r w:rsidR="00141405">
        <w:rPr>
          <w:i/>
          <w:color w:val="2D74B5"/>
          <w:spacing w:val="1"/>
          <w:sz w:val="24"/>
        </w:rPr>
        <w:t xml:space="preserve"> </w:t>
      </w:r>
    </w:p>
    <w:p w14:paraId="38E484EE" w14:textId="203B80A5" w:rsidR="00CC3372" w:rsidRDefault="00141405" w:rsidP="002D68DE">
      <w:pPr>
        <w:spacing w:before="51" w:line="436" w:lineRule="auto"/>
        <w:ind w:left="142" w:right="-24"/>
        <w:rPr>
          <w:b/>
          <w:spacing w:val="-1"/>
          <w:sz w:val="24"/>
        </w:rPr>
      </w:pPr>
      <w:r>
        <w:rPr>
          <w:b/>
          <w:spacing w:val="-1"/>
          <w:sz w:val="24"/>
        </w:rPr>
        <w:t>Business Unit:</w:t>
      </w:r>
      <w:r w:rsidR="00CC3372">
        <w:rPr>
          <w:b/>
          <w:spacing w:val="-1"/>
          <w:sz w:val="24"/>
        </w:rPr>
        <w:t xml:space="preserve"> </w:t>
      </w:r>
      <w:r w:rsidR="00C33309">
        <w:rPr>
          <w:bCs/>
          <w:spacing w:val="-1"/>
          <w:sz w:val="24"/>
        </w:rPr>
        <w:t>Belconnen Network</w:t>
      </w:r>
    </w:p>
    <w:p w14:paraId="54263259" w14:textId="63AB2CDA" w:rsidR="00247237" w:rsidRDefault="00141405" w:rsidP="00CC3372">
      <w:pPr>
        <w:spacing w:before="51" w:line="436" w:lineRule="auto"/>
        <w:ind w:left="142" w:right="401"/>
        <w:rPr>
          <w:i/>
          <w:sz w:val="24"/>
        </w:rPr>
      </w:pPr>
      <w:r>
        <w:rPr>
          <w:i/>
          <w:color w:val="2D74B5"/>
          <w:spacing w:val="-52"/>
          <w:sz w:val="24"/>
        </w:rPr>
        <w:t xml:space="preserve"> </w:t>
      </w:r>
      <w:r w:rsidR="00CC3372">
        <w:rPr>
          <w:i/>
          <w:color w:val="2D74B5"/>
          <w:spacing w:val="-52"/>
          <w:sz w:val="24"/>
        </w:rPr>
        <w:t xml:space="preserve"> </w:t>
      </w:r>
      <w:r>
        <w:rPr>
          <w:b/>
          <w:sz w:val="24"/>
        </w:rPr>
        <w:t>Position</w:t>
      </w:r>
      <w:r>
        <w:rPr>
          <w:b/>
          <w:spacing w:val="-4"/>
          <w:sz w:val="24"/>
        </w:rPr>
        <w:t xml:space="preserve"> </w:t>
      </w:r>
      <w:r>
        <w:rPr>
          <w:b/>
          <w:sz w:val="24"/>
        </w:rPr>
        <w:t>Title:</w:t>
      </w:r>
      <w:r>
        <w:rPr>
          <w:b/>
          <w:spacing w:val="10"/>
          <w:sz w:val="24"/>
        </w:rPr>
        <w:t xml:space="preserve"> </w:t>
      </w:r>
      <w:r w:rsidR="001E6F0B" w:rsidRPr="00CC3372">
        <w:rPr>
          <w:bCs/>
          <w:spacing w:val="10"/>
          <w:sz w:val="24"/>
        </w:rPr>
        <w:t>Business Manager</w:t>
      </w:r>
    </w:p>
    <w:p w14:paraId="58665D04" w14:textId="1216F188" w:rsidR="00247237" w:rsidRDefault="00141405">
      <w:pPr>
        <w:ind w:left="172" w:right="23"/>
        <w:rPr>
          <w:bCs/>
          <w:sz w:val="24"/>
        </w:rPr>
      </w:pPr>
      <w:r>
        <w:rPr>
          <w:b/>
          <w:sz w:val="24"/>
        </w:rPr>
        <w:t xml:space="preserve">Position Requirements: </w:t>
      </w:r>
      <w:r w:rsidR="0005305C" w:rsidRPr="0005305C">
        <w:rPr>
          <w:bCs/>
          <w:sz w:val="24"/>
        </w:rPr>
        <w:t>Working with</w:t>
      </w:r>
      <w:r w:rsidR="00DE3690">
        <w:rPr>
          <w:bCs/>
          <w:sz w:val="24"/>
        </w:rPr>
        <w:t xml:space="preserve"> </w:t>
      </w:r>
      <w:r w:rsidR="0005305C" w:rsidRPr="0005305C">
        <w:rPr>
          <w:bCs/>
          <w:sz w:val="24"/>
        </w:rPr>
        <w:t>Vulnerable People Card</w:t>
      </w:r>
      <w:r w:rsidR="0005305C">
        <w:rPr>
          <w:bCs/>
          <w:sz w:val="24"/>
        </w:rPr>
        <w:t xml:space="preserve"> (WWVP)</w:t>
      </w:r>
      <w:r w:rsidR="00017096">
        <w:rPr>
          <w:bCs/>
          <w:sz w:val="24"/>
        </w:rPr>
        <w:t xml:space="preserve"> registration</w:t>
      </w:r>
    </w:p>
    <w:p w14:paraId="560068CE" w14:textId="77777777" w:rsidR="00150467" w:rsidRDefault="00150467">
      <w:pPr>
        <w:ind w:left="172" w:right="23"/>
        <w:rPr>
          <w:bCs/>
          <w:sz w:val="24"/>
        </w:rPr>
      </w:pPr>
    </w:p>
    <w:p w14:paraId="219E8F40" w14:textId="77777777" w:rsidR="00150467" w:rsidRDefault="00150467" w:rsidP="00150467">
      <w:pPr>
        <w:ind w:left="172" w:right="23"/>
        <w:rPr>
          <w:bCs/>
          <w:sz w:val="24"/>
        </w:rPr>
      </w:pPr>
      <w:r w:rsidRPr="00E549B7">
        <w:rPr>
          <w:sz w:val="24"/>
          <w:szCs w:val="24"/>
        </w:rPr>
        <w:t xml:space="preserve">Asbestos Awareness Training is a </w:t>
      </w:r>
      <w:r>
        <w:rPr>
          <w:sz w:val="24"/>
          <w:szCs w:val="24"/>
        </w:rPr>
        <w:t xml:space="preserve">mandatory </w:t>
      </w:r>
      <w:r w:rsidRPr="00E549B7">
        <w:rPr>
          <w:sz w:val="24"/>
          <w:szCs w:val="24"/>
        </w:rPr>
        <w:t xml:space="preserve">requirement of this role </w:t>
      </w:r>
      <w:r w:rsidRPr="007A4CDE">
        <w:rPr>
          <w:sz w:val="24"/>
          <w:szCs w:val="24"/>
        </w:rPr>
        <w:t>and must be completed prior to or on commencement of this role</w:t>
      </w:r>
    </w:p>
    <w:p w14:paraId="65665382" w14:textId="77777777" w:rsidR="00150467" w:rsidRDefault="00150467">
      <w:pPr>
        <w:ind w:left="172" w:right="23"/>
        <w:rPr>
          <w:bCs/>
          <w:sz w:val="24"/>
        </w:rPr>
      </w:pPr>
    </w:p>
    <w:p w14:paraId="6A0B56BD" w14:textId="07617EBB" w:rsidR="00247237" w:rsidRPr="00C33309" w:rsidRDefault="00141405" w:rsidP="00DE3690">
      <w:pPr>
        <w:rPr>
          <w:rFonts w:ascii="Arial" w:eastAsia="Times New Roman" w:hAnsi="Arial" w:cs="Arial"/>
          <w:color w:val="000000"/>
          <w:sz w:val="20"/>
          <w:szCs w:val="20"/>
          <w:lang w:eastAsia="en-AU"/>
        </w:rPr>
      </w:pPr>
      <w:r>
        <w:br w:type="column"/>
      </w:r>
      <w:r>
        <w:rPr>
          <w:b/>
          <w:sz w:val="24"/>
        </w:rPr>
        <w:t>Position</w:t>
      </w:r>
      <w:r>
        <w:rPr>
          <w:b/>
          <w:spacing w:val="-4"/>
          <w:sz w:val="24"/>
        </w:rPr>
        <w:t xml:space="preserve"> </w:t>
      </w:r>
      <w:r>
        <w:rPr>
          <w:b/>
          <w:sz w:val="24"/>
        </w:rPr>
        <w:t>Number:</w:t>
      </w:r>
      <w:r>
        <w:rPr>
          <w:b/>
          <w:spacing w:val="-3"/>
          <w:sz w:val="24"/>
        </w:rPr>
        <w:t xml:space="preserve"> </w:t>
      </w:r>
      <w:r w:rsidR="00C33309" w:rsidRPr="00C33309">
        <w:rPr>
          <w:rFonts w:ascii="Arial" w:eastAsia="Times New Roman" w:hAnsi="Arial" w:cs="Arial"/>
          <w:color w:val="000000"/>
          <w:sz w:val="20"/>
          <w:szCs w:val="20"/>
          <w:lang w:eastAsia="en-AU"/>
        </w:rPr>
        <w:t>P39400</w:t>
      </w:r>
    </w:p>
    <w:p w14:paraId="500B8D44" w14:textId="77777777" w:rsidR="00247237" w:rsidRDefault="00247237">
      <w:pPr>
        <w:pStyle w:val="BodyText"/>
        <w:spacing w:before="8"/>
        <w:rPr>
          <w:sz w:val="19"/>
        </w:rPr>
      </w:pPr>
    </w:p>
    <w:p w14:paraId="6637462A" w14:textId="2E2635B9" w:rsidR="00247237" w:rsidRPr="001E6F0B" w:rsidRDefault="00141405" w:rsidP="00DE3690">
      <w:pPr>
        <w:rPr>
          <w:iCs/>
          <w:sz w:val="24"/>
        </w:rPr>
      </w:pPr>
      <w:r>
        <w:rPr>
          <w:b/>
          <w:sz w:val="24"/>
        </w:rPr>
        <w:t>Classification:</w:t>
      </w:r>
      <w:r>
        <w:rPr>
          <w:b/>
          <w:spacing w:val="-3"/>
          <w:sz w:val="24"/>
        </w:rPr>
        <w:t xml:space="preserve"> </w:t>
      </w:r>
      <w:r w:rsidR="00F55D21">
        <w:rPr>
          <w:iCs/>
          <w:sz w:val="24"/>
        </w:rPr>
        <w:t>SOGC</w:t>
      </w:r>
    </w:p>
    <w:p w14:paraId="718B98A4" w14:textId="77777777" w:rsidR="00247237" w:rsidRDefault="00247237">
      <w:pPr>
        <w:pStyle w:val="BodyText"/>
        <w:spacing w:before="8"/>
        <w:rPr>
          <w:sz w:val="19"/>
        </w:rPr>
      </w:pPr>
    </w:p>
    <w:p w14:paraId="136BAE30" w14:textId="0C77C0FD" w:rsidR="00247237" w:rsidRDefault="00141405" w:rsidP="00DE3690">
      <w:pPr>
        <w:rPr>
          <w:i/>
          <w:sz w:val="24"/>
        </w:rPr>
      </w:pPr>
      <w:r w:rsidRPr="0043166D">
        <w:rPr>
          <w:b/>
          <w:sz w:val="24"/>
        </w:rPr>
        <w:t>Location:</w:t>
      </w:r>
      <w:r w:rsidR="00C33309">
        <w:rPr>
          <w:b/>
          <w:spacing w:val="-1"/>
          <w:sz w:val="24"/>
        </w:rPr>
        <w:t xml:space="preserve"> </w:t>
      </w:r>
      <w:r w:rsidR="00E05D8B" w:rsidRPr="00E05D8B">
        <w:rPr>
          <w:bCs/>
          <w:spacing w:val="-1"/>
          <w:sz w:val="24"/>
        </w:rPr>
        <w:t xml:space="preserve"> </w:t>
      </w:r>
      <w:r w:rsidR="00C33309">
        <w:rPr>
          <w:bCs/>
          <w:spacing w:val="-1"/>
          <w:sz w:val="24"/>
        </w:rPr>
        <w:t xml:space="preserve">Hawker </w:t>
      </w:r>
      <w:r w:rsidR="00E05D8B" w:rsidRPr="00E05D8B">
        <w:rPr>
          <w:bCs/>
          <w:spacing w:val="-1"/>
          <w:sz w:val="24"/>
        </w:rPr>
        <w:t>College</w:t>
      </w:r>
    </w:p>
    <w:p w14:paraId="25061C6A" w14:textId="77777777" w:rsidR="00247237" w:rsidRDefault="00247237">
      <w:pPr>
        <w:pStyle w:val="BodyText"/>
        <w:spacing w:before="8"/>
        <w:rPr>
          <w:sz w:val="19"/>
        </w:rPr>
      </w:pPr>
    </w:p>
    <w:p w14:paraId="2D94B66A" w14:textId="07C55D5C" w:rsidR="00247237" w:rsidRPr="00332922" w:rsidRDefault="00141405" w:rsidP="00DE3690">
      <w:pPr>
        <w:spacing w:before="1"/>
        <w:rPr>
          <w:i/>
          <w:sz w:val="24"/>
        </w:rPr>
        <w:sectPr w:rsidR="00247237" w:rsidRPr="00332922">
          <w:type w:val="continuous"/>
          <w:pgSz w:w="11910" w:h="16840"/>
          <w:pgMar w:top="1020" w:right="1000" w:bottom="920" w:left="960" w:header="0" w:footer="733" w:gutter="0"/>
          <w:cols w:num="2" w:space="720" w:equalWidth="0">
            <w:col w:w="4229" w:space="952"/>
            <w:col w:w="4769"/>
          </w:cols>
        </w:sectPr>
      </w:pPr>
      <w:r>
        <w:rPr>
          <w:b/>
          <w:sz w:val="24"/>
        </w:rPr>
        <w:t>Last</w:t>
      </w:r>
      <w:r>
        <w:rPr>
          <w:b/>
          <w:spacing w:val="-2"/>
          <w:sz w:val="24"/>
        </w:rPr>
        <w:t xml:space="preserve"> </w:t>
      </w:r>
      <w:r>
        <w:rPr>
          <w:b/>
          <w:sz w:val="24"/>
        </w:rPr>
        <w:t xml:space="preserve">Reviewed: </w:t>
      </w:r>
      <w:r w:rsidR="00C33309">
        <w:rPr>
          <w:bCs/>
          <w:spacing w:val="-3"/>
          <w:sz w:val="24"/>
        </w:rPr>
        <w:t>May</w:t>
      </w:r>
      <w:r w:rsidR="00F83EA1">
        <w:rPr>
          <w:bCs/>
          <w:spacing w:val="-3"/>
          <w:sz w:val="24"/>
        </w:rPr>
        <w:t xml:space="preserve"> 202</w:t>
      </w:r>
      <w:r w:rsidR="00C33309">
        <w:rPr>
          <w:bCs/>
          <w:spacing w:val="-3"/>
          <w:sz w:val="24"/>
        </w:rPr>
        <w:t>6</w:t>
      </w:r>
    </w:p>
    <w:p w14:paraId="5EA9DD8C" w14:textId="77777777" w:rsidR="00C07A81" w:rsidRPr="00D1221A" w:rsidRDefault="00C07A81" w:rsidP="00332922">
      <w:pPr>
        <w:spacing w:before="38"/>
        <w:ind w:right="945"/>
        <w:rPr>
          <w:sz w:val="24"/>
        </w:rPr>
      </w:pPr>
    </w:p>
    <w:p w14:paraId="123DB626" w14:textId="16813321" w:rsidR="00D1221A" w:rsidRPr="007A4CDE" w:rsidRDefault="00D1221A" w:rsidP="00906714">
      <w:pPr>
        <w:pStyle w:val="Heading3"/>
        <w:ind w:left="0"/>
        <w:jc w:val="both"/>
        <w:rPr>
          <w:sz w:val="28"/>
        </w:rPr>
      </w:pPr>
      <w:r>
        <w:t>The Australian Capital Territory Public Service (ACTPS) is a values-based organisation where all</w:t>
      </w:r>
      <w:r>
        <w:rPr>
          <w:spacing w:val="1"/>
        </w:rPr>
        <w:t xml:space="preserve"> </w:t>
      </w:r>
      <w:r>
        <w:t>employees</w:t>
      </w:r>
      <w:r>
        <w:rPr>
          <w:spacing w:val="-4"/>
        </w:rPr>
        <w:t xml:space="preserve"> </w:t>
      </w:r>
      <w:r>
        <w:t>are</w:t>
      </w:r>
      <w:r>
        <w:rPr>
          <w:spacing w:val="-3"/>
        </w:rPr>
        <w:t xml:space="preserve"> </w:t>
      </w:r>
      <w:r>
        <w:t>expected</w:t>
      </w:r>
      <w:r>
        <w:rPr>
          <w:spacing w:val="-1"/>
        </w:rPr>
        <w:t xml:space="preserve"> </w:t>
      </w:r>
      <w:r>
        <w:t>to</w:t>
      </w:r>
      <w:r>
        <w:rPr>
          <w:spacing w:val="-1"/>
        </w:rPr>
        <w:t xml:space="preserve"> </w:t>
      </w:r>
      <w:r>
        <w:t>embody</w:t>
      </w:r>
      <w:r>
        <w:rPr>
          <w:spacing w:val="-2"/>
        </w:rPr>
        <w:t xml:space="preserve"> </w:t>
      </w:r>
      <w:r>
        <w:t>the</w:t>
      </w:r>
      <w:r>
        <w:rPr>
          <w:spacing w:val="-2"/>
        </w:rPr>
        <w:t xml:space="preserve"> </w:t>
      </w:r>
      <w:r>
        <w:t>prescribed</w:t>
      </w:r>
      <w:r>
        <w:rPr>
          <w:spacing w:val="-1"/>
        </w:rPr>
        <w:t xml:space="preserve"> </w:t>
      </w:r>
      <w:r>
        <w:t>core</w:t>
      </w:r>
      <w:r>
        <w:rPr>
          <w:spacing w:val="-4"/>
        </w:rPr>
        <w:t xml:space="preserve"> </w:t>
      </w:r>
      <w:r>
        <w:t>values</w:t>
      </w:r>
      <w:r>
        <w:rPr>
          <w:spacing w:val="-3"/>
        </w:rPr>
        <w:t xml:space="preserve"> </w:t>
      </w:r>
      <w:r>
        <w:t>of</w:t>
      </w:r>
      <w:r>
        <w:rPr>
          <w:spacing w:val="-3"/>
        </w:rPr>
        <w:t xml:space="preserve"> </w:t>
      </w:r>
      <w:r>
        <w:t>respect,</w:t>
      </w:r>
      <w:r>
        <w:rPr>
          <w:spacing w:val="-4"/>
        </w:rPr>
        <w:t xml:space="preserve"> </w:t>
      </w:r>
      <w:r>
        <w:t>integrity,</w:t>
      </w:r>
      <w:r>
        <w:rPr>
          <w:spacing w:val="-1"/>
        </w:rPr>
        <w:t xml:space="preserve"> </w:t>
      </w:r>
      <w:r>
        <w:t>collaboration</w:t>
      </w:r>
      <w:r w:rsidR="00906714">
        <w:t xml:space="preserve"> </w:t>
      </w:r>
      <w:r>
        <w:t>and innovation,</w:t>
      </w:r>
      <w:r>
        <w:rPr>
          <w:i/>
          <w:color w:val="2D74B5"/>
        </w:rPr>
        <w:t xml:space="preserve"> </w:t>
      </w:r>
      <w:r>
        <w:t>as well</w:t>
      </w:r>
      <w:r w:rsidR="0005305C">
        <w:t xml:space="preserve"> as </w:t>
      </w:r>
      <w:r>
        <w:rPr>
          <w:spacing w:val="-52"/>
        </w:rPr>
        <w:t xml:space="preserve"> </w:t>
      </w:r>
      <w:r>
        <w:t>demonstrate</w:t>
      </w:r>
      <w:r>
        <w:rPr>
          <w:spacing w:val="-2"/>
        </w:rPr>
        <w:t xml:space="preserve"> </w:t>
      </w:r>
      <w:r>
        <w:t>the</w:t>
      </w:r>
      <w:r>
        <w:rPr>
          <w:spacing w:val="-2"/>
        </w:rPr>
        <w:t xml:space="preserve"> </w:t>
      </w:r>
      <w:r>
        <w:t>related</w:t>
      </w:r>
      <w:r>
        <w:rPr>
          <w:spacing w:val="-1"/>
        </w:rPr>
        <w:t xml:space="preserve"> </w:t>
      </w:r>
      <w:r>
        <w:t>signature</w:t>
      </w:r>
      <w:r>
        <w:rPr>
          <w:spacing w:val="2"/>
        </w:rPr>
        <w:t xml:space="preserve"> </w:t>
      </w:r>
      <w:r>
        <w:t>behaviours</w:t>
      </w:r>
      <w:r w:rsidR="0005305C">
        <w:t xml:space="preserve"> </w:t>
      </w:r>
      <w:hyperlink r:id="rId13" w:history="1">
        <w:r w:rsidR="0005305C" w:rsidRPr="007A4CDE">
          <w:rPr>
            <w:rStyle w:val="Hyperlink"/>
          </w:rPr>
          <w:t>Values and Signature Behaviour - ACTPS Employment Portal</w:t>
        </w:r>
      </w:hyperlink>
    </w:p>
    <w:p w14:paraId="5B64A6FC" w14:textId="77777777" w:rsidR="00D1221A" w:rsidRDefault="00D1221A" w:rsidP="00D1221A">
      <w:pPr>
        <w:spacing w:before="38"/>
        <w:ind w:left="172" w:right="945"/>
        <w:rPr>
          <w:sz w:val="24"/>
        </w:rPr>
      </w:pPr>
    </w:p>
    <w:p w14:paraId="3E9F1831" w14:textId="2E36C44A" w:rsidR="00247237" w:rsidRDefault="00332922" w:rsidP="00332922">
      <w:pPr>
        <w:pStyle w:val="Heading1"/>
        <w:ind w:left="0"/>
      </w:pPr>
      <w:r>
        <w:rPr>
          <w:noProof/>
        </w:rPr>
        <mc:AlternateContent>
          <mc:Choice Requires="wps">
            <w:drawing>
              <wp:anchor distT="0" distB="0" distL="0" distR="0" simplePos="0" relativeHeight="251658241" behindDoc="1" locked="0" layoutInCell="1" allowOverlap="1" wp14:anchorId="4603CE99" wp14:editId="2A72CA7B">
                <wp:simplePos x="0" y="0"/>
                <wp:positionH relativeFrom="page">
                  <wp:posOffset>632873</wp:posOffset>
                </wp:positionH>
                <wp:positionV relativeFrom="paragraph">
                  <wp:posOffset>257810</wp:posOffset>
                </wp:positionV>
                <wp:extent cx="6158230" cy="18415"/>
                <wp:effectExtent l="0" t="0" r="0" b="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FE9E7" id="docshape2" o:spid="_x0000_s1026" style="position:absolute;margin-left:49.85pt;margin-top:20.3pt;width:484.9pt;height:1.4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" fillcolor="black" stroked="f">
                <w10:wrap type="topAndBottom" anchorx="page"/>
              </v:rect>
            </w:pict>
          </mc:Fallback>
        </mc:AlternateContent>
      </w:r>
      <w:r w:rsidR="00141405">
        <w:t>DIRECTORATE</w:t>
      </w:r>
      <w:r w:rsidR="00141405">
        <w:rPr>
          <w:spacing w:val="39"/>
        </w:rPr>
        <w:t xml:space="preserve"> </w:t>
      </w:r>
      <w:r w:rsidR="00141405">
        <w:t>OVERVIEW</w:t>
      </w:r>
    </w:p>
    <w:p w14:paraId="786FF660" w14:textId="62BE00EF" w:rsidR="00247237" w:rsidRDefault="00247237" w:rsidP="00332922">
      <w:pPr>
        <w:pStyle w:val="BodyText"/>
        <w:spacing w:before="7"/>
        <w:rPr>
          <w:b/>
          <w:i w:val="0"/>
          <w:sz w:val="15"/>
        </w:rPr>
      </w:pPr>
    </w:p>
    <w:p w14:paraId="1168FB55" w14:textId="77777777" w:rsidR="00332922" w:rsidRPr="00332922" w:rsidRDefault="00332922" w:rsidP="00FB35BE">
      <w:pPr>
        <w:widowControl/>
        <w:suppressAutoHyphens/>
        <w:autoSpaceDE/>
        <w:autoSpaceDN/>
        <w:spacing w:after="240"/>
        <w:rPr>
          <w:rFonts w:eastAsia="Times New Roman" w:cs="Times New Roman"/>
          <w:sz w:val="24"/>
          <w:szCs w:val="24"/>
          <w:lang w:eastAsia="en-AU"/>
        </w:rPr>
      </w:pPr>
      <w:r w:rsidRPr="00332922">
        <w:rPr>
          <w:rFonts w:eastAsia="Times New Roman" w:cs="Times New Roman"/>
          <w:sz w:val="24"/>
          <w:szCs w:val="24"/>
          <w:lang w:eastAsia="en-AU"/>
        </w:rPr>
        <w:t xml:space="preserve">The </w:t>
      </w:r>
      <w:hyperlink r:id="rId14" w:history="1">
        <w:r w:rsidRPr="00332922">
          <w:rPr>
            <w:rFonts w:eastAsia="Times New Roman" w:cs="Times New Roman"/>
            <w:color w:val="0000FF"/>
            <w:sz w:val="24"/>
            <w:szCs w:val="24"/>
            <w:u w:val="single"/>
            <w:lang w:eastAsia="en-AU"/>
          </w:rPr>
          <w:t>ACT Education Directorate</w:t>
        </w:r>
      </w:hyperlink>
      <w:r w:rsidRPr="00332922">
        <w:rPr>
          <w:rFonts w:eastAsia="Times New Roman" w:cs="Times New Roman"/>
          <w:sz w:val="24"/>
          <w:szCs w:val="24"/>
          <w:lang w:eastAsia="en-AU"/>
        </w:rPr>
        <w:t xml:space="preserv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037EB683" w14:textId="77777777" w:rsidR="00332922"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Cs/>
          <w:sz w:val="24"/>
          <w:szCs w:val="20"/>
          <w:lang w:eastAsia="en-AU"/>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2F2C6FC5" w14:textId="77777777" w:rsidR="00332922"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
          <w:sz w:val="24"/>
          <w:szCs w:val="20"/>
          <w:lang w:eastAsia="en-AU"/>
        </w:rPr>
        <w:t>What is important to us:</w:t>
      </w:r>
      <w:r w:rsidRPr="00332922">
        <w:rPr>
          <w:rFonts w:eastAsia="Times New Roman" w:cs="Times New Roman"/>
          <w:bCs/>
          <w:sz w:val="24"/>
          <w:szCs w:val="20"/>
          <w:lang w:eastAsia="en-AU"/>
        </w:rPr>
        <w:t xml:space="preserve"> We are an education system that empowers our young people to thrive in ways that foster a democratic, equitable, diverse and prosperous society.</w:t>
      </w:r>
    </w:p>
    <w:p w14:paraId="56C8AA89" w14:textId="77777777" w:rsidR="00332922"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
          <w:sz w:val="24"/>
          <w:szCs w:val="20"/>
          <w:lang w:eastAsia="en-AU"/>
        </w:rPr>
        <w:t>Our Mission:</w:t>
      </w:r>
      <w:r w:rsidRPr="00332922">
        <w:rPr>
          <w:rFonts w:eastAsia="Times New Roman" w:cs="Times New Roman"/>
          <w:bCs/>
          <w:sz w:val="24"/>
          <w:szCs w:val="20"/>
          <w:lang w:eastAsia="en-AU"/>
        </w:rPr>
        <w:t xml:space="preserve"> We develop and deliver educational services to empower each young person in the ACT to learn for life.</w:t>
      </w:r>
    </w:p>
    <w:p w14:paraId="6B433F08" w14:textId="77777777" w:rsidR="00332922"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
          <w:sz w:val="24"/>
          <w:szCs w:val="20"/>
          <w:lang w:eastAsia="en-AU"/>
        </w:rPr>
        <w:t>Our Vision:</w:t>
      </w:r>
      <w:r w:rsidRPr="00332922">
        <w:rPr>
          <w:rFonts w:eastAsia="Times New Roman" w:cs="Times New Roman"/>
          <w:bCs/>
          <w:sz w:val="24"/>
          <w:szCs w:val="20"/>
          <w:lang w:eastAsia="en-AU"/>
        </w:rPr>
        <w:t xml:space="preserve"> Our Directorate values of respect, integrity, collaboration, and innovation reflect the employee values of the ACT Public Service. These core values underpin our service delivery and are </w:t>
      </w:r>
      <w:r w:rsidRPr="00332922">
        <w:rPr>
          <w:rFonts w:eastAsia="Times New Roman" w:cs="Times New Roman"/>
          <w:bCs/>
          <w:sz w:val="24"/>
          <w:szCs w:val="20"/>
          <w:lang w:eastAsia="en-AU"/>
        </w:rPr>
        <w:lastRenderedPageBreak/>
        <w:t>the cornerstone of our workplace environments. Translating these values into daily practice is an expectation of all ACT public servants.</w:t>
      </w:r>
    </w:p>
    <w:p w14:paraId="0DD5FA04" w14:textId="4CF8366B" w:rsidR="00332922"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Cs/>
          <w:sz w:val="24"/>
          <w:szCs w:val="20"/>
          <w:lang w:eastAsia="en-AU"/>
        </w:rPr>
        <w:t>The ACT public education system continues to expand with over 50,000 students attending 9</w:t>
      </w:r>
      <w:r w:rsidR="002A1AC4">
        <w:rPr>
          <w:rFonts w:eastAsia="Times New Roman" w:cs="Times New Roman"/>
          <w:bCs/>
          <w:sz w:val="24"/>
          <w:szCs w:val="20"/>
          <w:lang w:eastAsia="en-AU"/>
        </w:rPr>
        <w:t>2</w:t>
      </w:r>
      <w:r w:rsidRPr="00332922">
        <w:rPr>
          <w:rFonts w:eastAsia="Times New Roman" w:cs="Times New Roman"/>
          <w:bCs/>
          <w:sz w:val="24"/>
          <w:szCs w:val="20"/>
          <w:lang w:eastAsia="en-AU"/>
        </w:rPr>
        <w:t xml:space="preserve"> public schools, comprising:</w:t>
      </w:r>
    </w:p>
    <w:p w14:paraId="64E51257" w14:textId="2FE936C8" w:rsidR="00332922" w:rsidRPr="00332922" w:rsidRDefault="00332922"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sidRPr="00332922">
        <w:rPr>
          <w:rFonts w:eastAsia="Times New Roman" w:cs="Times New Roman"/>
          <w:sz w:val="24"/>
          <w:szCs w:val="20"/>
          <w:lang w:eastAsia="en-AU"/>
        </w:rPr>
        <w:t>5</w:t>
      </w:r>
      <w:r w:rsidR="00C33309">
        <w:rPr>
          <w:rFonts w:eastAsia="Times New Roman" w:cs="Times New Roman"/>
          <w:sz w:val="24"/>
          <w:szCs w:val="20"/>
          <w:lang w:eastAsia="en-AU"/>
        </w:rPr>
        <w:t>3</w:t>
      </w:r>
      <w:r w:rsidRPr="00332922">
        <w:rPr>
          <w:rFonts w:eastAsia="Times New Roman" w:cs="Times New Roman"/>
          <w:sz w:val="24"/>
          <w:szCs w:val="20"/>
          <w:lang w:eastAsia="en-AU"/>
        </w:rPr>
        <w:t xml:space="preserve"> </w:t>
      </w:r>
      <w:proofErr w:type="gramStart"/>
      <w:r w:rsidRPr="00332922">
        <w:rPr>
          <w:rFonts w:eastAsia="Times New Roman" w:cs="Times New Roman"/>
          <w:sz w:val="24"/>
          <w:szCs w:val="20"/>
          <w:lang w:eastAsia="en-AU"/>
        </w:rPr>
        <w:t>preschool</w:t>
      </w:r>
      <w:proofErr w:type="gramEnd"/>
      <w:r w:rsidRPr="00332922">
        <w:rPr>
          <w:rFonts w:eastAsia="Times New Roman" w:cs="Times New Roman"/>
          <w:sz w:val="24"/>
          <w:szCs w:val="20"/>
          <w:lang w:eastAsia="en-AU"/>
        </w:rPr>
        <w:t xml:space="preserve"> to year 6 schools (including four Koori preschools</w:t>
      </w:r>
      <w:proofErr w:type="gramStart"/>
      <w:r w:rsidRPr="00332922">
        <w:rPr>
          <w:rFonts w:eastAsia="Times New Roman" w:cs="Times New Roman"/>
          <w:sz w:val="24"/>
          <w:szCs w:val="20"/>
          <w:lang w:eastAsia="en-AU"/>
        </w:rPr>
        <w:t>);</w:t>
      </w:r>
      <w:proofErr w:type="gramEnd"/>
    </w:p>
    <w:p w14:paraId="42FD77DC" w14:textId="3E58F426" w:rsidR="00332922" w:rsidRPr="00332922" w:rsidRDefault="002A1AC4"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Pr>
          <w:rFonts w:eastAsia="Times New Roman" w:cs="Times New Roman"/>
          <w:sz w:val="24"/>
          <w:szCs w:val="20"/>
          <w:lang w:eastAsia="en-AU"/>
        </w:rPr>
        <w:t>eleven</w:t>
      </w:r>
      <w:r w:rsidR="00332922" w:rsidRPr="00332922">
        <w:rPr>
          <w:rFonts w:eastAsia="Times New Roman" w:cs="Times New Roman"/>
          <w:sz w:val="24"/>
          <w:szCs w:val="20"/>
          <w:lang w:eastAsia="en-AU"/>
        </w:rPr>
        <w:t xml:space="preserve"> year 7 to 10 high </w:t>
      </w:r>
      <w:proofErr w:type="gramStart"/>
      <w:r w:rsidR="00332922" w:rsidRPr="00332922">
        <w:rPr>
          <w:rFonts w:eastAsia="Times New Roman" w:cs="Times New Roman"/>
          <w:sz w:val="24"/>
          <w:szCs w:val="20"/>
          <w:lang w:eastAsia="en-AU"/>
        </w:rPr>
        <w:t>schools;</w:t>
      </w:r>
      <w:proofErr w:type="gramEnd"/>
    </w:p>
    <w:p w14:paraId="10EC0E1D" w14:textId="77777777" w:rsidR="00332922" w:rsidRPr="00332922" w:rsidRDefault="00332922"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sidRPr="00332922">
        <w:rPr>
          <w:rFonts w:eastAsia="Times New Roman" w:cs="Times New Roman"/>
          <w:sz w:val="24"/>
          <w:szCs w:val="20"/>
          <w:lang w:eastAsia="en-AU"/>
        </w:rPr>
        <w:t xml:space="preserve">eight year 11 and 12 secondary </w:t>
      </w:r>
      <w:proofErr w:type="gramStart"/>
      <w:r w:rsidRPr="00332922">
        <w:rPr>
          <w:rFonts w:eastAsia="Times New Roman" w:cs="Times New Roman"/>
          <w:sz w:val="24"/>
          <w:szCs w:val="20"/>
          <w:lang w:eastAsia="en-AU"/>
        </w:rPr>
        <w:t>colleges;</w:t>
      </w:r>
      <w:proofErr w:type="gramEnd"/>
    </w:p>
    <w:p w14:paraId="4AE6242F" w14:textId="77777777" w:rsidR="00332922" w:rsidRPr="00332922" w:rsidRDefault="00332922"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sidRPr="00332922">
        <w:rPr>
          <w:rFonts w:eastAsia="Times New Roman" w:cs="Times New Roman"/>
          <w:sz w:val="24"/>
          <w:szCs w:val="20"/>
          <w:lang w:eastAsia="en-AU"/>
        </w:rPr>
        <w:t>six early childhood schools (preschool to year 2</w:t>
      </w:r>
      <w:proofErr w:type="gramStart"/>
      <w:r w:rsidRPr="00332922">
        <w:rPr>
          <w:rFonts w:eastAsia="Times New Roman" w:cs="Times New Roman"/>
          <w:sz w:val="24"/>
          <w:szCs w:val="20"/>
          <w:lang w:eastAsia="en-AU"/>
        </w:rPr>
        <w:t>);</w:t>
      </w:r>
      <w:proofErr w:type="gramEnd"/>
    </w:p>
    <w:p w14:paraId="7A06FB02" w14:textId="77777777" w:rsidR="00332922" w:rsidRPr="00332922" w:rsidRDefault="00332922"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sidRPr="00332922">
        <w:rPr>
          <w:rFonts w:eastAsia="Times New Roman" w:cs="Times New Roman"/>
          <w:sz w:val="24"/>
          <w:szCs w:val="20"/>
          <w:lang w:eastAsia="en-AU"/>
        </w:rPr>
        <w:t xml:space="preserve">four specialist </w:t>
      </w:r>
      <w:proofErr w:type="gramStart"/>
      <w:r w:rsidRPr="00332922">
        <w:rPr>
          <w:rFonts w:eastAsia="Times New Roman" w:cs="Times New Roman"/>
          <w:sz w:val="24"/>
          <w:szCs w:val="20"/>
          <w:lang w:eastAsia="en-AU"/>
        </w:rPr>
        <w:t>schools;</w:t>
      </w:r>
      <w:proofErr w:type="gramEnd"/>
    </w:p>
    <w:p w14:paraId="78D8770E" w14:textId="77777777" w:rsidR="00332922" w:rsidRPr="00332922" w:rsidRDefault="00332922"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sidRPr="00332922">
        <w:rPr>
          <w:rFonts w:eastAsia="Times New Roman" w:cs="Times New Roman"/>
          <w:sz w:val="24"/>
          <w:szCs w:val="20"/>
          <w:lang w:eastAsia="en-AU"/>
        </w:rPr>
        <w:t xml:space="preserve">eight </w:t>
      </w:r>
      <w:proofErr w:type="gramStart"/>
      <w:r w:rsidRPr="00332922">
        <w:rPr>
          <w:rFonts w:eastAsia="Times New Roman" w:cs="Times New Roman"/>
          <w:sz w:val="24"/>
          <w:szCs w:val="20"/>
          <w:lang w:eastAsia="en-AU"/>
        </w:rPr>
        <w:t>preschool</w:t>
      </w:r>
      <w:proofErr w:type="gramEnd"/>
      <w:r w:rsidRPr="00332922">
        <w:rPr>
          <w:rFonts w:eastAsia="Times New Roman" w:cs="Times New Roman"/>
          <w:sz w:val="24"/>
          <w:szCs w:val="20"/>
          <w:lang w:eastAsia="en-AU"/>
        </w:rPr>
        <w:t xml:space="preserve"> to year 10 schools (including one Koori preschool</w:t>
      </w:r>
      <w:proofErr w:type="gramStart"/>
      <w:r w:rsidRPr="00332922">
        <w:rPr>
          <w:rFonts w:eastAsia="Times New Roman" w:cs="Times New Roman"/>
          <w:sz w:val="24"/>
          <w:szCs w:val="20"/>
          <w:lang w:eastAsia="en-AU"/>
        </w:rPr>
        <w:t>);</w:t>
      </w:r>
      <w:proofErr w:type="gramEnd"/>
    </w:p>
    <w:p w14:paraId="235C53B1" w14:textId="77777777" w:rsidR="00332922" w:rsidRPr="00332922" w:rsidRDefault="00332922"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sidRPr="00332922">
        <w:rPr>
          <w:rFonts w:eastAsia="Times New Roman" w:cs="Times New Roman"/>
          <w:sz w:val="24"/>
          <w:szCs w:val="20"/>
          <w:lang w:eastAsia="en-AU"/>
        </w:rPr>
        <w:t>one kindergarten to year 10 school; and</w:t>
      </w:r>
    </w:p>
    <w:p w14:paraId="28036DAA" w14:textId="77777777" w:rsidR="00332922" w:rsidRPr="00332922" w:rsidRDefault="00332922" w:rsidP="00FB35BE">
      <w:pPr>
        <w:widowControl/>
        <w:numPr>
          <w:ilvl w:val="0"/>
          <w:numId w:val="16"/>
        </w:numPr>
        <w:suppressAutoHyphens/>
        <w:autoSpaceDE/>
        <w:autoSpaceDN/>
        <w:spacing w:after="240"/>
        <w:ind w:left="709" w:right="278" w:hanging="283"/>
        <w:contextualSpacing/>
        <w:rPr>
          <w:rFonts w:eastAsia="Times New Roman" w:cs="Times New Roman"/>
          <w:sz w:val="24"/>
          <w:szCs w:val="20"/>
          <w:lang w:eastAsia="en-AU"/>
        </w:rPr>
      </w:pPr>
      <w:r w:rsidRPr="00332922">
        <w:rPr>
          <w:rFonts w:eastAsia="Times New Roman" w:cs="Times New Roman"/>
          <w:sz w:val="24"/>
          <w:szCs w:val="20"/>
          <w:lang w:eastAsia="en-AU"/>
        </w:rPr>
        <w:t>one year 7 to 12 school.</w:t>
      </w:r>
    </w:p>
    <w:p w14:paraId="2692EDB9" w14:textId="77777777" w:rsidR="00332922" w:rsidRPr="00332922" w:rsidRDefault="00332922" w:rsidP="00FB35BE">
      <w:pPr>
        <w:widowControl/>
        <w:suppressAutoHyphens/>
        <w:autoSpaceDE/>
        <w:autoSpaceDN/>
        <w:spacing w:after="240"/>
        <w:ind w:left="709" w:right="278"/>
        <w:contextualSpacing/>
        <w:rPr>
          <w:rFonts w:eastAsia="Times New Roman" w:cs="Times New Roman"/>
          <w:sz w:val="24"/>
          <w:szCs w:val="20"/>
          <w:lang w:eastAsia="en-AU"/>
        </w:rPr>
      </w:pPr>
    </w:p>
    <w:p w14:paraId="6DB69950" w14:textId="77777777" w:rsidR="00332922"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Cs/>
          <w:sz w:val="24"/>
          <w:szCs w:val="20"/>
          <w:lang w:eastAsia="en-AU"/>
        </w:rPr>
        <w:t xml:space="preserve">The Directorate also has responsibility for the planning and coordination of early childhood education and care services for the ACT. </w:t>
      </w:r>
    </w:p>
    <w:p w14:paraId="11247A5E" w14:textId="77777777" w:rsidR="00332922"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Cs/>
          <w:sz w:val="24"/>
          <w:szCs w:val="20"/>
          <w:lang w:eastAsia="en-AU"/>
        </w:rPr>
        <w:t xml:space="preserve">The Directorate is structured around four divisions: School Improvement Division; System Policy and Reform; Business Services Division and Service Delivery and Design. The Directorate employs approximately 7,050 staff including 4,211 </w:t>
      </w:r>
      <w:proofErr w:type="gramStart"/>
      <w:r w:rsidRPr="00332922">
        <w:rPr>
          <w:rFonts w:eastAsia="Times New Roman" w:cs="Times New Roman"/>
          <w:bCs/>
          <w:sz w:val="24"/>
          <w:szCs w:val="20"/>
          <w:lang w:eastAsia="en-AU"/>
        </w:rPr>
        <w:t>school teachers</w:t>
      </w:r>
      <w:proofErr w:type="gramEnd"/>
      <w:r w:rsidRPr="00332922">
        <w:rPr>
          <w:rFonts w:eastAsia="Times New Roman" w:cs="Times New Roman"/>
          <w:bCs/>
          <w:sz w:val="24"/>
          <w:szCs w:val="20"/>
          <w:lang w:eastAsia="en-AU"/>
        </w:rPr>
        <w:t xml:space="preserve"> and leaders.</w:t>
      </w:r>
    </w:p>
    <w:p w14:paraId="37C0B2A2" w14:textId="7AAAAEF8" w:rsidR="00C07A81" w:rsidRPr="00332922" w:rsidRDefault="00332922" w:rsidP="00FB35BE">
      <w:pPr>
        <w:widowControl/>
        <w:suppressAutoHyphens/>
        <w:autoSpaceDE/>
        <w:autoSpaceDN/>
        <w:spacing w:after="240"/>
        <w:rPr>
          <w:rFonts w:eastAsia="Times New Roman" w:cs="Times New Roman"/>
          <w:bCs/>
          <w:sz w:val="24"/>
          <w:szCs w:val="20"/>
          <w:lang w:eastAsia="en-AU"/>
        </w:rPr>
      </w:pPr>
      <w:r w:rsidRPr="00332922">
        <w:rPr>
          <w:rFonts w:eastAsia="Times New Roman" w:cs="Times New Roman"/>
          <w:bCs/>
          <w:sz w:val="24"/>
          <w:szCs w:val="20"/>
          <w:lang w:eastAsia="en-AU"/>
        </w:rPr>
        <w:t xml:space="preserve">Further information about working in the ACT Public Service and the Education Directorate can be found at </w:t>
      </w:r>
      <w:hyperlink r:id="rId15" w:history="1">
        <w:r w:rsidRPr="00332922">
          <w:rPr>
            <w:rFonts w:cs="Times New Roman"/>
            <w:bCs/>
            <w:color w:val="0000FF"/>
            <w:sz w:val="24"/>
            <w:szCs w:val="20"/>
            <w:u w:val="single"/>
            <w:lang w:eastAsia="en-AU"/>
          </w:rPr>
          <w:t>https://www.jobs.act.gov.au/about-the-actps</w:t>
        </w:r>
      </w:hyperlink>
      <w:r w:rsidRPr="00332922">
        <w:rPr>
          <w:rFonts w:eastAsia="Times New Roman" w:cs="Times New Roman"/>
          <w:bCs/>
          <w:sz w:val="24"/>
          <w:szCs w:val="20"/>
          <w:lang w:eastAsia="en-AU"/>
        </w:rPr>
        <w:t xml:space="preserve"> and </w:t>
      </w:r>
      <w:hyperlink r:id="rId16" w:history="1">
        <w:r w:rsidRPr="00332922">
          <w:rPr>
            <w:rFonts w:cs="Times New Roman"/>
            <w:bCs/>
            <w:color w:val="0000FF"/>
            <w:sz w:val="24"/>
            <w:szCs w:val="20"/>
            <w:u w:val="single"/>
            <w:lang w:eastAsia="en-AU"/>
          </w:rPr>
          <w:t>https://www.education.act.gov.au/</w:t>
        </w:r>
      </w:hyperlink>
      <w:r w:rsidRPr="00332922">
        <w:rPr>
          <w:rFonts w:eastAsia="Times New Roman" w:cs="Times New Roman"/>
          <w:bCs/>
          <w:sz w:val="24"/>
          <w:szCs w:val="20"/>
          <w:lang w:eastAsia="en-AU"/>
        </w:rPr>
        <w:t xml:space="preserve"> .</w:t>
      </w:r>
    </w:p>
    <w:p w14:paraId="01CD3040" w14:textId="3A22ECB5" w:rsidR="00C07A81" w:rsidRDefault="00C07A81" w:rsidP="00FB35BE">
      <w:pPr>
        <w:pStyle w:val="BodyText"/>
        <w:spacing w:before="51"/>
        <w:ind w:left="172"/>
        <w:rPr>
          <w:sz w:val="20"/>
        </w:rPr>
      </w:pPr>
    </w:p>
    <w:p w14:paraId="11BE2E5A" w14:textId="63FD37BA" w:rsidR="00247237" w:rsidRDefault="00332922" w:rsidP="00FB35BE">
      <w:pPr>
        <w:pStyle w:val="Heading1"/>
        <w:spacing w:before="35"/>
        <w:ind w:left="0"/>
      </w:pPr>
      <w:r>
        <w:rPr>
          <w:noProof/>
        </w:rPr>
        <mc:AlternateContent>
          <mc:Choice Requires="wps">
            <w:drawing>
              <wp:anchor distT="0" distB="0" distL="0" distR="0" simplePos="0" relativeHeight="251658242" behindDoc="1" locked="0" layoutInCell="1" allowOverlap="1" wp14:anchorId="1B199AF3" wp14:editId="511C0A2D">
                <wp:simplePos x="0" y="0"/>
                <wp:positionH relativeFrom="page">
                  <wp:posOffset>632873</wp:posOffset>
                </wp:positionH>
                <wp:positionV relativeFrom="paragraph">
                  <wp:posOffset>281305</wp:posOffset>
                </wp:positionV>
                <wp:extent cx="6158230" cy="18415"/>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6A2A" id="docshape3" o:spid="_x0000_s1026" style="position:absolute;margin-left:49.85pt;margin-top:22.15pt;width:484.9pt;height:1.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" fillcolor="black" stroked="f">
                <w10:wrap type="topAndBottom" anchorx="page"/>
              </v:rect>
            </w:pict>
          </mc:Fallback>
        </mc:AlternateContent>
      </w:r>
      <w:r>
        <w:t xml:space="preserve"> </w:t>
      </w:r>
      <w:r w:rsidR="00D1221A">
        <w:t>BRANCH</w:t>
      </w:r>
      <w:r w:rsidR="00141405">
        <w:rPr>
          <w:spacing w:val="36"/>
        </w:rPr>
        <w:t xml:space="preserve"> </w:t>
      </w:r>
      <w:r w:rsidR="00141405">
        <w:t>OVERVIEW</w:t>
      </w:r>
    </w:p>
    <w:p w14:paraId="4804EE30" w14:textId="77777777" w:rsidR="00247237" w:rsidRDefault="00247237" w:rsidP="00FB35BE">
      <w:pPr>
        <w:pStyle w:val="BodyText"/>
        <w:spacing w:before="7"/>
        <w:rPr>
          <w:b/>
          <w:i w:val="0"/>
          <w:sz w:val="15"/>
        </w:rPr>
      </w:pPr>
    </w:p>
    <w:p w14:paraId="01C54B12" w14:textId="70081C60" w:rsidR="00D1221A" w:rsidRPr="003A71CB" w:rsidRDefault="00D1221A" w:rsidP="00FB35BE">
      <w:pPr>
        <w:ind w:left="172"/>
        <w:rPr>
          <w:sz w:val="24"/>
          <w:szCs w:val="24"/>
        </w:rPr>
      </w:pPr>
      <w:r w:rsidRPr="003A71CB">
        <w:rPr>
          <w:sz w:val="24"/>
          <w:szCs w:val="24"/>
        </w:rPr>
        <w:t xml:space="preserve">The School Improvement </w:t>
      </w:r>
      <w:r>
        <w:rPr>
          <w:sz w:val="24"/>
          <w:szCs w:val="24"/>
        </w:rPr>
        <w:t>Branch</w:t>
      </w:r>
      <w:r w:rsidRPr="003A71CB">
        <w:rPr>
          <w:sz w:val="24"/>
          <w:szCs w:val="24"/>
        </w:rPr>
        <w:t xml:space="preserve"> works closely with schools supporting them to develop sustainable processes that ensure a culture of school improvement and accountability related to their individual context.</w:t>
      </w:r>
    </w:p>
    <w:p w14:paraId="2DDE03B9" w14:textId="77777777" w:rsidR="00247237" w:rsidRDefault="00247237" w:rsidP="00FB35BE">
      <w:pPr>
        <w:pStyle w:val="BodyText"/>
        <w:spacing w:before="9"/>
        <w:rPr>
          <w:sz w:val="19"/>
        </w:rPr>
      </w:pPr>
    </w:p>
    <w:p w14:paraId="3941A028" w14:textId="044FD05D" w:rsidR="00247237" w:rsidRDefault="00511B61" w:rsidP="00FB35BE">
      <w:pPr>
        <w:pStyle w:val="Heading1"/>
        <w:ind w:left="0"/>
      </w:pPr>
      <w:r>
        <w:rPr>
          <w:noProof/>
        </w:rPr>
        <mc:AlternateContent>
          <mc:Choice Requires="wps">
            <w:drawing>
              <wp:anchor distT="0" distB="0" distL="0" distR="0" simplePos="0" relativeHeight="251658243" behindDoc="1" locked="0" layoutInCell="1" allowOverlap="1" wp14:anchorId="405A2E2D" wp14:editId="5072DF60">
                <wp:simplePos x="0" y="0"/>
                <wp:positionH relativeFrom="page">
                  <wp:posOffset>632873</wp:posOffset>
                </wp:positionH>
                <wp:positionV relativeFrom="paragraph">
                  <wp:posOffset>260350</wp:posOffset>
                </wp:positionV>
                <wp:extent cx="6158230" cy="18415"/>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E6FB4" id="docshape4" o:spid="_x0000_s1026" style="position:absolute;margin-left:49.85pt;margin-top:20.5pt;width:484.9pt;height:1.4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" fillcolor="black" stroked="f">
                <w10:wrap type="topAndBottom" anchorx="page"/>
              </v:rect>
            </w:pict>
          </mc:Fallback>
        </mc:AlternateContent>
      </w:r>
      <w:r w:rsidR="00332922">
        <w:t xml:space="preserve"> </w:t>
      </w:r>
      <w:r w:rsidR="00D1221A">
        <w:t>SCHOOL</w:t>
      </w:r>
      <w:r w:rsidR="00141405">
        <w:rPr>
          <w:spacing w:val="29"/>
        </w:rPr>
        <w:t xml:space="preserve"> </w:t>
      </w:r>
      <w:r w:rsidR="00141405">
        <w:t>OVERVIEW</w:t>
      </w:r>
    </w:p>
    <w:p w14:paraId="25A9FF7E" w14:textId="77777777" w:rsidR="00247237" w:rsidRDefault="00247237" w:rsidP="00FB35BE">
      <w:pPr>
        <w:pStyle w:val="BodyText"/>
        <w:spacing w:before="7"/>
        <w:rPr>
          <w:b/>
          <w:i w:val="0"/>
          <w:sz w:val="15"/>
        </w:rPr>
      </w:pPr>
    </w:p>
    <w:p w14:paraId="7AA8FE13" w14:textId="77449015" w:rsidR="00247237" w:rsidRPr="00053560" w:rsidRDefault="00D1221A" w:rsidP="00FB35BE">
      <w:pPr>
        <w:rPr>
          <w:sz w:val="24"/>
          <w:szCs w:val="24"/>
        </w:rPr>
      </w:pPr>
      <w:r w:rsidRPr="00053560">
        <w:rPr>
          <w:sz w:val="24"/>
          <w:szCs w:val="24"/>
        </w:rPr>
        <w:t xml:space="preserve">ACT Public Schools deliver quality education to shape every child’s future and lay the foundation for lifelong development and learning. </w:t>
      </w:r>
    </w:p>
    <w:p w14:paraId="60955C2B" w14:textId="77777777" w:rsidR="009810DC" w:rsidRPr="00053560" w:rsidRDefault="009810DC" w:rsidP="00FB35BE">
      <w:pPr>
        <w:rPr>
          <w:sz w:val="24"/>
          <w:szCs w:val="24"/>
        </w:rPr>
      </w:pPr>
    </w:p>
    <w:p w14:paraId="64A0C114" w14:textId="77777777" w:rsidR="00C33309" w:rsidRPr="00FB35BE" w:rsidRDefault="00C33309" w:rsidP="00FB35BE">
      <w:pPr>
        <w:rPr>
          <w:sz w:val="24"/>
          <w:szCs w:val="24"/>
        </w:rPr>
      </w:pPr>
      <w:r w:rsidRPr="00FB35BE">
        <w:rPr>
          <w:sz w:val="24"/>
          <w:szCs w:val="24"/>
        </w:rPr>
        <w:t>Hawker College is a senior secondary college in Canberra, the capital city of Australia. The college caters to students aged 16 to 18 completing their final two years of secondary education</w:t>
      </w:r>
    </w:p>
    <w:p w14:paraId="061C1368" w14:textId="7E8782AA" w:rsidR="00C33309" w:rsidRPr="00FB35BE" w:rsidRDefault="00C33309" w:rsidP="00FB35BE">
      <w:pPr>
        <w:rPr>
          <w:sz w:val="24"/>
          <w:szCs w:val="24"/>
        </w:rPr>
      </w:pPr>
      <w:r w:rsidRPr="00FB35BE">
        <w:rPr>
          <w:sz w:val="24"/>
          <w:szCs w:val="24"/>
        </w:rPr>
        <w:t xml:space="preserve">For </w:t>
      </w:r>
      <w:r w:rsidR="00FB35BE" w:rsidRPr="00FB35BE">
        <w:rPr>
          <w:sz w:val="24"/>
          <w:szCs w:val="24"/>
        </w:rPr>
        <w:t>50</w:t>
      </w:r>
      <w:r w:rsidRPr="00FB35BE">
        <w:rPr>
          <w:sz w:val="24"/>
          <w:szCs w:val="24"/>
        </w:rPr>
        <w:t xml:space="preserve"> years we have been dedicated to supporting students to achieve their individual potential. </w:t>
      </w:r>
      <w:r w:rsidR="00FB35BE" w:rsidRPr="00FB35BE">
        <w:rPr>
          <w:sz w:val="24"/>
          <w:szCs w:val="24"/>
        </w:rPr>
        <w:t>Hawker College is committed to the learning and wellbeing progress for every student. We have high expectations for academic performance, participation, and behaviour.</w:t>
      </w:r>
      <w:r w:rsidRPr="00FB35BE">
        <w:rPr>
          <w:sz w:val="24"/>
          <w:szCs w:val="24"/>
        </w:rPr>
        <w:t> We provide an extensive range of opportunities - academic, sporting, artistic &amp; creative, outdoor education, services - for students to learn, to achieve and to develop their own unique skills and talents.</w:t>
      </w:r>
    </w:p>
    <w:p w14:paraId="253971A6" w14:textId="4792C6DB" w:rsidR="00CF306E" w:rsidRPr="0068186B" w:rsidRDefault="00C33309" w:rsidP="00CF306E">
      <w:pPr>
        <w:spacing w:after="120"/>
      </w:pPr>
      <w:r w:rsidRPr="00FB35BE">
        <w:rPr>
          <w:sz w:val="24"/>
          <w:szCs w:val="24"/>
        </w:rPr>
        <w:t>Our rich and balanced education program is aimed at developing well-rounded, confident and compassionate young adults who are prepared for life after senior secondary school, ready to meet challenges and who can embrace opportunities and change in the 21st Century.</w:t>
      </w:r>
      <w:r w:rsidR="00CF306E">
        <w:t xml:space="preserve"> Our school priority is to strengthen students’ curiosity driven learning, which is a focus for everything we do.</w:t>
      </w:r>
    </w:p>
    <w:p w14:paraId="7E2128E9" w14:textId="27C9AA26" w:rsidR="00C33309" w:rsidRPr="00FB35BE" w:rsidRDefault="00C33309" w:rsidP="00FB35BE">
      <w:pPr>
        <w:rPr>
          <w:sz w:val="24"/>
          <w:szCs w:val="24"/>
        </w:rPr>
      </w:pPr>
    </w:p>
    <w:p w14:paraId="73F3794D" w14:textId="77777777" w:rsidR="00AA23E9" w:rsidRPr="00AA23E9" w:rsidRDefault="00AA23E9" w:rsidP="00FB35BE">
      <w:pPr>
        <w:ind w:left="140"/>
        <w:rPr>
          <w:sz w:val="24"/>
          <w:szCs w:val="24"/>
        </w:rPr>
      </w:pPr>
    </w:p>
    <w:p w14:paraId="3AC9AA67" w14:textId="4833B854" w:rsidR="009810DC" w:rsidRPr="009810DC" w:rsidRDefault="009810DC" w:rsidP="009810DC">
      <w:pPr>
        <w:ind w:left="140"/>
        <w:jc w:val="both"/>
        <w:rPr>
          <w:sz w:val="24"/>
          <w:szCs w:val="24"/>
        </w:rPr>
      </w:pPr>
    </w:p>
    <w:p w14:paraId="5C163962" w14:textId="64E398DF" w:rsidR="00511AA3" w:rsidRPr="00511AA3" w:rsidRDefault="00511AA3" w:rsidP="00CF306E">
      <w:pPr>
        <w:pStyle w:val="NormalWeb"/>
        <w:spacing w:before="0" w:beforeAutospacing="0" w:after="240" w:afterAutospacing="0"/>
        <w:jc w:val="both"/>
        <w:rPr>
          <w:rFonts w:asciiTheme="minorHAnsi" w:hAnsiTheme="minorHAnsi" w:cstheme="minorHAnsi"/>
          <w:color w:val="313131"/>
        </w:rPr>
        <w:sectPr w:rsidR="00511AA3" w:rsidRPr="00511AA3">
          <w:type w:val="continuous"/>
          <w:pgSz w:w="11910" w:h="16840"/>
          <w:pgMar w:top="1020" w:right="1000" w:bottom="920" w:left="960" w:header="0" w:footer="733" w:gutter="0"/>
          <w:cols w:space="720"/>
        </w:sectPr>
      </w:pPr>
    </w:p>
    <w:p w14:paraId="29245A19" w14:textId="0FBAF66A" w:rsidR="00247237" w:rsidRDefault="00511B61" w:rsidP="00FB35BE">
      <w:pPr>
        <w:pStyle w:val="Heading1"/>
      </w:pPr>
      <w:r>
        <w:rPr>
          <w:noProof/>
        </w:rPr>
        <w:lastRenderedPageBreak/>
        <mc:AlternateContent>
          <mc:Choice Requires="wps">
            <w:drawing>
              <wp:anchor distT="0" distB="0" distL="0" distR="0" simplePos="0" relativeHeight="251658244" behindDoc="1" locked="0" layoutInCell="1" allowOverlap="1" wp14:anchorId="5EAA3C47" wp14:editId="1DDF0476">
                <wp:simplePos x="0" y="0"/>
                <wp:positionH relativeFrom="page">
                  <wp:posOffset>701040</wp:posOffset>
                </wp:positionH>
                <wp:positionV relativeFrom="paragraph">
                  <wp:posOffset>260350</wp:posOffset>
                </wp:positionV>
                <wp:extent cx="6158230" cy="18415"/>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AFA6" id="docshape5" o:spid="_x0000_s1026" style="position:absolute;margin-left:55.2pt;margin-top:20.5pt;width:484.9pt;height:1.4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POSITION</w:t>
      </w:r>
      <w:r w:rsidR="00141405">
        <w:rPr>
          <w:spacing w:val="36"/>
        </w:rPr>
        <w:t xml:space="preserve"> </w:t>
      </w:r>
      <w:r w:rsidR="00141405">
        <w:t>OVERVIEW</w:t>
      </w:r>
    </w:p>
    <w:p w14:paraId="62959EB6" w14:textId="50DA4BD3" w:rsidR="00F5212B" w:rsidRPr="00E01636" w:rsidRDefault="009810DC" w:rsidP="00FB35BE">
      <w:pPr>
        <w:pStyle w:val="Heading3"/>
        <w:rPr>
          <w:rFonts w:asciiTheme="minorHAnsi" w:hAnsiTheme="minorHAnsi" w:cstheme="minorHAnsi"/>
        </w:rPr>
      </w:pPr>
      <w:r>
        <w:rPr>
          <w:rFonts w:asciiTheme="minorHAnsi" w:hAnsiTheme="minorHAnsi" w:cstheme="minorHAnsi"/>
        </w:rPr>
        <w:t xml:space="preserve">At </w:t>
      </w:r>
      <w:r w:rsidR="00C33309">
        <w:rPr>
          <w:rFonts w:asciiTheme="minorHAnsi" w:hAnsiTheme="minorHAnsi" w:cstheme="minorHAnsi"/>
        </w:rPr>
        <w:t>Hawker</w:t>
      </w:r>
      <w:r>
        <w:rPr>
          <w:rFonts w:asciiTheme="minorHAnsi" w:hAnsiTheme="minorHAnsi" w:cstheme="minorHAnsi"/>
        </w:rPr>
        <w:t xml:space="preserve"> College the Business Manager </w:t>
      </w:r>
      <w:r w:rsidR="00F5212B" w:rsidRPr="00E01636">
        <w:rPr>
          <w:rFonts w:asciiTheme="minorHAnsi" w:hAnsiTheme="minorHAnsi" w:cstheme="minorHAnsi"/>
        </w:rPr>
        <w:t xml:space="preserve">position is an active member of the school leadership team, overseeing the operations of the school business, and is accountable to the ACT Education Directorate in meeting relevant legislative requirements.  The Business Manager plays an integral role within the school community and the school improvement agenda, ensuring the school is a safe and positive environment where students love to learn. The role provides support to the </w:t>
      </w:r>
      <w:proofErr w:type="gramStart"/>
      <w:r w:rsidR="00F5212B" w:rsidRPr="00E01636">
        <w:rPr>
          <w:rFonts w:asciiTheme="minorHAnsi" w:hAnsiTheme="minorHAnsi" w:cstheme="minorHAnsi"/>
        </w:rPr>
        <w:t>Principal</w:t>
      </w:r>
      <w:proofErr w:type="gramEnd"/>
      <w:r w:rsidR="00F5212B" w:rsidRPr="00E01636">
        <w:rPr>
          <w:rFonts w:asciiTheme="minorHAnsi" w:hAnsiTheme="minorHAnsi" w:cstheme="minorHAnsi"/>
        </w:rPr>
        <w:t xml:space="preserve"> while working collaboratively with the school leadership team and the school community to support student outcomes.</w:t>
      </w:r>
    </w:p>
    <w:p w14:paraId="20F6AA00" w14:textId="77777777" w:rsidR="00F5212B" w:rsidRPr="00E01636" w:rsidRDefault="00F5212B" w:rsidP="00FB35BE">
      <w:pPr>
        <w:pStyle w:val="Heading3"/>
        <w:rPr>
          <w:rFonts w:asciiTheme="minorHAnsi" w:hAnsiTheme="minorHAnsi" w:cstheme="minorHAnsi"/>
        </w:rPr>
      </w:pPr>
    </w:p>
    <w:p w14:paraId="31E47B79" w14:textId="77777777" w:rsidR="00F5212B" w:rsidRPr="00E01636" w:rsidRDefault="00F5212B" w:rsidP="00FB35BE">
      <w:pPr>
        <w:widowControl/>
        <w:autoSpaceDE/>
        <w:autoSpaceDN/>
        <w:ind w:left="142"/>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This role demands strong leadership, strategic vision, and the ability to collaborate effectively with staff and stakeholders to enhance overall school effectiveness and success. The successful applicant for this role will need to fulfill several critical responsibilities:</w:t>
      </w:r>
    </w:p>
    <w:p w14:paraId="256190A6" w14:textId="0A6C90A3" w:rsidR="00F5212B" w:rsidRPr="00E01636" w:rsidRDefault="00F5212B" w:rsidP="00FB35BE">
      <w:pPr>
        <w:widowControl/>
        <w:numPr>
          <w:ilvl w:val="0"/>
          <w:numId w:val="17"/>
        </w:numPr>
        <w:autoSpaceDE/>
        <w:autoSpaceDN/>
        <w:spacing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Advising and guiding the principal on all aspects of the school's business operations</w:t>
      </w:r>
    </w:p>
    <w:p w14:paraId="2AF6F2EB" w14:textId="01F566BB" w:rsidR="00F5212B" w:rsidRPr="00E01636" w:rsidRDefault="00F5212B" w:rsidP="00FB35BE">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Taking charge of both daily and strategic operations management</w:t>
      </w:r>
    </w:p>
    <w:p w14:paraId="5ED1E734" w14:textId="3E72B92C" w:rsidR="00F5212B" w:rsidRPr="00E01636" w:rsidRDefault="00F5212B" w:rsidP="00FB35BE">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Promoting ongoing improvement in service delivery</w:t>
      </w:r>
    </w:p>
    <w:p w14:paraId="359F9AD2" w14:textId="5236B164" w:rsidR="00F5212B" w:rsidRPr="00E01636" w:rsidRDefault="00F5212B" w:rsidP="00FB35BE">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Leading and overseeing staff to ensure business objectives are achieved</w:t>
      </w:r>
    </w:p>
    <w:p w14:paraId="47033777" w14:textId="77777777" w:rsidR="00F5212B" w:rsidRPr="00E01636" w:rsidRDefault="00F5212B" w:rsidP="00FB35BE">
      <w:pPr>
        <w:widowControl/>
        <w:numPr>
          <w:ilvl w:val="0"/>
          <w:numId w:val="17"/>
        </w:numPr>
        <w:autoSpaceDE/>
        <w:autoSpaceDN/>
        <w:spacing w:before="100" w:beforeAutospacing="1" w:after="100" w:afterAutospacing="1"/>
        <w:ind w:left="993"/>
        <w:rPr>
          <w:rFonts w:asciiTheme="minorHAnsi" w:eastAsia="Times New Roman" w:hAnsiTheme="minorHAnsi" w:cstheme="minorHAnsi"/>
          <w:sz w:val="24"/>
          <w:szCs w:val="24"/>
          <w:lang w:eastAsia="en-AU"/>
        </w:rPr>
      </w:pPr>
      <w:r w:rsidRPr="00E01636">
        <w:rPr>
          <w:rFonts w:asciiTheme="minorHAnsi" w:eastAsia="Times New Roman" w:hAnsiTheme="minorHAnsi" w:cstheme="minorHAnsi"/>
          <w:sz w:val="24"/>
          <w:szCs w:val="24"/>
          <w:lang w:eastAsia="en-AU"/>
        </w:rPr>
        <w:t>Setting priorities, monitoring workflow, and developing school-specific procedures and practices.</w:t>
      </w:r>
    </w:p>
    <w:p w14:paraId="6173AD84" w14:textId="77777777" w:rsidR="00F5212B" w:rsidRPr="00E01636" w:rsidRDefault="00F5212B" w:rsidP="00FB35BE">
      <w:pPr>
        <w:ind w:left="142"/>
        <w:rPr>
          <w:rFonts w:asciiTheme="minorHAnsi" w:eastAsia="Source Sans Pro" w:hAnsiTheme="minorHAnsi" w:cstheme="minorHAnsi"/>
          <w:sz w:val="24"/>
          <w:szCs w:val="24"/>
          <w:lang w:val="en-US"/>
        </w:rPr>
      </w:pPr>
      <w:r w:rsidRPr="00E01636">
        <w:rPr>
          <w:rFonts w:asciiTheme="minorHAnsi" w:eastAsia="Source Sans Pro" w:hAnsiTheme="minorHAnsi" w:cstheme="minorHAnsi"/>
          <w:sz w:val="24"/>
          <w:szCs w:val="24"/>
          <w:lang w:val="en-US"/>
        </w:rPr>
        <w:t>This position demands proficiency and understanding in the following areas: Strategic planning, Financial and Facilities Management, Human Resources, Communications and Stakeholder Engagement, Procurement and Contract Administration, as well as Compliance, Risk Management, and Governance.</w:t>
      </w:r>
    </w:p>
    <w:p w14:paraId="2DD48043" w14:textId="77777777" w:rsidR="00F5212B" w:rsidRPr="00E01636" w:rsidRDefault="00F5212B" w:rsidP="00FB35BE">
      <w:pPr>
        <w:ind w:left="142"/>
        <w:rPr>
          <w:rFonts w:asciiTheme="minorHAnsi" w:eastAsia="Source Sans Pro" w:hAnsiTheme="minorHAnsi" w:cstheme="minorHAnsi"/>
          <w:sz w:val="24"/>
          <w:szCs w:val="24"/>
          <w:lang w:val="en-US"/>
        </w:rPr>
      </w:pPr>
    </w:p>
    <w:p w14:paraId="4C4965FA" w14:textId="77777777" w:rsidR="00F5212B" w:rsidRPr="00E01636" w:rsidRDefault="00F5212B" w:rsidP="00FB35BE">
      <w:pPr>
        <w:ind w:left="142"/>
        <w:rPr>
          <w:rFonts w:asciiTheme="minorHAnsi" w:eastAsia="Source Sans Pro" w:hAnsiTheme="minorHAnsi" w:cstheme="minorHAnsi"/>
          <w:sz w:val="24"/>
          <w:szCs w:val="24"/>
          <w:lang w:val="en-US"/>
        </w:rPr>
      </w:pPr>
      <w:r w:rsidRPr="00E01636">
        <w:rPr>
          <w:rFonts w:asciiTheme="minorHAnsi" w:eastAsia="Source Sans Pro" w:hAnsiTheme="minorHAnsi" w:cstheme="minorHAnsi"/>
          <w:sz w:val="24"/>
          <w:szCs w:val="24"/>
          <w:lang w:val="en-US"/>
        </w:rPr>
        <w:t>The ideal candidate must demonstrate the ability to prioritise and manage workflows and practices in alignment with Directorate policies and procedures, recognising the dynamic and ever-evolving nature of school environments. Additionally, they should exhibit exceptional communication and liaison skills to effectively engage with a diverse range of clients.</w:t>
      </w:r>
    </w:p>
    <w:p w14:paraId="7AEECAA1" w14:textId="77777777" w:rsidR="00BF2D0F" w:rsidRPr="00BF2D0F" w:rsidRDefault="00BF2D0F" w:rsidP="00FB35BE">
      <w:pPr>
        <w:ind w:left="142"/>
        <w:rPr>
          <w:rFonts w:eastAsia="Source Sans Pro"/>
          <w:sz w:val="24"/>
          <w:szCs w:val="24"/>
          <w:lang w:val="en-US"/>
        </w:rPr>
      </w:pPr>
    </w:p>
    <w:p w14:paraId="11A6EB2A" w14:textId="318B232F" w:rsidR="00247237" w:rsidRDefault="00511B61" w:rsidP="00FB35BE">
      <w:pPr>
        <w:pStyle w:val="Heading1"/>
      </w:pPr>
      <w:r>
        <w:rPr>
          <w:noProof/>
        </w:rPr>
        <mc:AlternateContent>
          <mc:Choice Requires="wps">
            <w:drawing>
              <wp:anchor distT="0" distB="0" distL="0" distR="0" simplePos="0" relativeHeight="251658245" behindDoc="1" locked="0" layoutInCell="1" allowOverlap="1" wp14:anchorId="43D75805" wp14:editId="527A1BD9">
                <wp:simplePos x="0" y="0"/>
                <wp:positionH relativeFrom="page">
                  <wp:posOffset>701040</wp:posOffset>
                </wp:positionH>
                <wp:positionV relativeFrom="paragraph">
                  <wp:posOffset>260350</wp:posOffset>
                </wp:positionV>
                <wp:extent cx="6158230" cy="18415"/>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10F30" id="docshape6" o:spid="_x0000_s1026" style="position:absolute;margin-left:55.2pt;margin-top:20.5pt;width:484.9pt;height:1.4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WHAT</w:t>
      </w:r>
      <w:r w:rsidR="00141405">
        <w:rPr>
          <w:spacing w:val="17"/>
        </w:rPr>
        <w:t xml:space="preserve"> </w:t>
      </w:r>
      <w:r w:rsidR="00141405">
        <w:t>YOU</w:t>
      </w:r>
      <w:r w:rsidR="00141405">
        <w:rPr>
          <w:spacing w:val="17"/>
        </w:rPr>
        <w:t xml:space="preserve"> </w:t>
      </w:r>
      <w:r w:rsidR="00141405">
        <w:t>WILL</w:t>
      </w:r>
      <w:r w:rsidR="00141405">
        <w:rPr>
          <w:spacing w:val="18"/>
        </w:rPr>
        <w:t xml:space="preserve"> </w:t>
      </w:r>
      <w:r w:rsidR="00141405">
        <w:t>DO</w:t>
      </w:r>
    </w:p>
    <w:p w14:paraId="79628BEA" w14:textId="59E7B78F" w:rsidR="00505BA5" w:rsidRPr="003A71CB" w:rsidRDefault="00505BA5" w:rsidP="00FB35BE">
      <w:pPr>
        <w:pStyle w:val="Heading3"/>
      </w:pPr>
      <w:r>
        <w:t>Business Manager positions</w:t>
      </w:r>
      <w:r w:rsidRPr="0079296E">
        <w:t xml:space="preserve"> at this level </w:t>
      </w:r>
      <w:r w:rsidRPr="00CA7BD3">
        <w:t>work under minimal direction in managing the operations of the school and provide strategic advice and recommendations on complex matters</w:t>
      </w:r>
      <w:r w:rsidR="00FC2AE7" w:rsidRPr="00CA7BD3">
        <w:t xml:space="preserve">. </w:t>
      </w:r>
      <w:r w:rsidRPr="00CA7BD3">
        <w:t xml:space="preserve">Business Managers working at the SOGC level are responsible for achieving results, accountable for business outcomes in using and allocating resources and which may have a major impact on the </w:t>
      </w:r>
      <w:r w:rsidR="003508BE" w:rsidRPr="00CA7BD3">
        <w:t>day-to-day</w:t>
      </w:r>
      <w:r w:rsidRPr="00CA7BD3">
        <w:t xml:space="preserve"> operations of the school.</w:t>
      </w:r>
      <w:r w:rsidRPr="003A71CB">
        <w:t xml:space="preserve"> Responsibilities include:</w:t>
      </w:r>
    </w:p>
    <w:p w14:paraId="60CD47D9" w14:textId="77777777" w:rsidR="00505BA5" w:rsidRPr="0017719A" w:rsidRDefault="00505BA5" w:rsidP="00FB35BE">
      <w:pPr>
        <w:ind w:left="284"/>
        <w:rPr>
          <w:b/>
          <w:bCs/>
          <w:sz w:val="24"/>
          <w:szCs w:val="24"/>
        </w:rPr>
      </w:pPr>
      <w:r w:rsidRPr="0017719A">
        <w:rPr>
          <w:b/>
          <w:bCs/>
          <w:sz w:val="24"/>
          <w:szCs w:val="24"/>
        </w:rPr>
        <w:t xml:space="preserve">Strategic </w:t>
      </w:r>
      <w:r>
        <w:rPr>
          <w:b/>
          <w:bCs/>
          <w:sz w:val="24"/>
          <w:szCs w:val="24"/>
        </w:rPr>
        <w:t>M</w:t>
      </w:r>
      <w:r w:rsidRPr="0017719A">
        <w:rPr>
          <w:b/>
          <w:bCs/>
          <w:sz w:val="24"/>
          <w:szCs w:val="24"/>
        </w:rPr>
        <w:t>anagement</w:t>
      </w:r>
    </w:p>
    <w:p w14:paraId="3E4A3164" w14:textId="3EA82F78" w:rsidR="00505BA5" w:rsidRPr="00FA300B" w:rsidRDefault="00505BA5" w:rsidP="00FB35BE">
      <w:pPr>
        <w:widowControl/>
        <w:numPr>
          <w:ilvl w:val="0"/>
          <w:numId w:val="5"/>
        </w:numPr>
        <w:autoSpaceDE/>
        <w:autoSpaceDN/>
        <w:spacing w:line="276" w:lineRule="auto"/>
        <w:ind w:left="567" w:hanging="283"/>
        <w:rPr>
          <w:rFonts w:ascii="Calibri Light" w:hAnsi="Calibri Light"/>
          <w:sz w:val="24"/>
          <w:szCs w:val="24"/>
        </w:rPr>
      </w:pPr>
      <w:r>
        <w:rPr>
          <w:sz w:val="24"/>
          <w:szCs w:val="24"/>
        </w:rPr>
        <w:t>Engage and collaborate with the</w:t>
      </w:r>
      <w:r w:rsidRPr="0079296E">
        <w:rPr>
          <w:sz w:val="24"/>
          <w:szCs w:val="24"/>
        </w:rPr>
        <w:t xml:space="preserve"> </w:t>
      </w:r>
      <w:r w:rsidR="00CF306E">
        <w:rPr>
          <w:sz w:val="24"/>
          <w:szCs w:val="24"/>
        </w:rPr>
        <w:t>leadership</w:t>
      </w:r>
      <w:r w:rsidRPr="0079296E">
        <w:rPr>
          <w:sz w:val="24"/>
          <w:szCs w:val="24"/>
        </w:rPr>
        <w:t xml:space="preserve"> </w:t>
      </w:r>
      <w:r>
        <w:rPr>
          <w:sz w:val="24"/>
          <w:szCs w:val="24"/>
        </w:rPr>
        <w:t>team</w:t>
      </w:r>
    </w:p>
    <w:p w14:paraId="7AACB96B" w14:textId="090D93B2" w:rsidR="005944E1" w:rsidRPr="005944E1" w:rsidRDefault="00505BA5" w:rsidP="00FB35BE">
      <w:pPr>
        <w:widowControl/>
        <w:numPr>
          <w:ilvl w:val="0"/>
          <w:numId w:val="5"/>
        </w:numPr>
        <w:autoSpaceDE/>
        <w:autoSpaceDN/>
        <w:spacing w:line="276" w:lineRule="auto"/>
        <w:ind w:left="567" w:hanging="283"/>
        <w:rPr>
          <w:rFonts w:ascii="Calibri Light" w:hAnsi="Calibri Light"/>
          <w:sz w:val="24"/>
          <w:szCs w:val="24"/>
        </w:rPr>
      </w:pPr>
      <w:r>
        <w:rPr>
          <w:sz w:val="24"/>
          <w:szCs w:val="24"/>
        </w:rPr>
        <w:t xml:space="preserve">Provide advice and recommendations to the </w:t>
      </w:r>
      <w:r w:rsidR="00CB68EC" w:rsidRPr="79E2A059">
        <w:rPr>
          <w:sz w:val="24"/>
          <w:szCs w:val="24"/>
        </w:rPr>
        <w:t>s</w:t>
      </w:r>
      <w:r w:rsidRPr="79E2A059">
        <w:rPr>
          <w:sz w:val="24"/>
          <w:szCs w:val="24"/>
        </w:rPr>
        <w:t xml:space="preserve">chool </w:t>
      </w:r>
      <w:r w:rsidR="00CB68EC" w:rsidRPr="79E2A059">
        <w:rPr>
          <w:sz w:val="24"/>
          <w:szCs w:val="24"/>
        </w:rPr>
        <w:t>l</w:t>
      </w:r>
      <w:r w:rsidRPr="79E2A059">
        <w:rPr>
          <w:sz w:val="24"/>
          <w:szCs w:val="24"/>
        </w:rPr>
        <w:t xml:space="preserve">eadership </w:t>
      </w:r>
      <w:r w:rsidR="00530C52" w:rsidRPr="79E2A059">
        <w:rPr>
          <w:sz w:val="24"/>
          <w:szCs w:val="24"/>
        </w:rPr>
        <w:t>t</w:t>
      </w:r>
      <w:r w:rsidRPr="79E2A059">
        <w:rPr>
          <w:sz w:val="24"/>
          <w:szCs w:val="24"/>
        </w:rPr>
        <w:t>eam</w:t>
      </w:r>
      <w:r>
        <w:rPr>
          <w:sz w:val="24"/>
          <w:szCs w:val="24"/>
        </w:rPr>
        <w:t xml:space="preserve"> on business improvement approaches</w:t>
      </w:r>
    </w:p>
    <w:p w14:paraId="3F558FD6" w14:textId="67F0E39C" w:rsidR="00505BA5" w:rsidRPr="00CA7BD3" w:rsidRDefault="005944E1" w:rsidP="00FB35BE">
      <w:pPr>
        <w:widowControl/>
        <w:numPr>
          <w:ilvl w:val="0"/>
          <w:numId w:val="5"/>
        </w:numPr>
        <w:autoSpaceDE/>
        <w:autoSpaceDN/>
        <w:spacing w:line="276" w:lineRule="auto"/>
        <w:ind w:left="567" w:hanging="283"/>
        <w:rPr>
          <w:rFonts w:ascii="Calibri Light" w:hAnsi="Calibri Light"/>
          <w:sz w:val="24"/>
          <w:szCs w:val="24"/>
        </w:rPr>
      </w:pPr>
      <w:r>
        <w:rPr>
          <w:sz w:val="24"/>
          <w:szCs w:val="24"/>
        </w:rPr>
        <w:t>Provide advice and recommendations to the school leadership team</w:t>
      </w:r>
      <w:r w:rsidR="00505BA5">
        <w:rPr>
          <w:sz w:val="24"/>
          <w:szCs w:val="24"/>
        </w:rPr>
        <w:t xml:space="preserve"> to support</w:t>
      </w:r>
      <w:r>
        <w:rPr>
          <w:sz w:val="24"/>
          <w:szCs w:val="24"/>
        </w:rPr>
        <w:t xml:space="preserve"> strategic objectives and</w:t>
      </w:r>
      <w:r w:rsidR="00505BA5">
        <w:rPr>
          <w:sz w:val="24"/>
          <w:szCs w:val="24"/>
        </w:rPr>
        <w:t xml:space="preserve"> the priorities in the School </w:t>
      </w:r>
      <w:r w:rsidR="00CF306E">
        <w:rPr>
          <w:sz w:val="24"/>
          <w:szCs w:val="24"/>
        </w:rPr>
        <w:t>Strategic</w:t>
      </w:r>
      <w:r w:rsidR="00505BA5">
        <w:rPr>
          <w:sz w:val="24"/>
          <w:szCs w:val="24"/>
        </w:rPr>
        <w:t xml:space="preserve"> Plan</w:t>
      </w:r>
    </w:p>
    <w:p w14:paraId="507BDBA9" w14:textId="77777777" w:rsidR="00505BA5" w:rsidRPr="00A55168" w:rsidRDefault="00505BA5" w:rsidP="00FB35BE">
      <w:pPr>
        <w:widowControl/>
        <w:numPr>
          <w:ilvl w:val="0"/>
          <w:numId w:val="5"/>
        </w:numPr>
        <w:autoSpaceDE/>
        <w:autoSpaceDN/>
        <w:spacing w:line="276" w:lineRule="auto"/>
        <w:ind w:left="567" w:hanging="283"/>
        <w:rPr>
          <w:rFonts w:ascii="Calibri Light" w:hAnsi="Calibri Light"/>
          <w:sz w:val="24"/>
          <w:szCs w:val="24"/>
        </w:rPr>
      </w:pPr>
      <w:r>
        <w:rPr>
          <w:sz w:val="24"/>
          <w:szCs w:val="24"/>
        </w:rPr>
        <w:t>Design programs and policies that deliver innovative solutions</w:t>
      </w:r>
    </w:p>
    <w:p w14:paraId="37B77AE9" w14:textId="5F51FC1C" w:rsidR="00A55168" w:rsidRDefault="002107C3" w:rsidP="00FB35BE">
      <w:pPr>
        <w:widowControl/>
        <w:numPr>
          <w:ilvl w:val="0"/>
          <w:numId w:val="5"/>
        </w:numPr>
        <w:autoSpaceDE/>
        <w:autoSpaceDN/>
        <w:spacing w:line="276" w:lineRule="auto"/>
        <w:ind w:left="567" w:hanging="283"/>
        <w:rPr>
          <w:sz w:val="24"/>
          <w:szCs w:val="24"/>
        </w:rPr>
      </w:pPr>
      <w:r w:rsidRPr="002107C3">
        <w:rPr>
          <w:sz w:val="24"/>
          <w:szCs w:val="24"/>
        </w:rPr>
        <w:t xml:space="preserve">Recommend </w:t>
      </w:r>
      <w:r>
        <w:rPr>
          <w:sz w:val="24"/>
          <w:szCs w:val="24"/>
        </w:rPr>
        <w:t>and lead business improvement across the school, including:</w:t>
      </w:r>
    </w:p>
    <w:p w14:paraId="127A4CD7" w14:textId="777A5D18" w:rsidR="005C3C61" w:rsidRDefault="005C3C61" w:rsidP="00FB35BE">
      <w:pPr>
        <w:widowControl/>
        <w:numPr>
          <w:ilvl w:val="1"/>
          <w:numId w:val="5"/>
        </w:numPr>
        <w:autoSpaceDE/>
        <w:autoSpaceDN/>
        <w:spacing w:line="276" w:lineRule="auto"/>
        <w:rPr>
          <w:sz w:val="24"/>
          <w:szCs w:val="24"/>
        </w:rPr>
      </w:pPr>
      <w:r>
        <w:rPr>
          <w:sz w:val="24"/>
          <w:szCs w:val="24"/>
        </w:rPr>
        <w:t>Working with the school leadership team to improve business outcomes at the school</w:t>
      </w:r>
    </w:p>
    <w:p w14:paraId="6B89DA43" w14:textId="5CCE5473" w:rsidR="005C3C61" w:rsidRDefault="00295272" w:rsidP="00FB35BE">
      <w:pPr>
        <w:widowControl/>
        <w:numPr>
          <w:ilvl w:val="1"/>
          <w:numId w:val="5"/>
        </w:numPr>
        <w:autoSpaceDE/>
        <w:autoSpaceDN/>
        <w:spacing w:line="276" w:lineRule="auto"/>
        <w:rPr>
          <w:sz w:val="24"/>
          <w:szCs w:val="24"/>
        </w:rPr>
      </w:pPr>
      <w:r>
        <w:rPr>
          <w:sz w:val="24"/>
          <w:szCs w:val="24"/>
        </w:rPr>
        <w:t>Develop, implement and maintain processes that contribute to the efficient and effective operations of the school</w:t>
      </w:r>
    </w:p>
    <w:p w14:paraId="49D81835" w14:textId="5BF07BC7" w:rsidR="00295272" w:rsidRDefault="00256BA5" w:rsidP="00FB35BE">
      <w:pPr>
        <w:widowControl/>
        <w:numPr>
          <w:ilvl w:val="1"/>
          <w:numId w:val="5"/>
        </w:numPr>
        <w:autoSpaceDE/>
        <w:autoSpaceDN/>
        <w:spacing w:line="276" w:lineRule="auto"/>
        <w:rPr>
          <w:sz w:val="24"/>
          <w:szCs w:val="24"/>
        </w:rPr>
      </w:pPr>
      <w:r>
        <w:rPr>
          <w:sz w:val="24"/>
          <w:szCs w:val="24"/>
        </w:rPr>
        <w:lastRenderedPageBreak/>
        <w:t>Encourage business planning and improvement with the school administration and support team</w:t>
      </w:r>
    </w:p>
    <w:p w14:paraId="29248916" w14:textId="5E35DC89" w:rsidR="00A55168" w:rsidRPr="007310D4" w:rsidRDefault="007310D4" w:rsidP="00FB35BE">
      <w:pPr>
        <w:widowControl/>
        <w:numPr>
          <w:ilvl w:val="1"/>
          <w:numId w:val="5"/>
        </w:numPr>
        <w:autoSpaceDE/>
        <w:autoSpaceDN/>
        <w:spacing w:line="276" w:lineRule="auto"/>
        <w:rPr>
          <w:sz w:val="24"/>
          <w:szCs w:val="24"/>
        </w:rPr>
      </w:pPr>
      <w:r>
        <w:rPr>
          <w:sz w:val="24"/>
          <w:szCs w:val="24"/>
        </w:rPr>
        <w:t>Facilitate and implement innovative initiatives that contribute to business improvement strategies and changes in workplace practices.</w:t>
      </w:r>
    </w:p>
    <w:p w14:paraId="5E70BE03" w14:textId="77777777" w:rsidR="004F4CA5" w:rsidRPr="0017719A" w:rsidRDefault="004F4CA5" w:rsidP="00FB35BE">
      <w:pPr>
        <w:ind w:left="284"/>
        <w:rPr>
          <w:b/>
          <w:bCs/>
          <w:sz w:val="24"/>
          <w:szCs w:val="24"/>
        </w:rPr>
      </w:pPr>
      <w:r w:rsidRPr="0017719A">
        <w:rPr>
          <w:b/>
          <w:bCs/>
          <w:sz w:val="24"/>
          <w:szCs w:val="24"/>
        </w:rPr>
        <w:t>Human Resources</w:t>
      </w:r>
    </w:p>
    <w:p w14:paraId="7EB45585" w14:textId="2BDEF5D9" w:rsidR="00F70C4C" w:rsidRDefault="00460343" w:rsidP="00FB35BE">
      <w:pPr>
        <w:widowControl/>
        <w:numPr>
          <w:ilvl w:val="0"/>
          <w:numId w:val="5"/>
        </w:numPr>
        <w:autoSpaceDE/>
        <w:autoSpaceDN/>
        <w:spacing w:line="276" w:lineRule="auto"/>
        <w:ind w:left="567" w:hanging="283"/>
        <w:rPr>
          <w:sz w:val="24"/>
          <w:szCs w:val="24"/>
        </w:rPr>
      </w:pPr>
      <w:r>
        <w:rPr>
          <w:sz w:val="24"/>
          <w:szCs w:val="24"/>
        </w:rPr>
        <w:t xml:space="preserve">Provide advice to the </w:t>
      </w:r>
      <w:proofErr w:type="gramStart"/>
      <w:r>
        <w:rPr>
          <w:sz w:val="24"/>
          <w:szCs w:val="24"/>
        </w:rPr>
        <w:t>Principal</w:t>
      </w:r>
      <w:proofErr w:type="gramEnd"/>
      <w:r>
        <w:rPr>
          <w:sz w:val="24"/>
          <w:szCs w:val="24"/>
        </w:rPr>
        <w:t xml:space="preserve"> on a range of staffing related matters</w:t>
      </w:r>
      <w:r w:rsidR="00F70C4C">
        <w:rPr>
          <w:sz w:val="24"/>
          <w:szCs w:val="24"/>
        </w:rPr>
        <w:t xml:space="preserve"> across several enterprise agreements</w:t>
      </w:r>
    </w:p>
    <w:p w14:paraId="13BAA117" w14:textId="0613BA45" w:rsidR="0008096C" w:rsidRPr="00E549B7" w:rsidRDefault="0008096C" w:rsidP="00FB35BE">
      <w:pPr>
        <w:widowControl/>
        <w:numPr>
          <w:ilvl w:val="0"/>
          <w:numId w:val="5"/>
        </w:numPr>
        <w:autoSpaceDE/>
        <w:autoSpaceDN/>
        <w:spacing w:line="276" w:lineRule="auto"/>
        <w:ind w:left="567" w:hanging="283"/>
        <w:rPr>
          <w:sz w:val="24"/>
          <w:szCs w:val="24"/>
        </w:rPr>
      </w:pPr>
      <w:r>
        <w:rPr>
          <w:sz w:val="24"/>
          <w:szCs w:val="24"/>
        </w:rPr>
        <w:t>Work with the Principal to determine</w:t>
      </w:r>
      <w:r w:rsidR="00536C1A">
        <w:rPr>
          <w:sz w:val="24"/>
          <w:szCs w:val="24"/>
        </w:rPr>
        <w:t xml:space="preserve"> and manage</w:t>
      </w:r>
      <w:r>
        <w:rPr>
          <w:sz w:val="24"/>
          <w:szCs w:val="24"/>
        </w:rPr>
        <w:t xml:space="preserve"> staffing requirements </w:t>
      </w:r>
      <w:r w:rsidR="00536C1A">
        <w:rPr>
          <w:sz w:val="24"/>
          <w:szCs w:val="24"/>
        </w:rPr>
        <w:t>within the allocated staffing resources</w:t>
      </w:r>
    </w:p>
    <w:p w14:paraId="26366B5B" w14:textId="145F0D93" w:rsidR="004F4CA5" w:rsidRDefault="004F4CA5" w:rsidP="00FB35BE">
      <w:pPr>
        <w:widowControl/>
        <w:numPr>
          <w:ilvl w:val="0"/>
          <w:numId w:val="5"/>
        </w:numPr>
        <w:autoSpaceDE/>
        <w:autoSpaceDN/>
        <w:spacing w:line="276" w:lineRule="auto"/>
        <w:ind w:left="567" w:hanging="283"/>
        <w:rPr>
          <w:sz w:val="24"/>
          <w:szCs w:val="24"/>
        </w:rPr>
      </w:pPr>
      <w:r>
        <w:rPr>
          <w:sz w:val="24"/>
          <w:szCs w:val="24"/>
        </w:rPr>
        <w:t>Lead, mentor and manage</w:t>
      </w:r>
      <w:r w:rsidRPr="0036397E">
        <w:rPr>
          <w:sz w:val="24"/>
          <w:szCs w:val="24"/>
        </w:rPr>
        <w:t xml:space="preserve"> the school administrative </w:t>
      </w:r>
      <w:r>
        <w:rPr>
          <w:sz w:val="24"/>
          <w:szCs w:val="24"/>
        </w:rPr>
        <w:t>team</w:t>
      </w:r>
      <w:r w:rsidR="0008096C">
        <w:rPr>
          <w:sz w:val="24"/>
          <w:szCs w:val="24"/>
        </w:rPr>
        <w:t xml:space="preserve"> to provide operational, administrative and technical support to the school community</w:t>
      </w:r>
    </w:p>
    <w:p w14:paraId="7254B062" w14:textId="2316515F" w:rsidR="00E760D7" w:rsidRPr="00505BA5" w:rsidRDefault="00E760D7" w:rsidP="00FB35BE">
      <w:pPr>
        <w:widowControl/>
        <w:numPr>
          <w:ilvl w:val="0"/>
          <w:numId w:val="5"/>
        </w:numPr>
        <w:autoSpaceDE/>
        <w:autoSpaceDN/>
        <w:spacing w:line="276" w:lineRule="auto"/>
        <w:ind w:left="567" w:hanging="283"/>
        <w:rPr>
          <w:sz w:val="24"/>
          <w:szCs w:val="24"/>
        </w:rPr>
      </w:pPr>
      <w:r w:rsidRPr="00E760D7">
        <w:rPr>
          <w:sz w:val="24"/>
          <w:szCs w:val="24"/>
        </w:rPr>
        <w:t>Set priorities, maintain team cohesion and ensure quality outputs</w:t>
      </w:r>
      <w:r>
        <w:rPr>
          <w:sz w:val="24"/>
          <w:szCs w:val="24"/>
        </w:rPr>
        <w:t xml:space="preserve"> for the school</w:t>
      </w:r>
    </w:p>
    <w:p w14:paraId="10C15BFA" w14:textId="77777777" w:rsidR="004F4CA5" w:rsidRPr="005720D1" w:rsidRDefault="004F4CA5" w:rsidP="00FB35BE">
      <w:pPr>
        <w:widowControl/>
        <w:numPr>
          <w:ilvl w:val="0"/>
          <w:numId w:val="5"/>
        </w:numPr>
        <w:autoSpaceDE/>
        <w:autoSpaceDN/>
        <w:spacing w:line="276" w:lineRule="auto"/>
        <w:ind w:left="567" w:hanging="283"/>
        <w:rPr>
          <w:rFonts w:ascii="Calibri Light" w:hAnsi="Calibri Light"/>
          <w:sz w:val="24"/>
          <w:szCs w:val="24"/>
        </w:rPr>
      </w:pPr>
      <w:r w:rsidRPr="00DB342E">
        <w:rPr>
          <w:sz w:val="24"/>
          <w:szCs w:val="24"/>
        </w:rPr>
        <w:t xml:space="preserve">Manage human resources activities including </w:t>
      </w:r>
      <w:r>
        <w:rPr>
          <w:sz w:val="24"/>
          <w:szCs w:val="24"/>
        </w:rPr>
        <w:t>i</w:t>
      </w:r>
      <w:r w:rsidRPr="00DB342E">
        <w:rPr>
          <w:sz w:val="24"/>
          <w:szCs w:val="24"/>
        </w:rPr>
        <w:t>dentify, develop and/or deliver training and development</w:t>
      </w:r>
      <w:r>
        <w:rPr>
          <w:sz w:val="24"/>
          <w:szCs w:val="24"/>
        </w:rPr>
        <w:t xml:space="preserve"> programs</w:t>
      </w:r>
    </w:p>
    <w:p w14:paraId="071C14B9" w14:textId="77777777" w:rsidR="005720D1" w:rsidRPr="005720D1" w:rsidRDefault="005720D1" w:rsidP="00FB35BE">
      <w:pPr>
        <w:pStyle w:val="NoSpacing"/>
        <w:numPr>
          <w:ilvl w:val="0"/>
          <w:numId w:val="11"/>
        </w:numPr>
        <w:spacing w:line="276" w:lineRule="auto"/>
        <w:ind w:left="567" w:hanging="283"/>
        <w:rPr>
          <w:rFonts w:eastAsia="Calibri" w:cs="Calibri"/>
          <w:lang w:eastAsia="en-US"/>
        </w:rPr>
      </w:pPr>
      <w:r w:rsidRPr="79E2A059">
        <w:rPr>
          <w:rFonts w:eastAsia="Calibri" w:cs="Calibri"/>
          <w:lang w:eastAsia="en-US"/>
        </w:rPr>
        <w:t xml:space="preserve">Understand and work within required legislative, policy and regulatory requirements such as the relevant ACT Government Enterprise Agreements </w:t>
      </w:r>
    </w:p>
    <w:p w14:paraId="12F97577" w14:textId="639E0FEF" w:rsidR="005720D1" w:rsidRPr="00E760D7" w:rsidRDefault="005720D1" w:rsidP="00FB35BE">
      <w:pPr>
        <w:pStyle w:val="NoSpacing"/>
        <w:numPr>
          <w:ilvl w:val="0"/>
          <w:numId w:val="11"/>
        </w:numPr>
        <w:spacing w:line="276" w:lineRule="auto"/>
        <w:ind w:left="567" w:hanging="283"/>
        <w:rPr>
          <w:rFonts w:eastAsia="Calibri" w:cs="Calibri"/>
          <w:lang w:eastAsia="en-US"/>
        </w:rPr>
      </w:pPr>
      <w:r w:rsidRPr="79E2A059">
        <w:rPr>
          <w:rFonts w:eastAsia="Calibri" w:cs="Calibri"/>
          <w:lang w:eastAsia="en-US"/>
        </w:rPr>
        <w:t>Understand and work within the ACTPS Code of Conduct and ACTPS values of respect, integrity, collaboration and innovation, and model behaviour consistent with the ACTPS Respect, Equity and Diversity framework.</w:t>
      </w:r>
    </w:p>
    <w:p w14:paraId="27DB2F21" w14:textId="77777777" w:rsidR="00505BA5" w:rsidRPr="0017719A" w:rsidRDefault="00505BA5" w:rsidP="00FB35BE">
      <w:pPr>
        <w:ind w:left="284"/>
        <w:rPr>
          <w:b/>
          <w:bCs/>
          <w:sz w:val="24"/>
          <w:szCs w:val="24"/>
        </w:rPr>
      </w:pPr>
      <w:r w:rsidRPr="0017719A">
        <w:rPr>
          <w:b/>
          <w:bCs/>
          <w:sz w:val="24"/>
          <w:szCs w:val="24"/>
        </w:rPr>
        <w:t>Financial Management</w:t>
      </w:r>
    </w:p>
    <w:p w14:paraId="1EABC49B" w14:textId="77777777" w:rsidR="00505BA5" w:rsidRPr="00D16382" w:rsidRDefault="00505BA5" w:rsidP="00FB35BE">
      <w:pPr>
        <w:ind w:left="284"/>
        <w:rPr>
          <w:sz w:val="24"/>
          <w:szCs w:val="24"/>
        </w:rPr>
      </w:pPr>
      <w:r w:rsidRPr="00D16382">
        <w:rPr>
          <w:sz w:val="24"/>
          <w:szCs w:val="24"/>
        </w:rPr>
        <w:t>Understand and apply financial management principles to:</w:t>
      </w:r>
    </w:p>
    <w:p w14:paraId="3EA229F4" w14:textId="77777777" w:rsidR="00505BA5" w:rsidRPr="003A71CB" w:rsidRDefault="00505BA5" w:rsidP="00FB35BE">
      <w:pPr>
        <w:widowControl/>
        <w:numPr>
          <w:ilvl w:val="1"/>
          <w:numId w:val="5"/>
        </w:numPr>
        <w:autoSpaceDE/>
        <w:autoSpaceDN/>
        <w:spacing w:line="276" w:lineRule="auto"/>
        <w:ind w:left="851" w:hanging="284"/>
        <w:rPr>
          <w:sz w:val="24"/>
          <w:szCs w:val="24"/>
        </w:rPr>
      </w:pPr>
      <w:r>
        <w:rPr>
          <w:sz w:val="24"/>
          <w:szCs w:val="24"/>
        </w:rPr>
        <w:t>Identify, forecast, develop</w:t>
      </w:r>
      <w:r w:rsidRPr="003A71CB">
        <w:rPr>
          <w:sz w:val="24"/>
          <w:szCs w:val="24"/>
        </w:rPr>
        <w:t xml:space="preserve"> </w:t>
      </w:r>
      <w:r>
        <w:rPr>
          <w:sz w:val="24"/>
          <w:szCs w:val="24"/>
        </w:rPr>
        <w:t xml:space="preserve">and report on </w:t>
      </w:r>
      <w:r w:rsidRPr="003A71CB">
        <w:rPr>
          <w:sz w:val="24"/>
          <w:szCs w:val="24"/>
        </w:rPr>
        <w:t>annual school budgets</w:t>
      </w:r>
    </w:p>
    <w:p w14:paraId="6E303F98" w14:textId="77777777" w:rsidR="00505BA5" w:rsidRPr="003A71CB" w:rsidRDefault="00505BA5" w:rsidP="00FB35BE">
      <w:pPr>
        <w:widowControl/>
        <w:numPr>
          <w:ilvl w:val="1"/>
          <w:numId w:val="5"/>
        </w:numPr>
        <w:autoSpaceDE/>
        <w:autoSpaceDN/>
        <w:spacing w:line="276" w:lineRule="auto"/>
        <w:ind w:left="851" w:hanging="284"/>
        <w:rPr>
          <w:sz w:val="24"/>
          <w:szCs w:val="24"/>
        </w:rPr>
      </w:pPr>
      <w:r w:rsidRPr="003A71CB">
        <w:rPr>
          <w:sz w:val="24"/>
          <w:szCs w:val="24"/>
        </w:rPr>
        <w:t>Prepare financial statements</w:t>
      </w:r>
      <w:r>
        <w:rPr>
          <w:sz w:val="24"/>
          <w:szCs w:val="24"/>
        </w:rPr>
        <w:t xml:space="preserve"> and coordinate finance reports</w:t>
      </w:r>
    </w:p>
    <w:p w14:paraId="4C048EC6" w14:textId="3635877C" w:rsidR="00505BA5" w:rsidRPr="003A71CB" w:rsidRDefault="00505BA5" w:rsidP="00FB35BE">
      <w:pPr>
        <w:widowControl/>
        <w:numPr>
          <w:ilvl w:val="1"/>
          <w:numId w:val="5"/>
        </w:numPr>
        <w:autoSpaceDE/>
        <w:autoSpaceDN/>
        <w:spacing w:line="276" w:lineRule="auto"/>
        <w:ind w:left="851" w:hanging="284"/>
        <w:rPr>
          <w:sz w:val="24"/>
          <w:szCs w:val="24"/>
        </w:rPr>
      </w:pPr>
      <w:r w:rsidRPr="003A71CB">
        <w:rPr>
          <w:sz w:val="24"/>
          <w:szCs w:val="24"/>
        </w:rPr>
        <w:t xml:space="preserve">Identify financial issues and </w:t>
      </w:r>
      <w:r>
        <w:rPr>
          <w:sz w:val="24"/>
          <w:szCs w:val="24"/>
        </w:rPr>
        <w:t xml:space="preserve">assist the </w:t>
      </w:r>
      <w:r w:rsidR="00DD7B42" w:rsidRPr="79E2A059">
        <w:rPr>
          <w:sz w:val="24"/>
          <w:szCs w:val="24"/>
        </w:rPr>
        <w:t>s</w:t>
      </w:r>
      <w:r w:rsidRPr="79E2A059">
        <w:rPr>
          <w:sz w:val="24"/>
          <w:szCs w:val="24"/>
        </w:rPr>
        <w:t xml:space="preserve">chool </w:t>
      </w:r>
      <w:r w:rsidR="00DD7B42" w:rsidRPr="79E2A059">
        <w:rPr>
          <w:sz w:val="24"/>
          <w:szCs w:val="24"/>
        </w:rPr>
        <w:t>l</w:t>
      </w:r>
      <w:r w:rsidRPr="79E2A059">
        <w:rPr>
          <w:sz w:val="24"/>
          <w:szCs w:val="24"/>
        </w:rPr>
        <w:t xml:space="preserve">eadership </w:t>
      </w:r>
      <w:r w:rsidR="00DD7B42" w:rsidRPr="79E2A059">
        <w:rPr>
          <w:sz w:val="24"/>
          <w:szCs w:val="24"/>
        </w:rPr>
        <w:t>t</w:t>
      </w:r>
      <w:r w:rsidRPr="79E2A059">
        <w:rPr>
          <w:sz w:val="24"/>
          <w:szCs w:val="24"/>
        </w:rPr>
        <w:t>eam</w:t>
      </w:r>
      <w:r>
        <w:rPr>
          <w:sz w:val="24"/>
          <w:szCs w:val="24"/>
        </w:rPr>
        <w:t xml:space="preserve"> to understand business needs and costs</w:t>
      </w:r>
    </w:p>
    <w:p w14:paraId="466B35C2" w14:textId="77777777" w:rsidR="00505BA5" w:rsidRPr="0017719A" w:rsidRDefault="00505BA5" w:rsidP="00FB35BE">
      <w:pPr>
        <w:ind w:left="284"/>
        <w:rPr>
          <w:b/>
          <w:bCs/>
          <w:sz w:val="24"/>
          <w:szCs w:val="24"/>
        </w:rPr>
      </w:pPr>
      <w:r w:rsidRPr="0017719A">
        <w:rPr>
          <w:b/>
          <w:bCs/>
          <w:sz w:val="24"/>
          <w:szCs w:val="24"/>
        </w:rPr>
        <w:t>Facilities Management</w:t>
      </w:r>
    </w:p>
    <w:p w14:paraId="19FA28AC" w14:textId="652EBA4C" w:rsidR="00505BA5" w:rsidRDefault="00505BA5" w:rsidP="00FB35BE">
      <w:pPr>
        <w:pStyle w:val="Heading3"/>
        <w:widowControl/>
        <w:spacing w:line="259" w:lineRule="auto"/>
        <w:ind w:left="284"/>
      </w:pPr>
      <w:r>
        <w:t>Plan</w:t>
      </w:r>
      <w:r w:rsidRPr="79E2A059">
        <w:t xml:space="preserve">, forecast, develop and implement major </w:t>
      </w:r>
      <w:r>
        <w:t>projects including:</w:t>
      </w:r>
    </w:p>
    <w:p w14:paraId="2CF7161E" w14:textId="77777777" w:rsidR="00505BA5" w:rsidRPr="003A71CB" w:rsidRDefault="00505BA5" w:rsidP="00FB35BE">
      <w:pPr>
        <w:widowControl/>
        <w:numPr>
          <w:ilvl w:val="1"/>
          <w:numId w:val="5"/>
        </w:numPr>
        <w:autoSpaceDE/>
        <w:autoSpaceDN/>
        <w:spacing w:line="276" w:lineRule="auto"/>
        <w:ind w:left="851" w:hanging="284"/>
        <w:rPr>
          <w:sz w:val="24"/>
          <w:szCs w:val="24"/>
        </w:rPr>
      </w:pPr>
      <w:r>
        <w:rPr>
          <w:sz w:val="24"/>
          <w:szCs w:val="24"/>
        </w:rPr>
        <w:t>Drafting</w:t>
      </w:r>
      <w:r w:rsidRPr="003A71CB">
        <w:rPr>
          <w:sz w:val="24"/>
          <w:szCs w:val="24"/>
        </w:rPr>
        <w:t xml:space="preserve"> submissions and </w:t>
      </w:r>
      <w:r>
        <w:rPr>
          <w:sz w:val="24"/>
          <w:szCs w:val="24"/>
        </w:rPr>
        <w:t xml:space="preserve">managing </w:t>
      </w:r>
      <w:r w:rsidRPr="003A71CB">
        <w:rPr>
          <w:sz w:val="24"/>
          <w:szCs w:val="24"/>
        </w:rPr>
        <w:t>procurement</w:t>
      </w:r>
      <w:r>
        <w:rPr>
          <w:sz w:val="24"/>
          <w:szCs w:val="24"/>
        </w:rPr>
        <w:t xml:space="preserve"> </w:t>
      </w:r>
    </w:p>
    <w:p w14:paraId="1E184941" w14:textId="77777777" w:rsidR="00505BA5" w:rsidRPr="003A71CB" w:rsidRDefault="00505BA5" w:rsidP="00FB35BE">
      <w:pPr>
        <w:widowControl/>
        <w:numPr>
          <w:ilvl w:val="1"/>
          <w:numId w:val="5"/>
        </w:numPr>
        <w:autoSpaceDE/>
        <w:autoSpaceDN/>
        <w:spacing w:line="276" w:lineRule="auto"/>
        <w:ind w:left="851" w:hanging="284"/>
        <w:rPr>
          <w:sz w:val="24"/>
          <w:szCs w:val="24"/>
        </w:rPr>
      </w:pPr>
      <w:r>
        <w:rPr>
          <w:sz w:val="24"/>
          <w:szCs w:val="24"/>
        </w:rPr>
        <w:t>Delivering major</w:t>
      </w:r>
      <w:r w:rsidRPr="003A71CB">
        <w:rPr>
          <w:sz w:val="24"/>
          <w:szCs w:val="24"/>
        </w:rPr>
        <w:t xml:space="preserve"> works</w:t>
      </w:r>
      <w:r>
        <w:rPr>
          <w:sz w:val="24"/>
          <w:szCs w:val="24"/>
        </w:rPr>
        <w:t>, repairs and maintenance</w:t>
      </w:r>
    </w:p>
    <w:p w14:paraId="24BEF99D" w14:textId="77777777" w:rsidR="00505BA5" w:rsidRDefault="00505BA5" w:rsidP="00FB35BE">
      <w:pPr>
        <w:widowControl/>
        <w:numPr>
          <w:ilvl w:val="1"/>
          <w:numId w:val="5"/>
        </w:numPr>
        <w:autoSpaceDE/>
        <w:autoSpaceDN/>
        <w:spacing w:line="276" w:lineRule="auto"/>
        <w:ind w:left="851" w:hanging="284"/>
        <w:rPr>
          <w:sz w:val="24"/>
          <w:szCs w:val="24"/>
        </w:rPr>
      </w:pPr>
      <w:r>
        <w:rPr>
          <w:sz w:val="24"/>
          <w:szCs w:val="24"/>
        </w:rPr>
        <w:t>Managing s</w:t>
      </w:r>
      <w:r w:rsidRPr="003A71CB">
        <w:rPr>
          <w:sz w:val="24"/>
          <w:szCs w:val="24"/>
        </w:rPr>
        <w:t>chool infrastructure projects and the school maintenance program</w:t>
      </w:r>
    </w:p>
    <w:p w14:paraId="4D7ABBF3" w14:textId="77777777" w:rsidR="00505BA5" w:rsidRPr="003A71CB" w:rsidRDefault="00505BA5" w:rsidP="00FB35BE">
      <w:pPr>
        <w:widowControl/>
        <w:numPr>
          <w:ilvl w:val="1"/>
          <w:numId w:val="5"/>
        </w:numPr>
        <w:autoSpaceDE/>
        <w:autoSpaceDN/>
        <w:spacing w:line="276" w:lineRule="auto"/>
        <w:ind w:left="851" w:hanging="284"/>
        <w:rPr>
          <w:sz w:val="24"/>
          <w:szCs w:val="24"/>
        </w:rPr>
      </w:pPr>
      <w:r>
        <w:rPr>
          <w:sz w:val="24"/>
          <w:szCs w:val="24"/>
        </w:rPr>
        <w:t>Managing the Building Services Officer</w:t>
      </w:r>
    </w:p>
    <w:p w14:paraId="4221BB94" w14:textId="77777777" w:rsidR="00505BA5" w:rsidRPr="0017719A" w:rsidRDefault="00505BA5" w:rsidP="00FB35BE">
      <w:pPr>
        <w:ind w:left="284"/>
        <w:rPr>
          <w:b/>
          <w:bCs/>
          <w:sz w:val="24"/>
          <w:szCs w:val="24"/>
        </w:rPr>
      </w:pPr>
      <w:r w:rsidRPr="0017719A">
        <w:rPr>
          <w:b/>
          <w:bCs/>
          <w:sz w:val="24"/>
          <w:szCs w:val="24"/>
        </w:rPr>
        <w:t>Communications and stakeholder engagement</w:t>
      </w:r>
    </w:p>
    <w:p w14:paraId="232602E5" w14:textId="77777777" w:rsidR="00505BA5" w:rsidRDefault="00505BA5" w:rsidP="00FB35BE">
      <w:pPr>
        <w:widowControl/>
        <w:numPr>
          <w:ilvl w:val="0"/>
          <w:numId w:val="5"/>
        </w:numPr>
        <w:autoSpaceDE/>
        <w:autoSpaceDN/>
        <w:spacing w:line="276" w:lineRule="auto"/>
        <w:ind w:left="567" w:hanging="283"/>
        <w:rPr>
          <w:sz w:val="24"/>
          <w:szCs w:val="24"/>
        </w:rPr>
      </w:pPr>
      <w:r w:rsidRPr="003A71CB">
        <w:rPr>
          <w:sz w:val="24"/>
          <w:szCs w:val="24"/>
        </w:rPr>
        <w:t>Provide excellent customer service</w:t>
      </w:r>
    </w:p>
    <w:p w14:paraId="0449D4C6" w14:textId="77777777" w:rsidR="00505BA5" w:rsidRPr="003A71CB" w:rsidRDefault="00505BA5" w:rsidP="00FB35BE">
      <w:pPr>
        <w:widowControl/>
        <w:numPr>
          <w:ilvl w:val="0"/>
          <w:numId w:val="5"/>
        </w:numPr>
        <w:autoSpaceDE/>
        <w:autoSpaceDN/>
        <w:spacing w:line="276" w:lineRule="auto"/>
        <w:ind w:left="567" w:hanging="283"/>
        <w:rPr>
          <w:sz w:val="24"/>
          <w:szCs w:val="24"/>
        </w:rPr>
      </w:pPr>
      <w:r>
        <w:rPr>
          <w:sz w:val="24"/>
          <w:szCs w:val="24"/>
        </w:rPr>
        <w:t>Communicate, liaise, negotiate and influence key stakeholders</w:t>
      </w:r>
      <w:r w:rsidRPr="003A71CB">
        <w:rPr>
          <w:sz w:val="24"/>
          <w:szCs w:val="24"/>
        </w:rPr>
        <w:t xml:space="preserve"> </w:t>
      </w:r>
    </w:p>
    <w:p w14:paraId="1F7471A5" w14:textId="77777777" w:rsidR="00505BA5" w:rsidRPr="00FA300B" w:rsidRDefault="00505BA5" w:rsidP="00FB35BE">
      <w:pPr>
        <w:widowControl/>
        <w:numPr>
          <w:ilvl w:val="0"/>
          <w:numId w:val="5"/>
        </w:numPr>
        <w:autoSpaceDE/>
        <w:autoSpaceDN/>
        <w:spacing w:line="276" w:lineRule="auto"/>
        <w:ind w:left="567" w:hanging="283"/>
        <w:rPr>
          <w:rFonts w:ascii="Calibri Light" w:hAnsi="Calibri Light"/>
          <w:sz w:val="24"/>
          <w:szCs w:val="24"/>
        </w:rPr>
      </w:pPr>
      <w:r w:rsidRPr="00FA300B">
        <w:rPr>
          <w:sz w:val="24"/>
          <w:szCs w:val="24"/>
        </w:rPr>
        <w:t xml:space="preserve">Prepare </w:t>
      </w:r>
      <w:r>
        <w:rPr>
          <w:sz w:val="24"/>
          <w:szCs w:val="24"/>
        </w:rPr>
        <w:t>complex documentation</w:t>
      </w:r>
    </w:p>
    <w:p w14:paraId="0074F8C3" w14:textId="77777777" w:rsidR="00505BA5" w:rsidRPr="0017719A" w:rsidRDefault="00505BA5" w:rsidP="00FB35BE">
      <w:pPr>
        <w:ind w:left="284"/>
        <w:rPr>
          <w:b/>
          <w:bCs/>
          <w:sz w:val="24"/>
          <w:szCs w:val="24"/>
        </w:rPr>
      </w:pPr>
      <w:r w:rsidRPr="0017719A">
        <w:rPr>
          <w:b/>
          <w:bCs/>
          <w:sz w:val="24"/>
          <w:szCs w:val="24"/>
        </w:rPr>
        <w:t>Procurement and contract management</w:t>
      </w:r>
    </w:p>
    <w:p w14:paraId="2277F329" w14:textId="77777777" w:rsidR="00505BA5" w:rsidRPr="003A71CB" w:rsidRDefault="00505BA5" w:rsidP="00FB35BE">
      <w:pPr>
        <w:widowControl/>
        <w:numPr>
          <w:ilvl w:val="0"/>
          <w:numId w:val="5"/>
        </w:numPr>
        <w:autoSpaceDE/>
        <w:autoSpaceDN/>
        <w:spacing w:line="276" w:lineRule="auto"/>
        <w:ind w:left="567" w:hanging="283"/>
        <w:rPr>
          <w:sz w:val="24"/>
          <w:szCs w:val="24"/>
        </w:rPr>
      </w:pPr>
      <w:r>
        <w:rPr>
          <w:sz w:val="24"/>
          <w:szCs w:val="24"/>
        </w:rPr>
        <w:t>Strategic management of procurement activities</w:t>
      </w:r>
      <w:r w:rsidRPr="003A71CB">
        <w:rPr>
          <w:sz w:val="24"/>
          <w:szCs w:val="24"/>
        </w:rPr>
        <w:t xml:space="preserve"> to support school infrastructure and service delivery</w:t>
      </w:r>
      <w:r>
        <w:rPr>
          <w:sz w:val="24"/>
          <w:szCs w:val="24"/>
        </w:rPr>
        <w:t>, and provide evidence of informed advice and recommendations to the School Leadership Team</w:t>
      </w:r>
    </w:p>
    <w:p w14:paraId="6EB826B6" w14:textId="77777777" w:rsidR="00505BA5" w:rsidRPr="003A71CB" w:rsidRDefault="00505BA5" w:rsidP="00FB35BE">
      <w:pPr>
        <w:widowControl/>
        <w:numPr>
          <w:ilvl w:val="0"/>
          <w:numId w:val="5"/>
        </w:numPr>
        <w:autoSpaceDE/>
        <w:autoSpaceDN/>
        <w:spacing w:line="276" w:lineRule="auto"/>
        <w:ind w:left="567" w:hanging="283"/>
        <w:rPr>
          <w:sz w:val="24"/>
          <w:szCs w:val="24"/>
        </w:rPr>
      </w:pPr>
      <w:r>
        <w:rPr>
          <w:sz w:val="24"/>
          <w:szCs w:val="24"/>
        </w:rPr>
        <w:t>Manage hire and licence agreements including identifying opportunities for new revenue streams</w:t>
      </w:r>
    </w:p>
    <w:p w14:paraId="2F1D16F0" w14:textId="77777777" w:rsidR="00505BA5" w:rsidRPr="0017719A" w:rsidRDefault="00505BA5" w:rsidP="00FB35BE">
      <w:pPr>
        <w:ind w:left="284"/>
        <w:rPr>
          <w:b/>
          <w:bCs/>
          <w:sz w:val="24"/>
          <w:szCs w:val="24"/>
        </w:rPr>
      </w:pPr>
      <w:r w:rsidRPr="0017719A">
        <w:rPr>
          <w:b/>
          <w:bCs/>
          <w:sz w:val="24"/>
          <w:szCs w:val="24"/>
        </w:rPr>
        <w:t>Compliance, Risk and Governance</w:t>
      </w:r>
    </w:p>
    <w:p w14:paraId="0A05B27C" w14:textId="7669989B" w:rsidR="00505BA5" w:rsidRPr="003A71CB" w:rsidRDefault="00505BA5" w:rsidP="00FB35BE">
      <w:pPr>
        <w:widowControl/>
        <w:numPr>
          <w:ilvl w:val="0"/>
          <w:numId w:val="5"/>
        </w:numPr>
        <w:autoSpaceDE/>
        <w:autoSpaceDN/>
        <w:spacing w:line="276" w:lineRule="auto"/>
        <w:ind w:left="567" w:hanging="283"/>
        <w:rPr>
          <w:sz w:val="24"/>
          <w:szCs w:val="24"/>
        </w:rPr>
      </w:pPr>
      <w:r w:rsidRPr="003A71CB">
        <w:rPr>
          <w:sz w:val="24"/>
          <w:szCs w:val="24"/>
        </w:rPr>
        <w:t xml:space="preserve">Work with the </w:t>
      </w:r>
      <w:r w:rsidR="00A2326C">
        <w:rPr>
          <w:sz w:val="24"/>
          <w:szCs w:val="24"/>
        </w:rPr>
        <w:t>s</w:t>
      </w:r>
      <w:r w:rsidRPr="003A71CB">
        <w:rPr>
          <w:sz w:val="24"/>
          <w:szCs w:val="24"/>
        </w:rPr>
        <w:t xml:space="preserve">chool </w:t>
      </w:r>
      <w:r w:rsidR="00A2326C">
        <w:rPr>
          <w:sz w:val="24"/>
          <w:szCs w:val="24"/>
        </w:rPr>
        <w:t>l</w:t>
      </w:r>
      <w:r w:rsidRPr="003A71CB">
        <w:rPr>
          <w:sz w:val="24"/>
          <w:szCs w:val="24"/>
        </w:rPr>
        <w:t xml:space="preserve">eadership </w:t>
      </w:r>
      <w:r w:rsidR="00A2326C">
        <w:rPr>
          <w:sz w:val="24"/>
          <w:szCs w:val="24"/>
        </w:rPr>
        <w:t>t</w:t>
      </w:r>
      <w:r w:rsidRPr="003A71CB">
        <w:rPr>
          <w:sz w:val="24"/>
          <w:szCs w:val="24"/>
        </w:rPr>
        <w:t xml:space="preserve">eam to </w:t>
      </w:r>
      <w:r>
        <w:rPr>
          <w:sz w:val="24"/>
          <w:szCs w:val="24"/>
        </w:rPr>
        <w:t>identify risks and develop mitigation strategies including preparation of school risk registers</w:t>
      </w:r>
    </w:p>
    <w:p w14:paraId="179CE27E" w14:textId="77777777" w:rsidR="00505BA5" w:rsidRPr="003A71CB" w:rsidRDefault="00505BA5" w:rsidP="00FB35BE">
      <w:pPr>
        <w:widowControl/>
        <w:numPr>
          <w:ilvl w:val="0"/>
          <w:numId w:val="5"/>
        </w:numPr>
        <w:autoSpaceDE/>
        <w:autoSpaceDN/>
        <w:spacing w:line="276" w:lineRule="auto"/>
        <w:ind w:left="567" w:hanging="283"/>
        <w:rPr>
          <w:sz w:val="24"/>
          <w:szCs w:val="24"/>
        </w:rPr>
      </w:pPr>
      <w:r>
        <w:rPr>
          <w:sz w:val="24"/>
          <w:szCs w:val="24"/>
        </w:rPr>
        <w:lastRenderedPageBreak/>
        <w:t>Interpret, understand and apply</w:t>
      </w:r>
      <w:r w:rsidRPr="003A71CB">
        <w:rPr>
          <w:sz w:val="24"/>
          <w:szCs w:val="24"/>
        </w:rPr>
        <w:t xml:space="preserve"> legislative, policy and regulatory frameworks</w:t>
      </w:r>
    </w:p>
    <w:p w14:paraId="78A9AC06" w14:textId="77777777" w:rsidR="00505BA5" w:rsidRPr="003A71CB" w:rsidRDefault="00505BA5" w:rsidP="00FB35BE">
      <w:pPr>
        <w:widowControl/>
        <w:numPr>
          <w:ilvl w:val="0"/>
          <w:numId w:val="5"/>
        </w:numPr>
        <w:autoSpaceDE/>
        <w:autoSpaceDN/>
        <w:spacing w:line="276" w:lineRule="auto"/>
        <w:ind w:left="567" w:hanging="283"/>
        <w:rPr>
          <w:sz w:val="24"/>
          <w:szCs w:val="24"/>
        </w:rPr>
      </w:pPr>
      <w:r>
        <w:rPr>
          <w:sz w:val="24"/>
          <w:szCs w:val="24"/>
        </w:rPr>
        <w:t xml:space="preserve">Ensure compliance of </w:t>
      </w:r>
      <w:r w:rsidRPr="003A71CB">
        <w:rPr>
          <w:sz w:val="24"/>
          <w:szCs w:val="24"/>
        </w:rPr>
        <w:t xml:space="preserve">Work, Health and Safety Practices </w:t>
      </w:r>
    </w:p>
    <w:p w14:paraId="2039617C" w14:textId="77777777" w:rsidR="00505BA5" w:rsidRPr="003A71CB" w:rsidRDefault="00505BA5" w:rsidP="00FB35BE">
      <w:pPr>
        <w:widowControl/>
        <w:numPr>
          <w:ilvl w:val="0"/>
          <w:numId w:val="5"/>
        </w:numPr>
        <w:autoSpaceDE/>
        <w:autoSpaceDN/>
        <w:spacing w:line="276" w:lineRule="auto"/>
        <w:ind w:left="567" w:hanging="283"/>
        <w:rPr>
          <w:sz w:val="24"/>
          <w:szCs w:val="24"/>
        </w:rPr>
      </w:pPr>
      <w:r>
        <w:rPr>
          <w:sz w:val="24"/>
          <w:szCs w:val="24"/>
        </w:rPr>
        <w:t xml:space="preserve">Provide </w:t>
      </w:r>
      <w:r w:rsidRPr="003A71CB">
        <w:rPr>
          <w:sz w:val="24"/>
          <w:szCs w:val="24"/>
        </w:rPr>
        <w:t>support to the School Board</w:t>
      </w:r>
    </w:p>
    <w:p w14:paraId="29B484DF" w14:textId="0A853F25" w:rsidR="00505BA5" w:rsidRPr="00BF2D0F" w:rsidRDefault="00505BA5" w:rsidP="00FB35BE">
      <w:pPr>
        <w:ind w:left="284"/>
        <w:rPr>
          <w:b/>
          <w:bCs/>
          <w:sz w:val="24"/>
          <w:szCs w:val="24"/>
        </w:rPr>
      </w:pPr>
      <w:r w:rsidRPr="00BF2D0F">
        <w:rPr>
          <w:b/>
          <w:bCs/>
          <w:sz w:val="24"/>
          <w:szCs w:val="24"/>
        </w:rPr>
        <w:t xml:space="preserve">Other duties as directed by the </w:t>
      </w:r>
      <w:r w:rsidR="00BF2D0F" w:rsidRPr="00BF2D0F">
        <w:rPr>
          <w:b/>
          <w:bCs/>
          <w:sz w:val="24"/>
          <w:szCs w:val="24"/>
        </w:rPr>
        <w:t>principal</w:t>
      </w:r>
      <w:r w:rsidRPr="00BF2D0F">
        <w:rPr>
          <w:b/>
          <w:bCs/>
          <w:sz w:val="24"/>
          <w:szCs w:val="24"/>
        </w:rPr>
        <w:t>.</w:t>
      </w:r>
    </w:p>
    <w:p w14:paraId="71E50200" w14:textId="77777777" w:rsidR="00505BA5" w:rsidRPr="00DB342E" w:rsidRDefault="00505BA5" w:rsidP="00FB35BE">
      <w:pPr>
        <w:ind w:left="284"/>
        <w:rPr>
          <w:rFonts w:ascii="Calibri Light" w:hAnsi="Calibri Light"/>
          <w:sz w:val="24"/>
          <w:szCs w:val="24"/>
        </w:rPr>
      </w:pPr>
    </w:p>
    <w:p w14:paraId="48B92CFC" w14:textId="73A09683" w:rsidR="00247237" w:rsidRDefault="00511B61" w:rsidP="00FB35BE">
      <w:pPr>
        <w:pStyle w:val="Heading1"/>
        <w:keepNext/>
        <w:keepLines/>
      </w:pPr>
      <w:r>
        <w:rPr>
          <w:noProof/>
        </w:rPr>
        <mc:AlternateContent>
          <mc:Choice Requires="wps">
            <w:drawing>
              <wp:anchor distT="0" distB="0" distL="0" distR="0" simplePos="0" relativeHeight="251658246" behindDoc="1" locked="0" layoutInCell="1" allowOverlap="1" wp14:anchorId="375884B2" wp14:editId="05143777">
                <wp:simplePos x="0" y="0"/>
                <wp:positionH relativeFrom="page">
                  <wp:posOffset>701040</wp:posOffset>
                </wp:positionH>
                <wp:positionV relativeFrom="paragraph">
                  <wp:posOffset>260350</wp:posOffset>
                </wp:positionV>
                <wp:extent cx="6158230" cy="18415"/>
                <wp:effectExtent l="0" t="0" r="0" b="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6ED82" id="docshape7" o:spid="_x0000_s1026" style="position:absolute;margin-left:55.2pt;margin-top:20.5pt;width:484.9pt;height:1.4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141405">
        <w:t>WHAT</w:t>
      </w:r>
      <w:r w:rsidR="00141405">
        <w:rPr>
          <w:spacing w:val="22"/>
        </w:rPr>
        <w:t xml:space="preserve"> </w:t>
      </w:r>
      <w:r w:rsidR="00141405">
        <w:t>YOU</w:t>
      </w:r>
      <w:r w:rsidR="00141405">
        <w:rPr>
          <w:spacing w:val="22"/>
        </w:rPr>
        <w:t xml:space="preserve"> </w:t>
      </w:r>
      <w:r w:rsidR="00141405">
        <w:t>REQUIRE</w:t>
      </w:r>
    </w:p>
    <w:p w14:paraId="02FFA9E0" w14:textId="77777777" w:rsidR="00247237" w:rsidRDefault="00247237" w:rsidP="00FB35BE">
      <w:pPr>
        <w:pStyle w:val="BodyText"/>
        <w:keepNext/>
        <w:keepLines/>
        <w:spacing w:before="7"/>
        <w:rPr>
          <w:b/>
          <w:i w:val="0"/>
          <w:sz w:val="15"/>
        </w:rPr>
      </w:pPr>
    </w:p>
    <w:p w14:paraId="2524A030" w14:textId="77A684E4" w:rsidR="00247237" w:rsidRDefault="00141405" w:rsidP="00FB35BE">
      <w:pPr>
        <w:pStyle w:val="Heading3"/>
        <w:keepNext/>
        <w:keepLines/>
        <w:spacing w:before="51"/>
        <w:ind w:right="1330"/>
      </w:pPr>
      <w:r>
        <w:t xml:space="preserve">The following capabilities form the </w:t>
      </w:r>
      <w:r w:rsidR="00017096">
        <w:t xml:space="preserve">selection </w:t>
      </w:r>
      <w:r>
        <w:t>criteria that are required to perform the duties and</w:t>
      </w:r>
      <w:r>
        <w:rPr>
          <w:spacing w:val="-52"/>
        </w:rPr>
        <w:t xml:space="preserve"> </w:t>
      </w:r>
      <w:r w:rsidR="00FB5915">
        <w:rPr>
          <w:spacing w:val="-52"/>
        </w:rPr>
        <w:t xml:space="preserve">                  </w:t>
      </w:r>
      <w:r>
        <w:t>responsibilities</w:t>
      </w:r>
      <w:r>
        <w:rPr>
          <w:spacing w:val="1"/>
        </w:rPr>
        <w:t xml:space="preserve"> </w:t>
      </w:r>
      <w:r>
        <w:t>of</w:t>
      </w:r>
      <w:r>
        <w:rPr>
          <w:spacing w:val="-1"/>
        </w:rPr>
        <w:t xml:space="preserve"> </w:t>
      </w:r>
      <w:r>
        <w:t>the</w:t>
      </w:r>
      <w:r>
        <w:rPr>
          <w:spacing w:val="-2"/>
        </w:rPr>
        <w:t xml:space="preserve"> </w:t>
      </w:r>
      <w:r>
        <w:t>position.</w:t>
      </w:r>
    </w:p>
    <w:p w14:paraId="0922128E" w14:textId="77777777" w:rsidR="00247237" w:rsidRDefault="00247237" w:rsidP="00FB35BE">
      <w:pPr>
        <w:pStyle w:val="BodyText"/>
        <w:keepNext/>
        <w:keepLines/>
        <w:spacing w:before="8"/>
        <w:rPr>
          <w:i w:val="0"/>
          <w:sz w:val="19"/>
        </w:rPr>
      </w:pPr>
    </w:p>
    <w:p w14:paraId="333E25A9" w14:textId="599D7411" w:rsidR="00247237" w:rsidRDefault="00141405" w:rsidP="00FB35BE">
      <w:pPr>
        <w:pStyle w:val="Heading2"/>
        <w:keepNext/>
        <w:keepLines/>
      </w:pPr>
      <w:r>
        <w:t>Professional</w:t>
      </w:r>
      <w:r>
        <w:rPr>
          <w:spacing w:val="-2"/>
        </w:rPr>
        <w:t xml:space="preserve"> </w:t>
      </w:r>
      <w:r>
        <w:t>/</w:t>
      </w:r>
      <w:r>
        <w:rPr>
          <w:spacing w:val="-4"/>
        </w:rPr>
        <w:t xml:space="preserve"> </w:t>
      </w:r>
      <w:r>
        <w:t>Technical</w:t>
      </w:r>
      <w:r>
        <w:rPr>
          <w:spacing w:val="-1"/>
        </w:rPr>
        <w:t xml:space="preserve"> </w:t>
      </w:r>
      <w:r>
        <w:t>Skills</w:t>
      </w:r>
      <w:r>
        <w:rPr>
          <w:spacing w:val="-2"/>
        </w:rPr>
        <w:t xml:space="preserve"> </w:t>
      </w:r>
      <w:r>
        <w:t>and</w:t>
      </w:r>
      <w:r>
        <w:rPr>
          <w:spacing w:val="-2"/>
        </w:rPr>
        <w:t xml:space="preserve"> </w:t>
      </w:r>
      <w:r>
        <w:t>Knowledge</w:t>
      </w:r>
    </w:p>
    <w:p w14:paraId="087AA43E" w14:textId="77777777" w:rsidR="00505BA5" w:rsidRDefault="00505BA5" w:rsidP="00FB35BE">
      <w:pPr>
        <w:pStyle w:val="Heading2"/>
        <w:keepNext/>
        <w:keepLines/>
      </w:pPr>
    </w:p>
    <w:p w14:paraId="7FA40502" w14:textId="13C50315" w:rsidR="00252A8A" w:rsidRPr="00D44D67" w:rsidRDefault="00EB5298" w:rsidP="00FB35BE">
      <w:pPr>
        <w:pStyle w:val="ListParagraph"/>
        <w:keepNext/>
        <w:keepLines/>
        <w:numPr>
          <w:ilvl w:val="0"/>
          <w:numId w:val="3"/>
        </w:numPr>
        <w:tabs>
          <w:tab w:val="left" w:pos="961"/>
        </w:tabs>
        <w:ind w:left="533" w:hanging="361"/>
        <w:rPr>
          <w:sz w:val="24"/>
          <w:szCs w:val="24"/>
        </w:rPr>
      </w:pPr>
      <w:r w:rsidRPr="00D44D67">
        <w:rPr>
          <w:sz w:val="24"/>
          <w:szCs w:val="24"/>
        </w:rPr>
        <w:t xml:space="preserve">Demonstrated ability to </w:t>
      </w:r>
      <w:r w:rsidR="002A686B" w:rsidRPr="00D44D67">
        <w:rPr>
          <w:sz w:val="24"/>
          <w:szCs w:val="24"/>
        </w:rPr>
        <w:t xml:space="preserve">plan, forecast, develop and implement financial requirements </w:t>
      </w:r>
      <w:r w:rsidR="00D26309" w:rsidRPr="00D44D67">
        <w:rPr>
          <w:sz w:val="24"/>
          <w:szCs w:val="24"/>
        </w:rPr>
        <w:t>to</w:t>
      </w:r>
      <w:r w:rsidR="002A686B" w:rsidRPr="00D44D67">
        <w:rPr>
          <w:sz w:val="24"/>
          <w:szCs w:val="24"/>
        </w:rPr>
        <w:t xml:space="preserve"> manag</w:t>
      </w:r>
      <w:r w:rsidR="00252A8A" w:rsidRPr="00D44D67">
        <w:rPr>
          <w:sz w:val="24"/>
          <w:szCs w:val="24"/>
        </w:rPr>
        <w:t>e</w:t>
      </w:r>
      <w:r w:rsidR="002A686B" w:rsidRPr="00D44D67">
        <w:rPr>
          <w:sz w:val="24"/>
          <w:szCs w:val="24"/>
        </w:rPr>
        <w:t xml:space="preserve"> the school budget</w:t>
      </w:r>
      <w:r w:rsidR="00F674EA" w:rsidRPr="00D44D67">
        <w:rPr>
          <w:sz w:val="24"/>
          <w:szCs w:val="24"/>
        </w:rPr>
        <w:t xml:space="preserve"> using sound financial principles</w:t>
      </w:r>
      <w:r w:rsidR="00252A8A" w:rsidRPr="00D44D67">
        <w:rPr>
          <w:sz w:val="24"/>
          <w:szCs w:val="24"/>
        </w:rPr>
        <w:t>.</w:t>
      </w:r>
    </w:p>
    <w:p w14:paraId="4F10D35E" w14:textId="776275B5" w:rsidR="00DD0CAC" w:rsidRPr="00D44D67" w:rsidRDefault="00DD0CAC" w:rsidP="00FB35BE">
      <w:pPr>
        <w:tabs>
          <w:tab w:val="left" w:pos="961"/>
        </w:tabs>
        <w:ind w:left="172"/>
        <w:rPr>
          <w:sz w:val="24"/>
        </w:rPr>
      </w:pPr>
    </w:p>
    <w:p w14:paraId="174A8F6D" w14:textId="3247F121" w:rsidR="00252A8A" w:rsidRPr="00D44D67" w:rsidRDefault="00B1385E" w:rsidP="00FB35BE">
      <w:pPr>
        <w:pStyle w:val="ListParagraph"/>
        <w:numPr>
          <w:ilvl w:val="0"/>
          <w:numId w:val="3"/>
        </w:numPr>
        <w:tabs>
          <w:tab w:val="left" w:pos="961"/>
        </w:tabs>
        <w:ind w:left="533" w:hanging="361"/>
        <w:rPr>
          <w:sz w:val="24"/>
          <w:szCs w:val="24"/>
        </w:rPr>
      </w:pPr>
      <w:r w:rsidRPr="00D44D67">
        <w:rPr>
          <w:sz w:val="24"/>
          <w:szCs w:val="24"/>
        </w:rPr>
        <w:t>Demonstrated ability to m</w:t>
      </w:r>
      <w:r w:rsidR="00252A8A" w:rsidRPr="00D44D67">
        <w:rPr>
          <w:sz w:val="24"/>
          <w:szCs w:val="24"/>
        </w:rPr>
        <w:t xml:space="preserve">anage and lead staff </w:t>
      </w:r>
      <w:r w:rsidR="00116E98" w:rsidRPr="00D44D67">
        <w:rPr>
          <w:sz w:val="24"/>
          <w:szCs w:val="24"/>
        </w:rPr>
        <w:t xml:space="preserve">to meet operational and business </w:t>
      </w:r>
      <w:r w:rsidR="00E536E4" w:rsidRPr="00D44D67">
        <w:rPr>
          <w:sz w:val="24"/>
          <w:szCs w:val="24"/>
        </w:rPr>
        <w:t>requirements and</w:t>
      </w:r>
      <w:r w:rsidR="00116E98" w:rsidRPr="00D44D67">
        <w:rPr>
          <w:sz w:val="24"/>
          <w:szCs w:val="24"/>
        </w:rPr>
        <w:t xml:space="preserve"> improve outcomes.</w:t>
      </w:r>
    </w:p>
    <w:p w14:paraId="4BB2E3B1" w14:textId="28D5E2D5" w:rsidR="00252A8A" w:rsidRPr="00D44D67" w:rsidRDefault="00252A8A" w:rsidP="00FB35BE">
      <w:pPr>
        <w:tabs>
          <w:tab w:val="left" w:pos="961"/>
        </w:tabs>
        <w:ind w:left="172"/>
        <w:rPr>
          <w:sz w:val="24"/>
        </w:rPr>
      </w:pPr>
    </w:p>
    <w:p w14:paraId="25A21F3D" w14:textId="6B6F3C02" w:rsidR="005846C8" w:rsidRPr="00505BA5" w:rsidRDefault="00DD2EDD" w:rsidP="00FB35BE">
      <w:pPr>
        <w:pStyle w:val="ListParagraph"/>
        <w:numPr>
          <w:ilvl w:val="0"/>
          <w:numId w:val="3"/>
        </w:numPr>
        <w:tabs>
          <w:tab w:val="left" w:pos="961"/>
        </w:tabs>
        <w:ind w:left="533" w:hanging="361"/>
        <w:rPr>
          <w:sz w:val="24"/>
          <w:szCs w:val="24"/>
        </w:rPr>
      </w:pPr>
      <w:r w:rsidRPr="00D44D67">
        <w:rPr>
          <w:sz w:val="24"/>
          <w:szCs w:val="24"/>
        </w:rPr>
        <w:t>Ability to</w:t>
      </w:r>
      <w:r w:rsidR="00252A8A" w:rsidRPr="00D44D67">
        <w:rPr>
          <w:sz w:val="24"/>
          <w:szCs w:val="24"/>
        </w:rPr>
        <w:t xml:space="preserve"> mak</w:t>
      </w:r>
      <w:r w:rsidRPr="00D44D67">
        <w:rPr>
          <w:sz w:val="24"/>
          <w:szCs w:val="24"/>
        </w:rPr>
        <w:t>e</w:t>
      </w:r>
      <w:r w:rsidR="00252A8A" w:rsidRPr="00D44D67">
        <w:rPr>
          <w:sz w:val="24"/>
          <w:szCs w:val="24"/>
        </w:rPr>
        <w:t xml:space="preserve"> decisions within governance frameworks that may have a major impact on the business operations of the school, including initiating another course of action or reviewing decisions to</w:t>
      </w:r>
      <w:r w:rsidR="00252A8A" w:rsidRPr="00505BA5">
        <w:rPr>
          <w:sz w:val="24"/>
          <w:szCs w:val="24"/>
        </w:rPr>
        <w:t xml:space="preserve"> deliver business outcomes</w:t>
      </w:r>
      <w:r w:rsidR="005846C8" w:rsidRPr="00505BA5">
        <w:rPr>
          <w:sz w:val="24"/>
          <w:szCs w:val="24"/>
        </w:rPr>
        <w:t>.</w:t>
      </w:r>
    </w:p>
    <w:p w14:paraId="5F61624D" w14:textId="09AD04D6" w:rsidR="00247237" w:rsidRDefault="00247237" w:rsidP="00FB35BE">
      <w:pPr>
        <w:pStyle w:val="BodyText"/>
        <w:spacing w:before="5"/>
        <w:rPr>
          <w:sz w:val="23"/>
        </w:rPr>
      </w:pPr>
    </w:p>
    <w:p w14:paraId="3605041B" w14:textId="77777777" w:rsidR="00247237" w:rsidRDefault="00141405" w:rsidP="00FB35BE">
      <w:pPr>
        <w:pStyle w:val="Heading2"/>
      </w:pPr>
      <w:r>
        <w:t>Behavioural</w:t>
      </w:r>
      <w:r>
        <w:rPr>
          <w:spacing w:val="-4"/>
        </w:rPr>
        <w:t xml:space="preserve"> </w:t>
      </w:r>
      <w:r>
        <w:t>Capabilities</w:t>
      </w:r>
    </w:p>
    <w:p w14:paraId="4EB14891" w14:textId="77777777" w:rsidR="009505AA" w:rsidRDefault="009505AA" w:rsidP="00FB35BE">
      <w:pPr>
        <w:pStyle w:val="BodyText"/>
        <w:spacing w:before="9"/>
        <w:rPr>
          <w:sz w:val="19"/>
        </w:rPr>
      </w:pPr>
    </w:p>
    <w:p w14:paraId="520B01C5" w14:textId="529CF2C6" w:rsidR="00247237" w:rsidRPr="00505BA5" w:rsidRDefault="00704CB9" w:rsidP="00FB35BE">
      <w:pPr>
        <w:pStyle w:val="ListParagraph"/>
        <w:numPr>
          <w:ilvl w:val="0"/>
          <w:numId w:val="2"/>
        </w:numPr>
        <w:tabs>
          <w:tab w:val="left" w:pos="894"/>
        </w:tabs>
        <w:ind w:left="533" w:hanging="361"/>
        <w:rPr>
          <w:sz w:val="24"/>
          <w:szCs w:val="24"/>
        </w:rPr>
      </w:pPr>
      <w:r>
        <w:rPr>
          <w:sz w:val="24"/>
          <w:szCs w:val="24"/>
        </w:rPr>
        <w:t xml:space="preserve">Demonstrated </w:t>
      </w:r>
      <w:r w:rsidRPr="79E2A059">
        <w:rPr>
          <w:sz w:val="24"/>
          <w:szCs w:val="24"/>
        </w:rPr>
        <w:t>h</w:t>
      </w:r>
      <w:r w:rsidR="002F0F6D" w:rsidRPr="79E2A059">
        <w:rPr>
          <w:sz w:val="24"/>
          <w:szCs w:val="24"/>
        </w:rPr>
        <w:t>igh</w:t>
      </w:r>
      <w:r w:rsidR="002F0F6D" w:rsidRPr="00505BA5">
        <w:rPr>
          <w:sz w:val="24"/>
          <w:szCs w:val="24"/>
        </w:rPr>
        <w:t xml:space="preserve"> level liaison and communication skills and an ability to negotiate with and influence key stakeholders.</w:t>
      </w:r>
    </w:p>
    <w:p w14:paraId="48B0E172" w14:textId="77777777" w:rsidR="005846C8" w:rsidRPr="00505BA5" w:rsidRDefault="005846C8" w:rsidP="00FB35BE">
      <w:pPr>
        <w:tabs>
          <w:tab w:val="left" w:pos="894"/>
        </w:tabs>
        <w:ind w:left="172"/>
        <w:rPr>
          <w:sz w:val="24"/>
        </w:rPr>
      </w:pPr>
    </w:p>
    <w:p w14:paraId="37D52ED2" w14:textId="07310F9F" w:rsidR="00521300" w:rsidRPr="00505BA5" w:rsidRDefault="00704CB9" w:rsidP="00FB35BE">
      <w:pPr>
        <w:pStyle w:val="ListParagraph"/>
        <w:numPr>
          <w:ilvl w:val="0"/>
          <w:numId w:val="2"/>
        </w:numPr>
        <w:tabs>
          <w:tab w:val="left" w:pos="894"/>
        </w:tabs>
        <w:ind w:left="533" w:hanging="361"/>
        <w:rPr>
          <w:sz w:val="24"/>
          <w:szCs w:val="24"/>
        </w:rPr>
      </w:pPr>
      <w:r>
        <w:rPr>
          <w:sz w:val="24"/>
          <w:szCs w:val="24"/>
        </w:rPr>
        <w:t xml:space="preserve">Demonstrated </w:t>
      </w:r>
      <w:r w:rsidRPr="79E2A059">
        <w:rPr>
          <w:sz w:val="24"/>
          <w:szCs w:val="24"/>
        </w:rPr>
        <w:t>s</w:t>
      </w:r>
      <w:r w:rsidR="004A7CA3" w:rsidRPr="79E2A059">
        <w:rPr>
          <w:sz w:val="24"/>
          <w:szCs w:val="24"/>
        </w:rPr>
        <w:t>trategic</w:t>
      </w:r>
      <w:r w:rsidR="004A7CA3" w:rsidRPr="00505BA5">
        <w:rPr>
          <w:sz w:val="24"/>
          <w:szCs w:val="24"/>
        </w:rPr>
        <w:t xml:space="preserve"> thinking to d</w:t>
      </w:r>
      <w:r w:rsidR="00521300" w:rsidRPr="00505BA5">
        <w:rPr>
          <w:sz w:val="24"/>
          <w:szCs w:val="24"/>
        </w:rPr>
        <w:t>esign and deliver strategic programs that meet the needs of the school community, including recommendations on best practice service delivery and business improvement practices.</w:t>
      </w:r>
    </w:p>
    <w:p w14:paraId="3D31B769" w14:textId="77777777" w:rsidR="00521300" w:rsidRPr="00505BA5" w:rsidRDefault="00521300" w:rsidP="00FB35BE">
      <w:pPr>
        <w:tabs>
          <w:tab w:val="left" w:pos="894"/>
        </w:tabs>
        <w:ind w:left="172"/>
        <w:rPr>
          <w:sz w:val="24"/>
          <w:szCs w:val="24"/>
        </w:rPr>
      </w:pPr>
    </w:p>
    <w:p w14:paraId="51878E29" w14:textId="0152A86A" w:rsidR="00247237" w:rsidRPr="00505BA5" w:rsidRDefault="00032765" w:rsidP="00FB35BE">
      <w:pPr>
        <w:pStyle w:val="ListParagraph"/>
        <w:numPr>
          <w:ilvl w:val="0"/>
          <w:numId w:val="2"/>
        </w:numPr>
        <w:tabs>
          <w:tab w:val="left" w:pos="894"/>
        </w:tabs>
        <w:ind w:left="533" w:hanging="361"/>
        <w:rPr>
          <w:sz w:val="23"/>
          <w:szCs w:val="23"/>
        </w:rPr>
      </w:pPr>
      <w:r>
        <w:rPr>
          <w:sz w:val="24"/>
          <w:szCs w:val="24"/>
        </w:rPr>
        <w:t xml:space="preserve">Ability to </w:t>
      </w:r>
      <w:r w:rsidRPr="79E2A059">
        <w:rPr>
          <w:sz w:val="24"/>
          <w:szCs w:val="24"/>
        </w:rPr>
        <w:t>c</w:t>
      </w:r>
      <w:r w:rsidR="00521300" w:rsidRPr="79E2A059">
        <w:rPr>
          <w:sz w:val="24"/>
          <w:szCs w:val="24"/>
        </w:rPr>
        <w:t>ollaborate</w:t>
      </w:r>
      <w:r w:rsidR="00521300" w:rsidRPr="00505BA5">
        <w:rPr>
          <w:sz w:val="24"/>
          <w:szCs w:val="24"/>
        </w:rPr>
        <w:t xml:space="preserve"> with the </w:t>
      </w:r>
      <w:r w:rsidRPr="79E2A059">
        <w:rPr>
          <w:sz w:val="24"/>
          <w:szCs w:val="24"/>
        </w:rPr>
        <w:t>s</w:t>
      </w:r>
      <w:r w:rsidR="00521300" w:rsidRPr="79E2A059">
        <w:rPr>
          <w:sz w:val="24"/>
          <w:szCs w:val="24"/>
        </w:rPr>
        <w:t xml:space="preserve">chool </w:t>
      </w:r>
      <w:r w:rsidRPr="79E2A059">
        <w:rPr>
          <w:sz w:val="24"/>
          <w:szCs w:val="24"/>
        </w:rPr>
        <w:t>l</w:t>
      </w:r>
      <w:r w:rsidR="00521300" w:rsidRPr="79E2A059">
        <w:rPr>
          <w:sz w:val="24"/>
          <w:szCs w:val="24"/>
        </w:rPr>
        <w:t xml:space="preserve">eadership </w:t>
      </w:r>
      <w:r w:rsidRPr="79E2A059">
        <w:rPr>
          <w:sz w:val="24"/>
          <w:szCs w:val="24"/>
        </w:rPr>
        <w:t>t</w:t>
      </w:r>
      <w:r w:rsidR="00521300" w:rsidRPr="79E2A059">
        <w:rPr>
          <w:sz w:val="24"/>
          <w:szCs w:val="24"/>
        </w:rPr>
        <w:t>eam</w:t>
      </w:r>
      <w:r w:rsidR="00521300" w:rsidRPr="00505BA5">
        <w:rPr>
          <w:sz w:val="24"/>
          <w:szCs w:val="24"/>
        </w:rPr>
        <w:t xml:space="preserve"> to deliver on outcomes that best support students and the school community.</w:t>
      </w:r>
    </w:p>
    <w:p w14:paraId="3F50A5DD" w14:textId="77777777" w:rsidR="00521300" w:rsidRPr="00521300" w:rsidRDefault="00521300" w:rsidP="00FB35BE">
      <w:pPr>
        <w:pStyle w:val="ListParagraph"/>
        <w:rPr>
          <w:sz w:val="23"/>
        </w:rPr>
      </w:pPr>
    </w:p>
    <w:p w14:paraId="58659B53" w14:textId="63FB9FDC" w:rsidR="00247237" w:rsidRDefault="00141405" w:rsidP="00FB35BE">
      <w:pPr>
        <w:pStyle w:val="Heading2"/>
      </w:pPr>
      <w:r>
        <w:t>Compliance</w:t>
      </w:r>
      <w:r>
        <w:rPr>
          <w:spacing w:val="-4"/>
        </w:rPr>
        <w:t xml:space="preserve"> </w:t>
      </w:r>
      <w:r>
        <w:t>Requirements</w:t>
      </w:r>
      <w:r>
        <w:rPr>
          <w:spacing w:val="-2"/>
        </w:rPr>
        <w:t xml:space="preserve"> </w:t>
      </w:r>
      <w:r>
        <w:t>/</w:t>
      </w:r>
      <w:r>
        <w:rPr>
          <w:spacing w:val="-4"/>
        </w:rPr>
        <w:t xml:space="preserve"> </w:t>
      </w:r>
      <w:r>
        <w:t>Qualifications</w:t>
      </w:r>
    </w:p>
    <w:p w14:paraId="48DD86DD" w14:textId="77777777" w:rsidR="00247237" w:rsidRDefault="00247237" w:rsidP="00FB35BE">
      <w:pPr>
        <w:pStyle w:val="BodyText"/>
        <w:spacing w:before="7"/>
        <w:rPr>
          <w:sz w:val="19"/>
        </w:rPr>
      </w:pPr>
    </w:p>
    <w:p w14:paraId="28D53FF4" w14:textId="74F796A4" w:rsidR="00247237" w:rsidRPr="00B06D8F" w:rsidRDefault="00141405" w:rsidP="00FB35BE">
      <w:pPr>
        <w:widowControl/>
        <w:numPr>
          <w:ilvl w:val="0"/>
          <w:numId w:val="5"/>
        </w:numPr>
        <w:autoSpaceDE/>
        <w:autoSpaceDN/>
        <w:spacing w:line="276" w:lineRule="auto"/>
        <w:ind w:left="532"/>
        <w:rPr>
          <w:sz w:val="24"/>
          <w:szCs w:val="24"/>
        </w:rPr>
      </w:pPr>
      <w:r w:rsidRPr="00B06D8F">
        <w:rPr>
          <w:sz w:val="24"/>
          <w:szCs w:val="24"/>
        </w:rPr>
        <w:t xml:space="preserve">This position </w:t>
      </w:r>
      <w:r w:rsidR="009F28A2" w:rsidRPr="00B06D8F">
        <w:rPr>
          <w:sz w:val="24"/>
          <w:szCs w:val="24"/>
        </w:rPr>
        <w:t>requires</w:t>
      </w:r>
      <w:r w:rsidRPr="00B06D8F">
        <w:rPr>
          <w:sz w:val="24"/>
          <w:szCs w:val="24"/>
        </w:rPr>
        <w:t xml:space="preserve"> a Working with Vulnerable People </w:t>
      </w:r>
      <w:r w:rsidR="00505BA5" w:rsidRPr="00B06D8F">
        <w:rPr>
          <w:sz w:val="24"/>
          <w:szCs w:val="24"/>
        </w:rPr>
        <w:t>(WWVP) registration</w:t>
      </w:r>
      <w:r w:rsidRPr="00B06D8F">
        <w:rPr>
          <w:sz w:val="24"/>
          <w:szCs w:val="24"/>
        </w:rPr>
        <w:t>.</w:t>
      </w:r>
    </w:p>
    <w:p w14:paraId="6FCBE3EC" w14:textId="1615331A" w:rsidR="0025031D" w:rsidRPr="00E549B7" w:rsidRDefault="0025031D" w:rsidP="00FB35BE">
      <w:pPr>
        <w:widowControl/>
        <w:numPr>
          <w:ilvl w:val="0"/>
          <w:numId w:val="5"/>
        </w:numPr>
        <w:autoSpaceDE/>
        <w:autoSpaceDN/>
        <w:spacing w:line="276" w:lineRule="auto"/>
        <w:ind w:left="532"/>
        <w:rPr>
          <w:sz w:val="24"/>
          <w:szCs w:val="24"/>
        </w:rPr>
      </w:pPr>
      <w:r w:rsidRPr="0058495C">
        <w:rPr>
          <w:sz w:val="24"/>
          <w:szCs w:val="24"/>
        </w:rPr>
        <w:t>Asbestos is</w:t>
      </w:r>
      <w:r w:rsidRPr="00E549B7">
        <w:rPr>
          <w:sz w:val="24"/>
          <w:szCs w:val="24"/>
        </w:rPr>
        <w:t xml:space="preserve"> a </w:t>
      </w:r>
      <w:r w:rsidR="00675399">
        <w:rPr>
          <w:sz w:val="24"/>
          <w:szCs w:val="24"/>
        </w:rPr>
        <w:t xml:space="preserve">mandatory </w:t>
      </w:r>
      <w:r w:rsidRPr="00E549B7">
        <w:rPr>
          <w:sz w:val="24"/>
          <w:szCs w:val="24"/>
        </w:rPr>
        <w:t xml:space="preserve">requirement of this role </w:t>
      </w:r>
      <w:r w:rsidRPr="007A4CDE">
        <w:rPr>
          <w:sz w:val="24"/>
          <w:szCs w:val="24"/>
        </w:rPr>
        <w:t>and must be completed prior to or on commencement of this role.</w:t>
      </w:r>
    </w:p>
    <w:p w14:paraId="441D44A0" w14:textId="31DE7FA6" w:rsidR="00505BA5" w:rsidRPr="00AA23E9" w:rsidRDefault="00505BA5" w:rsidP="00FB35BE">
      <w:pPr>
        <w:tabs>
          <w:tab w:val="left" w:pos="894"/>
        </w:tabs>
        <w:spacing w:before="2"/>
        <w:ind w:left="172"/>
        <w:rPr>
          <w:sz w:val="16"/>
          <w:szCs w:val="16"/>
        </w:rPr>
      </w:pPr>
    </w:p>
    <w:p w14:paraId="53E7A2C5" w14:textId="77777777" w:rsidR="00505BA5" w:rsidRPr="00FC7481" w:rsidRDefault="00505BA5" w:rsidP="00FB35BE">
      <w:pPr>
        <w:pStyle w:val="Heading2"/>
      </w:pPr>
      <w:r w:rsidRPr="00FC7481">
        <w:t>Desirables</w:t>
      </w:r>
    </w:p>
    <w:p w14:paraId="785C30DC" w14:textId="77777777" w:rsidR="00505BA5" w:rsidRDefault="00505BA5" w:rsidP="00FB35BE">
      <w:pPr>
        <w:tabs>
          <w:tab w:val="left" w:pos="894"/>
        </w:tabs>
        <w:ind w:left="172"/>
        <w:rPr>
          <w:sz w:val="24"/>
          <w:highlight w:val="yellow"/>
        </w:rPr>
      </w:pPr>
    </w:p>
    <w:p w14:paraId="6C7A4459" w14:textId="77777777" w:rsidR="003E661A" w:rsidRDefault="003E661A" w:rsidP="00FB35BE">
      <w:pPr>
        <w:pStyle w:val="ListParagraph"/>
        <w:widowControl/>
        <w:numPr>
          <w:ilvl w:val="0"/>
          <w:numId w:val="18"/>
        </w:numPr>
        <w:autoSpaceDE/>
        <w:autoSpaceDN/>
        <w:spacing w:after="160" w:line="259" w:lineRule="auto"/>
        <w:ind w:left="567" w:hanging="425"/>
        <w:contextualSpacing/>
        <w:rPr>
          <w:rFonts w:eastAsia="Times New Roman" w:cstheme="minorHAnsi"/>
          <w:color w:val="313131"/>
          <w:sz w:val="24"/>
          <w:szCs w:val="24"/>
          <w:lang w:eastAsia="en-AU"/>
        </w:rPr>
      </w:pPr>
      <w:bookmarkStart w:id="0" w:name="_Hlk168988693"/>
      <w:r>
        <w:rPr>
          <w:rFonts w:eastAsia="Times New Roman" w:cstheme="minorHAnsi"/>
          <w:color w:val="313131"/>
          <w:sz w:val="24"/>
          <w:szCs w:val="24"/>
          <w:lang w:eastAsia="en-AU"/>
        </w:rPr>
        <w:t>Q</w:t>
      </w:r>
      <w:r w:rsidRPr="001F3527">
        <w:rPr>
          <w:rFonts w:eastAsia="Times New Roman" w:cstheme="minorHAnsi"/>
          <w:color w:val="313131"/>
          <w:sz w:val="24"/>
          <w:szCs w:val="24"/>
          <w:lang w:eastAsia="en-AU"/>
        </w:rPr>
        <w:t>ualification</w:t>
      </w:r>
      <w:r>
        <w:rPr>
          <w:rFonts w:eastAsia="Times New Roman" w:cstheme="minorHAnsi"/>
          <w:color w:val="313131"/>
          <w:sz w:val="24"/>
          <w:szCs w:val="24"/>
          <w:lang w:eastAsia="en-AU"/>
        </w:rPr>
        <w:t>s</w:t>
      </w:r>
      <w:r w:rsidRPr="001F3527">
        <w:rPr>
          <w:rFonts w:eastAsia="Times New Roman" w:cstheme="minorHAnsi"/>
          <w:color w:val="313131"/>
          <w:sz w:val="24"/>
          <w:szCs w:val="24"/>
          <w:lang w:eastAsia="en-AU"/>
        </w:rPr>
        <w:t xml:space="preserve"> or equivalent in Business Administration or Finance, </w:t>
      </w:r>
    </w:p>
    <w:p w14:paraId="299D0418" w14:textId="77777777" w:rsidR="003E661A" w:rsidRPr="001F3527" w:rsidRDefault="003E661A" w:rsidP="00FB35BE">
      <w:pPr>
        <w:pStyle w:val="ListParagraph"/>
        <w:widowControl/>
        <w:numPr>
          <w:ilvl w:val="0"/>
          <w:numId w:val="18"/>
        </w:numPr>
        <w:autoSpaceDE/>
        <w:autoSpaceDN/>
        <w:spacing w:after="160" w:line="259" w:lineRule="auto"/>
        <w:ind w:left="567" w:hanging="425"/>
        <w:contextualSpacing/>
        <w:rPr>
          <w:rFonts w:eastAsia="Times New Roman" w:cstheme="minorHAnsi"/>
          <w:color w:val="313131"/>
          <w:sz w:val="24"/>
          <w:szCs w:val="24"/>
          <w:lang w:eastAsia="en-AU"/>
        </w:rPr>
      </w:pPr>
      <w:r>
        <w:rPr>
          <w:rFonts w:eastAsia="Times New Roman" w:cstheme="minorHAnsi"/>
          <w:color w:val="313131"/>
          <w:sz w:val="24"/>
          <w:szCs w:val="24"/>
          <w:lang w:eastAsia="en-AU"/>
        </w:rPr>
        <w:t>E</w:t>
      </w:r>
      <w:r w:rsidRPr="001F3527">
        <w:rPr>
          <w:rFonts w:eastAsia="Times New Roman" w:cstheme="minorHAnsi"/>
          <w:color w:val="313131"/>
          <w:sz w:val="24"/>
          <w:szCs w:val="24"/>
          <w:lang w:eastAsia="en-AU"/>
        </w:rPr>
        <w:t xml:space="preserve">xperience in a business-related role and relevant financial experience. </w:t>
      </w:r>
    </w:p>
    <w:p w14:paraId="07B2C6A4" w14:textId="77777777" w:rsidR="003E661A" w:rsidRPr="00CF019F" w:rsidRDefault="003E661A" w:rsidP="00FB35BE">
      <w:pPr>
        <w:pStyle w:val="ListParagraph"/>
        <w:widowControl/>
        <w:numPr>
          <w:ilvl w:val="0"/>
          <w:numId w:val="18"/>
        </w:numPr>
        <w:autoSpaceDE/>
        <w:autoSpaceDN/>
        <w:spacing w:before="100" w:beforeAutospacing="1" w:after="96"/>
        <w:ind w:left="567" w:hanging="425"/>
        <w:contextualSpacing/>
        <w:rPr>
          <w:rFonts w:eastAsia="Times New Roman" w:cstheme="minorHAnsi"/>
          <w:color w:val="313131"/>
          <w:sz w:val="24"/>
          <w:szCs w:val="24"/>
          <w:lang w:eastAsia="en-AU"/>
        </w:rPr>
      </w:pPr>
      <w:r w:rsidRPr="00CF019F">
        <w:rPr>
          <w:rFonts w:eastAsia="Times New Roman" w:cstheme="minorHAnsi"/>
          <w:color w:val="313131"/>
          <w:sz w:val="24"/>
          <w:szCs w:val="24"/>
          <w:lang w:eastAsia="en-AU"/>
        </w:rPr>
        <w:t>Knowledge of office practices and procedures.</w:t>
      </w:r>
    </w:p>
    <w:p w14:paraId="707B44B6" w14:textId="77777777" w:rsidR="003E661A" w:rsidRDefault="003E661A" w:rsidP="00FB35BE">
      <w:pPr>
        <w:pStyle w:val="ListParagraph"/>
        <w:widowControl/>
        <w:numPr>
          <w:ilvl w:val="0"/>
          <w:numId w:val="18"/>
        </w:numPr>
        <w:autoSpaceDE/>
        <w:autoSpaceDN/>
        <w:spacing w:before="100" w:beforeAutospacing="1" w:after="96"/>
        <w:ind w:left="567" w:hanging="425"/>
        <w:contextualSpacing/>
        <w:rPr>
          <w:rFonts w:eastAsia="Times New Roman" w:cstheme="minorHAnsi"/>
          <w:color w:val="313131"/>
          <w:sz w:val="24"/>
          <w:szCs w:val="24"/>
          <w:lang w:eastAsia="en-AU"/>
        </w:rPr>
      </w:pPr>
      <w:r w:rsidRPr="00CF019F">
        <w:rPr>
          <w:rFonts w:eastAsia="Times New Roman" w:cstheme="minorHAnsi"/>
          <w:color w:val="313131"/>
          <w:sz w:val="24"/>
          <w:szCs w:val="24"/>
          <w:lang w:eastAsia="en-AU"/>
        </w:rPr>
        <w:t>Knowledge of Microsoft Office packages.</w:t>
      </w:r>
    </w:p>
    <w:p w14:paraId="4407F0BB" w14:textId="77777777" w:rsidR="003E661A" w:rsidRPr="00CF019F" w:rsidRDefault="003E661A" w:rsidP="00FB35BE">
      <w:pPr>
        <w:pStyle w:val="ListParagraph"/>
        <w:widowControl/>
        <w:numPr>
          <w:ilvl w:val="0"/>
          <w:numId w:val="18"/>
        </w:numPr>
        <w:autoSpaceDE/>
        <w:autoSpaceDN/>
        <w:spacing w:before="100" w:beforeAutospacing="1" w:after="96"/>
        <w:ind w:left="567" w:hanging="425"/>
        <w:contextualSpacing/>
        <w:rPr>
          <w:rFonts w:eastAsia="Times New Roman" w:cstheme="minorHAnsi"/>
          <w:color w:val="313131"/>
          <w:sz w:val="24"/>
          <w:szCs w:val="24"/>
          <w:lang w:eastAsia="en-AU"/>
        </w:rPr>
      </w:pPr>
      <w:r>
        <w:rPr>
          <w:rFonts w:eastAsia="Times New Roman" w:cstheme="minorHAnsi"/>
          <w:color w:val="313131"/>
          <w:sz w:val="24"/>
          <w:szCs w:val="24"/>
          <w:lang w:eastAsia="en-AU"/>
        </w:rPr>
        <w:t>Knowledge of Xero and Sentral packages</w:t>
      </w:r>
    </w:p>
    <w:p w14:paraId="7FAAFE16" w14:textId="77777777" w:rsidR="003E661A" w:rsidRPr="00CF019F" w:rsidRDefault="003E661A" w:rsidP="00FB35BE">
      <w:pPr>
        <w:pStyle w:val="ListParagraph"/>
        <w:widowControl/>
        <w:numPr>
          <w:ilvl w:val="0"/>
          <w:numId w:val="18"/>
        </w:numPr>
        <w:autoSpaceDE/>
        <w:autoSpaceDN/>
        <w:spacing w:before="100" w:beforeAutospacing="1" w:after="96"/>
        <w:ind w:left="567" w:hanging="425"/>
        <w:contextualSpacing/>
        <w:rPr>
          <w:rFonts w:eastAsia="Times New Roman" w:cstheme="minorHAnsi"/>
          <w:color w:val="313131"/>
          <w:sz w:val="24"/>
          <w:szCs w:val="24"/>
          <w:lang w:eastAsia="en-AU"/>
        </w:rPr>
      </w:pPr>
      <w:r w:rsidRPr="00CF019F">
        <w:rPr>
          <w:rFonts w:eastAsia="Times New Roman" w:cstheme="minorHAnsi"/>
          <w:color w:val="313131"/>
          <w:sz w:val="24"/>
          <w:szCs w:val="24"/>
          <w:lang w:eastAsia="en-AU"/>
        </w:rPr>
        <w:t>First Aid qualification. A First Aid Certificate or a willingness to undertake appropriate training.</w:t>
      </w:r>
    </w:p>
    <w:bookmarkEnd w:id="0"/>
    <w:p w14:paraId="760BE019" w14:textId="77777777" w:rsidR="000B23BB" w:rsidRPr="00EA7CD6" w:rsidRDefault="000B23BB" w:rsidP="00FB35BE">
      <w:pPr>
        <w:pStyle w:val="Heading2"/>
      </w:pPr>
      <w:r>
        <w:lastRenderedPageBreak/>
        <w:t>Other information</w:t>
      </w:r>
    </w:p>
    <w:p w14:paraId="40A1159E" w14:textId="77777777" w:rsidR="000B23BB" w:rsidRPr="00937A58" w:rsidRDefault="000B23BB" w:rsidP="00FB35BE">
      <w:pPr>
        <w:spacing w:before="120"/>
        <w:ind w:left="172"/>
        <w:outlineLvl w:val="2"/>
        <w:rPr>
          <w:b/>
          <w:bCs/>
          <w:sz w:val="24"/>
          <w:szCs w:val="24"/>
        </w:rPr>
      </w:pPr>
      <w:bookmarkStart w:id="1" w:name="_Hlk99441206"/>
      <w:r w:rsidRPr="00937A58">
        <w:rPr>
          <w:b/>
          <w:bCs/>
          <w:sz w:val="24"/>
          <w:szCs w:val="24"/>
        </w:rPr>
        <w:t>Working</w:t>
      </w:r>
      <w:r w:rsidRPr="00937A58">
        <w:rPr>
          <w:b/>
          <w:bCs/>
          <w:spacing w:val="-3"/>
          <w:sz w:val="24"/>
          <w:szCs w:val="24"/>
        </w:rPr>
        <w:t xml:space="preserve"> </w:t>
      </w:r>
      <w:r w:rsidRPr="00937A58">
        <w:rPr>
          <w:b/>
          <w:bCs/>
          <w:sz w:val="24"/>
          <w:szCs w:val="24"/>
        </w:rPr>
        <w:t>in</w:t>
      </w:r>
      <w:r w:rsidRPr="00937A58">
        <w:rPr>
          <w:b/>
          <w:bCs/>
          <w:spacing w:val="-2"/>
          <w:sz w:val="24"/>
          <w:szCs w:val="24"/>
        </w:rPr>
        <w:t xml:space="preserve"> </w:t>
      </w:r>
      <w:r w:rsidRPr="00937A58">
        <w:rPr>
          <w:b/>
          <w:bCs/>
          <w:sz w:val="24"/>
          <w:szCs w:val="24"/>
        </w:rPr>
        <w:t>a</w:t>
      </w:r>
      <w:r w:rsidRPr="00937A58">
        <w:rPr>
          <w:b/>
          <w:bCs/>
          <w:spacing w:val="-2"/>
          <w:sz w:val="24"/>
          <w:szCs w:val="24"/>
        </w:rPr>
        <w:t xml:space="preserve"> </w:t>
      </w:r>
      <w:r w:rsidRPr="00937A58">
        <w:rPr>
          <w:b/>
          <w:bCs/>
          <w:sz w:val="24"/>
          <w:szCs w:val="24"/>
        </w:rPr>
        <w:t>School</w:t>
      </w:r>
      <w:r w:rsidRPr="00937A58">
        <w:rPr>
          <w:b/>
          <w:bCs/>
          <w:spacing w:val="-1"/>
          <w:sz w:val="24"/>
          <w:szCs w:val="24"/>
        </w:rPr>
        <w:t xml:space="preserve"> </w:t>
      </w:r>
      <w:r w:rsidRPr="00937A58">
        <w:rPr>
          <w:b/>
          <w:bCs/>
          <w:sz w:val="24"/>
          <w:szCs w:val="24"/>
        </w:rPr>
        <w:t>Setting</w:t>
      </w:r>
      <w:r w:rsidRPr="00937A58">
        <w:rPr>
          <w:b/>
          <w:bCs/>
          <w:spacing w:val="-3"/>
          <w:sz w:val="24"/>
          <w:szCs w:val="24"/>
        </w:rPr>
        <w:t xml:space="preserve"> </w:t>
      </w:r>
      <w:r w:rsidRPr="00937A58">
        <w:rPr>
          <w:b/>
          <w:bCs/>
          <w:sz w:val="24"/>
          <w:szCs w:val="24"/>
        </w:rPr>
        <w:t>Duty</w:t>
      </w:r>
      <w:r w:rsidRPr="00937A58">
        <w:rPr>
          <w:b/>
          <w:bCs/>
          <w:spacing w:val="-3"/>
          <w:sz w:val="24"/>
          <w:szCs w:val="24"/>
        </w:rPr>
        <w:t xml:space="preserve"> </w:t>
      </w:r>
      <w:r w:rsidRPr="00937A58">
        <w:rPr>
          <w:b/>
          <w:bCs/>
          <w:sz w:val="24"/>
          <w:szCs w:val="24"/>
        </w:rPr>
        <w:t>of</w:t>
      </w:r>
      <w:r w:rsidRPr="00937A58">
        <w:rPr>
          <w:b/>
          <w:bCs/>
          <w:spacing w:val="-1"/>
          <w:sz w:val="24"/>
          <w:szCs w:val="24"/>
        </w:rPr>
        <w:t xml:space="preserve"> </w:t>
      </w:r>
      <w:r w:rsidRPr="00937A58">
        <w:rPr>
          <w:b/>
          <w:bCs/>
          <w:sz w:val="24"/>
          <w:szCs w:val="24"/>
        </w:rPr>
        <w:t>Care</w:t>
      </w:r>
    </w:p>
    <w:p w14:paraId="7EC73605" w14:textId="77777777" w:rsidR="000B23BB" w:rsidRPr="00937A58" w:rsidRDefault="000B23BB" w:rsidP="00FB35BE">
      <w:pPr>
        <w:spacing w:before="7"/>
        <w:ind w:left="172"/>
        <w:rPr>
          <w:sz w:val="24"/>
          <w:szCs w:val="24"/>
        </w:rPr>
      </w:pPr>
      <w:r w:rsidRPr="00937A58">
        <w:rPr>
          <w:sz w:val="24"/>
          <w:szCs w:val="24"/>
        </w:rPr>
        <w:t>The legal duty of care requires that all staff should take all reasonable measures to ensure the safety of any student. Whilst administrative and related classifications do not have the same level of duty of care as teachers, all staff are required to take reasonable steps to protect students against risks of injury that could have reasonably been foreseen.</w:t>
      </w:r>
    </w:p>
    <w:p w14:paraId="3B706609" w14:textId="77777777" w:rsidR="000B23BB" w:rsidRPr="00BF2D0F" w:rsidRDefault="000B23BB" w:rsidP="00FB35BE">
      <w:pPr>
        <w:spacing w:before="7"/>
        <w:ind w:left="172"/>
        <w:rPr>
          <w:sz w:val="16"/>
          <w:szCs w:val="16"/>
        </w:rPr>
      </w:pPr>
    </w:p>
    <w:p w14:paraId="620749CC" w14:textId="77777777" w:rsidR="000B23BB" w:rsidRPr="00937A58" w:rsidRDefault="000B23BB" w:rsidP="00FB35BE">
      <w:pPr>
        <w:ind w:left="172" w:right="284"/>
        <w:rPr>
          <w:sz w:val="24"/>
          <w:szCs w:val="24"/>
        </w:rPr>
      </w:pPr>
      <w:r w:rsidRPr="00937A58">
        <w:rPr>
          <w:sz w:val="24"/>
          <w:szCs w:val="24"/>
        </w:rPr>
        <w:t>The duty is not to ensure that there is no injury but to take reasonable care to prevent injury that</w:t>
      </w:r>
      <w:r w:rsidRPr="00937A58">
        <w:rPr>
          <w:spacing w:val="-52"/>
          <w:sz w:val="24"/>
          <w:szCs w:val="24"/>
        </w:rPr>
        <w:t xml:space="preserve"> </w:t>
      </w:r>
      <w:r w:rsidRPr="00937A58">
        <w:rPr>
          <w:sz w:val="24"/>
          <w:szCs w:val="24"/>
        </w:rPr>
        <w:t>could have reasonably been foreseen. The level of duty of care for administrative and related classifications will depend on the</w:t>
      </w:r>
      <w:r w:rsidRPr="00937A58">
        <w:rPr>
          <w:spacing w:val="1"/>
          <w:sz w:val="24"/>
          <w:szCs w:val="24"/>
        </w:rPr>
        <w:t xml:space="preserve"> </w:t>
      </w:r>
      <w:r w:rsidRPr="00937A58">
        <w:rPr>
          <w:sz w:val="24"/>
          <w:szCs w:val="24"/>
        </w:rPr>
        <w:t>individual</w:t>
      </w:r>
      <w:r w:rsidRPr="00937A58">
        <w:rPr>
          <w:spacing w:val="-1"/>
          <w:sz w:val="24"/>
          <w:szCs w:val="24"/>
        </w:rPr>
        <w:t xml:space="preserve"> </w:t>
      </w:r>
      <w:r w:rsidRPr="00937A58">
        <w:rPr>
          <w:sz w:val="24"/>
          <w:szCs w:val="24"/>
        </w:rPr>
        <w:t>role</w:t>
      </w:r>
      <w:r w:rsidRPr="00937A58">
        <w:rPr>
          <w:spacing w:val="-1"/>
          <w:sz w:val="24"/>
          <w:szCs w:val="24"/>
        </w:rPr>
        <w:t xml:space="preserve"> </w:t>
      </w:r>
      <w:r w:rsidRPr="00937A58">
        <w:rPr>
          <w:sz w:val="24"/>
          <w:szCs w:val="24"/>
        </w:rPr>
        <w:t>and</w:t>
      </w:r>
      <w:r w:rsidRPr="00937A58">
        <w:rPr>
          <w:spacing w:val="-1"/>
          <w:sz w:val="24"/>
          <w:szCs w:val="24"/>
        </w:rPr>
        <w:t xml:space="preserve"> </w:t>
      </w:r>
      <w:r w:rsidRPr="00937A58">
        <w:rPr>
          <w:sz w:val="24"/>
          <w:szCs w:val="24"/>
        </w:rPr>
        <w:t>the</w:t>
      </w:r>
      <w:r w:rsidRPr="00937A58">
        <w:rPr>
          <w:spacing w:val="-2"/>
          <w:sz w:val="24"/>
          <w:szCs w:val="24"/>
        </w:rPr>
        <w:t xml:space="preserve"> </w:t>
      </w:r>
      <w:r w:rsidRPr="00937A58">
        <w:rPr>
          <w:sz w:val="24"/>
          <w:szCs w:val="24"/>
        </w:rPr>
        <w:t>arrangements</w:t>
      </w:r>
      <w:r w:rsidRPr="00937A58">
        <w:rPr>
          <w:spacing w:val="-2"/>
          <w:sz w:val="24"/>
          <w:szCs w:val="24"/>
        </w:rPr>
        <w:t xml:space="preserve"> </w:t>
      </w:r>
      <w:r w:rsidRPr="00937A58">
        <w:rPr>
          <w:sz w:val="24"/>
          <w:szCs w:val="24"/>
        </w:rPr>
        <w:t>put</w:t>
      </w:r>
      <w:r w:rsidRPr="00937A58">
        <w:rPr>
          <w:spacing w:val="1"/>
          <w:sz w:val="24"/>
          <w:szCs w:val="24"/>
        </w:rPr>
        <w:t xml:space="preserve"> </w:t>
      </w:r>
      <w:r w:rsidRPr="00937A58">
        <w:rPr>
          <w:sz w:val="24"/>
          <w:szCs w:val="24"/>
        </w:rPr>
        <w:t>in</w:t>
      </w:r>
      <w:r w:rsidRPr="00937A58">
        <w:rPr>
          <w:spacing w:val="-1"/>
          <w:sz w:val="24"/>
          <w:szCs w:val="24"/>
        </w:rPr>
        <w:t xml:space="preserve"> </w:t>
      </w:r>
      <w:r w:rsidRPr="00937A58">
        <w:rPr>
          <w:sz w:val="24"/>
          <w:szCs w:val="24"/>
        </w:rPr>
        <w:t>place</w:t>
      </w:r>
      <w:r w:rsidRPr="00937A58">
        <w:rPr>
          <w:spacing w:val="-3"/>
          <w:sz w:val="24"/>
          <w:szCs w:val="24"/>
        </w:rPr>
        <w:t xml:space="preserve"> </w:t>
      </w:r>
      <w:r w:rsidRPr="00937A58">
        <w:rPr>
          <w:sz w:val="24"/>
          <w:szCs w:val="24"/>
        </w:rPr>
        <w:t>by the</w:t>
      </w:r>
      <w:r w:rsidRPr="00937A58">
        <w:rPr>
          <w:spacing w:val="-1"/>
          <w:sz w:val="24"/>
          <w:szCs w:val="24"/>
        </w:rPr>
        <w:t xml:space="preserve"> </w:t>
      </w:r>
      <w:r w:rsidRPr="00937A58">
        <w:rPr>
          <w:sz w:val="24"/>
          <w:szCs w:val="24"/>
        </w:rPr>
        <w:t>principal.</w:t>
      </w:r>
    </w:p>
    <w:p w14:paraId="4CA711D7" w14:textId="77777777" w:rsidR="000B23BB" w:rsidRPr="00BF2D0F" w:rsidRDefault="000B23BB" w:rsidP="00FB35BE">
      <w:pPr>
        <w:spacing w:before="8"/>
        <w:rPr>
          <w:sz w:val="16"/>
          <w:szCs w:val="16"/>
        </w:rPr>
      </w:pPr>
    </w:p>
    <w:p w14:paraId="4064532D" w14:textId="77777777" w:rsidR="000B23BB" w:rsidRPr="00937A58" w:rsidRDefault="000B23BB" w:rsidP="00FB35BE">
      <w:pPr>
        <w:ind w:left="172" w:right="151"/>
        <w:rPr>
          <w:sz w:val="24"/>
          <w:szCs w:val="24"/>
        </w:rPr>
      </w:pPr>
      <w:r w:rsidRPr="00937A58">
        <w:rPr>
          <w:sz w:val="24"/>
          <w:szCs w:val="24"/>
        </w:rPr>
        <w:t>All administrative and related classifications are responsible for providing basic physical and emotional care for students. This may</w:t>
      </w:r>
      <w:r w:rsidRPr="00937A58">
        <w:rPr>
          <w:spacing w:val="-52"/>
          <w:sz w:val="24"/>
          <w:szCs w:val="24"/>
        </w:rPr>
        <w:t xml:space="preserve"> </w:t>
      </w:r>
      <w:r w:rsidRPr="00937A58">
        <w:rPr>
          <w:sz w:val="24"/>
          <w:szCs w:val="24"/>
        </w:rPr>
        <w:t>include activities such as toileting, assisting with meals and lifting of students and/or the provision</w:t>
      </w:r>
      <w:r w:rsidRPr="00937A58">
        <w:rPr>
          <w:spacing w:val="-52"/>
          <w:sz w:val="24"/>
          <w:szCs w:val="24"/>
        </w:rPr>
        <w:t xml:space="preserve"> </w:t>
      </w:r>
      <w:r w:rsidRPr="00937A58">
        <w:rPr>
          <w:sz w:val="24"/>
          <w:szCs w:val="24"/>
        </w:rPr>
        <w:t>of support to students in accordance with approved student health care/treatment plans. The</w:t>
      </w:r>
      <w:r w:rsidRPr="00937A58">
        <w:rPr>
          <w:spacing w:val="1"/>
          <w:sz w:val="24"/>
          <w:szCs w:val="24"/>
        </w:rPr>
        <w:t xml:space="preserve"> </w:t>
      </w:r>
      <w:r w:rsidRPr="00937A58">
        <w:rPr>
          <w:sz w:val="24"/>
          <w:szCs w:val="24"/>
        </w:rPr>
        <w:t>degree of responsibility for these activities will vary depending on the role, individual student</w:t>
      </w:r>
      <w:r w:rsidRPr="00937A58">
        <w:rPr>
          <w:spacing w:val="1"/>
          <w:sz w:val="24"/>
          <w:szCs w:val="24"/>
        </w:rPr>
        <w:t xml:space="preserve"> </w:t>
      </w:r>
      <w:r w:rsidRPr="00937A58">
        <w:rPr>
          <w:sz w:val="24"/>
          <w:szCs w:val="24"/>
        </w:rPr>
        <w:t>needs</w:t>
      </w:r>
      <w:r w:rsidRPr="00937A58">
        <w:rPr>
          <w:spacing w:val="-3"/>
          <w:sz w:val="24"/>
          <w:szCs w:val="24"/>
        </w:rPr>
        <w:t xml:space="preserve"> </w:t>
      </w:r>
      <w:r w:rsidRPr="00937A58">
        <w:rPr>
          <w:sz w:val="24"/>
          <w:szCs w:val="24"/>
        </w:rPr>
        <w:t>and</w:t>
      </w:r>
      <w:r w:rsidRPr="00937A58">
        <w:rPr>
          <w:spacing w:val="-1"/>
          <w:sz w:val="24"/>
          <w:szCs w:val="24"/>
        </w:rPr>
        <w:t xml:space="preserve"> </w:t>
      </w:r>
      <w:r w:rsidRPr="00937A58">
        <w:rPr>
          <w:sz w:val="24"/>
          <w:szCs w:val="24"/>
        </w:rPr>
        <w:t>the</w:t>
      </w:r>
      <w:r w:rsidRPr="00937A58">
        <w:rPr>
          <w:spacing w:val="-2"/>
          <w:sz w:val="24"/>
          <w:szCs w:val="24"/>
        </w:rPr>
        <w:t xml:space="preserve"> </w:t>
      </w:r>
      <w:r w:rsidRPr="00937A58">
        <w:rPr>
          <w:sz w:val="24"/>
          <w:szCs w:val="24"/>
        </w:rPr>
        <w:t>working environment.</w:t>
      </w:r>
    </w:p>
    <w:p w14:paraId="65D4515C" w14:textId="77777777" w:rsidR="000B23BB" w:rsidRPr="00937A58" w:rsidRDefault="000B23BB" w:rsidP="00FB35BE">
      <w:pPr>
        <w:spacing w:before="240"/>
        <w:ind w:left="172"/>
        <w:outlineLvl w:val="2"/>
        <w:rPr>
          <w:b/>
          <w:bCs/>
          <w:sz w:val="24"/>
          <w:szCs w:val="24"/>
        </w:rPr>
      </w:pPr>
      <w:r w:rsidRPr="00937A58">
        <w:rPr>
          <w:b/>
          <w:bCs/>
          <w:sz w:val="24"/>
          <w:szCs w:val="24"/>
        </w:rPr>
        <w:t>Extracurricular activities</w:t>
      </w:r>
    </w:p>
    <w:p w14:paraId="1D421D13" w14:textId="77777777" w:rsidR="000B23BB" w:rsidRPr="00937A58" w:rsidRDefault="000B23BB" w:rsidP="00FB35BE">
      <w:pPr>
        <w:ind w:left="172" w:right="141"/>
        <w:rPr>
          <w:sz w:val="24"/>
          <w:szCs w:val="24"/>
        </w:rPr>
      </w:pPr>
      <w:r w:rsidRPr="00937A58">
        <w:rPr>
          <w:sz w:val="24"/>
          <w:szCs w:val="24"/>
        </w:rPr>
        <w:t xml:space="preserve">Administrative and related classifications in schools may be required to assist teachers with the care and supervision of students in out-of-class activities including on school excursions, overnight camps and when transporting students to other campuses or facilities. </w:t>
      </w:r>
    </w:p>
    <w:p w14:paraId="0C6235E7" w14:textId="77777777" w:rsidR="000B23BB" w:rsidRPr="00937A58" w:rsidRDefault="000B23BB" w:rsidP="00FB35BE">
      <w:pPr>
        <w:ind w:left="172" w:right="141"/>
        <w:rPr>
          <w:sz w:val="24"/>
          <w:szCs w:val="24"/>
        </w:rPr>
      </w:pPr>
    </w:p>
    <w:p w14:paraId="2EBA83C9" w14:textId="77777777" w:rsidR="000B23BB" w:rsidRPr="00937A58" w:rsidRDefault="000B23BB" w:rsidP="00FB35BE">
      <w:pPr>
        <w:ind w:left="172" w:right="141"/>
        <w:rPr>
          <w:sz w:val="24"/>
          <w:szCs w:val="24"/>
        </w:rPr>
      </w:pPr>
      <w:r w:rsidRPr="00937A58">
        <w:rPr>
          <w:sz w:val="24"/>
          <w:szCs w:val="24"/>
        </w:rPr>
        <w:t>These school activities may be in addition to their ordinary hours of work. In these circumstances, participation is voluntary and following agreement with the principal, administrative and related classifications may be granted flex or overtime in accordance with the enterprise agreement.</w:t>
      </w:r>
    </w:p>
    <w:p w14:paraId="445E7795" w14:textId="77777777" w:rsidR="000B23BB" w:rsidRPr="00937A58" w:rsidRDefault="000B23BB" w:rsidP="00FB35BE">
      <w:pPr>
        <w:ind w:left="172" w:right="141"/>
        <w:rPr>
          <w:sz w:val="24"/>
          <w:szCs w:val="24"/>
        </w:rPr>
      </w:pPr>
    </w:p>
    <w:p w14:paraId="771E667E" w14:textId="77777777" w:rsidR="000B23BB" w:rsidRPr="00937A58" w:rsidRDefault="000B23BB" w:rsidP="00FB35BE">
      <w:pPr>
        <w:ind w:left="172" w:right="141"/>
        <w:rPr>
          <w:sz w:val="24"/>
          <w:szCs w:val="24"/>
        </w:rPr>
      </w:pPr>
      <w:r w:rsidRPr="00937A58">
        <w:rPr>
          <w:sz w:val="24"/>
          <w:szCs w:val="24"/>
        </w:rPr>
        <w:t>The degree of responsibility for these activities will vary dependant on the Business Managers student needs and environment.</w:t>
      </w:r>
    </w:p>
    <w:p w14:paraId="42286947" w14:textId="77777777" w:rsidR="000B23BB" w:rsidRPr="00937A58" w:rsidRDefault="000B23BB" w:rsidP="00FB35BE">
      <w:pPr>
        <w:spacing w:before="240"/>
        <w:ind w:left="172"/>
        <w:outlineLvl w:val="2"/>
        <w:rPr>
          <w:b/>
          <w:bCs/>
          <w:sz w:val="24"/>
          <w:szCs w:val="24"/>
        </w:rPr>
      </w:pPr>
      <w:r w:rsidRPr="00937A58">
        <w:rPr>
          <w:b/>
          <w:bCs/>
          <w:sz w:val="24"/>
          <w:szCs w:val="24"/>
        </w:rPr>
        <w:t>Mandatory reporting requirements</w:t>
      </w:r>
    </w:p>
    <w:p w14:paraId="235B91A0" w14:textId="77777777" w:rsidR="000B23BB" w:rsidRPr="00937A58" w:rsidRDefault="000B23BB" w:rsidP="00FB35BE">
      <w:pPr>
        <w:ind w:left="172" w:right="141"/>
        <w:rPr>
          <w:sz w:val="24"/>
          <w:szCs w:val="24"/>
        </w:rPr>
      </w:pPr>
      <w:r w:rsidRPr="00937A58">
        <w:rPr>
          <w:sz w:val="24"/>
          <w:szCs w:val="24"/>
        </w:rPr>
        <w:t xml:space="preserve">Administrative and related classifications in schools also have an additional responsibility for the care and protection of students. </w:t>
      </w:r>
      <w:r w:rsidRPr="00937A58">
        <w:rPr>
          <w:i/>
          <w:iCs/>
          <w:sz w:val="24"/>
          <w:szCs w:val="24"/>
        </w:rPr>
        <w:t>The Children’s and Young People Act 2008</w:t>
      </w:r>
      <w:r w:rsidRPr="00937A58">
        <w:rPr>
          <w:sz w:val="24"/>
          <w:szCs w:val="24"/>
        </w:rPr>
        <w:t xml:space="preserve"> (the Act) identifies certain persons, including teachers and public servants who in the course of their employment works with or provides services to children and young people, as mandatory reporters. </w:t>
      </w:r>
    </w:p>
    <w:p w14:paraId="0AEE6FE2" w14:textId="77777777" w:rsidR="000B23BB" w:rsidRPr="00937A58" w:rsidRDefault="000B23BB" w:rsidP="00FB35BE">
      <w:pPr>
        <w:ind w:left="172" w:right="141"/>
        <w:rPr>
          <w:sz w:val="24"/>
          <w:szCs w:val="24"/>
        </w:rPr>
      </w:pPr>
    </w:p>
    <w:p w14:paraId="7846F2E3" w14:textId="77777777" w:rsidR="000B23BB" w:rsidRPr="00937A58" w:rsidRDefault="000B23BB" w:rsidP="00FB35BE">
      <w:pPr>
        <w:ind w:left="172" w:right="141"/>
        <w:rPr>
          <w:sz w:val="24"/>
          <w:szCs w:val="24"/>
        </w:rPr>
      </w:pPr>
      <w:r w:rsidRPr="00937A58">
        <w:rPr>
          <w:sz w:val="24"/>
          <w:szCs w:val="24"/>
        </w:rPr>
        <w:t>A mandatory reporter must notify Care and Protection Services when they believe, on reasonable grounds, that a child or young person has experienced, or is experiencing, sexual abuse and/or non-accidental physical injury.</w:t>
      </w:r>
    </w:p>
    <w:p w14:paraId="54E0DABC" w14:textId="77777777" w:rsidR="000B23BB" w:rsidRPr="00937A58" w:rsidRDefault="000B23BB" w:rsidP="00FB35BE">
      <w:pPr>
        <w:ind w:left="172" w:right="141"/>
        <w:rPr>
          <w:sz w:val="24"/>
          <w:szCs w:val="24"/>
        </w:rPr>
      </w:pPr>
    </w:p>
    <w:p w14:paraId="51344A45" w14:textId="77777777" w:rsidR="000B23BB" w:rsidRPr="00937A58" w:rsidRDefault="000B23BB" w:rsidP="00FB35BE">
      <w:pPr>
        <w:ind w:left="172" w:right="141"/>
        <w:rPr>
          <w:b/>
          <w:bCs/>
          <w:sz w:val="24"/>
          <w:szCs w:val="24"/>
        </w:rPr>
      </w:pPr>
      <w:r w:rsidRPr="00937A58">
        <w:rPr>
          <w:b/>
          <w:bCs/>
          <w:sz w:val="24"/>
          <w:szCs w:val="24"/>
        </w:rPr>
        <w:t>Reportable conduct</w:t>
      </w:r>
    </w:p>
    <w:p w14:paraId="5E120917" w14:textId="77777777" w:rsidR="000B23BB" w:rsidRPr="00937A58" w:rsidRDefault="000B23BB" w:rsidP="00FB35BE">
      <w:pPr>
        <w:ind w:left="172" w:right="141"/>
        <w:rPr>
          <w:sz w:val="24"/>
          <w:szCs w:val="24"/>
        </w:rPr>
      </w:pPr>
      <w:r w:rsidRPr="00937A58">
        <w:rPr>
          <w:sz w:val="24"/>
          <w:szCs w:val="24"/>
        </w:rPr>
        <w:t xml:space="preserve">The ACT Reportable Conduct Scheme is an </w:t>
      </w:r>
      <w:proofErr w:type="gramStart"/>
      <w:r w:rsidRPr="00937A58">
        <w:rPr>
          <w:sz w:val="24"/>
          <w:szCs w:val="24"/>
        </w:rPr>
        <w:t>employment based</w:t>
      </w:r>
      <w:proofErr w:type="gramEnd"/>
      <w:r w:rsidRPr="00937A58">
        <w:rPr>
          <w:sz w:val="24"/>
          <w:szCs w:val="24"/>
        </w:rPr>
        <w:t xml:space="preserve">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74F390E4" w14:textId="77777777" w:rsidR="000B23BB" w:rsidRPr="00937A58" w:rsidRDefault="000B23BB" w:rsidP="00FB35BE">
      <w:pPr>
        <w:ind w:left="172" w:right="141"/>
        <w:rPr>
          <w:sz w:val="24"/>
          <w:szCs w:val="24"/>
        </w:rPr>
      </w:pPr>
    </w:p>
    <w:p w14:paraId="79D35BB0" w14:textId="1C4E18B7" w:rsidR="009F28A2" w:rsidRPr="00937A58" w:rsidRDefault="000B23BB" w:rsidP="00FB35BE">
      <w:pPr>
        <w:ind w:left="172" w:right="141"/>
        <w:rPr>
          <w:rFonts w:eastAsia="Times New Roman" w:cs="Times New Roman"/>
          <w:sz w:val="24"/>
          <w:szCs w:val="24"/>
          <w:lang w:eastAsia="en-AU"/>
        </w:rPr>
      </w:pPr>
      <w:r w:rsidRPr="00937A58">
        <w:rPr>
          <w:sz w:val="24"/>
          <w:szCs w:val="24"/>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bookmarkEnd w:id="1"/>
    </w:p>
    <w:sectPr w:rsidR="009F28A2" w:rsidRPr="00937A58" w:rsidSect="008E0CAE">
      <w:pgSz w:w="11910" w:h="16840"/>
      <w:pgMar w:top="960" w:right="1000" w:bottom="1000" w:left="96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F947" w14:textId="77777777" w:rsidR="003736F1" w:rsidRDefault="003736F1">
      <w:r>
        <w:separator/>
      </w:r>
    </w:p>
  </w:endnote>
  <w:endnote w:type="continuationSeparator" w:id="0">
    <w:p w14:paraId="3AB8AF79" w14:textId="77777777" w:rsidR="003736F1" w:rsidRDefault="003736F1">
      <w:r>
        <w:continuationSeparator/>
      </w:r>
    </w:p>
  </w:endnote>
  <w:endnote w:type="continuationNotice" w:id="1">
    <w:p w14:paraId="1356201F" w14:textId="77777777" w:rsidR="003736F1" w:rsidRDefault="00373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5AC2" w14:textId="1AD1D7A8" w:rsidR="00247237" w:rsidRDefault="00511B61">
    <w:pPr>
      <w:pStyle w:val="BodyText"/>
      <w:spacing w:line="14" w:lineRule="auto"/>
      <w:rPr>
        <w:i w:val="0"/>
        <w:sz w:val="14"/>
      </w:rPr>
    </w:pPr>
    <w:r>
      <w:rPr>
        <w:noProof/>
      </w:rPr>
      <mc:AlternateContent>
        <mc:Choice Requires="wps">
          <w:drawing>
            <wp:anchor distT="0" distB="0" distL="114300" distR="114300" simplePos="0" relativeHeight="251658240" behindDoc="1" locked="0" layoutInCell="1" allowOverlap="1" wp14:anchorId="6E4430DD" wp14:editId="610BC001">
              <wp:simplePos x="0" y="0"/>
              <wp:positionH relativeFrom="page">
                <wp:posOffset>706755</wp:posOffset>
              </wp:positionH>
              <wp:positionV relativeFrom="page">
                <wp:posOffset>10036175</wp:posOffset>
              </wp:positionV>
              <wp:extent cx="5318125" cy="1638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75E9" w14:textId="24B372F0" w:rsidR="00247237" w:rsidRDefault="00247237">
                          <w:pPr>
                            <w:spacing w:before="20"/>
                            <w:ind w:left="20"/>
                            <w:rPr>
                              <w:rFonts w:ascii="Tahoma" w:hAns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430DD" id="_x0000_t202" coordsize="21600,21600" o:spt="202" path="m,l,21600r21600,l21600,xe">
              <v:stroke joinstyle="miter"/>
              <v:path gradientshapeok="t" o:connecttype="rect"/>
            </v:shapetype>
            <v:shape id="docshape1" o:spid="_x0000_s1026" type="#_x0000_t202" style="position:absolute;margin-left:55.65pt;margin-top:790.25pt;width:418.75pt;height: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" filled="f" stroked="f">
              <v:textbox inset="0,0,0,0">
                <w:txbxContent>
                  <w:p w14:paraId="491375E9" w14:textId="24B372F0" w:rsidR="00247237" w:rsidRDefault="00247237">
                    <w:pPr>
                      <w:spacing w:before="20"/>
                      <w:ind w:left="20"/>
                      <w:rPr>
                        <w:rFonts w:ascii="Tahoma" w:hAnsi="Tahom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21E6" w14:textId="77777777" w:rsidR="003736F1" w:rsidRDefault="003736F1">
      <w:r>
        <w:separator/>
      </w:r>
    </w:p>
  </w:footnote>
  <w:footnote w:type="continuationSeparator" w:id="0">
    <w:p w14:paraId="5D7CD24F" w14:textId="77777777" w:rsidR="003736F1" w:rsidRDefault="003736F1">
      <w:r>
        <w:continuationSeparator/>
      </w:r>
    </w:p>
  </w:footnote>
  <w:footnote w:type="continuationNotice" w:id="1">
    <w:p w14:paraId="5C6C0D76" w14:textId="77777777" w:rsidR="003736F1" w:rsidRDefault="00373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 w15:restartNumberingAfterBreak="0">
    <w:nsid w:val="0AAF0A2B"/>
    <w:multiLevelType w:val="hybridMultilevel"/>
    <w:tmpl w:val="BE14B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8E5510"/>
    <w:multiLevelType w:val="hybridMultilevel"/>
    <w:tmpl w:val="36EE9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B97407"/>
    <w:multiLevelType w:val="multilevel"/>
    <w:tmpl w:val="1A826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3596C"/>
    <w:multiLevelType w:val="hybridMultilevel"/>
    <w:tmpl w:val="A87C3A20"/>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97911"/>
    <w:multiLevelType w:val="hybridMultilevel"/>
    <w:tmpl w:val="A724BC74"/>
    <w:lvl w:ilvl="0" w:tplc="21AE773A">
      <w:start w:val="1"/>
      <w:numFmt w:val="decimal"/>
      <w:lvlText w:val="%1."/>
      <w:lvlJc w:val="left"/>
      <w:pPr>
        <w:ind w:left="893" w:hanging="360"/>
      </w:pPr>
      <w:rPr>
        <w:rFonts w:hint="default"/>
        <w:w w:val="100"/>
        <w:lang w:val="en-AU" w:eastAsia="en-US" w:bidi="ar-SA"/>
      </w:rPr>
    </w:lvl>
    <w:lvl w:ilvl="1" w:tplc="7B2E2254">
      <w:numFmt w:val="bullet"/>
      <w:lvlText w:val="•"/>
      <w:lvlJc w:val="left"/>
      <w:pPr>
        <w:ind w:left="1804" w:hanging="360"/>
      </w:pPr>
      <w:rPr>
        <w:rFonts w:hint="default"/>
        <w:lang w:val="en-AU" w:eastAsia="en-US" w:bidi="ar-SA"/>
      </w:rPr>
    </w:lvl>
    <w:lvl w:ilvl="2" w:tplc="71F2DE92">
      <w:numFmt w:val="bullet"/>
      <w:lvlText w:val="•"/>
      <w:lvlJc w:val="left"/>
      <w:pPr>
        <w:ind w:left="2709" w:hanging="360"/>
      </w:pPr>
      <w:rPr>
        <w:rFonts w:hint="default"/>
        <w:lang w:val="en-AU" w:eastAsia="en-US" w:bidi="ar-SA"/>
      </w:rPr>
    </w:lvl>
    <w:lvl w:ilvl="3" w:tplc="07AA4ABA">
      <w:numFmt w:val="bullet"/>
      <w:lvlText w:val="•"/>
      <w:lvlJc w:val="left"/>
      <w:pPr>
        <w:ind w:left="3613" w:hanging="360"/>
      </w:pPr>
      <w:rPr>
        <w:rFonts w:hint="default"/>
        <w:lang w:val="en-AU" w:eastAsia="en-US" w:bidi="ar-SA"/>
      </w:rPr>
    </w:lvl>
    <w:lvl w:ilvl="4" w:tplc="4CFCF17C">
      <w:numFmt w:val="bullet"/>
      <w:lvlText w:val="•"/>
      <w:lvlJc w:val="left"/>
      <w:pPr>
        <w:ind w:left="4518" w:hanging="360"/>
      </w:pPr>
      <w:rPr>
        <w:rFonts w:hint="default"/>
        <w:lang w:val="en-AU" w:eastAsia="en-US" w:bidi="ar-SA"/>
      </w:rPr>
    </w:lvl>
    <w:lvl w:ilvl="5" w:tplc="BC1C0400">
      <w:numFmt w:val="bullet"/>
      <w:lvlText w:val="•"/>
      <w:lvlJc w:val="left"/>
      <w:pPr>
        <w:ind w:left="5423" w:hanging="360"/>
      </w:pPr>
      <w:rPr>
        <w:rFonts w:hint="default"/>
        <w:lang w:val="en-AU" w:eastAsia="en-US" w:bidi="ar-SA"/>
      </w:rPr>
    </w:lvl>
    <w:lvl w:ilvl="6" w:tplc="B0901558">
      <w:numFmt w:val="bullet"/>
      <w:lvlText w:val="•"/>
      <w:lvlJc w:val="left"/>
      <w:pPr>
        <w:ind w:left="6327" w:hanging="360"/>
      </w:pPr>
      <w:rPr>
        <w:rFonts w:hint="default"/>
        <w:lang w:val="en-AU" w:eastAsia="en-US" w:bidi="ar-SA"/>
      </w:rPr>
    </w:lvl>
    <w:lvl w:ilvl="7" w:tplc="1DA47F98">
      <w:numFmt w:val="bullet"/>
      <w:lvlText w:val="•"/>
      <w:lvlJc w:val="left"/>
      <w:pPr>
        <w:ind w:left="7232" w:hanging="360"/>
      </w:pPr>
      <w:rPr>
        <w:rFonts w:hint="default"/>
        <w:lang w:val="en-AU" w:eastAsia="en-US" w:bidi="ar-SA"/>
      </w:rPr>
    </w:lvl>
    <w:lvl w:ilvl="8" w:tplc="562C47DE">
      <w:numFmt w:val="bullet"/>
      <w:lvlText w:val="•"/>
      <w:lvlJc w:val="left"/>
      <w:pPr>
        <w:ind w:left="8137" w:hanging="360"/>
      </w:pPr>
      <w:rPr>
        <w:rFonts w:hint="default"/>
        <w:lang w:val="en-AU" w:eastAsia="en-US" w:bidi="ar-SA"/>
      </w:rPr>
    </w:lvl>
  </w:abstractNum>
  <w:abstractNum w:abstractNumId="6" w15:restartNumberingAfterBreak="0">
    <w:nsid w:val="29352387"/>
    <w:multiLevelType w:val="multilevel"/>
    <w:tmpl w:val="6460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0E2FBF"/>
    <w:multiLevelType w:val="multilevel"/>
    <w:tmpl w:val="E0BE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C3595"/>
    <w:multiLevelType w:val="hybridMultilevel"/>
    <w:tmpl w:val="8CC01712"/>
    <w:lvl w:ilvl="0" w:tplc="96E65A84">
      <w:start w:val="1"/>
      <w:numFmt w:val="decimal"/>
      <w:lvlText w:val="%1."/>
      <w:lvlJc w:val="left"/>
      <w:pPr>
        <w:ind w:left="893" w:hanging="360"/>
      </w:pPr>
      <w:rPr>
        <w:rFonts w:ascii="Calibri" w:eastAsia="Calibri" w:hAnsi="Calibri" w:cs="Calibri" w:hint="default"/>
        <w:b w:val="0"/>
        <w:bCs w:val="0"/>
        <w:i/>
        <w:iCs/>
        <w:w w:val="100"/>
        <w:sz w:val="24"/>
        <w:szCs w:val="24"/>
        <w:lang w:val="en-AU" w:eastAsia="en-US" w:bidi="ar-SA"/>
      </w:rPr>
    </w:lvl>
    <w:lvl w:ilvl="1" w:tplc="CCF2D4C4">
      <w:numFmt w:val="bullet"/>
      <w:lvlText w:val="•"/>
      <w:lvlJc w:val="left"/>
      <w:pPr>
        <w:ind w:left="1804" w:hanging="360"/>
      </w:pPr>
      <w:rPr>
        <w:rFonts w:hint="default"/>
        <w:lang w:val="en-AU" w:eastAsia="en-US" w:bidi="ar-SA"/>
      </w:rPr>
    </w:lvl>
    <w:lvl w:ilvl="2" w:tplc="E3C00236">
      <w:numFmt w:val="bullet"/>
      <w:lvlText w:val="•"/>
      <w:lvlJc w:val="left"/>
      <w:pPr>
        <w:ind w:left="2709" w:hanging="360"/>
      </w:pPr>
      <w:rPr>
        <w:rFonts w:hint="default"/>
        <w:lang w:val="en-AU" w:eastAsia="en-US" w:bidi="ar-SA"/>
      </w:rPr>
    </w:lvl>
    <w:lvl w:ilvl="3" w:tplc="37F04622">
      <w:numFmt w:val="bullet"/>
      <w:lvlText w:val="•"/>
      <w:lvlJc w:val="left"/>
      <w:pPr>
        <w:ind w:left="3613" w:hanging="360"/>
      </w:pPr>
      <w:rPr>
        <w:rFonts w:hint="default"/>
        <w:lang w:val="en-AU" w:eastAsia="en-US" w:bidi="ar-SA"/>
      </w:rPr>
    </w:lvl>
    <w:lvl w:ilvl="4" w:tplc="10B89F78">
      <w:numFmt w:val="bullet"/>
      <w:lvlText w:val="•"/>
      <w:lvlJc w:val="left"/>
      <w:pPr>
        <w:ind w:left="4518" w:hanging="360"/>
      </w:pPr>
      <w:rPr>
        <w:rFonts w:hint="default"/>
        <w:lang w:val="en-AU" w:eastAsia="en-US" w:bidi="ar-SA"/>
      </w:rPr>
    </w:lvl>
    <w:lvl w:ilvl="5" w:tplc="3D0A3C14">
      <w:numFmt w:val="bullet"/>
      <w:lvlText w:val="•"/>
      <w:lvlJc w:val="left"/>
      <w:pPr>
        <w:ind w:left="5423" w:hanging="360"/>
      </w:pPr>
      <w:rPr>
        <w:rFonts w:hint="default"/>
        <w:lang w:val="en-AU" w:eastAsia="en-US" w:bidi="ar-SA"/>
      </w:rPr>
    </w:lvl>
    <w:lvl w:ilvl="6" w:tplc="5672B9FC">
      <w:numFmt w:val="bullet"/>
      <w:lvlText w:val="•"/>
      <w:lvlJc w:val="left"/>
      <w:pPr>
        <w:ind w:left="6327" w:hanging="360"/>
      </w:pPr>
      <w:rPr>
        <w:rFonts w:hint="default"/>
        <w:lang w:val="en-AU" w:eastAsia="en-US" w:bidi="ar-SA"/>
      </w:rPr>
    </w:lvl>
    <w:lvl w:ilvl="7" w:tplc="AFCA8226">
      <w:numFmt w:val="bullet"/>
      <w:lvlText w:val="•"/>
      <w:lvlJc w:val="left"/>
      <w:pPr>
        <w:ind w:left="7232" w:hanging="360"/>
      </w:pPr>
      <w:rPr>
        <w:rFonts w:hint="default"/>
        <w:lang w:val="en-AU" w:eastAsia="en-US" w:bidi="ar-SA"/>
      </w:rPr>
    </w:lvl>
    <w:lvl w:ilvl="8" w:tplc="8646910A">
      <w:numFmt w:val="bullet"/>
      <w:lvlText w:val="•"/>
      <w:lvlJc w:val="left"/>
      <w:pPr>
        <w:ind w:left="8137" w:hanging="360"/>
      </w:pPr>
      <w:rPr>
        <w:rFonts w:hint="default"/>
        <w:lang w:val="en-AU" w:eastAsia="en-US" w:bidi="ar-SA"/>
      </w:rPr>
    </w:lvl>
  </w:abstractNum>
  <w:abstractNum w:abstractNumId="9" w15:restartNumberingAfterBreak="0">
    <w:nsid w:val="497671DD"/>
    <w:multiLevelType w:val="hybridMultilevel"/>
    <w:tmpl w:val="FF20FDA2"/>
    <w:lvl w:ilvl="0" w:tplc="EEA24FE8">
      <w:start w:val="1"/>
      <w:numFmt w:val="decimal"/>
      <w:lvlText w:val="%1."/>
      <w:lvlJc w:val="left"/>
      <w:pPr>
        <w:ind w:left="893" w:hanging="360"/>
      </w:pPr>
      <w:rPr>
        <w:rFonts w:hint="default"/>
        <w:w w:val="100"/>
        <w:lang w:val="en-AU" w:eastAsia="en-US" w:bidi="ar-SA"/>
      </w:rPr>
    </w:lvl>
    <w:lvl w:ilvl="1" w:tplc="0C0EB22E">
      <w:numFmt w:val="bullet"/>
      <w:lvlText w:val="•"/>
      <w:lvlJc w:val="left"/>
      <w:pPr>
        <w:ind w:left="1804" w:hanging="360"/>
      </w:pPr>
      <w:rPr>
        <w:rFonts w:hint="default"/>
        <w:lang w:val="en-AU" w:eastAsia="en-US" w:bidi="ar-SA"/>
      </w:rPr>
    </w:lvl>
    <w:lvl w:ilvl="2" w:tplc="059482BC">
      <w:numFmt w:val="bullet"/>
      <w:lvlText w:val="•"/>
      <w:lvlJc w:val="left"/>
      <w:pPr>
        <w:ind w:left="2709" w:hanging="360"/>
      </w:pPr>
      <w:rPr>
        <w:rFonts w:hint="default"/>
        <w:lang w:val="en-AU" w:eastAsia="en-US" w:bidi="ar-SA"/>
      </w:rPr>
    </w:lvl>
    <w:lvl w:ilvl="3" w:tplc="F18C1096">
      <w:numFmt w:val="bullet"/>
      <w:lvlText w:val="•"/>
      <w:lvlJc w:val="left"/>
      <w:pPr>
        <w:ind w:left="3613" w:hanging="360"/>
      </w:pPr>
      <w:rPr>
        <w:rFonts w:hint="default"/>
        <w:lang w:val="en-AU" w:eastAsia="en-US" w:bidi="ar-SA"/>
      </w:rPr>
    </w:lvl>
    <w:lvl w:ilvl="4" w:tplc="B7E8C182">
      <w:numFmt w:val="bullet"/>
      <w:lvlText w:val="•"/>
      <w:lvlJc w:val="left"/>
      <w:pPr>
        <w:ind w:left="4518" w:hanging="360"/>
      </w:pPr>
      <w:rPr>
        <w:rFonts w:hint="default"/>
        <w:lang w:val="en-AU" w:eastAsia="en-US" w:bidi="ar-SA"/>
      </w:rPr>
    </w:lvl>
    <w:lvl w:ilvl="5" w:tplc="22FC78DC">
      <w:numFmt w:val="bullet"/>
      <w:lvlText w:val="•"/>
      <w:lvlJc w:val="left"/>
      <w:pPr>
        <w:ind w:left="5423" w:hanging="360"/>
      </w:pPr>
      <w:rPr>
        <w:rFonts w:hint="default"/>
        <w:lang w:val="en-AU" w:eastAsia="en-US" w:bidi="ar-SA"/>
      </w:rPr>
    </w:lvl>
    <w:lvl w:ilvl="6" w:tplc="0A56F796">
      <w:numFmt w:val="bullet"/>
      <w:lvlText w:val="•"/>
      <w:lvlJc w:val="left"/>
      <w:pPr>
        <w:ind w:left="6327" w:hanging="360"/>
      </w:pPr>
      <w:rPr>
        <w:rFonts w:hint="default"/>
        <w:lang w:val="en-AU" w:eastAsia="en-US" w:bidi="ar-SA"/>
      </w:rPr>
    </w:lvl>
    <w:lvl w:ilvl="7" w:tplc="FDB242C6">
      <w:numFmt w:val="bullet"/>
      <w:lvlText w:val="•"/>
      <w:lvlJc w:val="left"/>
      <w:pPr>
        <w:ind w:left="7232" w:hanging="360"/>
      </w:pPr>
      <w:rPr>
        <w:rFonts w:hint="default"/>
        <w:lang w:val="en-AU" w:eastAsia="en-US" w:bidi="ar-SA"/>
      </w:rPr>
    </w:lvl>
    <w:lvl w:ilvl="8" w:tplc="09E03276">
      <w:numFmt w:val="bullet"/>
      <w:lvlText w:val="•"/>
      <w:lvlJc w:val="left"/>
      <w:pPr>
        <w:ind w:left="8137" w:hanging="360"/>
      </w:pPr>
      <w:rPr>
        <w:rFonts w:hint="default"/>
        <w:lang w:val="en-AU" w:eastAsia="en-US" w:bidi="ar-SA"/>
      </w:rPr>
    </w:lvl>
  </w:abstractNum>
  <w:abstractNum w:abstractNumId="10" w15:restartNumberingAfterBreak="0">
    <w:nsid w:val="5E2F0CC8"/>
    <w:multiLevelType w:val="hybridMultilevel"/>
    <w:tmpl w:val="ECF639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5A00441"/>
    <w:multiLevelType w:val="hybridMultilevel"/>
    <w:tmpl w:val="CB6C6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3537F8"/>
    <w:multiLevelType w:val="hybridMultilevel"/>
    <w:tmpl w:val="DA86D954"/>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3" w15:restartNumberingAfterBreak="0">
    <w:nsid w:val="684D2FB8"/>
    <w:multiLevelType w:val="hybridMultilevel"/>
    <w:tmpl w:val="A38A819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14" w15:restartNumberingAfterBreak="0">
    <w:nsid w:val="69EC5864"/>
    <w:multiLevelType w:val="multilevel"/>
    <w:tmpl w:val="8C1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4A36"/>
    <w:multiLevelType w:val="hybridMultilevel"/>
    <w:tmpl w:val="58C28E20"/>
    <w:lvl w:ilvl="0" w:tplc="0C090001">
      <w:start w:val="1"/>
      <w:numFmt w:val="bullet"/>
      <w:lvlText w:val=""/>
      <w:lvlJc w:val="left"/>
      <w:pPr>
        <w:ind w:left="892" w:hanging="360"/>
      </w:pPr>
      <w:rPr>
        <w:rFonts w:ascii="Symbol" w:hAnsi="Symbol" w:hint="default"/>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6" w15:restartNumberingAfterBreak="0">
    <w:nsid w:val="6DB505A9"/>
    <w:multiLevelType w:val="hybridMultilevel"/>
    <w:tmpl w:val="8BF6EDD2"/>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72270899"/>
    <w:multiLevelType w:val="singleLevel"/>
    <w:tmpl w:val="0C09000F"/>
    <w:lvl w:ilvl="0">
      <w:start w:val="1"/>
      <w:numFmt w:val="decimal"/>
      <w:lvlText w:val="%1."/>
      <w:lvlJc w:val="left"/>
      <w:pPr>
        <w:ind w:left="360" w:hanging="360"/>
      </w:pPr>
    </w:lvl>
  </w:abstractNum>
  <w:abstractNum w:abstractNumId="18" w15:restartNumberingAfterBreak="0">
    <w:nsid w:val="7DE04F3F"/>
    <w:multiLevelType w:val="hybridMultilevel"/>
    <w:tmpl w:val="B136E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6779991">
    <w:abstractNumId w:val="9"/>
  </w:num>
  <w:num w:numId="2" w16cid:durableId="1692757339">
    <w:abstractNumId w:val="8"/>
  </w:num>
  <w:num w:numId="3" w16cid:durableId="1902710675">
    <w:abstractNumId w:val="13"/>
  </w:num>
  <w:num w:numId="4" w16cid:durableId="438137170">
    <w:abstractNumId w:val="5"/>
  </w:num>
  <w:num w:numId="5" w16cid:durableId="1410226389">
    <w:abstractNumId w:val="1"/>
  </w:num>
  <w:num w:numId="6" w16cid:durableId="834338939">
    <w:abstractNumId w:val="17"/>
  </w:num>
  <w:num w:numId="7" w16cid:durableId="921985881">
    <w:abstractNumId w:val="3"/>
  </w:num>
  <w:num w:numId="8" w16cid:durableId="1299603605">
    <w:abstractNumId w:val="6"/>
  </w:num>
  <w:num w:numId="9" w16cid:durableId="134302454">
    <w:abstractNumId w:val="4"/>
  </w:num>
  <w:num w:numId="10" w16cid:durableId="44839622">
    <w:abstractNumId w:val="10"/>
  </w:num>
  <w:num w:numId="11" w16cid:durableId="2062290788">
    <w:abstractNumId w:val="18"/>
  </w:num>
  <w:num w:numId="12" w16cid:durableId="333532447">
    <w:abstractNumId w:val="2"/>
  </w:num>
  <w:num w:numId="13" w16cid:durableId="1877505062">
    <w:abstractNumId w:val="15"/>
  </w:num>
  <w:num w:numId="14" w16cid:durableId="1895267765">
    <w:abstractNumId w:val="12"/>
  </w:num>
  <w:num w:numId="15" w16cid:durableId="7876606">
    <w:abstractNumId w:val="16"/>
  </w:num>
  <w:num w:numId="16" w16cid:durableId="416557097">
    <w:abstractNumId w:val="0"/>
  </w:num>
  <w:num w:numId="17" w16cid:durableId="1709917793">
    <w:abstractNumId w:val="14"/>
  </w:num>
  <w:num w:numId="18" w16cid:durableId="1004626952">
    <w:abstractNumId w:val="11"/>
  </w:num>
  <w:num w:numId="19" w16cid:durableId="1776709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37"/>
    <w:rsid w:val="00017096"/>
    <w:rsid w:val="00025C6A"/>
    <w:rsid w:val="00032765"/>
    <w:rsid w:val="00050245"/>
    <w:rsid w:val="0005305C"/>
    <w:rsid w:val="00053560"/>
    <w:rsid w:val="0008096C"/>
    <w:rsid w:val="000A214D"/>
    <w:rsid w:val="000B23BB"/>
    <w:rsid w:val="000D31EC"/>
    <w:rsid w:val="0011402B"/>
    <w:rsid w:val="00116E98"/>
    <w:rsid w:val="00141405"/>
    <w:rsid w:val="00150467"/>
    <w:rsid w:val="00186806"/>
    <w:rsid w:val="001D6C39"/>
    <w:rsid w:val="001E6F0B"/>
    <w:rsid w:val="001F57AF"/>
    <w:rsid w:val="001F5D47"/>
    <w:rsid w:val="002106C8"/>
    <w:rsid w:val="002107C3"/>
    <w:rsid w:val="00236031"/>
    <w:rsid w:val="00240705"/>
    <w:rsid w:val="00241903"/>
    <w:rsid w:val="00247237"/>
    <w:rsid w:val="0025031D"/>
    <w:rsid w:val="00252A8A"/>
    <w:rsid w:val="00256BA5"/>
    <w:rsid w:val="00257B98"/>
    <w:rsid w:val="00295272"/>
    <w:rsid w:val="002A1AC4"/>
    <w:rsid w:val="002A686B"/>
    <w:rsid w:val="002C7867"/>
    <w:rsid w:val="002D68DE"/>
    <w:rsid w:val="002D6D61"/>
    <w:rsid w:val="002E55A9"/>
    <w:rsid w:val="002F0F6D"/>
    <w:rsid w:val="002F147E"/>
    <w:rsid w:val="002F3C6E"/>
    <w:rsid w:val="002F3D52"/>
    <w:rsid w:val="00313F04"/>
    <w:rsid w:val="00332922"/>
    <w:rsid w:val="00343D8C"/>
    <w:rsid w:val="003508BE"/>
    <w:rsid w:val="003622E9"/>
    <w:rsid w:val="003736F1"/>
    <w:rsid w:val="003A1F88"/>
    <w:rsid w:val="003D173A"/>
    <w:rsid w:val="003D31FF"/>
    <w:rsid w:val="003E661A"/>
    <w:rsid w:val="0043166D"/>
    <w:rsid w:val="00460343"/>
    <w:rsid w:val="00492067"/>
    <w:rsid w:val="00495650"/>
    <w:rsid w:val="004A7CA3"/>
    <w:rsid w:val="004B671F"/>
    <w:rsid w:val="004F4CA5"/>
    <w:rsid w:val="00505BA5"/>
    <w:rsid w:val="00511AA3"/>
    <w:rsid w:val="00511B61"/>
    <w:rsid w:val="00512E39"/>
    <w:rsid w:val="00521300"/>
    <w:rsid w:val="00530C52"/>
    <w:rsid w:val="00536C1A"/>
    <w:rsid w:val="005532D0"/>
    <w:rsid w:val="005720D1"/>
    <w:rsid w:val="005846C8"/>
    <w:rsid w:val="0058495C"/>
    <w:rsid w:val="005854FA"/>
    <w:rsid w:val="005944E1"/>
    <w:rsid w:val="005C3C61"/>
    <w:rsid w:val="005E7417"/>
    <w:rsid w:val="00604DD5"/>
    <w:rsid w:val="00656F0C"/>
    <w:rsid w:val="006666F0"/>
    <w:rsid w:val="00675399"/>
    <w:rsid w:val="00704CB9"/>
    <w:rsid w:val="007208D4"/>
    <w:rsid w:val="007310D4"/>
    <w:rsid w:val="007504C0"/>
    <w:rsid w:val="007664DB"/>
    <w:rsid w:val="00790C8B"/>
    <w:rsid w:val="007A4CDE"/>
    <w:rsid w:val="0081704B"/>
    <w:rsid w:val="00823074"/>
    <w:rsid w:val="00897B12"/>
    <w:rsid w:val="008C02E6"/>
    <w:rsid w:val="008C04F8"/>
    <w:rsid w:val="008C25D0"/>
    <w:rsid w:val="008E0CAE"/>
    <w:rsid w:val="008E2EB8"/>
    <w:rsid w:val="009029D6"/>
    <w:rsid w:val="00906714"/>
    <w:rsid w:val="00906DD5"/>
    <w:rsid w:val="00937A58"/>
    <w:rsid w:val="009505AA"/>
    <w:rsid w:val="00954C93"/>
    <w:rsid w:val="00972640"/>
    <w:rsid w:val="009810DC"/>
    <w:rsid w:val="009875F9"/>
    <w:rsid w:val="009A2F2B"/>
    <w:rsid w:val="009F28A2"/>
    <w:rsid w:val="00A2326C"/>
    <w:rsid w:val="00A31CA6"/>
    <w:rsid w:val="00A5362E"/>
    <w:rsid w:val="00A55168"/>
    <w:rsid w:val="00A60390"/>
    <w:rsid w:val="00A61654"/>
    <w:rsid w:val="00AA23E9"/>
    <w:rsid w:val="00AB67D8"/>
    <w:rsid w:val="00B06D8F"/>
    <w:rsid w:val="00B1385E"/>
    <w:rsid w:val="00B17A25"/>
    <w:rsid w:val="00B26B55"/>
    <w:rsid w:val="00B95EC1"/>
    <w:rsid w:val="00BA6D58"/>
    <w:rsid w:val="00BC583F"/>
    <w:rsid w:val="00BD271D"/>
    <w:rsid w:val="00BF2D0F"/>
    <w:rsid w:val="00BF5AE0"/>
    <w:rsid w:val="00C07A81"/>
    <w:rsid w:val="00C33309"/>
    <w:rsid w:val="00C35684"/>
    <w:rsid w:val="00C607BD"/>
    <w:rsid w:val="00C7407C"/>
    <w:rsid w:val="00C77FB1"/>
    <w:rsid w:val="00CB68EC"/>
    <w:rsid w:val="00CC3372"/>
    <w:rsid w:val="00CD67F9"/>
    <w:rsid w:val="00CF306E"/>
    <w:rsid w:val="00D00024"/>
    <w:rsid w:val="00D03A69"/>
    <w:rsid w:val="00D04D22"/>
    <w:rsid w:val="00D1221A"/>
    <w:rsid w:val="00D16382"/>
    <w:rsid w:val="00D26309"/>
    <w:rsid w:val="00D44873"/>
    <w:rsid w:val="00D44D67"/>
    <w:rsid w:val="00D55A82"/>
    <w:rsid w:val="00D9019C"/>
    <w:rsid w:val="00DA2B1E"/>
    <w:rsid w:val="00DB4F3B"/>
    <w:rsid w:val="00DD0CAC"/>
    <w:rsid w:val="00DD2EDD"/>
    <w:rsid w:val="00DD7B42"/>
    <w:rsid w:val="00DE1BD4"/>
    <w:rsid w:val="00DE3690"/>
    <w:rsid w:val="00E05D8B"/>
    <w:rsid w:val="00E536E4"/>
    <w:rsid w:val="00E549B7"/>
    <w:rsid w:val="00E760D7"/>
    <w:rsid w:val="00E96EF2"/>
    <w:rsid w:val="00EA681F"/>
    <w:rsid w:val="00EB5298"/>
    <w:rsid w:val="00ED441B"/>
    <w:rsid w:val="00F077AD"/>
    <w:rsid w:val="00F16B0A"/>
    <w:rsid w:val="00F25753"/>
    <w:rsid w:val="00F5212B"/>
    <w:rsid w:val="00F55D21"/>
    <w:rsid w:val="00F674EA"/>
    <w:rsid w:val="00F70C4C"/>
    <w:rsid w:val="00F83EA1"/>
    <w:rsid w:val="00FB35BE"/>
    <w:rsid w:val="00FB5915"/>
    <w:rsid w:val="00FB67E0"/>
    <w:rsid w:val="00FC2AE7"/>
    <w:rsid w:val="04098ABA"/>
    <w:rsid w:val="05A55B1B"/>
    <w:rsid w:val="21D8CC22"/>
    <w:rsid w:val="5161EF3B"/>
    <w:rsid w:val="67261EBE"/>
    <w:rsid w:val="6971EA13"/>
    <w:rsid w:val="79E2A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4CEB"/>
  <w15:docId w15:val="{E88162CE-C5CA-481B-99DD-94199B62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172"/>
      <w:outlineLvl w:val="0"/>
    </w:pPr>
    <w:rPr>
      <w:b/>
      <w:bCs/>
      <w:sz w:val="32"/>
      <w:szCs w:val="32"/>
    </w:rPr>
  </w:style>
  <w:style w:type="paragraph" w:styleId="Heading2">
    <w:name w:val="heading 2"/>
    <w:basedOn w:val="Normal"/>
    <w:link w:val="Heading2Char"/>
    <w:uiPriority w:val="9"/>
    <w:unhideWhenUsed/>
    <w:qFormat/>
    <w:pPr>
      <w:ind w:left="172"/>
      <w:outlineLvl w:val="1"/>
    </w:pPr>
    <w:rPr>
      <w:b/>
      <w:bCs/>
      <w:sz w:val="28"/>
      <w:szCs w:val="28"/>
    </w:rPr>
  </w:style>
  <w:style w:type="paragraph" w:styleId="Heading3">
    <w:name w:val="heading 3"/>
    <w:basedOn w:val="Normal"/>
    <w:link w:val="Heading3Char"/>
    <w:uiPriority w:val="9"/>
    <w:unhideWhenUsed/>
    <w:qFormat/>
    <w:pPr>
      <w:ind w:left="172"/>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line="613" w:lineRule="exact"/>
      <w:ind w:left="4717"/>
    </w:pPr>
    <w:rPr>
      <w:sz w:val="52"/>
      <w:szCs w:val="52"/>
    </w:rPr>
  </w:style>
  <w:style w:type="paragraph" w:styleId="ListParagraph">
    <w:name w:val="List Paragraph"/>
    <w:basedOn w:val="Normal"/>
    <w:uiPriority w:val="34"/>
    <w:qFormat/>
    <w:pPr>
      <w:ind w:left="893" w:hanging="361"/>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240705"/>
    <w:pPr>
      <w:tabs>
        <w:tab w:val="center" w:pos="4513"/>
        <w:tab w:val="right" w:pos="9026"/>
      </w:tabs>
    </w:pPr>
  </w:style>
  <w:style w:type="character" w:customStyle="1" w:styleId="HeaderChar">
    <w:name w:val="Header Char"/>
    <w:basedOn w:val="DefaultParagraphFont"/>
    <w:link w:val="Header"/>
    <w:uiPriority w:val="99"/>
    <w:rsid w:val="00240705"/>
    <w:rPr>
      <w:rFonts w:ascii="Calibri" w:eastAsia="Calibri" w:hAnsi="Calibri" w:cs="Calibri"/>
      <w:lang w:val="en-AU"/>
    </w:rPr>
  </w:style>
  <w:style w:type="paragraph" w:styleId="Footer">
    <w:name w:val="footer"/>
    <w:basedOn w:val="Normal"/>
    <w:link w:val="FooterChar"/>
    <w:uiPriority w:val="99"/>
    <w:unhideWhenUsed/>
    <w:rsid w:val="00240705"/>
    <w:pPr>
      <w:tabs>
        <w:tab w:val="center" w:pos="4513"/>
        <w:tab w:val="right" w:pos="9026"/>
      </w:tabs>
    </w:pPr>
  </w:style>
  <w:style w:type="character" w:customStyle="1" w:styleId="FooterChar">
    <w:name w:val="Footer Char"/>
    <w:basedOn w:val="DefaultParagraphFont"/>
    <w:link w:val="Footer"/>
    <w:uiPriority w:val="99"/>
    <w:rsid w:val="00240705"/>
    <w:rPr>
      <w:rFonts w:ascii="Calibri" w:eastAsia="Calibri" w:hAnsi="Calibri" w:cs="Calibri"/>
      <w:lang w:val="en-AU"/>
    </w:rPr>
  </w:style>
  <w:style w:type="character" w:styleId="Hyperlink">
    <w:name w:val="Hyperlink"/>
    <w:basedOn w:val="DefaultParagraphFont"/>
    <w:uiPriority w:val="99"/>
    <w:unhideWhenUsed/>
    <w:rsid w:val="0005305C"/>
    <w:rPr>
      <w:color w:val="0000FF"/>
      <w:u w:val="single"/>
    </w:rPr>
  </w:style>
  <w:style w:type="character" w:styleId="UnresolvedMention">
    <w:name w:val="Unresolved Mention"/>
    <w:basedOn w:val="DefaultParagraphFont"/>
    <w:uiPriority w:val="99"/>
    <w:semiHidden/>
    <w:unhideWhenUsed/>
    <w:rsid w:val="0005305C"/>
    <w:rPr>
      <w:color w:val="605E5C"/>
      <w:shd w:val="clear" w:color="auto" w:fill="E1DFDD"/>
    </w:rPr>
  </w:style>
  <w:style w:type="character" w:styleId="Strong">
    <w:name w:val="Strong"/>
    <w:basedOn w:val="DefaultParagraphFont"/>
    <w:uiPriority w:val="22"/>
    <w:qFormat/>
    <w:rsid w:val="00EA681F"/>
    <w:rPr>
      <w:b/>
      <w:bCs/>
    </w:rPr>
  </w:style>
  <w:style w:type="paragraph" w:styleId="NoSpacing">
    <w:name w:val="No Spacing"/>
    <w:uiPriority w:val="1"/>
    <w:qFormat/>
    <w:rsid w:val="005720D1"/>
    <w:pPr>
      <w:widowControl/>
      <w:suppressAutoHyphens/>
      <w:autoSpaceDE/>
      <w:autoSpaceDN/>
    </w:pPr>
    <w:rPr>
      <w:rFonts w:ascii="Calibri" w:eastAsia="Times New Roman" w:hAnsi="Calibri" w:cs="Times New Roman"/>
      <w:sz w:val="24"/>
      <w:szCs w:val="20"/>
      <w:lang w:val="en-AU" w:eastAsia="en-AU"/>
    </w:rPr>
  </w:style>
  <w:style w:type="character" w:styleId="CommentReference">
    <w:name w:val="annotation reference"/>
    <w:basedOn w:val="DefaultParagraphFont"/>
    <w:uiPriority w:val="99"/>
    <w:semiHidden/>
    <w:unhideWhenUsed/>
    <w:rsid w:val="009F28A2"/>
    <w:rPr>
      <w:sz w:val="16"/>
      <w:szCs w:val="16"/>
    </w:rPr>
  </w:style>
  <w:style w:type="paragraph" w:styleId="CommentText">
    <w:name w:val="annotation text"/>
    <w:basedOn w:val="Normal"/>
    <w:link w:val="CommentTextChar"/>
    <w:uiPriority w:val="99"/>
    <w:semiHidden/>
    <w:unhideWhenUsed/>
    <w:rsid w:val="009F28A2"/>
    <w:rPr>
      <w:sz w:val="20"/>
      <w:szCs w:val="20"/>
    </w:rPr>
  </w:style>
  <w:style w:type="character" w:customStyle="1" w:styleId="CommentTextChar">
    <w:name w:val="Comment Text Char"/>
    <w:basedOn w:val="DefaultParagraphFont"/>
    <w:link w:val="CommentText"/>
    <w:uiPriority w:val="99"/>
    <w:semiHidden/>
    <w:rsid w:val="009F28A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F077AD"/>
    <w:rPr>
      <w:b/>
      <w:bCs/>
    </w:rPr>
  </w:style>
  <w:style w:type="character" w:customStyle="1" w:styleId="CommentSubjectChar">
    <w:name w:val="Comment Subject Char"/>
    <w:basedOn w:val="CommentTextChar"/>
    <w:link w:val="CommentSubject"/>
    <w:uiPriority w:val="99"/>
    <w:semiHidden/>
    <w:rsid w:val="00F077AD"/>
    <w:rPr>
      <w:rFonts w:ascii="Calibri" w:eastAsia="Calibri" w:hAnsi="Calibri" w:cs="Calibri"/>
      <w:b/>
      <w:bCs/>
      <w:sz w:val="20"/>
      <w:szCs w:val="20"/>
      <w:lang w:val="en-AU"/>
    </w:rPr>
  </w:style>
  <w:style w:type="character" w:customStyle="1" w:styleId="Heading2Char">
    <w:name w:val="Heading 2 Char"/>
    <w:basedOn w:val="DefaultParagraphFont"/>
    <w:link w:val="Heading2"/>
    <w:uiPriority w:val="9"/>
    <w:rsid w:val="000B23BB"/>
    <w:rPr>
      <w:rFonts w:ascii="Calibri" w:eastAsia="Calibri" w:hAnsi="Calibri" w:cs="Calibri"/>
      <w:b/>
      <w:bCs/>
      <w:sz w:val="28"/>
      <w:szCs w:val="28"/>
      <w:lang w:val="en-AU"/>
    </w:rPr>
  </w:style>
  <w:style w:type="character" w:customStyle="1" w:styleId="Heading3Char">
    <w:name w:val="Heading 3 Char"/>
    <w:basedOn w:val="DefaultParagraphFont"/>
    <w:link w:val="Heading3"/>
    <w:uiPriority w:val="9"/>
    <w:rsid w:val="00937A58"/>
    <w:rPr>
      <w:rFonts w:ascii="Calibri" w:eastAsia="Calibri" w:hAnsi="Calibri" w:cs="Calibri"/>
      <w:sz w:val="24"/>
      <w:szCs w:val="24"/>
      <w:lang w:val="en-AU"/>
    </w:rPr>
  </w:style>
  <w:style w:type="paragraph" w:styleId="NormalWeb">
    <w:name w:val="Normal (Web)"/>
    <w:basedOn w:val="Normal"/>
    <w:uiPriority w:val="99"/>
    <w:unhideWhenUsed/>
    <w:rsid w:val="00236031"/>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5938">
      <w:bodyDiv w:val="1"/>
      <w:marLeft w:val="0"/>
      <w:marRight w:val="0"/>
      <w:marTop w:val="0"/>
      <w:marBottom w:val="0"/>
      <w:divBdr>
        <w:top w:val="none" w:sz="0" w:space="0" w:color="auto"/>
        <w:left w:val="none" w:sz="0" w:space="0" w:color="auto"/>
        <w:bottom w:val="none" w:sz="0" w:space="0" w:color="auto"/>
        <w:right w:val="none" w:sz="0" w:space="0" w:color="auto"/>
      </w:divBdr>
    </w:div>
    <w:div w:id="552618885">
      <w:bodyDiv w:val="1"/>
      <w:marLeft w:val="0"/>
      <w:marRight w:val="0"/>
      <w:marTop w:val="0"/>
      <w:marBottom w:val="0"/>
      <w:divBdr>
        <w:top w:val="none" w:sz="0" w:space="0" w:color="auto"/>
        <w:left w:val="none" w:sz="0" w:space="0" w:color="auto"/>
        <w:bottom w:val="none" w:sz="0" w:space="0" w:color="auto"/>
        <w:right w:val="none" w:sz="0" w:space="0" w:color="auto"/>
      </w:divBdr>
    </w:div>
    <w:div w:id="675498179">
      <w:bodyDiv w:val="1"/>
      <w:marLeft w:val="0"/>
      <w:marRight w:val="0"/>
      <w:marTop w:val="0"/>
      <w:marBottom w:val="0"/>
      <w:divBdr>
        <w:top w:val="none" w:sz="0" w:space="0" w:color="auto"/>
        <w:left w:val="none" w:sz="0" w:space="0" w:color="auto"/>
        <w:bottom w:val="none" w:sz="0" w:space="0" w:color="auto"/>
        <w:right w:val="none" w:sz="0" w:space="0" w:color="auto"/>
      </w:divBdr>
    </w:div>
    <w:div w:id="960578665">
      <w:bodyDiv w:val="1"/>
      <w:marLeft w:val="0"/>
      <w:marRight w:val="0"/>
      <w:marTop w:val="0"/>
      <w:marBottom w:val="0"/>
      <w:divBdr>
        <w:top w:val="none" w:sz="0" w:space="0" w:color="auto"/>
        <w:left w:val="none" w:sz="0" w:space="0" w:color="auto"/>
        <w:bottom w:val="none" w:sz="0" w:space="0" w:color="auto"/>
        <w:right w:val="none" w:sz="0" w:space="0" w:color="auto"/>
      </w:divBdr>
    </w:div>
    <w:div w:id="1066493675">
      <w:bodyDiv w:val="1"/>
      <w:marLeft w:val="0"/>
      <w:marRight w:val="0"/>
      <w:marTop w:val="0"/>
      <w:marBottom w:val="0"/>
      <w:divBdr>
        <w:top w:val="none" w:sz="0" w:space="0" w:color="auto"/>
        <w:left w:val="none" w:sz="0" w:space="0" w:color="auto"/>
        <w:bottom w:val="none" w:sz="0" w:space="0" w:color="auto"/>
        <w:right w:val="none" w:sz="0" w:space="0" w:color="auto"/>
      </w:divBdr>
    </w:div>
    <w:div w:id="1225985990">
      <w:bodyDiv w:val="1"/>
      <w:marLeft w:val="0"/>
      <w:marRight w:val="0"/>
      <w:marTop w:val="0"/>
      <w:marBottom w:val="0"/>
      <w:divBdr>
        <w:top w:val="none" w:sz="0" w:space="0" w:color="auto"/>
        <w:left w:val="none" w:sz="0" w:space="0" w:color="auto"/>
        <w:bottom w:val="none" w:sz="0" w:space="0" w:color="auto"/>
        <w:right w:val="none" w:sz="0" w:space="0" w:color="auto"/>
      </w:divBdr>
    </w:div>
    <w:div w:id="1242518848">
      <w:bodyDiv w:val="1"/>
      <w:marLeft w:val="0"/>
      <w:marRight w:val="0"/>
      <w:marTop w:val="0"/>
      <w:marBottom w:val="0"/>
      <w:divBdr>
        <w:top w:val="none" w:sz="0" w:space="0" w:color="auto"/>
        <w:left w:val="none" w:sz="0" w:space="0" w:color="auto"/>
        <w:bottom w:val="none" w:sz="0" w:space="0" w:color="auto"/>
        <w:right w:val="none" w:sz="0" w:space="0" w:color="auto"/>
      </w:divBdr>
    </w:div>
    <w:div w:id="1434394735">
      <w:bodyDiv w:val="1"/>
      <w:marLeft w:val="0"/>
      <w:marRight w:val="0"/>
      <w:marTop w:val="0"/>
      <w:marBottom w:val="0"/>
      <w:divBdr>
        <w:top w:val="none" w:sz="0" w:space="0" w:color="auto"/>
        <w:left w:val="none" w:sz="0" w:space="0" w:color="auto"/>
        <w:bottom w:val="none" w:sz="0" w:space="0" w:color="auto"/>
        <w:right w:val="none" w:sz="0" w:space="0" w:color="auto"/>
      </w:divBdr>
    </w:div>
    <w:div w:id="1517621679">
      <w:bodyDiv w:val="1"/>
      <w:marLeft w:val="0"/>
      <w:marRight w:val="0"/>
      <w:marTop w:val="0"/>
      <w:marBottom w:val="0"/>
      <w:divBdr>
        <w:top w:val="none" w:sz="0" w:space="0" w:color="auto"/>
        <w:left w:val="none" w:sz="0" w:space="0" w:color="auto"/>
        <w:bottom w:val="none" w:sz="0" w:space="0" w:color="auto"/>
        <w:right w:val="none" w:sz="0" w:space="0" w:color="auto"/>
      </w:divBdr>
    </w:div>
    <w:div w:id="1654220368">
      <w:bodyDiv w:val="1"/>
      <w:marLeft w:val="0"/>
      <w:marRight w:val="0"/>
      <w:marTop w:val="0"/>
      <w:marBottom w:val="0"/>
      <w:divBdr>
        <w:top w:val="none" w:sz="0" w:space="0" w:color="auto"/>
        <w:left w:val="none" w:sz="0" w:space="0" w:color="auto"/>
        <w:bottom w:val="none" w:sz="0" w:space="0" w:color="auto"/>
        <w:right w:val="none" w:sz="0" w:space="0" w:color="auto"/>
      </w:divBdr>
    </w:div>
    <w:div w:id="1858152350">
      <w:bodyDiv w:val="1"/>
      <w:marLeft w:val="0"/>
      <w:marRight w:val="0"/>
      <w:marTop w:val="0"/>
      <w:marBottom w:val="0"/>
      <w:divBdr>
        <w:top w:val="none" w:sz="0" w:space="0" w:color="auto"/>
        <w:left w:val="none" w:sz="0" w:space="0" w:color="auto"/>
        <w:bottom w:val="none" w:sz="0" w:space="0" w:color="auto"/>
        <w:right w:val="none" w:sz="0" w:space="0" w:color="auto"/>
      </w:divBdr>
    </w:div>
    <w:div w:id="199498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tedd.act.gov.au/employment-framework/workplace-behaviours/values-and-signature-behaviou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obs.act.gov.au/about-the-actp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01C31D01074482129B80F1A59116" ma:contentTypeVersion="6" ma:contentTypeDescription="Create a new document." ma:contentTypeScope="" ma:versionID="782723618809569a0bf990b651ebe33e">
  <xsd:schema xmlns:xsd="http://www.w3.org/2001/XMLSchema" xmlns:xs="http://www.w3.org/2001/XMLSchema" xmlns:p="http://schemas.microsoft.com/office/2006/metadata/properties" xmlns:ns2="c6a8140a-5326-4ea9-907a-9fb3ac39e4e7" xmlns:ns3="90710f6c-7821-4de7-a497-75ab4d14b991" targetNamespace="http://schemas.microsoft.com/office/2006/metadata/properties" ma:root="true" ma:fieldsID="642d9ba10bd848a6ee1bfe7136b5ba10" ns2:_="" ns3:_="">
    <xsd:import namespace="c6a8140a-5326-4ea9-907a-9fb3ac39e4e7"/>
    <xsd:import namespace="90710f6c-7821-4de7-a497-75ab4d14b9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140a-5326-4ea9-907a-9fb3ac39e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10f6c-7821-4de7-a497-75ab4d14b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6BACF-A758-4B16-B722-EE95F1A3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140a-5326-4ea9-907a-9fb3ac39e4e7"/>
    <ds:schemaRef ds:uri="90710f6c-7821-4de7-a497-75ab4d14b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53BF3-11CB-4E61-90C4-EE9747C8884B}">
  <ds:schemaRefs>
    <ds:schemaRef ds:uri="http://schemas.microsoft.com/sharepoint/v3/contenttype/forms"/>
  </ds:schemaRefs>
</ds:datastoreItem>
</file>

<file path=customXml/itemProps3.xml><?xml version="1.0" encoding="utf-8"?>
<ds:datastoreItem xmlns:ds="http://schemas.openxmlformats.org/officeDocument/2006/customXml" ds:itemID="{001A56FE-D773-412C-862B-8374DFE3B850}">
  <ds:schemaRefs>
    <ds:schemaRef ds:uri="http://schemas.openxmlformats.org/officeDocument/2006/bibliography"/>
  </ds:schemaRefs>
</ds:datastoreItem>
</file>

<file path=customXml/itemProps4.xml><?xml version="1.0" encoding="utf-8"?>
<ds:datastoreItem xmlns:ds="http://schemas.openxmlformats.org/officeDocument/2006/customXml" ds:itemID="{6B81ACE9-416A-4DB8-BBF0-A9A6F176A3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2197</Words>
  <Characters>13491</Characters>
  <DocSecurity>4</DocSecurity>
  <Lines>408</Lines>
  <Paragraphs>220</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2024-05-03T00:22:00Z</cp:lastPrinted>
  <dcterms:created xsi:type="dcterms:W3CDTF">2026-06-11T02:45:00Z</dcterms:created>
  <dcterms:modified xsi:type="dcterms:W3CDTF">2026-06-11T02:45:00Z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for Microsoft 365</vt:lpwstr>
  </property>
  <property fmtid="{D5CDD505-2E9C-101B-9397-08002B2CF9AE}" pid="4" name="LastSaved">
    <vt:filetime>2021-06-02T00:00:00Z</vt:filetime>
  </property>
  <property fmtid="{D5CDD505-2E9C-101B-9397-08002B2CF9AE}" pid="5" name="ContentTypeId">
    <vt:lpwstr>0x010100C84601C31D01074482129B80F1A59116</vt:lpwstr>
  </property>
  <property fmtid="{D5CDD505-2E9C-101B-9397-08002B2CF9AE}" pid="6" name="MSIP_Label_69af8531-eb46-4968-8cb3-105d2f5ea87e_Enabled">
    <vt:lpwstr>true</vt:lpwstr>
  </property>
  <property fmtid="{D5CDD505-2E9C-101B-9397-08002B2CF9AE}" pid="7" name="MSIP_Label_69af8531-eb46-4968-8cb3-105d2f5ea87e_SetDate">
    <vt:lpwstr>2024-05-03T00:10:29Z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215b388c-e7c0-42af-ac66-719a968e7f80</vt:lpwstr>
  </property>
  <property fmtid="{D5CDD505-2E9C-101B-9397-08002B2CF9AE}" pid="12" name="MSIP_Label_69af8531-eb46-4968-8cb3-105d2f5ea87e_ContentBits">
    <vt:lpwstr>0</vt:lpwstr>
  </property>
  <property fmtid="{D5CDD505-2E9C-101B-9397-08002B2CF9AE}" pid="13" name="MSIP_Label_2ff45667-9c39-466e-8f21-c8569ec3d487_Enabled">
    <vt:lpwstr>true</vt:lpwstr>
  </property>
  <property fmtid="{D5CDD505-2E9C-101B-9397-08002B2CF9AE}" pid="14" name="MSIP_Label_2ff45667-9c39-466e-8f21-c8569ec3d487_SetDate">
    <vt:lpwstr>2024-05-13T05:30:46Z</vt:lpwstr>
  </property>
  <property fmtid="{D5CDD505-2E9C-101B-9397-08002B2CF9AE}" pid="15" name="MSIP_Label_2ff45667-9c39-466e-8f21-c8569ec3d487_Method">
    <vt:lpwstr>Privileged</vt:lpwstr>
  </property>
  <property fmtid="{D5CDD505-2E9C-101B-9397-08002B2CF9AE}" pid="16" name="MSIP_Label_2ff45667-9c39-466e-8f21-c8569ec3d487_Name">
    <vt:lpwstr>OFFICIAL - NO MARKING</vt:lpwstr>
  </property>
  <property fmtid="{D5CDD505-2E9C-101B-9397-08002B2CF9AE}" pid="17" name="MSIP_Label_2ff45667-9c39-466e-8f21-c8569ec3d487_SiteId">
    <vt:lpwstr>f1d4a832-6c21-4475-9bf4-8cc7e9044a29</vt:lpwstr>
  </property>
  <property fmtid="{D5CDD505-2E9C-101B-9397-08002B2CF9AE}" pid="18" name="MSIP_Label_2ff45667-9c39-466e-8f21-c8569ec3d487_ActionId">
    <vt:lpwstr>a1095436-3f0f-49af-8373-24580cdee78c</vt:lpwstr>
  </property>
  <property fmtid="{D5CDD505-2E9C-101B-9397-08002B2CF9AE}" pid="19" name="MSIP_Label_2ff45667-9c39-466e-8f21-c8569ec3d487_ContentBits">
    <vt:lpwstr>0</vt:lpwstr>
  </property>
</Properties>
</file>