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6D74" w14:textId="77777777" w:rsidR="00802B62" w:rsidRPr="00F446C5" w:rsidRDefault="00802B62" w:rsidP="00802B62">
      <w:pPr>
        <w:spacing w:after="0" w:line="276" w:lineRule="auto"/>
        <w:jc w:val="center"/>
        <w:rPr>
          <w:rFonts w:ascii="Aptos" w:eastAsia="Aptos" w:hAnsi="Aptos" w:cs="Times New Roman"/>
          <w:kern w:val="0"/>
          <w:sz w:val="32"/>
          <w:szCs w:val="32"/>
        </w:rPr>
      </w:pPr>
      <w:r w:rsidRPr="00F446C5">
        <w:rPr>
          <w:rFonts w:ascii="Aptos" w:eastAsia="Aptos" w:hAnsi="Aptos" w:cs="Times New Roman"/>
          <w:kern w:val="0"/>
          <w:sz w:val="32"/>
          <w:szCs w:val="32"/>
        </w:rPr>
        <w:t>Canberra Institute of Technology</w:t>
      </w:r>
    </w:p>
    <w:p w14:paraId="354DC266" w14:textId="77777777" w:rsidR="00802B62" w:rsidRPr="00F446C5" w:rsidRDefault="00802B62" w:rsidP="00802B62">
      <w:pPr>
        <w:spacing w:after="0" w:line="276" w:lineRule="auto"/>
        <w:jc w:val="center"/>
        <w:rPr>
          <w:rFonts w:ascii="Aptos" w:eastAsia="Aptos" w:hAnsi="Aptos" w:cs="Times New Roman"/>
          <w:kern w:val="0"/>
          <w:sz w:val="32"/>
          <w:szCs w:val="32"/>
        </w:rPr>
      </w:pPr>
      <w:r w:rsidRPr="00F446C5">
        <w:rPr>
          <w:rFonts w:ascii="Aptos" w:eastAsia="Aptos" w:hAnsi="Aptos" w:cs="Times New Roman"/>
          <w:kern w:val="0"/>
          <w:sz w:val="32"/>
          <w:szCs w:val="32"/>
        </w:rPr>
        <w:t>Position Description</w:t>
      </w:r>
    </w:p>
    <w:p w14:paraId="3711973B" w14:textId="77777777" w:rsidR="003424A9" w:rsidRDefault="003424A9" w:rsidP="00802B62">
      <w:pPr>
        <w:tabs>
          <w:tab w:val="left" w:pos="2977"/>
          <w:tab w:val="left" w:pos="3261"/>
        </w:tabs>
        <w:spacing w:after="0" w:line="360" w:lineRule="auto"/>
        <w:ind w:right="482"/>
        <w:rPr>
          <w:rFonts w:ascii="Calibri" w:eastAsia="Aptos" w:hAnsi="Calibri" w:cs="Calibri"/>
          <w:b/>
          <w:kern w:val="0"/>
          <w:sz w:val="22"/>
          <w:szCs w:val="22"/>
        </w:rPr>
      </w:pPr>
    </w:p>
    <w:p w14:paraId="203C8011" w14:textId="119B126B" w:rsidR="00802B62" w:rsidRPr="005D6750" w:rsidRDefault="00802B62" w:rsidP="008C6488">
      <w:pPr>
        <w:tabs>
          <w:tab w:val="left" w:pos="2694"/>
          <w:tab w:val="left" w:pos="3261"/>
        </w:tabs>
        <w:spacing w:after="0" w:line="360" w:lineRule="auto"/>
        <w:ind w:right="482"/>
        <w:rPr>
          <w:rFonts w:ascii="Calibri" w:eastAsia="Aptos" w:hAnsi="Calibri" w:cs="Calibri"/>
          <w:b/>
          <w:kern w:val="0"/>
          <w:sz w:val="22"/>
          <w:szCs w:val="22"/>
        </w:rPr>
      </w:pPr>
      <w:r w:rsidRPr="005D6750">
        <w:rPr>
          <w:rFonts w:ascii="Calibri" w:eastAsia="Aptos" w:hAnsi="Calibri" w:cs="Calibri"/>
          <w:b/>
          <w:kern w:val="0"/>
          <w:sz w:val="22"/>
          <w:szCs w:val="22"/>
        </w:rPr>
        <w:t>POSITION NUMBER:</w:t>
      </w:r>
      <w:r w:rsidRPr="005D6750">
        <w:rPr>
          <w:rFonts w:ascii="Calibri" w:eastAsia="Aptos" w:hAnsi="Calibri" w:cs="Calibri"/>
          <w:b/>
          <w:kern w:val="0"/>
          <w:sz w:val="22"/>
          <w:szCs w:val="22"/>
        </w:rPr>
        <w:tab/>
        <w:t xml:space="preserve">PN </w:t>
      </w:r>
      <w:r w:rsidR="008C6488">
        <w:rPr>
          <w:rFonts w:ascii="Calibri" w:eastAsia="Aptos" w:hAnsi="Calibri" w:cs="Calibri"/>
          <w:b/>
          <w:kern w:val="0"/>
          <w:sz w:val="22"/>
          <w:szCs w:val="22"/>
        </w:rPr>
        <w:fldChar w:fldCharType="begin">
          <w:ffData>
            <w:name w:val="Text5"/>
            <w:enabled/>
            <w:calcOnExit/>
            <w:textInput>
              <w:default w:val="P51787, P16688, P51210, P51414, P63636, P64030, P64031"/>
            </w:textInput>
          </w:ffData>
        </w:fldChar>
      </w:r>
      <w:bookmarkStart w:id="0" w:name="Text5"/>
      <w:r w:rsidR="008C6488">
        <w:rPr>
          <w:rFonts w:ascii="Calibri" w:eastAsia="Aptos" w:hAnsi="Calibri" w:cs="Calibri"/>
          <w:b/>
          <w:kern w:val="0"/>
          <w:sz w:val="22"/>
          <w:szCs w:val="22"/>
        </w:rPr>
        <w:instrText xml:space="preserve"> FORMTEXT </w:instrText>
      </w:r>
      <w:r w:rsidR="008C6488">
        <w:rPr>
          <w:rFonts w:ascii="Calibri" w:eastAsia="Aptos" w:hAnsi="Calibri" w:cs="Calibri"/>
          <w:b/>
          <w:kern w:val="0"/>
          <w:sz w:val="22"/>
          <w:szCs w:val="22"/>
        </w:rPr>
      </w:r>
      <w:r w:rsidR="008C6488">
        <w:rPr>
          <w:rFonts w:ascii="Calibri" w:eastAsia="Aptos" w:hAnsi="Calibri" w:cs="Calibri"/>
          <w:b/>
          <w:kern w:val="0"/>
          <w:sz w:val="22"/>
          <w:szCs w:val="22"/>
        </w:rPr>
        <w:fldChar w:fldCharType="separate"/>
      </w:r>
      <w:r w:rsidR="008C6488">
        <w:rPr>
          <w:rFonts w:ascii="Calibri" w:eastAsia="Aptos" w:hAnsi="Calibri" w:cs="Calibri"/>
          <w:b/>
          <w:noProof/>
          <w:kern w:val="0"/>
          <w:sz w:val="22"/>
          <w:szCs w:val="22"/>
        </w:rPr>
        <w:t>P51787, P16688, P51210, P51414, P63636, P64030, P64031</w:t>
      </w:r>
      <w:r w:rsidR="008C6488">
        <w:rPr>
          <w:rFonts w:ascii="Calibri" w:eastAsia="Aptos" w:hAnsi="Calibri" w:cs="Calibri"/>
          <w:b/>
          <w:kern w:val="0"/>
          <w:sz w:val="22"/>
          <w:szCs w:val="22"/>
        </w:rPr>
        <w:fldChar w:fldCharType="end"/>
      </w:r>
      <w:bookmarkEnd w:id="0"/>
      <w:r w:rsidRPr="005D6750">
        <w:rPr>
          <w:rFonts w:ascii="Calibri" w:eastAsia="Aptos" w:hAnsi="Calibri" w:cs="Calibri"/>
          <w:b/>
          <w:kern w:val="0"/>
          <w:sz w:val="22"/>
          <w:szCs w:val="22"/>
        </w:rPr>
        <w:t xml:space="preserve"> </w:t>
      </w:r>
    </w:p>
    <w:p w14:paraId="4C09CA38" w14:textId="07F6B42B" w:rsidR="00802B62" w:rsidRPr="005D6750" w:rsidRDefault="00802B62" w:rsidP="008C6488">
      <w:pPr>
        <w:tabs>
          <w:tab w:val="left" w:pos="2694"/>
          <w:tab w:val="left" w:pos="2977"/>
          <w:tab w:val="left" w:pos="3261"/>
        </w:tabs>
        <w:spacing w:after="0" w:line="360" w:lineRule="auto"/>
        <w:ind w:right="482"/>
        <w:rPr>
          <w:rFonts w:ascii="Calibri" w:eastAsia="Aptos" w:hAnsi="Calibri" w:cs="Calibri"/>
          <w:b/>
          <w:kern w:val="0"/>
          <w:sz w:val="22"/>
          <w:szCs w:val="22"/>
        </w:rPr>
      </w:pPr>
      <w:r w:rsidRPr="005D6750">
        <w:rPr>
          <w:rFonts w:ascii="Calibri" w:eastAsia="Aptos" w:hAnsi="Calibri" w:cs="Calibri"/>
          <w:b/>
          <w:kern w:val="0"/>
          <w:sz w:val="22"/>
          <w:szCs w:val="22"/>
        </w:rPr>
        <w:t>CLASSIFICATION:</w:t>
      </w:r>
      <w:r w:rsidRPr="005D6750">
        <w:rPr>
          <w:rFonts w:ascii="Calibri" w:eastAsia="Aptos" w:hAnsi="Calibri" w:cs="Calibri"/>
          <w:b/>
          <w:kern w:val="0"/>
          <w:sz w:val="22"/>
          <w:szCs w:val="22"/>
        </w:rPr>
        <w:tab/>
      </w:r>
      <w:sdt>
        <w:sdtPr>
          <w:rPr>
            <w:rFonts w:ascii="Calibri" w:eastAsia="Aptos" w:hAnsi="Calibri" w:cs="Calibri"/>
            <w:b/>
            <w:kern w:val="0"/>
            <w:sz w:val="22"/>
            <w:szCs w:val="22"/>
          </w:rPr>
          <w:alias w:val="CLASSIFICATION"/>
          <w:tag w:val="CLASSIFICATION"/>
          <w:id w:val="-1078129214"/>
          <w:placeholder>
            <w:docPart w:val="75DAAC452D7F43B3BC1B60F480C7F49A"/>
          </w:placeholder>
          <w:dropDownList>
            <w:listItem w:displayText="Choose a Classification" w:value="Choose a Classification"/>
            <w:listItem w:displayText="EDUCATOR LEVEL 1" w:value="EDUCATOR LEVEL 1"/>
            <w:listItem w:displayText="EDUCATOR LEVEL 1 EDS" w:value="EDUCATOR LEVEL 1 EDS"/>
            <w:listItem w:displayText="EDUCATOR LEVEL 1 SESSIONAL " w:value="EDUCATOR LEVEL 1 SESSIONAL "/>
          </w:dropDownList>
        </w:sdtPr>
        <w:sdtEndPr/>
        <w:sdtContent>
          <w:r w:rsidR="00BC3E5E">
            <w:rPr>
              <w:rFonts w:ascii="Calibri" w:eastAsia="Aptos" w:hAnsi="Calibri" w:cs="Calibri"/>
              <w:b/>
              <w:kern w:val="0"/>
              <w:sz w:val="22"/>
              <w:szCs w:val="22"/>
            </w:rPr>
            <w:t>EDUCATOR LEVEL 1 EDS</w:t>
          </w:r>
        </w:sdtContent>
      </w:sdt>
    </w:p>
    <w:p w14:paraId="2E9FA01C" w14:textId="75F44C3A" w:rsidR="00802B62" w:rsidRPr="005D6750" w:rsidRDefault="00802B62" w:rsidP="008C6488">
      <w:pPr>
        <w:tabs>
          <w:tab w:val="left" w:pos="2694"/>
          <w:tab w:val="left" w:pos="2977"/>
          <w:tab w:val="left" w:pos="3261"/>
          <w:tab w:val="right" w:pos="8544"/>
        </w:tabs>
        <w:spacing w:after="0" w:line="360" w:lineRule="auto"/>
        <w:ind w:right="482"/>
        <w:rPr>
          <w:rFonts w:ascii="Calibri" w:eastAsia="Aptos" w:hAnsi="Calibri" w:cs="Calibri"/>
          <w:b/>
          <w:kern w:val="0"/>
          <w:sz w:val="22"/>
          <w:szCs w:val="22"/>
        </w:rPr>
      </w:pPr>
      <w:r w:rsidRPr="005D6750">
        <w:rPr>
          <w:rFonts w:ascii="Calibri" w:eastAsia="Aptos" w:hAnsi="Calibri" w:cs="Calibri"/>
          <w:b/>
          <w:kern w:val="0"/>
          <w:sz w:val="22"/>
          <w:szCs w:val="22"/>
        </w:rPr>
        <w:t>POSITION TITLE:</w:t>
      </w:r>
      <w:r w:rsidRPr="005D6750">
        <w:rPr>
          <w:rFonts w:ascii="Calibri" w:eastAsia="Aptos" w:hAnsi="Calibri" w:cs="Calibri"/>
          <w:b/>
          <w:kern w:val="0"/>
          <w:sz w:val="22"/>
          <w:szCs w:val="22"/>
        </w:rPr>
        <w:tab/>
      </w:r>
      <w:r w:rsidR="00A9162E" w:rsidRPr="00A9162E">
        <w:rPr>
          <w:rFonts w:ascii="Calibri" w:eastAsia="Aptos" w:hAnsi="Calibri" w:cs="Calibri"/>
          <w:b/>
          <w:kern w:val="0"/>
          <w:sz w:val="22"/>
          <w:szCs w:val="22"/>
        </w:rPr>
        <w:t>Education Advisor</w:t>
      </w:r>
      <w:r w:rsidR="00A757F7">
        <w:rPr>
          <w:rFonts w:ascii="Calibri" w:eastAsia="Aptos" w:hAnsi="Calibri" w:cs="Calibri"/>
          <w:b/>
          <w:kern w:val="0"/>
          <w:sz w:val="22"/>
          <w:szCs w:val="22"/>
        </w:rPr>
        <w:t>,</w:t>
      </w:r>
      <w:r w:rsidR="00A9162E" w:rsidRPr="00A9162E">
        <w:rPr>
          <w:rFonts w:ascii="Calibri" w:eastAsia="Aptos" w:hAnsi="Calibri" w:cs="Calibri"/>
          <w:b/>
          <w:kern w:val="0"/>
          <w:sz w:val="22"/>
          <w:szCs w:val="22"/>
        </w:rPr>
        <w:t xml:space="preserve"> Disability</w:t>
      </w:r>
      <w:r w:rsidR="00F1387B" w:rsidRPr="005D6750">
        <w:rPr>
          <w:rFonts w:ascii="Calibri" w:eastAsia="Aptos" w:hAnsi="Calibri" w:cs="Calibri"/>
          <w:b/>
          <w:kern w:val="0"/>
          <w:sz w:val="22"/>
          <w:szCs w:val="22"/>
        </w:rPr>
        <w:tab/>
      </w:r>
    </w:p>
    <w:p w14:paraId="3CCE1CE0" w14:textId="0F6612E3" w:rsidR="00802B62" w:rsidRPr="005D6750" w:rsidRDefault="00802B62" w:rsidP="008C6488">
      <w:pPr>
        <w:tabs>
          <w:tab w:val="left" w:pos="2694"/>
          <w:tab w:val="left" w:pos="2977"/>
          <w:tab w:val="left" w:pos="3261"/>
        </w:tabs>
        <w:spacing w:after="0" w:line="360" w:lineRule="auto"/>
        <w:ind w:right="-483"/>
        <w:rPr>
          <w:rFonts w:ascii="Calibri" w:eastAsia="Aptos" w:hAnsi="Calibri" w:cs="Calibri"/>
          <w:b/>
          <w:kern w:val="0"/>
          <w:sz w:val="22"/>
          <w:szCs w:val="22"/>
        </w:rPr>
      </w:pPr>
      <w:r w:rsidRPr="005D6750">
        <w:rPr>
          <w:rFonts w:ascii="Calibri" w:eastAsia="Aptos" w:hAnsi="Calibri" w:cs="Calibri"/>
          <w:b/>
          <w:kern w:val="0"/>
          <w:sz w:val="22"/>
          <w:szCs w:val="22"/>
        </w:rPr>
        <w:t>DIVISION:</w:t>
      </w:r>
      <w:r w:rsidRPr="005D6750">
        <w:rPr>
          <w:rFonts w:ascii="Calibri" w:eastAsia="Aptos" w:hAnsi="Calibri" w:cs="Calibri"/>
          <w:b/>
          <w:kern w:val="0"/>
          <w:sz w:val="22"/>
          <w:szCs w:val="22"/>
        </w:rPr>
        <w:tab/>
      </w:r>
      <w:r w:rsidR="007F6BE6">
        <w:rPr>
          <w:rFonts w:ascii="Calibri" w:eastAsia="Aptos" w:hAnsi="Calibri" w:cs="Calibri"/>
          <w:b/>
          <w:kern w:val="0"/>
          <w:sz w:val="22"/>
          <w:szCs w:val="22"/>
        </w:rPr>
        <w:t>Education Futures and Students</w:t>
      </w:r>
    </w:p>
    <w:p w14:paraId="4A369AE3" w14:textId="1AE098C0" w:rsidR="00802B62" w:rsidRPr="005D6750" w:rsidRDefault="00802B62" w:rsidP="008C6488">
      <w:pPr>
        <w:tabs>
          <w:tab w:val="left" w:pos="2694"/>
          <w:tab w:val="left" w:pos="2977"/>
          <w:tab w:val="left" w:pos="3261"/>
        </w:tabs>
        <w:spacing w:after="0" w:line="360" w:lineRule="auto"/>
        <w:ind w:right="-483"/>
        <w:rPr>
          <w:rFonts w:ascii="Calibri" w:eastAsia="Aptos" w:hAnsi="Calibri" w:cs="Calibri"/>
          <w:b/>
          <w:kern w:val="0"/>
          <w:sz w:val="22"/>
          <w:szCs w:val="22"/>
        </w:rPr>
      </w:pPr>
      <w:r w:rsidRPr="005D6750">
        <w:rPr>
          <w:rFonts w:ascii="Calibri" w:eastAsia="Aptos" w:hAnsi="Calibri" w:cs="Calibri"/>
          <w:b/>
          <w:kern w:val="0"/>
          <w:sz w:val="22"/>
          <w:szCs w:val="22"/>
        </w:rPr>
        <w:t>BRANCH:</w:t>
      </w:r>
      <w:r w:rsidRPr="005D6750">
        <w:rPr>
          <w:rFonts w:ascii="Calibri" w:eastAsia="Aptos" w:hAnsi="Calibri" w:cs="Calibri"/>
          <w:b/>
          <w:kern w:val="0"/>
          <w:sz w:val="22"/>
          <w:szCs w:val="22"/>
        </w:rPr>
        <w:tab/>
      </w:r>
      <w:r w:rsidR="007F6BE6">
        <w:rPr>
          <w:rFonts w:ascii="Calibri" w:eastAsia="Aptos" w:hAnsi="Calibri" w:cs="Calibri"/>
          <w:b/>
          <w:kern w:val="0"/>
          <w:sz w:val="22"/>
          <w:szCs w:val="22"/>
        </w:rPr>
        <w:t>Student Experience</w:t>
      </w:r>
    </w:p>
    <w:p w14:paraId="2BE0C451" w14:textId="3A84B6F0" w:rsidR="00802B62" w:rsidRPr="005D6750" w:rsidRDefault="00802B62" w:rsidP="008C6488">
      <w:pPr>
        <w:tabs>
          <w:tab w:val="left" w:pos="2694"/>
          <w:tab w:val="left" w:pos="2977"/>
          <w:tab w:val="left" w:pos="3261"/>
        </w:tabs>
        <w:spacing w:after="0" w:line="360" w:lineRule="auto"/>
        <w:ind w:right="-483"/>
        <w:rPr>
          <w:rFonts w:ascii="Calibri" w:eastAsia="Aptos" w:hAnsi="Calibri" w:cs="Calibri"/>
          <w:b/>
          <w:kern w:val="0"/>
          <w:sz w:val="22"/>
          <w:szCs w:val="22"/>
        </w:rPr>
      </w:pPr>
      <w:r w:rsidRPr="005D6750">
        <w:rPr>
          <w:rFonts w:ascii="Calibri" w:eastAsia="Aptos" w:hAnsi="Calibri" w:cs="Calibri"/>
          <w:b/>
          <w:kern w:val="0"/>
          <w:sz w:val="22"/>
          <w:szCs w:val="22"/>
        </w:rPr>
        <w:t>SECTION:</w:t>
      </w:r>
      <w:r w:rsidR="005D6750" w:rsidRPr="005D6750">
        <w:rPr>
          <w:rFonts w:ascii="Calibri" w:hAnsi="Calibri" w:cs="Calibri"/>
          <w:sz w:val="22"/>
          <w:szCs w:val="22"/>
        </w:rPr>
        <w:t xml:space="preserve"> </w:t>
      </w:r>
      <w:r w:rsidR="005D6750" w:rsidRPr="005D6750">
        <w:rPr>
          <w:rFonts w:ascii="Calibri" w:hAnsi="Calibri" w:cs="Calibri"/>
          <w:sz w:val="22"/>
          <w:szCs w:val="22"/>
        </w:rPr>
        <w:tab/>
      </w:r>
      <w:sdt>
        <w:sdtPr>
          <w:rPr>
            <w:rFonts w:ascii="Calibri" w:hAnsi="Calibri" w:cs="Calibri"/>
            <w:b/>
            <w:bCs/>
            <w:sz w:val="22"/>
            <w:szCs w:val="22"/>
          </w:rPr>
          <w:alias w:val="SECTION"/>
          <w:tag w:val="SECTION"/>
          <w:id w:val="-1985770738"/>
          <w:placeholder>
            <w:docPart w:val="D62E4FA36E6E484F963AE323A9F07A29"/>
          </w:placeholder>
          <w:dropDownList>
            <w:listItem w:displayText="Choose a Section" w:value="Choose a Section"/>
            <w:listItem w:displayText="Audit, Risk and Corporate Governance" w:value="Audit, Risk and Corporate Governance"/>
            <w:listItem w:displayText="Business Support" w:value="Business Support"/>
            <w:listItem w:displayText="Corporate Services Management" w:value="Corporate Services Management"/>
            <w:listItem w:displayText="Renewable Energy Skills" w:value="Renewable Energy Skills"/>
            <w:listItem w:displayText="Facilities" w:value="Facilities"/>
            <w:listItem w:displayText="People and Culture" w:value="People and Culture"/>
            <w:listItem w:displayText="Performance and Reporting" w:value="Performance and Reporting"/>
            <w:listItem w:displayText="Procurement, Contracts and Records Management" w:value="Procurement, Contracts and Records Management"/>
            <w:listItem w:displayText="Student Information Management Systems" w:value="Student Information Management Systems"/>
            <w:listItem w:displayText="Student Services" w:value="Student Services"/>
            <w:listItem w:displayText="Student Services Management" w:value="Student Services Management"/>
            <w:listItem w:displayText="Client Relationship" w:value="Client Relationship"/>
            <w:listItem w:displayText="Information and Recognition" w:value="Information and Recognition"/>
            <w:listItem w:displayText="Library and Learning Services" w:value="Library and Learning Services"/>
            <w:listItem w:displayText="Education Services" w:value="Education Services"/>
            <w:listItem w:displayText="Awards and Programs" w:value="Awards and Programs"/>
            <w:listItem w:displayText="Education Projects" w:value="Education Projects"/>
            <w:listItem w:displayText="Education Quality" w:value="Education Quality"/>
            <w:listItem w:displayText="Program Services/Education Technology" w:value="Program Services/Education Technology"/>
            <w:listItem w:displayText="Yurauna" w:value="Yurauna"/>
            <w:listItem w:displayText="Trade Skills Management" w:value="Trade Skills Management"/>
            <w:listItem w:displayText="Automotive" w:value="Automotive"/>
            <w:listItem w:displayText="Building Management" w:value="Building Management"/>
            <w:listItem w:displayText="Construction" w:value="Construction"/>
            <w:listItem w:displayText="Hospitality, Culinary and Tourism" w:value="Hospitality, Culinary and Tourism"/>
            <w:listItem w:displayText="Electrotechnology" w:value="Electrotechnology"/>
            <w:listItem w:displayText="Plumbing and Metals" w:value="Plumbing and Metals"/>
            <w:listItem w:displayText="Technology and Design Management" w:value="Technology and Design Management"/>
            <w:listItem w:displayText="Information, Communication and Technology" w:value="Information, Communication and Technology"/>
            <w:listItem w:displayText="Creative and Design Industries" w:value="Creative and Design Industries"/>
            <w:listItem w:displayText="Cyber Security" w:value="Cyber Security"/>
            <w:listItem w:displayText="Graphics, Entertainment, Media and Music" w:value="Graphics, Entertainment, Media and Music"/>
            <w:listItem w:displayText="Hairdressing and Beauty Therapy" w:value="Hairdressing and Beauty Therapy"/>
            <w:listItem w:displayText="Horticulture and Floristry" w:value="Horticulture and Floristry"/>
            <w:listItem w:displayText="Health, Community and Science Management" w:value="Health, Community and Science Management"/>
            <w:listItem w:displayText="Children's Education and Care" w:value="Children's Education and Care"/>
            <w:listItem w:displayText="Community Work" w:value="Community Work"/>
            <w:listItem w:displayText="Fit and Well" w:value="Fit and Well"/>
            <w:listItem w:displayText="Human Services" w:value="Human Services"/>
            <w:listItem w:displayText="Science" w:value="Science"/>
            <w:listItem w:displayText="Wellbeing" w:value="Wellbeing"/>
            <w:listItem w:displayText="Business and Leadership Management " w:value="Business and Leadership Management "/>
            <w:listItem w:displayText="Accounting and Project Management" w:value="Accounting and Project Management"/>
            <w:listItem w:displayText="Business" w:value="Business"/>
            <w:listItem w:displayText="Pathways Management" w:value="Pathways Management"/>
            <w:listItem w:displayText="Year 12" w:value="Year 12"/>
            <w:listItem w:displayText="English Language" w:value="English Language"/>
            <w:listItem w:displayText="LLND Support" w:value="LLND Support"/>
            <w:listItem w:displayText="Student Support" w:value="Student Support"/>
            <w:listItem w:displayText="International Pastoral Care" w:value="International Pastoral Care"/>
            <w:listItem w:displayText="Industry Engagement and Strategic Relations Management" w:value="Industry Engagement and Strategic Relations Management"/>
            <w:listItem w:displayText="Board Secretariat and Government Relations" w:value="Board Secretariat and Government Relations"/>
            <w:listItem w:displayText="Business Growth and Development" w:value="Business Growth and Development"/>
            <w:listItem w:displayText="Major Projects" w:value="Major Projects"/>
            <w:listItem w:displayText="Marketing" w:value="Marketing"/>
            <w:listItem w:displayText="Strategic Communications" w:value="Strategic Communications"/>
            <w:listItem w:displayText="Strategic Growth and Transformation" w:value="Strategic Growth and Transformation"/>
            <w:listItem w:displayText="Training Initiatives" w:value="Training Initiatives"/>
            <w:listItem w:displayText="Apprenticeships and Traineeships" w:value="Apprenticeships and Traineeships"/>
            <w:listItem w:displayText="Education Design and Delivery" w:value="Education Design and Delivery"/>
            <w:listItem w:displayText="Student Experience" w:value="Student Experience"/>
            <w:listItem w:displayText="Foundation Skills" w:value="Foundation Skills"/>
            <w:listItem w:displayText="High Risk and Finishing Trades" w:value="High Risk and Finishing Trades"/>
          </w:dropDownList>
        </w:sdtPr>
        <w:sdtEndPr/>
        <w:sdtContent>
          <w:r w:rsidR="00031138">
            <w:rPr>
              <w:rFonts w:ascii="Calibri" w:hAnsi="Calibri" w:cs="Calibri"/>
              <w:b/>
              <w:bCs/>
              <w:sz w:val="22"/>
              <w:szCs w:val="22"/>
            </w:rPr>
            <w:t>Student Support</w:t>
          </w:r>
        </w:sdtContent>
      </w:sdt>
    </w:p>
    <w:p w14:paraId="68D826B3" w14:textId="698058FB" w:rsidR="00802B62" w:rsidRPr="005D6750" w:rsidRDefault="00802B62" w:rsidP="008C6488">
      <w:pPr>
        <w:tabs>
          <w:tab w:val="left" w:pos="2694"/>
          <w:tab w:val="left" w:pos="2952"/>
          <w:tab w:val="left" w:pos="3261"/>
        </w:tabs>
        <w:spacing w:after="0" w:line="360" w:lineRule="auto"/>
        <w:ind w:right="-483"/>
        <w:rPr>
          <w:rFonts w:ascii="Calibri" w:eastAsia="Aptos" w:hAnsi="Calibri" w:cs="Calibri"/>
          <w:b/>
          <w:kern w:val="0"/>
          <w:sz w:val="22"/>
          <w:szCs w:val="22"/>
        </w:rPr>
      </w:pPr>
      <w:r w:rsidRPr="005D6750">
        <w:rPr>
          <w:rFonts w:ascii="Calibri" w:eastAsia="Aptos" w:hAnsi="Calibri" w:cs="Calibri"/>
          <w:b/>
          <w:kern w:val="0"/>
          <w:sz w:val="22"/>
          <w:szCs w:val="22"/>
        </w:rPr>
        <w:t>COST CODE:</w:t>
      </w:r>
      <w:r w:rsidRPr="005D6750">
        <w:rPr>
          <w:rFonts w:ascii="Calibri" w:eastAsia="Aptos" w:hAnsi="Calibri" w:cs="Calibri"/>
          <w:b/>
          <w:kern w:val="0"/>
          <w:sz w:val="22"/>
          <w:szCs w:val="22"/>
        </w:rPr>
        <w:tab/>
      </w:r>
      <w:r w:rsidR="00031138">
        <w:rPr>
          <w:rFonts w:ascii="Calibri" w:eastAsia="Aptos" w:hAnsi="Calibri" w:cs="Calibri"/>
          <w:b/>
          <w:kern w:val="0"/>
          <w:sz w:val="22"/>
          <w:szCs w:val="22"/>
        </w:rPr>
        <w:t>1503</w:t>
      </w:r>
    </w:p>
    <w:p w14:paraId="4751819C" w14:textId="56F164BC" w:rsidR="00802B62" w:rsidRPr="005D6750" w:rsidRDefault="00802B62" w:rsidP="008C6488">
      <w:pPr>
        <w:tabs>
          <w:tab w:val="left" w:pos="2694"/>
          <w:tab w:val="left" w:pos="2977"/>
          <w:tab w:val="left" w:pos="3261"/>
        </w:tabs>
        <w:spacing w:after="0" w:line="360" w:lineRule="auto"/>
        <w:ind w:right="482"/>
        <w:rPr>
          <w:rFonts w:ascii="Calibri" w:eastAsia="Aptos" w:hAnsi="Calibri" w:cs="Calibri"/>
          <w:b/>
          <w:kern w:val="0"/>
          <w:sz w:val="22"/>
          <w:szCs w:val="22"/>
        </w:rPr>
      </w:pPr>
      <w:r w:rsidRPr="005D6750">
        <w:rPr>
          <w:rFonts w:ascii="Calibri" w:eastAsia="Aptos" w:hAnsi="Calibri" w:cs="Calibri"/>
          <w:b/>
          <w:kern w:val="0"/>
          <w:sz w:val="22"/>
          <w:szCs w:val="22"/>
        </w:rPr>
        <w:t>IMMEDIATE SUPERVISOR:</w:t>
      </w:r>
      <w:r w:rsidRPr="005D6750">
        <w:rPr>
          <w:rFonts w:ascii="Calibri" w:eastAsia="Aptos" w:hAnsi="Calibri" w:cs="Calibri"/>
          <w:b/>
          <w:kern w:val="0"/>
          <w:sz w:val="22"/>
          <w:szCs w:val="22"/>
        </w:rPr>
        <w:tab/>
        <w:t>PN</w:t>
      </w:r>
      <w:r w:rsidR="00031138">
        <w:rPr>
          <w:rFonts w:ascii="Calibri" w:eastAsia="Aptos" w:hAnsi="Calibri" w:cs="Calibri"/>
          <w:b/>
          <w:kern w:val="0"/>
          <w:sz w:val="22"/>
          <w:szCs w:val="22"/>
        </w:rPr>
        <w:fldChar w:fldCharType="begin">
          <w:ffData>
            <w:name w:val="Text4"/>
            <w:enabled/>
            <w:calcOnExit/>
            <w:textInput>
              <w:default w:val="54836"/>
            </w:textInput>
          </w:ffData>
        </w:fldChar>
      </w:r>
      <w:bookmarkStart w:id="1" w:name="Text4"/>
      <w:r w:rsidR="00031138">
        <w:rPr>
          <w:rFonts w:ascii="Calibri" w:eastAsia="Aptos" w:hAnsi="Calibri" w:cs="Calibri"/>
          <w:b/>
          <w:kern w:val="0"/>
          <w:sz w:val="22"/>
          <w:szCs w:val="22"/>
        </w:rPr>
        <w:instrText xml:space="preserve"> FORMTEXT </w:instrText>
      </w:r>
      <w:r w:rsidR="00031138">
        <w:rPr>
          <w:rFonts w:ascii="Calibri" w:eastAsia="Aptos" w:hAnsi="Calibri" w:cs="Calibri"/>
          <w:b/>
          <w:kern w:val="0"/>
          <w:sz w:val="22"/>
          <w:szCs w:val="22"/>
        </w:rPr>
      </w:r>
      <w:r w:rsidR="00031138">
        <w:rPr>
          <w:rFonts w:ascii="Calibri" w:eastAsia="Aptos" w:hAnsi="Calibri" w:cs="Calibri"/>
          <w:b/>
          <w:kern w:val="0"/>
          <w:sz w:val="22"/>
          <w:szCs w:val="22"/>
        </w:rPr>
        <w:fldChar w:fldCharType="separate"/>
      </w:r>
      <w:r w:rsidR="00031138">
        <w:rPr>
          <w:rFonts w:ascii="Calibri" w:eastAsia="Aptos" w:hAnsi="Calibri" w:cs="Calibri"/>
          <w:b/>
          <w:noProof/>
          <w:kern w:val="0"/>
          <w:sz w:val="22"/>
          <w:szCs w:val="22"/>
        </w:rPr>
        <w:t>54836</w:t>
      </w:r>
      <w:r w:rsidR="00031138">
        <w:rPr>
          <w:rFonts w:ascii="Calibri" w:eastAsia="Aptos" w:hAnsi="Calibri" w:cs="Calibri"/>
          <w:b/>
          <w:kern w:val="0"/>
          <w:sz w:val="22"/>
          <w:szCs w:val="22"/>
        </w:rPr>
        <w:fldChar w:fldCharType="end"/>
      </w:r>
      <w:bookmarkEnd w:id="1"/>
      <w:r w:rsidRPr="005D6750">
        <w:rPr>
          <w:rFonts w:ascii="Calibri" w:eastAsia="Aptos" w:hAnsi="Calibri" w:cs="Calibri"/>
          <w:b/>
          <w:kern w:val="0"/>
          <w:sz w:val="22"/>
          <w:szCs w:val="22"/>
        </w:rPr>
        <w:t xml:space="preserve">    </w:t>
      </w:r>
    </w:p>
    <w:p w14:paraId="1CE61CAF" w14:textId="77777777" w:rsidR="00802B62" w:rsidRPr="005D6750" w:rsidRDefault="00802B62" w:rsidP="008C6488">
      <w:pPr>
        <w:tabs>
          <w:tab w:val="left" w:pos="2694"/>
          <w:tab w:val="left" w:pos="2977"/>
          <w:tab w:val="left" w:pos="3261"/>
        </w:tabs>
        <w:spacing w:after="0" w:line="360" w:lineRule="auto"/>
        <w:ind w:right="482"/>
        <w:rPr>
          <w:rFonts w:ascii="Calibri" w:eastAsia="Aptos" w:hAnsi="Calibri" w:cs="Calibri"/>
          <w:b/>
          <w:kern w:val="0"/>
          <w:sz w:val="22"/>
          <w:szCs w:val="22"/>
        </w:rPr>
      </w:pPr>
      <w:r w:rsidRPr="005D6750">
        <w:rPr>
          <w:rFonts w:ascii="Calibri" w:eastAsia="Aptos" w:hAnsi="Calibri" w:cs="Calibri"/>
          <w:b/>
          <w:kern w:val="0"/>
          <w:sz w:val="22"/>
          <w:szCs w:val="22"/>
        </w:rPr>
        <w:t>RESTRICTIONS:</w:t>
      </w:r>
      <w:r w:rsidRPr="005D6750">
        <w:rPr>
          <w:rFonts w:ascii="Calibri" w:eastAsia="Aptos" w:hAnsi="Calibri" w:cs="Calibri"/>
          <w:b/>
          <w:kern w:val="0"/>
          <w:sz w:val="22"/>
          <w:szCs w:val="22"/>
        </w:rPr>
        <w:tab/>
      </w:r>
      <w:r w:rsidRPr="005D6750">
        <w:rPr>
          <w:rFonts w:ascii="Calibri" w:eastAsia="Aptos" w:hAnsi="Calibri" w:cs="Calibri"/>
          <w:b/>
          <w:kern w:val="0"/>
          <w:sz w:val="22"/>
          <w:szCs w:val="22"/>
        </w:rPr>
        <w:fldChar w:fldCharType="begin">
          <w:ffData>
            <w:name w:val="Text3"/>
            <w:enabled/>
            <w:calcOnExit/>
            <w:textInput/>
          </w:ffData>
        </w:fldChar>
      </w:r>
      <w:bookmarkStart w:id="2" w:name="Text3"/>
      <w:r w:rsidRPr="005D6750">
        <w:rPr>
          <w:rFonts w:ascii="Calibri" w:eastAsia="Aptos" w:hAnsi="Calibri" w:cs="Calibri"/>
          <w:b/>
          <w:kern w:val="0"/>
          <w:sz w:val="22"/>
          <w:szCs w:val="22"/>
        </w:rPr>
        <w:instrText xml:space="preserve"> FORMTEXT </w:instrText>
      </w:r>
      <w:r w:rsidRPr="005D6750">
        <w:rPr>
          <w:rFonts w:ascii="Calibri" w:eastAsia="Aptos" w:hAnsi="Calibri" w:cs="Calibri"/>
          <w:b/>
          <w:kern w:val="0"/>
          <w:sz w:val="22"/>
          <w:szCs w:val="22"/>
        </w:rPr>
      </w:r>
      <w:r w:rsidRPr="005D6750">
        <w:rPr>
          <w:rFonts w:ascii="Calibri" w:eastAsia="Aptos" w:hAnsi="Calibri" w:cs="Calibri"/>
          <w:b/>
          <w:kern w:val="0"/>
          <w:sz w:val="22"/>
          <w:szCs w:val="22"/>
        </w:rPr>
        <w:fldChar w:fldCharType="separate"/>
      </w:r>
      <w:r w:rsidRPr="005D6750">
        <w:rPr>
          <w:rFonts w:ascii="Calibri" w:eastAsia="Aptos" w:hAnsi="Calibri" w:cs="Calibri"/>
          <w:b/>
          <w:noProof/>
          <w:kern w:val="0"/>
          <w:sz w:val="22"/>
          <w:szCs w:val="22"/>
        </w:rPr>
        <w:t> </w:t>
      </w:r>
      <w:r w:rsidRPr="005D6750">
        <w:rPr>
          <w:rFonts w:ascii="Calibri" w:eastAsia="Aptos" w:hAnsi="Calibri" w:cs="Calibri"/>
          <w:b/>
          <w:noProof/>
          <w:kern w:val="0"/>
          <w:sz w:val="22"/>
          <w:szCs w:val="22"/>
        </w:rPr>
        <w:t> </w:t>
      </w:r>
      <w:r w:rsidRPr="005D6750">
        <w:rPr>
          <w:rFonts w:ascii="Calibri" w:eastAsia="Aptos" w:hAnsi="Calibri" w:cs="Calibri"/>
          <w:b/>
          <w:noProof/>
          <w:kern w:val="0"/>
          <w:sz w:val="22"/>
          <w:szCs w:val="22"/>
        </w:rPr>
        <w:t> </w:t>
      </w:r>
      <w:r w:rsidRPr="005D6750">
        <w:rPr>
          <w:rFonts w:ascii="Calibri" w:eastAsia="Aptos" w:hAnsi="Calibri" w:cs="Calibri"/>
          <w:b/>
          <w:noProof/>
          <w:kern w:val="0"/>
          <w:sz w:val="22"/>
          <w:szCs w:val="22"/>
        </w:rPr>
        <w:t> </w:t>
      </w:r>
      <w:r w:rsidRPr="005D6750">
        <w:rPr>
          <w:rFonts w:ascii="Calibri" w:eastAsia="Aptos" w:hAnsi="Calibri" w:cs="Calibri"/>
          <w:b/>
          <w:noProof/>
          <w:kern w:val="0"/>
          <w:sz w:val="22"/>
          <w:szCs w:val="22"/>
        </w:rPr>
        <w:t> </w:t>
      </w:r>
      <w:r w:rsidRPr="005D6750">
        <w:rPr>
          <w:rFonts w:ascii="Calibri" w:eastAsia="Aptos" w:hAnsi="Calibri" w:cs="Calibri"/>
          <w:b/>
          <w:kern w:val="0"/>
          <w:sz w:val="22"/>
          <w:szCs w:val="22"/>
        </w:rPr>
        <w:fldChar w:fldCharType="end"/>
      </w:r>
      <w:bookmarkEnd w:id="2"/>
    </w:p>
    <w:p w14:paraId="42E72557" w14:textId="77777777" w:rsidR="00802B62" w:rsidRPr="005D6750" w:rsidRDefault="00802B62" w:rsidP="008C6488">
      <w:pPr>
        <w:tabs>
          <w:tab w:val="left" w:pos="2694"/>
          <w:tab w:val="left" w:pos="2977"/>
          <w:tab w:val="left" w:pos="3261"/>
        </w:tabs>
        <w:spacing w:after="0" w:line="276" w:lineRule="auto"/>
        <w:ind w:right="482"/>
        <w:rPr>
          <w:rFonts w:ascii="Calibri" w:eastAsia="Aptos" w:hAnsi="Calibri" w:cs="Calibri"/>
          <w:b/>
          <w:kern w:val="0"/>
          <w:sz w:val="22"/>
          <w:szCs w:val="22"/>
        </w:rPr>
      </w:pPr>
      <w:r w:rsidRPr="005D6750">
        <w:rPr>
          <w:rFonts w:ascii="Calibri" w:eastAsia="Aptos" w:hAnsi="Calibri" w:cs="Calibri"/>
          <w:b/>
          <w:kern w:val="0"/>
          <w:sz w:val="22"/>
          <w:szCs w:val="22"/>
        </w:rPr>
        <w:t>CONDITIONS:</w:t>
      </w:r>
      <w:r w:rsidRPr="005D6750">
        <w:rPr>
          <w:rFonts w:ascii="Calibri" w:eastAsia="Aptos" w:hAnsi="Calibri" w:cs="Calibri"/>
          <w:b/>
          <w:kern w:val="0"/>
          <w:sz w:val="22"/>
          <w:szCs w:val="22"/>
        </w:rPr>
        <w:tab/>
      </w:r>
      <w:r w:rsidRPr="005D6750">
        <w:rPr>
          <w:rFonts w:ascii="Calibri" w:eastAsia="Aptos" w:hAnsi="Calibri" w:cs="Calibri"/>
          <w:kern w:val="0"/>
          <w:sz w:val="22"/>
          <w:szCs w:val="22"/>
        </w:rPr>
        <w:t>Educational Development &amp; Support (EDS) position</w:t>
      </w:r>
    </w:p>
    <w:p w14:paraId="38904430" w14:textId="77777777" w:rsidR="00802B62" w:rsidRPr="005D6750" w:rsidRDefault="00802B62" w:rsidP="008C6488">
      <w:pPr>
        <w:tabs>
          <w:tab w:val="left" w:pos="2694"/>
          <w:tab w:val="left" w:pos="2977"/>
          <w:tab w:val="left" w:pos="3261"/>
        </w:tabs>
        <w:spacing w:after="0" w:line="276" w:lineRule="auto"/>
        <w:ind w:right="482"/>
        <w:rPr>
          <w:rFonts w:ascii="Calibri" w:eastAsia="Aptos" w:hAnsi="Calibri" w:cs="Calibri"/>
          <w:kern w:val="0"/>
          <w:sz w:val="22"/>
          <w:szCs w:val="22"/>
        </w:rPr>
      </w:pPr>
      <w:r w:rsidRPr="005D6750">
        <w:rPr>
          <w:rFonts w:ascii="Calibri" w:eastAsia="Aptos" w:hAnsi="Calibri" w:cs="Calibri"/>
          <w:b/>
          <w:kern w:val="0"/>
          <w:sz w:val="22"/>
          <w:szCs w:val="22"/>
        </w:rPr>
        <w:tab/>
      </w:r>
      <w:r w:rsidRPr="005D6750">
        <w:rPr>
          <w:rFonts w:ascii="Calibri" w:eastAsia="Aptos" w:hAnsi="Calibri" w:cs="Calibri"/>
          <w:kern w:val="0"/>
          <w:sz w:val="22"/>
          <w:szCs w:val="22"/>
        </w:rPr>
        <w:t>Maximum teaching load of 120 hours per teaching year</w:t>
      </w:r>
    </w:p>
    <w:p w14:paraId="1194A727" w14:textId="77777777" w:rsidR="00802B62" w:rsidRPr="005D6750" w:rsidRDefault="00802B62" w:rsidP="008C6488">
      <w:pPr>
        <w:tabs>
          <w:tab w:val="left" w:pos="2694"/>
          <w:tab w:val="left" w:pos="2977"/>
          <w:tab w:val="left" w:pos="3261"/>
        </w:tabs>
        <w:spacing w:after="0" w:line="276" w:lineRule="auto"/>
        <w:ind w:right="482"/>
        <w:rPr>
          <w:rFonts w:ascii="Calibri" w:eastAsia="Aptos" w:hAnsi="Calibri" w:cs="Calibri"/>
          <w:kern w:val="0"/>
          <w:sz w:val="22"/>
          <w:szCs w:val="22"/>
        </w:rPr>
      </w:pPr>
      <w:r w:rsidRPr="005D6750">
        <w:rPr>
          <w:rFonts w:ascii="Calibri" w:eastAsia="Aptos" w:hAnsi="Calibri" w:cs="Calibri"/>
          <w:kern w:val="0"/>
          <w:sz w:val="22"/>
          <w:szCs w:val="22"/>
        </w:rPr>
        <w:tab/>
        <w:t>Paid Non-attendance is not applicable to EDS educators</w:t>
      </w:r>
    </w:p>
    <w:p w14:paraId="0EDD421C" w14:textId="77777777" w:rsidR="00802B62" w:rsidRPr="005D6750" w:rsidRDefault="00802B62" w:rsidP="008C6488">
      <w:pPr>
        <w:tabs>
          <w:tab w:val="left" w:pos="2694"/>
          <w:tab w:val="left" w:pos="2977"/>
          <w:tab w:val="left" w:pos="3261"/>
        </w:tabs>
        <w:spacing w:after="0" w:line="276" w:lineRule="auto"/>
        <w:ind w:right="482"/>
        <w:rPr>
          <w:rFonts w:ascii="Calibri" w:eastAsia="Aptos" w:hAnsi="Calibri" w:cs="Calibri"/>
          <w:kern w:val="0"/>
          <w:sz w:val="22"/>
          <w:szCs w:val="22"/>
        </w:rPr>
      </w:pPr>
      <w:r w:rsidRPr="005D6750">
        <w:rPr>
          <w:rFonts w:ascii="Calibri" w:eastAsia="Aptos" w:hAnsi="Calibri" w:cs="Calibri"/>
          <w:kern w:val="0"/>
          <w:sz w:val="22"/>
          <w:szCs w:val="22"/>
        </w:rPr>
        <w:tab/>
        <w:t>Flex time is available to EDS educators</w:t>
      </w:r>
    </w:p>
    <w:p w14:paraId="64F1BFDC" w14:textId="77777777" w:rsidR="00D07E84" w:rsidRPr="00887E48" w:rsidRDefault="00D07E84" w:rsidP="00D07E84">
      <w:pPr>
        <w:jc w:val="both"/>
        <w:rPr>
          <w:rFonts w:ascii="Calibri" w:hAnsi="Calibri" w:cs="Calibri"/>
          <w:sz w:val="22"/>
          <w:szCs w:val="22"/>
          <w:lang w:eastAsia="en-AU"/>
        </w:rPr>
      </w:pPr>
    </w:p>
    <w:p w14:paraId="05FFDEFF" w14:textId="7F26B8F0" w:rsidR="00D07E84" w:rsidRPr="00887E48" w:rsidRDefault="00D07E84" w:rsidP="00552069">
      <w:pPr>
        <w:rPr>
          <w:rFonts w:ascii="Calibri" w:hAnsi="Calibri" w:cs="Calibri"/>
          <w:b/>
          <w:bCs/>
          <w:sz w:val="22"/>
          <w:szCs w:val="22"/>
          <w:lang w:eastAsia="en-AU"/>
        </w:rPr>
      </w:pPr>
      <w:r w:rsidRPr="00887E48">
        <w:rPr>
          <w:rFonts w:ascii="Calibri" w:hAnsi="Calibri" w:cs="Calibri"/>
          <w:b/>
          <w:bCs/>
          <w:sz w:val="22"/>
          <w:szCs w:val="22"/>
          <w:lang w:eastAsia="en-AU"/>
        </w:rPr>
        <w:t>ABOUT US</w:t>
      </w:r>
    </w:p>
    <w:p w14:paraId="17A69FC1" w14:textId="77777777" w:rsidR="00984312" w:rsidRPr="00984312" w:rsidRDefault="00984312" w:rsidP="00552069">
      <w:pPr>
        <w:rPr>
          <w:rFonts w:ascii="Calibri" w:hAnsi="Calibri" w:cs="Calibri"/>
          <w:sz w:val="22"/>
          <w:szCs w:val="22"/>
          <w:lang w:eastAsia="en-AU"/>
        </w:rPr>
      </w:pPr>
      <w:r w:rsidRPr="00984312">
        <w:rPr>
          <w:rFonts w:ascii="Calibri" w:hAnsi="Calibri" w:cs="Calibri"/>
          <w:sz w:val="22"/>
          <w:szCs w:val="22"/>
          <w:lang w:eastAsia="en-AU"/>
        </w:rPr>
        <w:t>Canberra Institute of Technology (CIT) is a dynamic, modern, and diverse vocational education and training (VET) institute of learning - and plays a major role in the development of the ACT’s future workforce and building its skill base. As the ACT’s public provider of VET, we are the cornerstone of the local skills and training system and deeply embedded in our community. The critical role we play in the Canberra economy and society is demonstrated by the significant influence of our graduates and educators. Our alumni embody excellence and proficiency in their respective vocations. </w:t>
      </w:r>
    </w:p>
    <w:p w14:paraId="6E4B7E9C" w14:textId="77777777" w:rsidR="00984312" w:rsidRPr="00984312" w:rsidRDefault="00984312" w:rsidP="00552069">
      <w:pPr>
        <w:rPr>
          <w:rFonts w:ascii="Calibri" w:hAnsi="Calibri" w:cs="Calibri"/>
          <w:sz w:val="22"/>
          <w:szCs w:val="22"/>
          <w:lang w:eastAsia="en-AU"/>
        </w:rPr>
      </w:pPr>
      <w:r w:rsidRPr="00984312">
        <w:rPr>
          <w:rFonts w:ascii="Calibri" w:hAnsi="Calibri" w:cs="Calibri"/>
          <w:sz w:val="22"/>
          <w:szCs w:val="22"/>
          <w:lang w:eastAsia="en-AU"/>
        </w:rPr>
        <w:t>At our core, we strive for inclusion, providing equal access to education and training and enabling anyone to pursue their learning and career goals. We are dedicated to supporting social inclusion, offering all who walk through our doors a sense of place and belonging, and the confidence to participate in the workforce.  </w:t>
      </w:r>
    </w:p>
    <w:p w14:paraId="61451C28" w14:textId="77777777" w:rsidR="00984312" w:rsidRPr="00984312" w:rsidRDefault="00984312" w:rsidP="00552069">
      <w:pPr>
        <w:rPr>
          <w:rFonts w:ascii="Calibri" w:hAnsi="Calibri" w:cs="Calibri"/>
          <w:sz w:val="22"/>
          <w:szCs w:val="22"/>
          <w:lang w:eastAsia="en-AU"/>
        </w:rPr>
      </w:pPr>
      <w:r w:rsidRPr="00984312">
        <w:rPr>
          <w:rFonts w:ascii="Calibri" w:hAnsi="Calibri" w:cs="Calibri"/>
          <w:sz w:val="22"/>
          <w:szCs w:val="22"/>
          <w:lang w:eastAsia="en-AU"/>
        </w:rPr>
        <w:t xml:space="preserve">Our strategic ambition is outlined in our </w:t>
      </w:r>
      <w:hyperlink r:id="rId11" w:tgtFrame="_blank" w:history="1">
        <w:r w:rsidRPr="00984312">
          <w:rPr>
            <w:rStyle w:val="Hyperlink"/>
            <w:rFonts w:ascii="Calibri" w:hAnsi="Calibri" w:cs="Calibri"/>
            <w:sz w:val="22"/>
            <w:szCs w:val="22"/>
            <w:lang w:eastAsia="en-AU"/>
          </w:rPr>
          <w:t xml:space="preserve">CIT Strategy 2025-2035: </w:t>
        </w:r>
        <w:r w:rsidRPr="00984312">
          <w:rPr>
            <w:rStyle w:val="Hyperlink"/>
            <w:rFonts w:ascii="Calibri" w:hAnsi="Calibri" w:cs="Calibri"/>
            <w:i/>
            <w:iCs/>
            <w:sz w:val="22"/>
            <w:szCs w:val="22"/>
            <w:lang w:eastAsia="en-AU"/>
          </w:rPr>
          <w:t>Skilling for the future equipping you for life</w:t>
        </w:r>
      </w:hyperlink>
      <w:r w:rsidRPr="00984312">
        <w:rPr>
          <w:rFonts w:ascii="Calibri" w:hAnsi="Calibri" w:cs="Calibri"/>
          <w:i/>
          <w:iCs/>
          <w:sz w:val="22"/>
          <w:szCs w:val="22"/>
          <w:lang w:eastAsia="en-AU"/>
        </w:rPr>
        <w:t xml:space="preserve">. </w:t>
      </w:r>
      <w:r w:rsidRPr="00984312">
        <w:rPr>
          <w:rFonts w:ascii="Calibri" w:hAnsi="Calibri" w:cs="Calibri"/>
          <w:sz w:val="22"/>
          <w:szCs w:val="22"/>
          <w:lang w:eastAsia="en-AU"/>
        </w:rPr>
        <w:t xml:space="preserve">This strategy sets four objectives to guide our actions towards achieving our vision to be </w:t>
      </w:r>
      <w:r w:rsidRPr="00984312">
        <w:rPr>
          <w:rFonts w:ascii="Calibri" w:hAnsi="Calibri" w:cs="Calibri"/>
          <w:i/>
          <w:iCs/>
          <w:sz w:val="22"/>
          <w:szCs w:val="22"/>
          <w:lang w:eastAsia="en-AU"/>
        </w:rPr>
        <w:t>renowned for our inclusive and dynamic approach to teaching and learning that meets the needs of students, industry and the community</w:t>
      </w:r>
      <w:r w:rsidRPr="00984312">
        <w:rPr>
          <w:rFonts w:ascii="Calibri" w:hAnsi="Calibri" w:cs="Calibri"/>
          <w:sz w:val="22"/>
          <w:szCs w:val="22"/>
          <w:lang w:eastAsia="en-AU"/>
        </w:rPr>
        <w:t>. These strategic objectives are: </w:t>
      </w:r>
    </w:p>
    <w:p w14:paraId="3356238B" w14:textId="77777777" w:rsidR="00984312" w:rsidRPr="00984312" w:rsidRDefault="00984312" w:rsidP="00552069">
      <w:pPr>
        <w:numPr>
          <w:ilvl w:val="0"/>
          <w:numId w:val="17"/>
        </w:numPr>
        <w:rPr>
          <w:rFonts w:ascii="Calibri" w:hAnsi="Calibri" w:cs="Calibri"/>
          <w:sz w:val="22"/>
          <w:szCs w:val="22"/>
          <w:lang w:eastAsia="en-AU"/>
        </w:rPr>
      </w:pPr>
      <w:r w:rsidRPr="00984312">
        <w:rPr>
          <w:rFonts w:ascii="Calibri" w:hAnsi="Calibri" w:cs="Calibri"/>
          <w:sz w:val="22"/>
          <w:szCs w:val="22"/>
          <w:lang w:eastAsia="en-AU"/>
        </w:rPr>
        <w:t>Our training meets the skills needs of today, tomorrow and beyond. </w:t>
      </w:r>
    </w:p>
    <w:p w14:paraId="0A9E4C63" w14:textId="77777777" w:rsidR="00984312" w:rsidRPr="00984312" w:rsidRDefault="00984312" w:rsidP="00552069">
      <w:pPr>
        <w:numPr>
          <w:ilvl w:val="0"/>
          <w:numId w:val="18"/>
        </w:numPr>
        <w:rPr>
          <w:rFonts w:ascii="Calibri" w:hAnsi="Calibri" w:cs="Calibri"/>
          <w:sz w:val="22"/>
          <w:szCs w:val="22"/>
          <w:lang w:eastAsia="en-AU"/>
        </w:rPr>
      </w:pPr>
      <w:r w:rsidRPr="00984312">
        <w:rPr>
          <w:rFonts w:ascii="Calibri" w:hAnsi="Calibri" w:cs="Calibri"/>
          <w:sz w:val="22"/>
          <w:szCs w:val="22"/>
          <w:lang w:eastAsia="en-AU"/>
        </w:rPr>
        <w:t>Our teaching and learning is leading edge and enhances student outcomes. </w:t>
      </w:r>
    </w:p>
    <w:p w14:paraId="75E530FA" w14:textId="77777777" w:rsidR="00984312" w:rsidRPr="00984312" w:rsidRDefault="00984312" w:rsidP="00552069">
      <w:pPr>
        <w:numPr>
          <w:ilvl w:val="0"/>
          <w:numId w:val="19"/>
        </w:numPr>
        <w:rPr>
          <w:rFonts w:ascii="Calibri" w:hAnsi="Calibri" w:cs="Calibri"/>
          <w:sz w:val="22"/>
          <w:szCs w:val="22"/>
          <w:lang w:eastAsia="en-AU"/>
        </w:rPr>
      </w:pPr>
      <w:r w:rsidRPr="00984312">
        <w:rPr>
          <w:rFonts w:ascii="Calibri" w:hAnsi="Calibri" w:cs="Calibri"/>
          <w:sz w:val="22"/>
          <w:szCs w:val="22"/>
          <w:lang w:eastAsia="en-AU"/>
        </w:rPr>
        <w:t>Our people are equipped to achieve our strategy. </w:t>
      </w:r>
    </w:p>
    <w:p w14:paraId="7494DDCE" w14:textId="77777777" w:rsidR="00984312" w:rsidRPr="00984312" w:rsidRDefault="00984312" w:rsidP="00552069">
      <w:pPr>
        <w:numPr>
          <w:ilvl w:val="0"/>
          <w:numId w:val="20"/>
        </w:numPr>
        <w:rPr>
          <w:rFonts w:ascii="Calibri" w:hAnsi="Calibri" w:cs="Calibri"/>
          <w:sz w:val="22"/>
          <w:szCs w:val="22"/>
          <w:lang w:eastAsia="en-AU"/>
        </w:rPr>
      </w:pPr>
      <w:r w:rsidRPr="00984312">
        <w:rPr>
          <w:rFonts w:ascii="Calibri" w:hAnsi="Calibri" w:cs="Calibri"/>
          <w:sz w:val="22"/>
          <w:szCs w:val="22"/>
          <w:lang w:eastAsia="en-AU"/>
        </w:rPr>
        <w:lastRenderedPageBreak/>
        <w:t>Our foundations support the delivery of our strategy and enable future growth. </w:t>
      </w:r>
    </w:p>
    <w:p w14:paraId="3C80CFD9" w14:textId="77777777" w:rsidR="00D07E84" w:rsidRPr="00887E48" w:rsidRDefault="00D07E84" w:rsidP="00552069">
      <w:pPr>
        <w:rPr>
          <w:rFonts w:ascii="Calibri" w:hAnsi="Calibri" w:cs="Calibri"/>
          <w:b/>
          <w:sz w:val="22"/>
          <w:szCs w:val="22"/>
        </w:rPr>
      </w:pPr>
      <w:r w:rsidRPr="00887E48">
        <w:rPr>
          <w:rFonts w:ascii="Calibri" w:hAnsi="Calibri" w:cs="Calibri"/>
          <w:b/>
          <w:sz w:val="22"/>
          <w:szCs w:val="22"/>
        </w:rPr>
        <w:t>OUR PEOPLE</w:t>
      </w:r>
    </w:p>
    <w:p w14:paraId="6BAA8E20" w14:textId="77777777" w:rsidR="000D0A52" w:rsidRPr="000D0A52" w:rsidRDefault="000D0A52" w:rsidP="00552069">
      <w:pPr>
        <w:spacing w:before="240" w:after="120" w:line="276" w:lineRule="auto"/>
        <w:rPr>
          <w:rFonts w:ascii="Calibri" w:hAnsi="Calibri" w:cs="Calibri"/>
          <w:sz w:val="22"/>
          <w:szCs w:val="22"/>
        </w:rPr>
      </w:pPr>
      <w:r w:rsidRPr="000D0A52">
        <w:rPr>
          <w:rFonts w:ascii="Calibri" w:hAnsi="Calibri" w:cs="Calibri"/>
          <w:sz w:val="22"/>
          <w:szCs w:val="22"/>
        </w:rPr>
        <w:t xml:space="preserve">CIT cultivates its workforce to create an environment where our people thrive, are motivated and embrace leading roles in achieving our ambitions. Our values of student-centric, belonging, connection, excellence, integrity and wellbeing guide every decision and action that we take. They steer us towards our purpose and create a culture of trust, collaboration and accountability. These values are aligned to the ACTPS values and signature behaviours which are underpinned by the </w:t>
      </w:r>
      <w:hyperlink r:id="rId12" w:tgtFrame="_blank" w:history="1">
        <w:r w:rsidRPr="000D0A52">
          <w:rPr>
            <w:rStyle w:val="Hyperlink"/>
            <w:rFonts w:ascii="Calibri" w:hAnsi="Calibri" w:cs="Calibri"/>
            <w:sz w:val="22"/>
            <w:szCs w:val="22"/>
          </w:rPr>
          <w:t>ACT Public Service (ACTPS) Code of Conduct.</w:t>
        </w:r>
      </w:hyperlink>
      <w:r w:rsidRPr="000D0A52">
        <w:rPr>
          <w:rFonts w:ascii="Calibri" w:hAnsi="Calibri" w:cs="Calibri"/>
          <w:sz w:val="22"/>
          <w:szCs w:val="22"/>
        </w:rPr>
        <w:t>  </w:t>
      </w:r>
    </w:p>
    <w:p w14:paraId="091B53BF" w14:textId="77777777" w:rsidR="000D0A52" w:rsidRPr="000D0A52" w:rsidRDefault="000D0A52" w:rsidP="00552069">
      <w:pPr>
        <w:spacing w:before="240" w:after="120" w:line="276" w:lineRule="auto"/>
        <w:rPr>
          <w:rFonts w:ascii="Calibri" w:hAnsi="Calibri" w:cs="Calibri"/>
          <w:sz w:val="22"/>
          <w:szCs w:val="22"/>
        </w:rPr>
      </w:pPr>
      <w:r w:rsidRPr="000D0A52">
        <w:rPr>
          <w:rFonts w:ascii="Calibri" w:hAnsi="Calibri" w:cs="Calibri"/>
          <w:i/>
          <w:iCs/>
          <w:sz w:val="22"/>
          <w:szCs w:val="22"/>
        </w:rPr>
        <w:t xml:space="preserve">CIT is committed to building a diverse workplace through an inclusive workforce. As </w:t>
      </w:r>
      <w:r w:rsidRPr="000D0A52">
        <w:rPr>
          <w:rFonts w:ascii="Calibri" w:hAnsi="Calibri" w:cs="Calibri"/>
          <w:sz w:val="22"/>
          <w:szCs w:val="22"/>
        </w:rPr>
        <w:t>part of this commitment, Aboriginal and Torres Strait Islander peoples, culturally and linguistically diverse people, people with disability, and LGBTIQ+ people, are encouraged to apply. </w:t>
      </w:r>
    </w:p>
    <w:p w14:paraId="1364AD9C" w14:textId="581CE68E" w:rsidR="00317BD5" w:rsidRDefault="00317BD5" w:rsidP="00552069">
      <w:pPr>
        <w:spacing w:after="200" w:line="276" w:lineRule="auto"/>
        <w:rPr>
          <w:rFonts w:ascii="Calibri" w:eastAsia="Aptos" w:hAnsi="Calibri" w:cs="Calibri"/>
          <w:b/>
          <w:bCs/>
          <w:iCs/>
          <w:caps/>
          <w:kern w:val="0"/>
          <w:sz w:val="22"/>
          <w:szCs w:val="22"/>
        </w:rPr>
      </w:pPr>
      <w:r w:rsidRPr="00317BD5">
        <w:rPr>
          <w:rFonts w:ascii="Calibri" w:eastAsia="Aptos" w:hAnsi="Calibri" w:cs="Calibri"/>
          <w:b/>
          <w:bCs/>
          <w:iCs/>
          <w:caps/>
          <w:kern w:val="0"/>
          <w:sz w:val="22"/>
          <w:szCs w:val="22"/>
        </w:rPr>
        <w:t>Education Futures and STUDENTS’ Division</w:t>
      </w:r>
    </w:p>
    <w:p w14:paraId="7A40619C" w14:textId="46B11AF9" w:rsidR="00802B62" w:rsidRPr="00887E48" w:rsidRDefault="00802B62" w:rsidP="00552069">
      <w:pPr>
        <w:spacing w:after="200" w:line="276" w:lineRule="auto"/>
        <w:rPr>
          <w:rFonts w:ascii="Calibri" w:eastAsia="Aptos" w:hAnsi="Calibri" w:cs="Calibri"/>
          <w:kern w:val="0"/>
          <w:sz w:val="22"/>
          <w:szCs w:val="22"/>
        </w:rPr>
      </w:pPr>
      <w:r w:rsidRPr="00887E48">
        <w:rPr>
          <w:rFonts w:ascii="Calibri" w:eastAsia="Aptos" w:hAnsi="Calibri" w:cs="Calibri"/>
          <w:kern w:val="0"/>
          <w:sz w:val="22"/>
          <w:szCs w:val="22"/>
        </w:rPr>
        <w:t xml:space="preserve">The Education Futures and Students Division </w:t>
      </w:r>
      <w:proofErr w:type="gramStart"/>
      <w:r w:rsidRPr="00887E48">
        <w:rPr>
          <w:rFonts w:ascii="Calibri" w:eastAsia="Aptos" w:hAnsi="Calibri" w:cs="Calibri"/>
          <w:kern w:val="0"/>
          <w:sz w:val="22"/>
          <w:szCs w:val="22"/>
        </w:rPr>
        <w:t>offers</w:t>
      </w:r>
      <w:proofErr w:type="gramEnd"/>
      <w:r w:rsidRPr="00887E48">
        <w:rPr>
          <w:rFonts w:ascii="Calibri" w:eastAsia="Aptos" w:hAnsi="Calibri" w:cs="Calibri"/>
          <w:kern w:val="0"/>
          <w:sz w:val="22"/>
          <w:szCs w:val="22"/>
        </w:rPr>
        <w:t xml:space="preserve"> a dynamic learning experience that equips students for success and lifelong employability, providing them with the tools and resources they need to thrive in a changing world. Led by experienced and innovative education leaders and educators, the division is committed to delivering future-focused teaching and enhancing student outcomes.</w:t>
      </w:r>
    </w:p>
    <w:p w14:paraId="1D645F71" w14:textId="047BC93E" w:rsidR="00F876D8" w:rsidRDefault="00802B62" w:rsidP="00552069">
      <w:pPr>
        <w:spacing w:line="276" w:lineRule="auto"/>
        <w:rPr>
          <w:rFonts w:ascii="Calibri" w:eastAsia="Aptos" w:hAnsi="Calibri" w:cs="Calibri"/>
          <w:kern w:val="0"/>
          <w:sz w:val="22"/>
          <w:szCs w:val="22"/>
        </w:rPr>
      </w:pPr>
      <w:r w:rsidRPr="00887E48">
        <w:rPr>
          <w:rFonts w:ascii="Calibri" w:eastAsia="Aptos" w:hAnsi="Calibri" w:cs="Calibri"/>
          <w:kern w:val="0"/>
          <w:sz w:val="22"/>
          <w:szCs w:val="22"/>
        </w:rPr>
        <w:t>The division focuses on integrating leading-edge educational design and delivery technologies, supported by digitally enabled learning environments, innovative teaching methods, and robust academic quality and assurance systems. The division is dedicated to offering a wide range of student engagement and support services, ensuring that an increasing number of lifelong learners can study and upskill at CIT. Through strong collaborations with industry partners, CIT’s education and training programs remain responsive to emerging skills needs and relevant to the local job market.</w:t>
      </w:r>
    </w:p>
    <w:p w14:paraId="7E77967D" w14:textId="02EF85CE" w:rsidR="00B95368" w:rsidRPr="002C7613" w:rsidRDefault="009E5B3F" w:rsidP="002C7613">
      <w:pPr>
        <w:spacing w:after="200" w:line="276" w:lineRule="auto"/>
        <w:rPr>
          <w:rFonts w:ascii="Calibri" w:eastAsia="Aptos" w:hAnsi="Calibri" w:cs="Calibri"/>
          <w:b/>
          <w:bCs/>
          <w:iCs/>
          <w:caps/>
          <w:kern w:val="0"/>
          <w:sz w:val="22"/>
          <w:szCs w:val="22"/>
        </w:rPr>
      </w:pPr>
      <w:r>
        <w:rPr>
          <w:rFonts w:ascii="Calibri" w:eastAsia="Aptos" w:hAnsi="Calibri" w:cs="Calibri"/>
          <w:b/>
          <w:bCs/>
          <w:iCs/>
          <w:caps/>
          <w:kern w:val="0"/>
          <w:sz w:val="22"/>
          <w:szCs w:val="22"/>
        </w:rPr>
        <w:t>Student support</w:t>
      </w:r>
      <w:r w:rsidR="00B95368" w:rsidRPr="002C7613">
        <w:rPr>
          <w:rFonts w:ascii="Calibri" w:eastAsia="Aptos" w:hAnsi="Calibri" w:cs="Calibri"/>
          <w:b/>
          <w:bCs/>
          <w:iCs/>
          <w:caps/>
          <w:kern w:val="0"/>
          <w:sz w:val="22"/>
          <w:szCs w:val="22"/>
        </w:rPr>
        <w:t xml:space="preserve"> Overview </w:t>
      </w:r>
    </w:p>
    <w:p w14:paraId="4BF0D562" w14:textId="3C3B9492" w:rsidR="002C7613" w:rsidRPr="002C7613" w:rsidRDefault="002C7613" w:rsidP="002C7613">
      <w:pPr>
        <w:rPr>
          <w:rFonts w:ascii="Calibri" w:hAnsi="Calibri" w:cs="Calibri"/>
          <w:sz w:val="22"/>
          <w:szCs w:val="22"/>
        </w:rPr>
      </w:pPr>
      <w:r w:rsidRPr="002C7613">
        <w:rPr>
          <w:rFonts w:ascii="Calibri" w:hAnsi="Calibri" w:cs="Calibri"/>
          <w:sz w:val="22"/>
          <w:szCs w:val="22"/>
        </w:rPr>
        <w:t xml:space="preserve">CIT Student Support provides several services which seek to enhance the experience of all CIT Students, addressing issues which may prevent them from successfully completing their study. The unit strives to provide </w:t>
      </w:r>
      <w:r w:rsidRPr="1209AF41">
        <w:rPr>
          <w:rFonts w:ascii="Calibri" w:hAnsi="Calibri" w:cs="Calibri"/>
          <w:sz w:val="22"/>
          <w:szCs w:val="22"/>
        </w:rPr>
        <w:t>high</w:t>
      </w:r>
      <w:r w:rsidR="22D5D114" w:rsidRPr="1209AF41">
        <w:rPr>
          <w:rFonts w:ascii="Calibri" w:hAnsi="Calibri" w:cs="Calibri"/>
          <w:sz w:val="22"/>
          <w:szCs w:val="22"/>
        </w:rPr>
        <w:t>-</w:t>
      </w:r>
      <w:r w:rsidRPr="1209AF41">
        <w:rPr>
          <w:rFonts w:ascii="Calibri" w:hAnsi="Calibri" w:cs="Calibri"/>
          <w:sz w:val="22"/>
          <w:szCs w:val="22"/>
        </w:rPr>
        <w:t>quality</w:t>
      </w:r>
      <w:r w:rsidRPr="002C7613">
        <w:rPr>
          <w:rFonts w:ascii="Calibri" w:hAnsi="Calibri" w:cs="Calibri"/>
          <w:sz w:val="22"/>
          <w:szCs w:val="22"/>
        </w:rPr>
        <w:t xml:space="preserve"> customer service to students, prospective students, CIT staff and the community, in accordance with the CIT Client Service Charter. </w:t>
      </w:r>
    </w:p>
    <w:p w14:paraId="171471F0" w14:textId="77777777" w:rsidR="006F35E1" w:rsidRDefault="00802B62" w:rsidP="00552069">
      <w:pPr>
        <w:spacing w:line="276" w:lineRule="auto"/>
        <w:rPr>
          <w:rFonts w:ascii="Calibri" w:hAnsi="Calibri" w:cs="Calibri"/>
          <w:b/>
          <w:bCs/>
          <w:sz w:val="22"/>
          <w:szCs w:val="22"/>
        </w:rPr>
      </w:pPr>
      <w:r w:rsidRPr="00887E48">
        <w:rPr>
          <w:rFonts w:ascii="Calibri" w:hAnsi="Calibri" w:cs="Calibri"/>
          <w:b/>
          <w:bCs/>
          <w:sz w:val="22"/>
          <w:szCs w:val="22"/>
        </w:rPr>
        <w:t xml:space="preserve">THE POSITION </w:t>
      </w:r>
    </w:p>
    <w:p w14:paraId="0663D257" w14:textId="77777777" w:rsidR="006F35E1" w:rsidRPr="006F35E1" w:rsidRDefault="006F35E1" w:rsidP="006F35E1">
      <w:pPr>
        <w:numPr>
          <w:ilvl w:val="12"/>
          <w:numId w:val="0"/>
        </w:numPr>
        <w:ind w:right="56"/>
        <w:rPr>
          <w:rFonts w:ascii="Calibri" w:hAnsi="Calibri" w:cs="Calibri"/>
          <w:sz w:val="22"/>
          <w:szCs w:val="22"/>
        </w:rPr>
      </w:pPr>
      <w:r w:rsidRPr="006F35E1">
        <w:rPr>
          <w:rFonts w:ascii="Calibri" w:hAnsi="Calibri" w:cs="Calibri"/>
          <w:sz w:val="22"/>
          <w:szCs w:val="22"/>
        </w:rPr>
        <w:t>The primary focus of the Teacher Level 1 EDS position, under the general direction of the Senior Officer Grade B, Senior Manager Student Support, will perform the following professional educational, administrative, and training duties associated with the provision of support services to students with a disability.</w:t>
      </w:r>
    </w:p>
    <w:p w14:paraId="69B62327" w14:textId="77777777" w:rsidR="00BB24BD" w:rsidRDefault="00BB24BD">
      <w:pPr>
        <w:spacing w:line="259" w:lineRule="auto"/>
        <w:rPr>
          <w:rFonts w:ascii="Calibri" w:hAnsi="Calibri" w:cs="Calibri"/>
          <w:b/>
          <w:bCs/>
          <w:sz w:val="22"/>
          <w:szCs w:val="22"/>
        </w:rPr>
      </w:pPr>
      <w:r>
        <w:rPr>
          <w:rFonts w:ascii="Calibri" w:hAnsi="Calibri" w:cs="Calibri"/>
          <w:b/>
          <w:bCs/>
          <w:sz w:val="22"/>
          <w:szCs w:val="22"/>
        </w:rPr>
        <w:br w:type="page"/>
      </w:r>
    </w:p>
    <w:p w14:paraId="394374AA" w14:textId="3744E947" w:rsidR="00802B62" w:rsidRPr="00887E48" w:rsidRDefault="00802B62" w:rsidP="00552069">
      <w:pPr>
        <w:spacing w:line="276" w:lineRule="auto"/>
        <w:rPr>
          <w:rFonts w:ascii="Calibri" w:hAnsi="Calibri" w:cs="Calibri"/>
          <w:sz w:val="22"/>
          <w:szCs w:val="22"/>
        </w:rPr>
      </w:pPr>
      <w:r w:rsidRPr="00887E48">
        <w:rPr>
          <w:rFonts w:ascii="Calibri" w:hAnsi="Calibri" w:cs="Calibri"/>
          <w:b/>
          <w:bCs/>
          <w:sz w:val="22"/>
          <w:szCs w:val="22"/>
        </w:rPr>
        <w:lastRenderedPageBreak/>
        <w:t>RESPONSIBILITIES</w:t>
      </w:r>
    </w:p>
    <w:p w14:paraId="624C8A43" w14:textId="77777777" w:rsidR="00802B62" w:rsidRPr="00474D6C" w:rsidRDefault="00802B62" w:rsidP="00552069">
      <w:pPr>
        <w:numPr>
          <w:ilvl w:val="0"/>
          <w:numId w:val="2"/>
        </w:numPr>
        <w:spacing w:line="276" w:lineRule="auto"/>
        <w:rPr>
          <w:rFonts w:ascii="Calibri" w:hAnsi="Calibri" w:cs="Calibri"/>
          <w:i/>
          <w:iCs/>
          <w:sz w:val="22"/>
          <w:szCs w:val="22"/>
        </w:rPr>
      </w:pPr>
      <w:r w:rsidRPr="00474D6C">
        <w:rPr>
          <w:rFonts w:ascii="Calibri" w:hAnsi="Calibri" w:cs="Calibri"/>
          <w:i/>
          <w:iCs/>
          <w:sz w:val="22"/>
          <w:szCs w:val="22"/>
        </w:rPr>
        <w:t>Contribute to an inclusive high performing team through innovative practice, collaboration, and teamwork.</w:t>
      </w:r>
    </w:p>
    <w:p w14:paraId="15AC8D3D" w14:textId="429CE36B" w:rsidR="002D1F58" w:rsidRPr="00474D6C" w:rsidRDefault="00F260FA" w:rsidP="00474D6C">
      <w:pPr>
        <w:numPr>
          <w:ilvl w:val="0"/>
          <w:numId w:val="2"/>
        </w:numPr>
        <w:spacing w:line="276" w:lineRule="auto"/>
        <w:rPr>
          <w:rFonts w:ascii="Calibri" w:hAnsi="Calibri" w:cs="Calibri"/>
          <w:i/>
          <w:iCs/>
          <w:sz w:val="22"/>
          <w:szCs w:val="22"/>
        </w:rPr>
      </w:pPr>
      <w:r w:rsidRPr="00111893">
        <w:rPr>
          <w:rFonts w:ascii="Calibri" w:hAnsi="Calibri" w:cs="Calibri"/>
          <w:i/>
          <w:iCs/>
          <w:sz w:val="22"/>
          <w:szCs w:val="22"/>
        </w:rPr>
        <w:t>Working independently and as part of a larger team</w:t>
      </w:r>
      <w:r w:rsidR="009751C5">
        <w:rPr>
          <w:rFonts w:ascii="Calibri" w:hAnsi="Calibri" w:cs="Calibri"/>
          <w:i/>
          <w:iCs/>
          <w:sz w:val="22"/>
          <w:szCs w:val="22"/>
        </w:rPr>
        <w:t>,</w:t>
      </w:r>
      <w:r w:rsidRPr="00111893">
        <w:rPr>
          <w:rFonts w:ascii="Calibri" w:hAnsi="Calibri" w:cs="Calibri"/>
          <w:i/>
          <w:iCs/>
          <w:sz w:val="22"/>
          <w:szCs w:val="22"/>
        </w:rPr>
        <w:t xml:space="preserve"> </w:t>
      </w:r>
      <w:r w:rsidR="00B61BE3">
        <w:rPr>
          <w:rFonts w:ascii="Calibri" w:hAnsi="Calibri" w:cs="Calibri"/>
          <w:i/>
          <w:iCs/>
          <w:sz w:val="22"/>
          <w:szCs w:val="22"/>
        </w:rPr>
        <w:t>p</w:t>
      </w:r>
      <w:r w:rsidR="002D1F58" w:rsidRPr="00474D6C">
        <w:rPr>
          <w:rFonts w:ascii="Calibri" w:hAnsi="Calibri" w:cs="Calibri"/>
          <w:i/>
          <w:iCs/>
          <w:sz w:val="22"/>
          <w:szCs w:val="22"/>
        </w:rPr>
        <w:t>rovid</w:t>
      </w:r>
      <w:r w:rsidR="009751C5">
        <w:rPr>
          <w:rFonts w:ascii="Calibri" w:hAnsi="Calibri" w:cs="Calibri"/>
          <w:i/>
          <w:iCs/>
          <w:sz w:val="22"/>
          <w:szCs w:val="22"/>
        </w:rPr>
        <w:t>e</w:t>
      </w:r>
      <w:r w:rsidR="002D1F58" w:rsidRPr="00474D6C">
        <w:rPr>
          <w:rFonts w:ascii="Calibri" w:hAnsi="Calibri" w:cs="Calibri"/>
          <w:i/>
          <w:iCs/>
          <w:sz w:val="22"/>
          <w:szCs w:val="22"/>
        </w:rPr>
        <w:t xml:space="preserve"> information, advocacy, and referral to students </w:t>
      </w:r>
      <w:r w:rsidR="009D7009">
        <w:rPr>
          <w:rFonts w:ascii="Calibri" w:hAnsi="Calibri" w:cs="Calibri"/>
          <w:i/>
          <w:iCs/>
          <w:sz w:val="22"/>
          <w:szCs w:val="22"/>
        </w:rPr>
        <w:t xml:space="preserve">with disability </w:t>
      </w:r>
      <w:r w:rsidR="002D1F58" w:rsidRPr="00474D6C">
        <w:rPr>
          <w:rFonts w:ascii="Calibri" w:hAnsi="Calibri" w:cs="Calibri"/>
          <w:i/>
          <w:iCs/>
          <w:sz w:val="22"/>
          <w:szCs w:val="22"/>
        </w:rPr>
        <w:t>regarding a range of educational and inclusion issues.</w:t>
      </w:r>
    </w:p>
    <w:p w14:paraId="4EF48559" w14:textId="79B28BA5" w:rsidR="002D1F58" w:rsidRPr="00573752" w:rsidRDefault="004B6F53" w:rsidP="00573752">
      <w:pPr>
        <w:numPr>
          <w:ilvl w:val="0"/>
          <w:numId w:val="2"/>
        </w:numPr>
        <w:spacing w:line="276" w:lineRule="auto"/>
        <w:rPr>
          <w:rFonts w:ascii="Calibri" w:hAnsi="Calibri" w:cs="Calibri"/>
          <w:i/>
          <w:iCs/>
          <w:sz w:val="22"/>
          <w:szCs w:val="22"/>
        </w:rPr>
      </w:pPr>
      <w:r>
        <w:rPr>
          <w:rFonts w:ascii="Calibri" w:hAnsi="Calibri" w:cs="Calibri"/>
          <w:i/>
          <w:iCs/>
          <w:sz w:val="22"/>
          <w:szCs w:val="22"/>
        </w:rPr>
        <w:t xml:space="preserve">Work with </w:t>
      </w:r>
      <w:r w:rsidR="004F4FC0" w:rsidRPr="00474D6C">
        <w:rPr>
          <w:rFonts w:ascii="Calibri" w:hAnsi="Calibri" w:cs="Calibri"/>
          <w:i/>
          <w:iCs/>
          <w:sz w:val="22"/>
          <w:szCs w:val="22"/>
        </w:rPr>
        <w:t>student</w:t>
      </w:r>
      <w:r w:rsidR="004F4FC0">
        <w:rPr>
          <w:rFonts w:ascii="Calibri" w:hAnsi="Calibri" w:cs="Calibri"/>
          <w:i/>
          <w:iCs/>
          <w:sz w:val="22"/>
          <w:szCs w:val="22"/>
        </w:rPr>
        <w:t>s</w:t>
      </w:r>
      <w:r w:rsidR="009E5629">
        <w:rPr>
          <w:rFonts w:ascii="Calibri" w:hAnsi="Calibri" w:cs="Calibri"/>
          <w:i/>
          <w:iCs/>
          <w:sz w:val="22"/>
          <w:szCs w:val="22"/>
        </w:rPr>
        <w:t xml:space="preserve"> with</w:t>
      </w:r>
      <w:r w:rsidR="004F4FC0">
        <w:rPr>
          <w:rFonts w:ascii="Calibri" w:hAnsi="Calibri" w:cs="Calibri"/>
          <w:i/>
          <w:iCs/>
          <w:sz w:val="22"/>
          <w:szCs w:val="22"/>
        </w:rPr>
        <w:t xml:space="preserve"> </w:t>
      </w:r>
      <w:r w:rsidR="004F4FC0" w:rsidRPr="00474D6C">
        <w:rPr>
          <w:rFonts w:ascii="Calibri" w:hAnsi="Calibri" w:cs="Calibri"/>
          <w:i/>
          <w:iCs/>
          <w:sz w:val="22"/>
          <w:szCs w:val="22"/>
        </w:rPr>
        <w:t xml:space="preserve">disability </w:t>
      </w:r>
      <w:r w:rsidR="008B350A">
        <w:rPr>
          <w:rFonts w:ascii="Calibri" w:hAnsi="Calibri" w:cs="Calibri"/>
          <w:i/>
          <w:iCs/>
          <w:sz w:val="22"/>
          <w:szCs w:val="22"/>
        </w:rPr>
        <w:t>to d</w:t>
      </w:r>
      <w:r w:rsidR="002D1F58" w:rsidRPr="00474D6C">
        <w:rPr>
          <w:rFonts w:ascii="Calibri" w:hAnsi="Calibri" w:cs="Calibri"/>
          <w:i/>
          <w:iCs/>
          <w:sz w:val="22"/>
          <w:szCs w:val="22"/>
        </w:rPr>
        <w:t xml:space="preserve">etermine appropriate adjustments, and strategies to address the effects of </w:t>
      </w:r>
      <w:r w:rsidR="00542307">
        <w:rPr>
          <w:rFonts w:ascii="Calibri" w:hAnsi="Calibri" w:cs="Calibri"/>
          <w:i/>
          <w:iCs/>
          <w:sz w:val="22"/>
          <w:szCs w:val="22"/>
        </w:rPr>
        <w:t>the</w:t>
      </w:r>
      <w:r w:rsidR="004E7709">
        <w:rPr>
          <w:rFonts w:ascii="Calibri" w:hAnsi="Calibri" w:cs="Calibri"/>
          <w:i/>
          <w:iCs/>
          <w:sz w:val="22"/>
          <w:szCs w:val="22"/>
        </w:rPr>
        <w:t xml:space="preserve"> </w:t>
      </w:r>
      <w:r w:rsidR="002D1F58" w:rsidRPr="00474D6C">
        <w:rPr>
          <w:rFonts w:ascii="Calibri" w:hAnsi="Calibri" w:cs="Calibri"/>
          <w:i/>
          <w:iCs/>
          <w:sz w:val="22"/>
          <w:szCs w:val="22"/>
        </w:rPr>
        <w:t>disability on</w:t>
      </w:r>
      <w:r w:rsidR="00D37106">
        <w:rPr>
          <w:rFonts w:ascii="Calibri" w:hAnsi="Calibri" w:cs="Calibri"/>
          <w:i/>
          <w:iCs/>
          <w:sz w:val="22"/>
          <w:szCs w:val="22"/>
        </w:rPr>
        <w:t xml:space="preserve"> the student’s </w:t>
      </w:r>
      <w:r w:rsidR="002D1F58" w:rsidRPr="00474D6C">
        <w:rPr>
          <w:rFonts w:ascii="Calibri" w:hAnsi="Calibri" w:cs="Calibri"/>
          <w:i/>
          <w:iCs/>
          <w:sz w:val="22"/>
          <w:szCs w:val="22"/>
        </w:rPr>
        <w:t>study and participation at CIT</w:t>
      </w:r>
      <w:r w:rsidR="00573752">
        <w:rPr>
          <w:rFonts w:ascii="Calibri" w:hAnsi="Calibri" w:cs="Calibri"/>
          <w:i/>
          <w:iCs/>
          <w:sz w:val="22"/>
          <w:szCs w:val="22"/>
        </w:rPr>
        <w:t xml:space="preserve"> and </w:t>
      </w:r>
      <w:r w:rsidR="00573752" w:rsidRPr="00474D6C">
        <w:rPr>
          <w:rFonts w:ascii="Calibri" w:hAnsi="Calibri" w:cs="Calibri"/>
          <w:i/>
          <w:iCs/>
          <w:sz w:val="22"/>
          <w:szCs w:val="22"/>
        </w:rPr>
        <w:t xml:space="preserve">case manage </w:t>
      </w:r>
      <w:r w:rsidR="00573752">
        <w:rPr>
          <w:rFonts w:ascii="Calibri" w:hAnsi="Calibri" w:cs="Calibri"/>
          <w:i/>
          <w:iCs/>
          <w:sz w:val="22"/>
          <w:szCs w:val="22"/>
        </w:rPr>
        <w:t>as required</w:t>
      </w:r>
      <w:r w:rsidR="00573752" w:rsidRPr="00474D6C">
        <w:rPr>
          <w:rFonts w:ascii="Calibri" w:hAnsi="Calibri" w:cs="Calibri"/>
          <w:i/>
          <w:iCs/>
          <w:sz w:val="22"/>
          <w:szCs w:val="22"/>
        </w:rPr>
        <w:t>.</w:t>
      </w:r>
    </w:p>
    <w:p w14:paraId="2DC36FD9" w14:textId="0B7139E8" w:rsidR="00802B62" w:rsidRPr="00474D6C" w:rsidRDefault="00A4479C" w:rsidP="00552069">
      <w:pPr>
        <w:numPr>
          <w:ilvl w:val="0"/>
          <w:numId w:val="2"/>
        </w:numPr>
        <w:spacing w:line="276" w:lineRule="auto"/>
        <w:rPr>
          <w:rFonts w:ascii="Calibri" w:hAnsi="Calibri" w:cs="Calibri"/>
          <w:i/>
          <w:iCs/>
          <w:sz w:val="22"/>
          <w:szCs w:val="22"/>
        </w:rPr>
      </w:pPr>
      <w:r>
        <w:rPr>
          <w:rFonts w:ascii="Calibri" w:hAnsi="Calibri" w:cs="Calibri"/>
          <w:i/>
          <w:iCs/>
          <w:sz w:val="22"/>
          <w:szCs w:val="22"/>
        </w:rPr>
        <w:t>Promote</w:t>
      </w:r>
      <w:r w:rsidR="00802B62" w:rsidRPr="00474D6C">
        <w:rPr>
          <w:rFonts w:ascii="Calibri" w:hAnsi="Calibri" w:cs="Calibri"/>
          <w:i/>
          <w:iCs/>
          <w:sz w:val="22"/>
          <w:szCs w:val="22"/>
        </w:rPr>
        <w:t xml:space="preserve"> </w:t>
      </w:r>
      <w:r w:rsidR="00150E98" w:rsidRPr="00474D6C">
        <w:rPr>
          <w:rFonts w:ascii="Calibri" w:hAnsi="Calibri" w:cs="Calibri"/>
          <w:i/>
          <w:iCs/>
          <w:sz w:val="22"/>
          <w:szCs w:val="22"/>
        </w:rPr>
        <w:t>Student Support</w:t>
      </w:r>
      <w:r>
        <w:rPr>
          <w:rFonts w:ascii="Calibri" w:hAnsi="Calibri" w:cs="Calibri"/>
          <w:i/>
          <w:iCs/>
          <w:sz w:val="22"/>
          <w:szCs w:val="22"/>
        </w:rPr>
        <w:t xml:space="preserve"> services</w:t>
      </w:r>
      <w:r w:rsidR="00802B62" w:rsidRPr="00474D6C">
        <w:rPr>
          <w:rFonts w:ascii="Calibri" w:hAnsi="Calibri" w:cs="Calibri"/>
          <w:i/>
          <w:iCs/>
          <w:sz w:val="22"/>
          <w:szCs w:val="22"/>
        </w:rPr>
        <w:t xml:space="preserve"> </w:t>
      </w:r>
      <w:r w:rsidR="00690BC5" w:rsidRPr="00474D6C">
        <w:rPr>
          <w:rFonts w:ascii="Calibri" w:hAnsi="Calibri" w:cs="Calibri"/>
          <w:i/>
          <w:iCs/>
          <w:sz w:val="22"/>
          <w:szCs w:val="22"/>
        </w:rPr>
        <w:t xml:space="preserve">to </w:t>
      </w:r>
      <w:r w:rsidR="0058402E" w:rsidRPr="00474D6C">
        <w:rPr>
          <w:rFonts w:ascii="Calibri" w:hAnsi="Calibri" w:cs="Calibri"/>
          <w:i/>
          <w:iCs/>
          <w:sz w:val="22"/>
          <w:szCs w:val="22"/>
        </w:rPr>
        <w:t>CIT departments and students</w:t>
      </w:r>
      <w:r w:rsidR="00802B62" w:rsidRPr="00474D6C">
        <w:rPr>
          <w:rFonts w:ascii="Calibri" w:hAnsi="Calibri" w:cs="Calibri"/>
          <w:i/>
          <w:iCs/>
          <w:sz w:val="22"/>
          <w:szCs w:val="22"/>
        </w:rPr>
        <w:t>, industry and community including but not restricted to, being actively involved with, and attending information sessions, career forums and open days.</w:t>
      </w:r>
    </w:p>
    <w:p w14:paraId="3DA6AB87" w14:textId="514BD212" w:rsidR="00802B62" w:rsidRPr="00474D6C" w:rsidRDefault="00802B62" w:rsidP="00552069">
      <w:pPr>
        <w:numPr>
          <w:ilvl w:val="0"/>
          <w:numId w:val="2"/>
        </w:numPr>
        <w:spacing w:line="276" w:lineRule="auto"/>
        <w:rPr>
          <w:rFonts w:ascii="Calibri" w:hAnsi="Calibri" w:cs="Calibri"/>
          <w:i/>
          <w:iCs/>
          <w:sz w:val="22"/>
          <w:szCs w:val="22"/>
        </w:rPr>
      </w:pPr>
      <w:r w:rsidRPr="00474D6C">
        <w:rPr>
          <w:rFonts w:ascii="Calibri" w:hAnsi="Calibri" w:cs="Calibri"/>
          <w:i/>
          <w:iCs/>
          <w:sz w:val="22"/>
          <w:szCs w:val="22"/>
        </w:rPr>
        <w:t xml:space="preserve">Maintain accurate </w:t>
      </w:r>
      <w:r w:rsidR="00632729" w:rsidRPr="00474D6C">
        <w:rPr>
          <w:rFonts w:ascii="Calibri" w:hAnsi="Calibri" w:cs="Calibri"/>
          <w:i/>
          <w:iCs/>
          <w:sz w:val="22"/>
          <w:szCs w:val="22"/>
        </w:rPr>
        <w:t xml:space="preserve">digital </w:t>
      </w:r>
      <w:r w:rsidR="00AB0070" w:rsidRPr="00474D6C">
        <w:rPr>
          <w:rFonts w:ascii="Calibri" w:hAnsi="Calibri" w:cs="Calibri"/>
          <w:i/>
          <w:iCs/>
          <w:sz w:val="22"/>
          <w:szCs w:val="22"/>
        </w:rPr>
        <w:t xml:space="preserve">case management records </w:t>
      </w:r>
      <w:r w:rsidRPr="00474D6C">
        <w:rPr>
          <w:rFonts w:ascii="Calibri" w:hAnsi="Calibri" w:cs="Calibri"/>
          <w:i/>
          <w:iCs/>
          <w:sz w:val="22"/>
          <w:szCs w:val="22"/>
        </w:rPr>
        <w:t xml:space="preserve">and </w:t>
      </w:r>
      <w:r w:rsidR="00B56D3C" w:rsidRPr="00474D6C">
        <w:rPr>
          <w:rFonts w:ascii="Calibri" w:hAnsi="Calibri" w:cs="Calibri"/>
          <w:i/>
          <w:iCs/>
          <w:sz w:val="22"/>
          <w:szCs w:val="22"/>
        </w:rPr>
        <w:t>Student Support data</w:t>
      </w:r>
      <w:r w:rsidR="00160FD1" w:rsidRPr="00474D6C">
        <w:rPr>
          <w:rFonts w:ascii="Calibri" w:hAnsi="Calibri" w:cs="Calibri"/>
          <w:i/>
          <w:iCs/>
          <w:sz w:val="22"/>
          <w:szCs w:val="22"/>
        </w:rPr>
        <w:t>.</w:t>
      </w:r>
      <w:r w:rsidR="00B56D3C" w:rsidRPr="00474D6C">
        <w:rPr>
          <w:rFonts w:ascii="Calibri" w:hAnsi="Calibri" w:cs="Calibri"/>
          <w:i/>
          <w:iCs/>
          <w:sz w:val="22"/>
          <w:szCs w:val="22"/>
        </w:rPr>
        <w:t xml:space="preserve"> </w:t>
      </w:r>
    </w:p>
    <w:p w14:paraId="757E835A" w14:textId="441A5F1B" w:rsidR="00FC51FF" w:rsidRPr="00474D6C" w:rsidRDefault="002B32B8" w:rsidP="00DD474F">
      <w:pPr>
        <w:numPr>
          <w:ilvl w:val="0"/>
          <w:numId w:val="2"/>
        </w:numPr>
        <w:spacing w:line="276" w:lineRule="auto"/>
        <w:rPr>
          <w:rFonts w:ascii="Calibri" w:hAnsi="Calibri" w:cs="Calibri"/>
          <w:i/>
          <w:iCs/>
          <w:sz w:val="22"/>
          <w:szCs w:val="22"/>
        </w:rPr>
      </w:pPr>
      <w:r w:rsidRPr="00474D6C">
        <w:rPr>
          <w:rFonts w:ascii="Calibri" w:hAnsi="Calibri" w:cs="Calibri"/>
          <w:i/>
          <w:iCs/>
          <w:sz w:val="22"/>
          <w:szCs w:val="22"/>
        </w:rPr>
        <w:t xml:space="preserve">Perform other duties as required </w:t>
      </w:r>
      <w:r w:rsidR="00DD474F" w:rsidRPr="00474D6C">
        <w:rPr>
          <w:rFonts w:ascii="Calibri" w:hAnsi="Calibri" w:cs="Calibri"/>
          <w:i/>
          <w:iCs/>
          <w:sz w:val="22"/>
          <w:szCs w:val="22"/>
        </w:rPr>
        <w:t>by the Senior Officer Grade B, Senior Manager Student Support.</w:t>
      </w:r>
    </w:p>
    <w:p w14:paraId="306B70D2" w14:textId="7A0F367C" w:rsidR="00802B62" w:rsidRPr="00352D89" w:rsidRDefault="00802B62" w:rsidP="00552069">
      <w:pPr>
        <w:numPr>
          <w:ilvl w:val="0"/>
          <w:numId w:val="2"/>
        </w:numPr>
        <w:spacing w:line="276" w:lineRule="auto"/>
        <w:rPr>
          <w:rFonts w:ascii="Calibri" w:hAnsi="Calibri" w:cs="Calibri"/>
          <w:sz w:val="22"/>
          <w:szCs w:val="22"/>
        </w:rPr>
      </w:pPr>
      <w:r w:rsidRPr="00887E48">
        <w:rPr>
          <w:rFonts w:ascii="Calibri" w:hAnsi="Calibri" w:cs="Calibri"/>
          <w:i/>
          <w:iCs/>
          <w:sz w:val="22"/>
          <w:szCs w:val="22"/>
        </w:rPr>
        <w:t xml:space="preserve">This position </w:t>
      </w:r>
      <w:r w:rsidR="00F6292E">
        <w:rPr>
          <w:rFonts w:ascii="Calibri" w:hAnsi="Calibri" w:cs="Calibri"/>
          <w:i/>
          <w:iCs/>
          <w:sz w:val="22"/>
          <w:szCs w:val="22"/>
        </w:rPr>
        <w:t>does not</w:t>
      </w:r>
      <w:r w:rsidRPr="00887E48">
        <w:rPr>
          <w:rFonts w:ascii="Calibri" w:hAnsi="Calibri" w:cs="Calibri"/>
          <w:i/>
          <w:iCs/>
          <w:sz w:val="22"/>
          <w:szCs w:val="22"/>
        </w:rPr>
        <w:t xml:space="preserve"> involve direct supervision </w:t>
      </w:r>
      <w:r w:rsidRPr="004F701C">
        <w:rPr>
          <w:rFonts w:ascii="Calibri" w:hAnsi="Calibri" w:cs="Calibri"/>
          <w:color w:val="000000" w:themeColor="text1"/>
          <w:sz w:val="22"/>
          <w:szCs w:val="22"/>
        </w:rPr>
        <w:t>of</w:t>
      </w:r>
      <w:r w:rsidRPr="004F701C">
        <w:rPr>
          <w:rFonts w:ascii="Calibri" w:hAnsi="Calibri" w:cs="Calibri"/>
          <w:i/>
          <w:iCs/>
          <w:color w:val="0070C0"/>
          <w:sz w:val="22"/>
          <w:szCs w:val="22"/>
        </w:rPr>
        <w:t xml:space="preserve"> </w:t>
      </w:r>
      <w:r w:rsidRPr="00887E48">
        <w:rPr>
          <w:rFonts w:ascii="Calibri" w:hAnsi="Calibri" w:cs="Calibri"/>
          <w:i/>
          <w:iCs/>
          <w:sz w:val="22"/>
          <w:szCs w:val="22"/>
        </w:rPr>
        <w:t>staff.</w:t>
      </w:r>
    </w:p>
    <w:p w14:paraId="47F02A60" w14:textId="77777777" w:rsidR="00352D89" w:rsidRPr="0042584E" w:rsidRDefault="00352D89" w:rsidP="00552069">
      <w:pPr>
        <w:spacing w:before="240" w:after="120"/>
        <w:rPr>
          <w:rFonts w:ascii="Calibri" w:hAnsi="Calibri" w:cs="Calibri"/>
          <w:b/>
          <w:caps/>
          <w:sz w:val="22"/>
          <w:szCs w:val="22"/>
        </w:rPr>
      </w:pPr>
      <w:r w:rsidRPr="0042584E">
        <w:rPr>
          <w:rFonts w:ascii="Calibri" w:hAnsi="Calibri" w:cs="Calibri"/>
          <w:b/>
          <w:caps/>
          <w:sz w:val="22"/>
          <w:szCs w:val="22"/>
        </w:rPr>
        <w:t>Professional and Personal Characteristics</w:t>
      </w:r>
    </w:p>
    <w:p w14:paraId="63968754" w14:textId="77777777" w:rsidR="00352D89" w:rsidRPr="0042584E" w:rsidRDefault="00352D89" w:rsidP="00552069">
      <w:pPr>
        <w:pStyle w:val="BodyText"/>
        <w:rPr>
          <w:rFonts w:ascii="Calibri" w:hAnsi="Calibri" w:cs="Calibri"/>
          <w:sz w:val="22"/>
          <w:szCs w:val="22"/>
        </w:rPr>
      </w:pPr>
      <w:r w:rsidRPr="0042584E">
        <w:rPr>
          <w:rFonts w:ascii="Calibri" w:hAnsi="Calibri" w:cs="Calibri"/>
          <w:sz w:val="22"/>
          <w:szCs w:val="22"/>
        </w:rPr>
        <w:t xml:space="preserve">The following capabilities form the criteria that are required to perform the duties and responsibilities of the position. </w:t>
      </w:r>
    </w:p>
    <w:p w14:paraId="49B5B6FC" w14:textId="14231578" w:rsidR="00352D89" w:rsidRDefault="00352D89" w:rsidP="00552069">
      <w:pPr>
        <w:pStyle w:val="BodyText"/>
        <w:rPr>
          <w:rFonts w:ascii="Calibri" w:hAnsi="Calibri" w:cs="Calibri"/>
          <w:b/>
          <w:sz w:val="22"/>
          <w:szCs w:val="22"/>
        </w:rPr>
      </w:pPr>
      <w:r w:rsidRPr="0042584E">
        <w:rPr>
          <w:rFonts w:ascii="Calibri" w:hAnsi="Calibri" w:cs="Calibri"/>
          <w:b/>
          <w:sz w:val="22"/>
          <w:szCs w:val="22"/>
        </w:rPr>
        <w:t xml:space="preserve">Professional / Technical Skills and Knowledge </w:t>
      </w:r>
    </w:p>
    <w:p w14:paraId="1C99FD91" w14:textId="30B1B0A7" w:rsidR="000D4278" w:rsidRPr="007D2738" w:rsidRDefault="000D4278" w:rsidP="007D2738">
      <w:pPr>
        <w:numPr>
          <w:ilvl w:val="0"/>
          <w:numId w:val="7"/>
        </w:numPr>
        <w:spacing w:line="276" w:lineRule="auto"/>
        <w:rPr>
          <w:rFonts w:ascii="Calibri" w:hAnsi="Calibri" w:cs="Calibri"/>
          <w:i/>
          <w:sz w:val="22"/>
          <w:szCs w:val="22"/>
        </w:rPr>
      </w:pPr>
      <w:r w:rsidRPr="007D2738">
        <w:rPr>
          <w:rFonts w:ascii="Calibri" w:hAnsi="Calibri" w:cs="Calibri"/>
          <w:i/>
          <w:sz w:val="22"/>
          <w:szCs w:val="22"/>
        </w:rPr>
        <w:t>Ability to provide support services to students with disabilit</w:t>
      </w:r>
      <w:r w:rsidR="006C4184">
        <w:rPr>
          <w:rFonts w:ascii="Calibri" w:hAnsi="Calibri" w:cs="Calibri"/>
          <w:i/>
          <w:sz w:val="22"/>
          <w:szCs w:val="22"/>
        </w:rPr>
        <w:t>y</w:t>
      </w:r>
      <w:r w:rsidRPr="007D2738">
        <w:rPr>
          <w:rFonts w:ascii="Calibri" w:hAnsi="Calibri" w:cs="Calibri"/>
          <w:i/>
          <w:sz w:val="22"/>
          <w:szCs w:val="22"/>
        </w:rPr>
        <w:t xml:space="preserve"> in an education setting</w:t>
      </w:r>
      <w:r w:rsidR="00E72935">
        <w:rPr>
          <w:rFonts w:ascii="Calibri" w:hAnsi="Calibri" w:cs="Calibri"/>
          <w:i/>
          <w:sz w:val="22"/>
          <w:szCs w:val="22"/>
        </w:rPr>
        <w:t xml:space="preserve">, particularly in reference to </w:t>
      </w:r>
      <w:r w:rsidRPr="007D2738">
        <w:rPr>
          <w:rFonts w:ascii="Calibri" w:hAnsi="Calibri" w:cs="Calibri"/>
          <w:i/>
          <w:sz w:val="22"/>
          <w:szCs w:val="22"/>
        </w:rPr>
        <w:t>vocational education and training</w:t>
      </w:r>
      <w:r w:rsidR="00E72935">
        <w:rPr>
          <w:rFonts w:ascii="Calibri" w:hAnsi="Calibri" w:cs="Calibri"/>
          <w:i/>
          <w:sz w:val="22"/>
          <w:szCs w:val="22"/>
        </w:rPr>
        <w:t>.</w:t>
      </w:r>
      <w:r w:rsidRPr="007D2738">
        <w:rPr>
          <w:rFonts w:ascii="Calibri" w:hAnsi="Calibri" w:cs="Calibri"/>
          <w:i/>
          <w:sz w:val="22"/>
          <w:szCs w:val="22"/>
        </w:rPr>
        <w:t xml:space="preserve"> </w:t>
      </w:r>
    </w:p>
    <w:p w14:paraId="76907A04" w14:textId="39736A92" w:rsidR="0035176B" w:rsidRPr="007D2738" w:rsidRDefault="0041407F" w:rsidP="007D2738">
      <w:pPr>
        <w:numPr>
          <w:ilvl w:val="0"/>
          <w:numId w:val="7"/>
        </w:numPr>
        <w:spacing w:line="276" w:lineRule="auto"/>
        <w:rPr>
          <w:rFonts w:ascii="Calibri" w:hAnsi="Calibri" w:cs="Calibri"/>
          <w:i/>
          <w:sz w:val="22"/>
          <w:szCs w:val="22"/>
        </w:rPr>
      </w:pPr>
      <w:r w:rsidRPr="007D2738">
        <w:rPr>
          <w:rFonts w:ascii="Calibri" w:hAnsi="Calibri" w:cs="Calibri"/>
          <w:i/>
          <w:sz w:val="22"/>
          <w:szCs w:val="22"/>
        </w:rPr>
        <w:t>Ca</w:t>
      </w:r>
      <w:r w:rsidR="001C48C8" w:rsidRPr="007D2738">
        <w:rPr>
          <w:rFonts w:ascii="Calibri" w:hAnsi="Calibri" w:cs="Calibri"/>
          <w:i/>
          <w:sz w:val="22"/>
          <w:szCs w:val="22"/>
        </w:rPr>
        <w:t>pa</w:t>
      </w:r>
      <w:r w:rsidRPr="007D2738">
        <w:rPr>
          <w:rFonts w:ascii="Calibri" w:hAnsi="Calibri" w:cs="Calibri"/>
          <w:i/>
          <w:sz w:val="22"/>
          <w:szCs w:val="22"/>
        </w:rPr>
        <w:t>bilit</w:t>
      </w:r>
      <w:r w:rsidR="001C48C8" w:rsidRPr="007D2738">
        <w:rPr>
          <w:rFonts w:ascii="Calibri" w:hAnsi="Calibri" w:cs="Calibri"/>
          <w:i/>
          <w:sz w:val="22"/>
          <w:szCs w:val="22"/>
        </w:rPr>
        <w:t>y</w:t>
      </w:r>
      <w:r w:rsidR="001B745D" w:rsidRPr="007D2738">
        <w:rPr>
          <w:rFonts w:ascii="Calibri" w:hAnsi="Calibri" w:cs="Calibri"/>
          <w:i/>
          <w:sz w:val="22"/>
          <w:szCs w:val="22"/>
        </w:rPr>
        <w:t xml:space="preserve"> to advise, support and train CIT staff on issues related to students with a disability, including access, curriculum, assessment, and classroom support. </w:t>
      </w:r>
    </w:p>
    <w:p w14:paraId="32F70583" w14:textId="0B8709BC" w:rsidR="00775AC5" w:rsidRPr="007D2738" w:rsidRDefault="00775AC5" w:rsidP="007D2738">
      <w:pPr>
        <w:numPr>
          <w:ilvl w:val="0"/>
          <w:numId w:val="7"/>
        </w:numPr>
        <w:spacing w:line="276" w:lineRule="auto"/>
        <w:rPr>
          <w:rFonts w:ascii="Calibri" w:hAnsi="Calibri" w:cs="Calibri"/>
          <w:i/>
          <w:sz w:val="22"/>
          <w:szCs w:val="22"/>
        </w:rPr>
      </w:pPr>
      <w:r w:rsidRPr="007D2738">
        <w:rPr>
          <w:rFonts w:ascii="Calibri" w:hAnsi="Calibri" w:cs="Calibri"/>
          <w:i/>
          <w:sz w:val="22"/>
          <w:szCs w:val="22"/>
        </w:rPr>
        <w:t>Evidence of a wide range of communication skills in working with people with a disability and people from other equity groups. Demonstrated organisational skills in developing, implementing, maintaining records</w:t>
      </w:r>
      <w:r w:rsidR="0017113A">
        <w:rPr>
          <w:rFonts w:ascii="Calibri" w:hAnsi="Calibri" w:cs="Calibri"/>
          <w:i/>
          <w:sz w:val="22"/>
          <w:szCs w:val="22"/>
        </w:rPr>
        <w:t>,</w:t>
      </w:r>
      <w:r w:rsidRPr="007D2738">
        <w:rPr>
          <w:rFonts w:ascii="Calibri" w:hAnsi="Calibri" w:cs="Calibri"/>
          <w:i/>
          <w:sz w:val="22"/>
          <w:szCs w:val="22"/>
        </w:rPr>
        <w:t xml:space="preserve"> and monitoring programs. </w:t>
      </w:r>
    </w:p>
    <w:p w14:paraId="399BA68A" w14:textId="77777777" w:rsidR="00BB24BD" w:rsidRDefault="00BB24BD">
      <w:pPr>
        <w:spacing w:line="259" w:lineRule="auto"/>
        <w:rPr>
          <w:rFonts w:ascii="Calibri" w:hAnsi="Calibri" w:cs="Calibri"/>
          <w:b/>
          <w:sz w:val="22"/>
          <w:szCs w:val="22"/>
        </w:rPr>
      </w:pPr>
      <w:r>
        <w:rPr>
          <w:rFonts w:ascii="Calibri" w:hAnsi="Calibri" w:cs="Calibri"/>
          <w:b/>
          <w:sz w:val="22"/>
          <w:szCs w:val="22"/>
        </w:rPr>
        <w:br w:type="page"/>
      </w:r>
    </w:p>
    <w:p w14:paraId="6713E602" w14:textId="6C66AA2E" w:rsidR="00802B62" w:rsidRDefault="00221EA9" w:rsidP="00552069">
      <w:pPr>
        <w:spacing w:line="276" w:lineRule="auto"/>
        <w:rPr>
          <w:rFonts w:ascii="Calibri" w:hAnsi="Calibri" w:cs="Calibri"/>
          <w:b/>
          <w:sz w:val="22"/>
          <w:szCs w:val="22"/>
        </w:rPr>
      </w:pPr>
      <w:r>
        <w:rPr>
          <w:rFonts w:ascii="Calibri" w:hAnsi="Calibri" w:cs="Calibri"/>
          <w:b/>
          <w:sz w:val="22"/>
          <w:szCs w:val="22"/>
        </w:rPr>
        <w:lastRenderedPageBreak/>
        <w:t>Behavioural Capabilities</w:t>
      </w:r>
    </w:p>
    <w:p w14:paraId="2297B0F3" w14:textId="206915CD" w:rsidR="00221EA9" w:rsidRPr="007D2738" w:rsidRDefault="007D2738" w:rsidP="007D2738">
      <w:pPr>
        <w:numPr>
          <w:ilvl w:val="0"/>
          <w:numId w:val="7"/>
        </w:numPr>
        <w:spacing w:line="276" w:lineRule="auto"/>
        <w:rPr>
          <w:rFonts w:ascii="Calibri" w:hAnsi="Calibri" w:cs="Calibri"/>
          <w:i/>
          <w:sz w:val="22"/>
          <w:szCs w:val="22"/>
        </w:rPr>
      </w:pPr>
      <w:r>
        <w:rPr>
          <w:rFonts w:ascii="Calibri" w:hAnsi="Calibri" w:cs="Calibri"/>
          <w:i/>
          <w:sz w:val="22"/>
          <w:szCs w:val="22"/>
        </w:rPr>
        <w:t>E</w:t>
      </w:r>
      <w:r w:rsidR="00221EA9" w:rsidRPr="007D2738">
        <w:rPr>
          <w:rFonts w:ascii="Calibri" w:hAnsi="Calibri" w:cs="Calibri"/>
          <w:i/>
          <w:sz w:val="22"/>
          <w:szCs w:val="22"/>
        </w:rPr>
        <w:t xml:space="preserve">nsure all interactions are consistent with the CIT </w:t>
      </w:r>
      <w:r w:rsidR="00460417" w:rsidRPr="007D2738">
        <w:rPr>
          <w:rFonts w:ascii="Calibri" w:hAnsi="Calibri" w:cs="Calibri"/>
          <w:i/>
          <w:sz w:val="22"/>
          <w:szCs w:val="22"/>
        </w:rPr>
        <w:t>Values</w:t>
      </w:r>
      <w:r w:rsidR="00221EA9" w:rsidRPr="007D2738">
        <w:rPr>
          <w:rFonts w:ascii="Calibri" w:hAnsi="Calibri" w:cs="Calibri"/>
          <w:i/>
          <w:sz w:val="22"/>
          <w:szCs w:val="22"/>
        </w:rPr>
        <w:t>, ACT Public Service Values and Signature Behaviours,</w:t>
      </w:r>
      <w:r w:rsidR="00460417" w:rsidRPr="007D2738">
        <w:rPr>
          <w:rFonts w:ascii="Calibri" w:hAnsi="Calibri" w:cs="Calibri"/>
          <w:i/>
          <w:sz w:val="22"/>
          <w:szCs w:val="22"/>
        </w:rPr>
        <w:t xml:space="preserve"> </w:t>
      </w:r>
      <w:r w:rsidR="00221EA9" w:rsidRPr="007D2738">
        <w:rPr>
          <w:rFonts w:ascii="Calibri" w:hAnsi="Calibri" w:cs="Calibri"/>
          <w:i/>
          <w:sz w:val="22"/>
          <w:szCs w:val="22"/>
        </w:rPr>
        <w:t>workplace health and safety (WHS) frameworks; and mandatory reporting obligations concerning suspected child abuse under the Children and Young People Act 2008.</w:t>
      </w:r>
      <w:r w:rsidR="000857D1" w:rsidRPr="007D2738">
        <w:rPr>
          <w:rFonts w:ascii="Calibri" w:hAnsi="Calibri" w:cs="Calibri"/>
          <w:i/>
          <w:sz w:val="22"/>
          <w:szCs w:val="22"/>
        </w:rPr>
        <w:t xml:space="preserve"> </w:t>
      </w:r>
    </w:p>
    <w:p w14:paraId="403DE9E9" w14:textId="548F4D38" w:rsidR="00221EA9" w:rsidRPr="0028622C" w:rsidRDefault="00221EA9" w:rsidP="0028622C">
      <w:pPr>
        <w:numPr>
          <w:ilvl w:val="0"/>
          <w:numId w:val="7"/>
        </w:numPr>
        <w:spacing w:line="276" w:lineRule="auto"/>
        <w:rPr>
          <w:rFonts w:ascii="Calibri" w:hAnsi="Calibri" w:cs="Calibri"/>
          <w:i/>
          <w:sz w:val="22"/>
          <w:szCs w:val="22"/>
        </w:rPr>
      </w:pPr>
      <w:r w:rsidRPr="007D2738">
        <w:rPr>
          <w:rFonts w:ascii="Calibri" w:hAnsi="Calibri" w:cs="Calibri"/>
          <w:i/>
          <w:sz w:val="22"/>
          <w:szCs w:val="22"/>
        </w:rPr>
        <w:t xml:space="preserve">Demonstrated capability to effectively engage in a continuous improvement process. </w:t>
      </w:r>
      <w:r w:rsidR="0028622C" w:rsidRPr="007D2738">
        <w:rPr>
          <w:rFonts w:ascii="Calibri" w:hAnsi="Calibri" w:cs="Calibri"/>
          <w:i/>
          <w:sz w:val="22"/>
          <w:szCs w:val="22"/>
        </w:rPr>
        <w:t xml:space="preserve">Ability to apply CIT policies and principles in relation to VET, RTO Standards, and other educational standards. </w:t>
      </w:r>
    </w:p>
    <w:p w14:paraId="0C0808B9" w14:textId="01BEA980" w:rsidR="00887E48" w:rsidRPr="007D2738" w:rsidRDefault="00A03AB0" w:rsidP="007D2738">
      <w:pPr>
        <w:numPr>
          <w:ilvl w:val="0"/>
          <w:numId w:val="7"/>
        </w:numPr>
        <w:spacing w:line="276" w:lineRule="auto"/>
        <w:rPr>
          <w:rFonts w:ascii="Calibri" w:hAnsi="Calibri" w:cs="Calibri"/>
          <w:i/>
          <w:sz w:val="22"/>
          <w:szCs w:val="22"/>
        </w:rPr>
      </w:pPr>
      <w:r>
        <w:rPr>
          <w:rFonts w:ascii="Calibri" w:hAnsi="Calibri" w:cs="Calibri"/>
          <w:i/>
          <w:sz w:val="22"/>
          <w:szCs w:val="22"/>
        </w:rPr>
        <w:t>Contribute to</w:t>
      </w:r>
      <w:r w:rsidR="00221EA9" w:rsidRPr="007D2738">
        <w:rPr>
          <w:rFonts w:ascii="Calibri" w:hAnsi="Calibri" w:cs="Calibri"/>
          <w:i/>
          <w:sz w:val="22"/>
          <w:szCs w:val="22"/>
        </w:rPr>
        <w:t xml:space="preserve"> an environment that values and utilises the contribution of others.</w:t>
      </w:r>
    </w:p>
    <w:p w14:paraId="7AC6D24D" w14:textId="31EAFD6C" w:rsidR="00802B62" w:rsidRPr="00887E48" w:rsidRDefault="00802B62" w:rsidP="00552069">
      <w:pPr>
        <w:spacing w:line="276" w:lineRule="auto"/>
        <w:rPr>
          <w:rFonts w:ascii="Calibri" w:hAnsi="Calibri" w:cs="Calibri"/>
          <w:sz w:val="22"/>
          <w:szCs w:val="22"/>
        </w:rPr>
      </w:pPr>
      <w:r w:rsidRPr="00887E48">
        <w:rPr>
          <w:rFonts w:ascii="Calibri" w:hAnsi="Calibri" w:cs="Calibri"/>
          <w:b/>
          <w:bCs/>
          <w:sz w:val="22"/>
          <w:szCs w:val="22"/>
        </w:rPr>
        <w:t xml:space="preserve">QUALIFICATIONS AND EXPERIENCE </w:t>
      </w:r>
    </w:p>
    <w:p w14:paraId="387EDF61" w14:textId="0A970229" w:rsidR="00802B62" w:rsidRDefault="00FF605C" w:rsidP="00552069">
      <w:pPr>
        <w:spacing w:line="276" w:lineRule="auto"/>
        <w:rPr>
          <w:rFonts w:ascii="Calibri" w:hAnsi="Calibri" w:cs="Calibri"/>
          <w:b/>
          <w:bCs/>
          <w:sz w:val="22"/>
          <w:szCs w:val="22"/>
        </w:rPr>
      </w:pPr>
      <w:r w:rsidRPr="4D0A5BE5">
        <w:rPr>
          <w:rFonts w:ascii="Calibri" w:hAnsi="Calibri" w:cs="Calibri"/>
          <w:b/>
          <w:bCs/>
          <w:sz w:val="22"/>
          <w:szCs w:val="22"/>
        </w:rPr>
        <w:t xml:space="preserve">Mandatory Qualifications </w:t>
      </w:r>
    </w:p>
    <w:p w14:paraId="764C50CB" w14:textId="77777777" w:rsidR="00802B62" w:rsidRPr="00887E48" w:rsidRDefault="00802B62" w:rsidP="00552069">
      <w:pPr>
        <w:spacing w:line="276" w:lineRule="auto"/>
        <w:rPr>
          <w:rFonts w:ascii="Calibri" w:hAnsi="Calibri" w:cs="Calibri"/>
          <w:sz w:val="22"/>
          <w:szCs w:val="22"/>
        </w:rPr>
      </w:pPr>
      <w:r w:rsidRPr="00887E48">
        <w:rPr>
          <w:rFonts w:ascii="Calibri" w:hAnsi="Calibri" w:cs="Calibri"/>
          <w:sz w:val="22"/>
          <w:szCs w:val="22"/>
        </w:rPr>
        <w:t>Refer to the ACTPS CIT Educators EA 2023-2026, sub-Clause M10.4.</w:t>
      </w:r>
    </w:p>
    <w:p w14:paraId="68C483AA" w14:textId="1161BB92" w:rsidR="00802B62" w:rsidRPr="00887E48" w:rsidRDefault="00802B62" w:rsidP="00552069">
      <w:pPr>
        <w:spacing w:line="276" w:lineRule="auto"/>
        <w:rPr>
          <w:rFonts w:ascii="Calibri" w:hAnsi="Calibri" w:cs="Calibri"/>
          <w:sz w:val="22"/>
          <w:szCs w:val="22"/>
        </w:rPr>
      </w:pPr>
      <w:r w:rsidRPr="00887E48">
        <w:rPr>
          <w:rFonts w:ascii="Calibri" w:hAnsi="Calibri" w:cs="Calibri"/>
          <w:sz w:val="22"/>
          <w:szCs w:val="22"/>
        </w:rPr>
        <w:t>All employees engaged at the Educator Level 1</w:t>
      </w:r>
      <w:r w:rsidR="00B97F95">
        <w:rPr>
          <w:rFonts w:ascii="Calibri" w:hAnsi="Calibri" w:cs="Calibri"/>
          <w:sz w:val="22"/>
          <w:szCs w:val="22"/>
        </w:rPr>
        <w:t xml:space="preserve"> classification </w:t>
      </w:r>
      <w:r w:rsidRPr="00887E48">
        <w:rPr>
          <w:rFonts w:ascii="Calibri" w:hAnsi="Calibri" w:cs="Calibri"/>
          <w:sz w:val="22"/>
          <w:szCs w:val="22"/>
        </w:rPr>
        <w:t xml:space="preserve">must: </w:t>
      </w:r>
    </w:p>
    <w:p w14:paraId="55FBFDC7" w14:textId="77777777" w:rsidR="00802B62" w:rsidRPr="00887E48" w:rsidRDefault="00802B62" w:rsidP="00552069">
      <w:pPr>
        <w:numPr>
          <w:ilvl w:val="0"/>
          <w:numId w:val="15"/>
        </w:numPr>
        <w:spacing w:line="276" w:lineRule="auto"/>
        <w:rPr>
          <w:rFonts w:ascii="Calibri" w:hAnsi="Calibri" w:cs="Calibri"/>
          <w:sz w:val="22"/>
          <w:szCs w:val="22"/>
        </w:rPr>
      </w:pPr>
      <w:r w:rsidRPr="00887E48">
        <w:rPr>
          <w:rFonts w:ascii="Calibri" w:hAnsi="Calibri" w:cs="Calibri"/>
          <w:sz w:val="22"/>
          <w:szCs w:val="22"/>
        </w:rPr>
        <w:t>hold a Training and Assessment Certificate IV level qualification (such as a TAE40116 or equivalent); or</w:t>
      </w:r>
    </w:p>
    <w:p w14:paraId="3F43A026" w14:textId="77777777" w:rsidR="00802B62" w:rsidRPr="00887E48" w:rsidRDefault="00802B62" w:rsidP="00552069">
      <w:pPr>
        <w:numPr>
          <w:ilvl w:val="0"/>
          <w:numId w:val="15"/>
        </w:numPr>
        <w:spacing w:line="276" w:lineRule="auto"/>
        <w:rPr>
          <w:rFonts w:ascii="Calibri" w:hAnsi="Calibri" w:cs="Calibri"/>
          <w:sz w:val="22"/>
          <w:szCs w:val="22"/>
        </w:rPr>
      </w:pPr>
      <w:r w:rsidRPr="00887E48">
        <w:rPr>
          <w:rFonts w:ascii="Calibri" w:hAnsi="Calibri" w:cs="Calibri"/>
          <w:sz w:val="22"/>
          <w:szCs w:val="22"/>
        </w:rPr>
        <w:t>where the full qualification is not held, hold as a minimum prior to employment as an employee in any form, qualifications as required by the Standards for RTOs; and</w:t>
      </w:r>
    </w:p>
    <w:p w14:paraId="2AD2D455" w14:textId="1FA121CB" w:rsidR="00015A7D" w:rsidRPr="00887E48" w:rsidRDefault="00802B62" w:rsidP="00552069">
      <w:pPr>
        <w:numPr>
          <w:ilvl w:val="0"/>
          <w:numId w:val="15"/>
        </w:numPr>
        <w:spacing w:line="276" w:lineRule="auto"/>
        <w:rPr>
          <w:rFonts w:ascii="Calibri" w:hAnsi="Calibri" w:cs="Calibri"/>
          <w:sz w:val="22"/>
          <w:szCs w:val="22"/>
        </w:rPr>
      </w:pPr>
      <w:r w:rsidRPr="00887E48">
        <w:rPr>
          <w:rFonts w:ascii="Calibri" w:hAnsi="Calibri" w:cs="Calibri"/>
          <w:sz w:val="22"/>
          <w:szCs w:val="22"/>
        </w:rPr>
        <w:t>complete the full qualification within 12 months of engagement and be supervised by a suitably qualified person.</w:t>
      </w:r>
    </w:p>
    <w:p w14:paraId="2B1D68B3" w14:textId="0DF7A6FF" w:rsidR="00802B62" w:rsidRDefault="00802B62" w:rsidP="00552069">
      <w:pPr>
        <w:spacing w:line="276" w:lineRule="auto"/>
        <w:rPr>
          <w:rFonts w:ascii="Calibri" w:hAnsi="Calibri" w:cs="Calibri"/>
          <w:sz w:val="22"/>
          <w:szCs w:val="22"/>
        </w:rPr>
      </w:pPr>
      <w:r w:rsidRPr="4D0A5BE5">
        <w:rPr>
          <w:rFonts w:ascii="Calibri" w:hAnsi="Calibri" w:cs="Calibri"/>
          <w:sz w:val="22"/>
          <w:szCs w:val="22"/>
        </w:rPr>
        <w:t>Clause M10.8 states that all employees at Educator Level 1.3 (TL1.7) to the Head of Department Level must hold a full Training and Assessment Certificate IV level qualification (such as a TAE40116 or equivalent) and a Diploma of Vocational Education and Training (or equivalent).</w:t>
      </w:r>
    </w:p>
    <w:p w14:paraId="47B56D84" w14:textId="7A4D9202" w:rsidR="00CD4AF4" w:rsidRDefault="00CD4AF4" w:rsidP="00552069">
      <w:pPr>
        <w:spacing w:line="276" w:lineRule="auto"/>
        <w:rPr>
          <w:rFonts w:ascii="Calibri" w:hAnsi="Calibri" w:cs="Calibri"/>
          <w:sz w:val="22"/>
          <w:szCs w:val="22"/>
        </w:rPr>
      </w:pPr>
      <w:r w:rsidRPr="4D0A5BE5">
        <w:rPr>
          <w:rFonts w:ascii="Calibri" w:hAnsi="Calibri" w:cs="Calibri"/>
          <w:b/>
          <w:bCs/>
          <w:sz w:val="22"/>
          <w:szCs w:val="22"/>
        </w:rPr>
        <w:t>Registration/licensing</w:t>
      </w:r>
    </w:p>
    <w:p w14:paraId="4886261C" w14:textId="293FE030" w:rsidR="00650681" w:rsidRPr="00C8370F" w:rsidRDefault="00650681" w:rsidP="00552069">
      <w:pPr>
        <w:pStyle w:val="DotPoint"/>
        <w:numPr>
          <w:ilvl w:val="0"/>
          <w:numId w:val="16"/>
        </w:numPr>
        <w:spacing w:line="276" w:lineRule="auto"/>
        <w:rPr>
          <w:rFonts w:cs="Calibri"/>
          <w:iCs/>
          <w:color w:val="000000" w:themeColor="text1"/>
          <w:sz w:val="22"/>
          <w:szCs w:val="22"/>
        </w:rPr>
      </w:pPr>
      <w:r w:rsidRPr="00C8370F">
        <w:rPr>
          <w:rFonts w:cs="Calibri"/>
          <w:iCs/>
          <w:color w:val="000000" w:themeColor="text1"/>
          <w:sz w:val="22"/>
          <w:szCs w:val="22"/>
        </w:rPr>
        <w:t>All CIT and ACTPS employees are required to complete a criminal history record check form prior to employmen</w:t>
      </w:r>
      <w:r w:rsidR="00C8370F" w:rsidRPr="00C8370F">
        <w:rPr>
          <w:rFonts w:cs="Calibri"/>
          <w:iCs/>
          <w:color w:val="000000" w:themeColor="text1"/>
          <w:sz w:val="22"/>
          <w:szCs w:val="22"/>
        </w:rPr>
        <w:t>t.</w:t>
      </w:r>
    </w:p>
    <w:p w14:paraId="158C03CF" w14:textId="52C0A0D1" w:rsidR="003D2304" w:rsidRPr="00B173C2" w:rsidRDefault="003D2304" w:rsidP="00552069">
      <w:pPr>
        <w:numPr>
          <w:ilvl w:val="0"/>
          <w:numId w:val="16"/>
        </w:numPr>
        <w:spacing w:line="276" w:lineRule="auto"/>
        <w:rPr>
          <w:rFonts w:ascii="Calibri" w:hAnsi="Calibri" w:cs="Calibri"/>
          <w:iCs/>
          <w:sz w:val="22"/>
          <w:szCs w:val="22"/>
        </w:rPr>
      </w:pPr>
      <w:r w:rsidRPr="00B173C2">
        <w:rPr>
          <w:rFonts w:ascii="Calibri" w:hAnsi="Calibri" w:cs="Calibri"/>
          <w:iCs/>
          <w:sz w:val="22"/>
          <w:szCs w:val="22"/>
        </w:rPr>
        <w:t>Prior to commencing this role, a current registration issued under the </w:t>
      </w:r>
      <w:r w:rsidRPr="00B173C2">
        <w:rPr>
          <w:rFonts w:ascii="Calibri" w:hAnsi="Calibri" w:cs="Calibri"/>
          <w:i/>
          <w:iCs/>
          <w:sz w:val="22"/>
          <w:szCs w:val="22"/>
        </w:rPr>
        <w:t>Working with Vulnerable People (Background Checking) Act 2011</w:t>
      </w:r>
      <w:r w:rsidRPr="00B173C2">
        <w:rPr>
          <w:rFonts w:ascii="Calibri" w:hAnsi="Calibri" w:cs="Calibri"/>
          <w:iCs/>
          <w:sz w:val="22"/>
          <w:szCs w:val="22"/>
        </w:rPr>
        <w:t> is required. For further information on Working with Vulnerable People registrations refer to - </w:t>
      </w:r>
      <w:hyperlink r:id="rId13" w:tgtFrame="_blank" w:history="1">
        <w:r w:rsidRPr="00B173C2">
          <w:rPr>
            <w:rStyle w:val="Hyperlink"/>
            <w:rFonts w:ascii="Calibri" w:hAnsi="Calibri" w:cs="Calibri"/>
            <w:iCs/>
            <w:color w:val="auto"/>
            <w:sz w:val="22"/>
            <w:szCs w:val="22"/>
          </w:rPr>
          <w:t>Apply for or renew a WWVP registration - Access Canberra</w:t>
        </w:r>
      </w:hyperlink>
      <w:r w:rsidRPr="00B173C2">
        <w:rPr>
          <w:rFonts w:ascii="Calibri" w:hAnsi="Calibri" w:cs="Calibri"/>
          <w:iCs/>
          <w:sz w:val="22"/>
          <w:szCs w:val="22"/>
          <w:u w:val="single"/>
        </w:rPr>
        <w:t>.</w:t>
      </w:r>
      <w:r w:rsidRPr="00B173C2">
        <w:rPr>
          <w:rFonts w:ascii="Calibri" w:hAnsi="Calibri" w:cs="Calibri"/>
          <w:iCs/>
          <w:sz w:val="22"/>
          <w:szCs w:val="22"/>
        </w:rPr>
        <w:t> </w:t>
      </w:r>
    </w:p>
    <w:p w14:paraId="34BE456A" w14:textId="2BDBB320" w:rsidR="008D3D9E" w:rsidRPr="00892B51" w:rsidRDefault="008D3D9E" w:rsidP="008D3D9E">
      <w:pPr>
        <w:numPr>
          <w:ilvl w:val="0"/>
          <w:numId w:val="16"/>
        </w:numPr>
        <w:spacing w:line="276" w:lineRule="auto"/>
        <w:rPr>
          <w:rFonts w:ascii="Calibri" w:hAnsi="Calibri" w:cs="Calibri"/>
          <w:iCs/>
          <w:sz w:val="22"/>
          <w:szCs w:val="22"/>
        </w:rPr>
      </w:pPr>
      <w:r w:rsidRPr="00892B51">
        <w:rPr>
          <w:rFonts w:ascii="Calibri" w:hAnsi="Calibri" w:cs="Calibri"/>
          <w:iCs/>
          <w:sz w:val="22"/>
          <w:szCs w:val="22"/>
        </w:rPr>
        <w:t xml:space="preserve">Current Driver’s license, Class </w:t>
      </w:r>
      <w:r w:rsidRPr="00892B51">
        <w:rPr>
          <w:rFonts w:ascii="Calibri" w:hAnsi="Calibri" w:cs="Calibri"/>
          <w:sz w:val="22"/>
          <w:szCs w:val="22"/>
        </w:rPr>
        <w:t>C</w:t>
      </w:r>
      <w:r w:rsidR="00970ED9">
        <w:rPr>
          <w:rFonts w:ascii="Calibri" w:hAnsi="Calibri" w:cs="Calibri"/>
          <w:sz w:val="22"/>
          <w:szCs w:val="22"/>
        </w:rPr>
        <w:t>.</w:t>
      </w:r>
    </w:p>
    <w:p w14:paraId="56C6BF8F" w14:textId="599E6028" w:rsidR="003C0188" w:rsidRPr="003C0188" w:rsidRDefault="00FA61E8">
      <w:pPr>
        <w:numPr>
          <w:ilvl w:val="0"/>
          <w:numId w:val="16"/>
        </w:numPr>
        <w:spacing w:line="276" w:lineRule="auto"/>
        <w:rPr>
          <w:rFonts w:ascii="Calibri" w:hAnsi="Calibri" w:cs="Calibri"/>
          <w:b/>
          <w:sz w:val="22"/>
          <w:szCs w:val="22"/>
        </w:rPr>
      </w:pPr>
      <w:r w:rsidRPr="003C0188">
        <w:rPr>
          <w:rFonts w:ascii="Calibri" w:hAnsi="Calibri" w:cs="Calibri"/>
          <w:iCs/>
          <w:sz w:val="22"/>
          <w:szCs w:val="22"/>
        </w:rPr>
        <w:t xml:space="preserve">This position </w:t>
      </w:r>
      <w:r w:rsidRPr="003C0188">
        <w:rPr>
          <w:rFonts w:ascii="Calibri" w:hAnsi="Calibri" w:cs="Calibri"/>
          <w:i/>
          <w:iCs/>
          <w:sz w:val="22"/>
          <w:szCs w:val="22"/>
        </w:rPr>
        <w:t>does not</w:t>
      </w:r>
      <w:r w:rsidRPr="003C0188">
        <w:rPr>
          <w:rFonts w:ascii="Calibri" w:hAnsi="Calibri" w:cs="Calibri"/>
          <w:iCs/>
          <w:sz w:val="22"/>
          <w:szCs w:val="22"/>
        </w:rPr>
        <w:t xml:space="preserve"> require a pre-employment medical</w:t>
      </w:r>
      <w:r w:rsidR="00970ED9">
        <w:rPr>
          <w:rFonts w:ascii="Calibri" w:hAnsi="Calibri" w:cs="Calibri"/>
          <w:iCs/>
          <w:sz w:val="22"/>
          <w:szCs w:val="22"/>
        </w:rPr>
        <w:t>.</w:t>
      </w:r>
    </w:p>
    <w:p w14:paraId="6E810AE3" w14:textId="77777777" w:rsidR="00BB24BD" w:rsidRDefault="00BB24BD">
      <w:pPr>
        <w:spacing w:line="259" w:lineRule="auto"/>
        <w:rPr>
          <w:rFonts w:ascii="Calibri" w:hAnsi="Calibri" w:cs="Calibri"/>
          <w:b/>
          <w:sz w:val="22"/>
          <w:szCs w:val="22"/>
        </w:rPr>
      </w:pPr>
      <w:r>
        <w:rPr>
          <w:rFonts w:ascii="Calibri" w:hAnsi="Calibri" w:cs="Calibri"/>
          <w:b/>
          <w:sz w:val="22"/>
          <w:szCs w:val="22"/>
        </w:rPr>
        <w:br w:type="page"/>
      </w:r>
    </w:p>
    <w:p w14:paraId="224668BB" w14:textId="2350D17A" w:rsidR="00802B62" w:rsidRPr="003C0188" w:rsidRDefault="00802B62" w:rsidP="003C0188">
      <w:pPr>
        <w:spacing w:line="276" w:lineRule="auto"/>
        <w:rPr>
          <w:rFonts w:ascii="Calibri" w:hAnsi="Calibri" w:cs="Calibri"/>
          <w:b/>
          <w:sz w:val="22"/>
          <w:szCs w:val="22"/>
        </w:rPr>
      </w:pPr>
      <w:r w:rsidRPr="003C0188">
        <w:rPr>
          <w:rFonts w:ascii="Calibri" w:hAnsi="Calibri" w:cs="Calibri"/>
          <w:b/>
          <w:sz w:val="22"/>
          <w:szCs w:val="22"/>
        </w:rPr>
        <w:lastRenderedPageBreak/>
        <w:t>Industry Experience</w:t>
      </w:r>
    </w:p>
    <w:p w14:paraId="022C8F46" w14:textId="4298CB78" w:rsidR="00802B62" w:rsidRPr="00887E48" w:rsidRDefault="00802B62" w:rsidP="00552069">
      <w:pPr>
        <w:spacing w:line="276" w:lineRule="auto"/>
        <w:rPr>
          <w:rFonts w:ascii="Calibri" w:hAnsi="Calibri" w:cs="Calibri"/>
          <w:sz w:val="22"/>
          <w:szCs w:val="22"/>
        </w:rPr>
      </w:pPr>
      <w:r w:rsidRPr="00887E48">
        <w:rPr>
          <w:rFonts w:ascii="Calibri" w:hAnsi="Calibri" w:cs="Calibri"/>
          <w:sz w:val="22"/>
          <w:szCs w:val="22"/>
        </w:rPr>
        <w:t xml:space="preserve">In accordance with sub-Clause M10.10 of the </w:t>
      </w:r>
      <w:hyperlink r:id="rId14" w:history="1">
        <w:r w:rsidRPr="00FA61E8">
          <w:rPr>
            <w:rStyle w:val="Hyperlink"/>
            <w:rFonts w:ascii="Calibri" w:hAnsi="Calibri" w:cs="Calibri"/>
            <w:sz w:val="22"/>
            <w:szCs w:val="22"/>
          </w:rPr>
          <w:t>ACTPS CIT Educators EA 2023 - 2026.</w:t>
        </w:r>
      </w:hyperlink>
    </w:p>
    <w:p w14:paraId="376944BE" w14:textId="61948669" w:rsidR="00802B62" w:rsidRPr="00D576E0" w:rsidRDefault="00802B62" w:rsidP="00552069">
      <w:pPr>
        <w:numPr>
          <w:ilvl w:val="0"/>
          <w:numId w:val="6"/>
        </w:numPr>
        <w:spacing w:line="276" w:lineRule="auto"/>
        <w:rPr>
          <w:rFonts w:ascii="Calibri" w:hAnsi="Calibri" w:cs="Calibri"/>
          <w:iCs/>
          <w:sz w:val="22"/>
          <w:szCs w:val="22"/>
        </w:rPr>
      </w:pPr>
      <w:r w:rsidRPr="00887E48">
        <w:rPr>
          <w:rFonts w:ascii="Calibri" w:hAnsi="Calibri" w:cs="Calibri"/>
          <w:sz w:val="22"/>
          <w:szCs w:val="22"/>
        </w:rPr>
        <w:t>All employees at Educator Level 1 or Level 2 are required to have relevant industry experience and vocational qualifications equal to that being taught, or as specified in the applicable training package or accredited curriculum specifications.</w:t>
      </w:r>
    </w:p>
    <w:p w14:paraId="5C7F0D74" w14:textId="77777777" w:rsidR="00802B62" w:rsidRPr="00887E48" w:rsidRDefault="00802B62" w:rsidP="00552069">
      <w:pPr>
        <w:spacing w:line="276" w:lineRule="auto"/>
        <w:rPr>
          <w:rFonts w:ascii="Calibri" w:hAnsi="Calibri" w:cs="Calibri"/>
          <w:b/>
          <w:sz w:val="22"/>
          <w:szCs w:val="22"/>
        </w:rPr>
      </w:pPr>
      <w:r w:rsidRPr="00887E48">
        <w:rPr>
          <w:rFonts w:ascii="Calibri" w:hAnsi="Calibri" w:cs="Calibri"/>
          <w:b/>
          <w:sz w:val="22"/>
          <w:szCs w:val="22"/>
        </w:rPr>
        <w:t>DESIRABLE</w:t>
      </w:r>
    </w:p>
    <w:p w14:paraId="66F03B0C" w14:textId="5F893549" w:rsidR="00892B51" w:rsidRPr="009061BD" w:rsidRDefault="00892B51" w:rsidP="00892B51">
      <w:pPr>
        <w:pStyle w:val="ListParagraph"/>
        <w:numPr>
          <w:ilvl w:val="0"/>
          <w:numId w:val="16"/>
        </w:numPr>
        <w:spacing w:after="0" w:line="240" w:lineRule="auto"/>
        <w:ind w:right="482"/>
        <w:rPr>
          <w:rFonts w:ascii="Calibri" w:eastAsia="Calibri" w:hAnsi="Calibri" w:cs="Calibri"/>
          <w:noProof/>
          <w:color w:val="000000" w:themeColor="text1"/>
          <w:sz w:val="22"/>
          <w:szCs w:val="22"/>
        </w:rPr>
      </w:pPr>
      <w:r w:rsidRPr="009061BD">
        <w:rPr>
          <w:rFonts w:ascii="Calibri" w:eastAsia="Calibri" w:hAnsi="Calibri" w:cs="Calibri"/>
          <w:noProof/>
          <w:color w:val="000000" w:themeColor="text1"/>
          <w:sz w:val="22"/>
          <w:szCs w:val="22"/>
        </w:rPr>
        <w:t>Relevant qualifications/experience in a range of areas including, community services/disability/mental health/education and/or career</w:t>
      </w:r>
      <w:r w:rsidR="00EF419B" w:rsidRPr="009061BD">
        <w:rPr>
          <w:rFonts w:ascii="Calibri" w:eastAsia="Calibri" w:hAnsi="Calibri" w:cs="Calibri"/>
          <w:noProof/>
          <w:color w:val="000000" w:themeColor="text1"/>
          <w:sz w:val="22"/>
          <w:szCs w:val="22"/>
        </w:rPr>
        <w:t>s</w:t>
      </w:r>
      <w:r w:rsidR="00970ED9">
        <w:rPr>
          <w:rFonts w:ascii="Calibri" w:eastAsia="Calibri" w:hAnsi="Calibri" w:cs="Calibri"/>
          <w:noProof/>
          <w:color w:val="000000" w:themeColor="text1"/>
          <w:sz w:val="22"/>
          <w:szCs w:val="22"/>
        </w:rPr>
        <w:t>.</w:t>
      </w:r>
    </w:p>
    <w:p w14:paraId="11341294" w14:textId="19135B85" w:rsidR="00802B62" w:rsidRPr="00887E48" w:rsidRDefault="00802B62" w:rsidP="00552069">
      <w:pPr>
        <w:spacing w:line="276" w:lineRule="auto"/>
        <w:rPr>
          <w:rFonts w:ascii="Calibri" w:hAnsi="Calibri" w:cs="Calibri"/>
          <w:b/>
          <w:sz w:val="22"/>
          <w:szCs w:val="22"/>
        </w:rPr>
      </w:pPr>
    </w:p>
    <w:p w14:paraId="18BCA03F" w14:textId="77777777" w:rsidR="00213CFB" w:rsidRDefault="00213CFB" w:rsidP="00552069">
      <w:pPr>
        <w:spacing w:after="0"/>
        <w:rPr>
          <w:rFonts w:ascii="Calibri" w:hAnsi="Calibri" w:cs="Calibri"/>
          <w:b/>
          <w:bCs/>
          <w:color w:val="000000" w:themeColor="text1"/>
          <w:sz w:val="22"/>
          <w:szCs w:val="22"/>
        </w:rPr>
      </w:pPr>
    </w:p>
    <w:p w14:paraId="41DCEEDA" w14:textId="77777777" w:rsidR="00EF419B" w:rsidRDefault="00EF419B" w:rsidP="00552069">
      <w:pPr>
        <w:spacing w:line="276" w:lineRule="auto"/>
        <w:rPr>
          <w:rFonts w:ascii="Calibri" w:hAnsi="Calibri" w:cs="Calibri"/>
          <w:b/>
          <w:sz w:val="22"/>
          <w:szCs w:val="22"/>
        </w:rPr>
      </w:pPr>
    </w:p>
    <w:p w14:paraId="1E4653AE" w14:textId="77777777" w:rsidR="00EF419B" w:rsidRDefault="00EF419B" w:rsidP="00552069">
      <w:pPr>
        <w:spacing w:line="276" w:lineRule="auto"/>
        <w:rPr>
          <w:rFonts w:ascii="Calibri" w:hAnsi="Calibri" w:cs="Calibri"/>
          <w:b/>
          <w:sz w:val="22"/>
          <w:szCs w:val="22"/>
        </w:rPr>
      </w:pPr>
    </w:p>
    <w:p w14:paraId="7044255F" w14:textId="77777777" w:rsidR="00BB24BD" w:rsidRDefault="00BB24BD" w:rsidP="00552069">
      <w:pPr>
        <w:spacing w:line="276" w:lineRule="auto"/>
        <w:rPr>
          <w:rFonts w:ascii="Calibri" w:hAnsi="Calibri" w:cs="Calibri"/>
          <w:b/>
          <w:sz w:val="22"/>
          <w:szCs w:val="22"/>
        </w:rPr>
      </w:pPr>
    </w:p>
    <w:p w14:paraId="0AE1A408" w14:textId="77777777" w:rsidR="00BB24BD" w:rsidRDefault="00BB24BD" w:rsidP="00552069">
      <w:pPr>
        <w:spacing w:line="276" w:lineRule="auto"/>
        <w:rPr>
          <w:rFonts w:ascii="Calibri" w:hAnsi="Calibri" w:cs="Calibri"/>
          <w:b/>
          <w:sz w:val="22"/>
          <w:szCs w:val="22"/>
        </w:rPr>
      </w:pPr>
    </w:p>
    <w:p w14:paraId="7E0DED50" w14:textId="77777777" w:rsidR="00BB24BD" w:rsidRDefault="00BB24BD" w:rsidP="00552069">
      <w:pPr>
        <w:spacing w:line="276" w:lineRule="auto"/>
        <w:rPr>
          <w:rFonts w:ascii="Calibri" w:hAnsi="Calibri" w:cs="Calibri"/>
          <w:b/>
          <w:sz w:val="22"/>
          <w:szCs w:val="22"/>
        </w:rPr>
      </w:pPr>
    </w:p>
    <w:p w14:paraId="3BDEF924" w14:textId="77777777" w:rsidR="00BB24BD" w:rsidRDefault="00BB24BD" w:rsidP="00552069">
      <w:pPr>
        <w:spacing w:line="276" w:lineRule="auto"/>
        <w:rPr>
          <w:rFonts w:ascii="Calibri" w:hAnsi="Calibri" w:cs="Calibri"/>
          <w:b/>
          <w:sz w:val="22"/>
          <w:szCs w:val="22"/>
        </w:rPr>
      </w:pPr>
    </w:p>
    <w:p w14:paraId="0ED3BA10" w14:textId="77777777" w:rsidR="00BB24BD" w:rsidRDefault="00BB24BD" w:rsidP="00552069">
      <w:pPr>
        <w:spacing w:line="276" w:lineRule="auto"/>
        <w:rPr>
          <w:rFonts w:ascii="Calibri" w:hAnsi="Calibri" w:cs="Calibri"/>
          <w:b/>
          <w:sz w:val="22"/>
          <w:szCs w:val="22"/>
        </w:rPr>
      </w:pPr>
    </w:p>
    <w:p w14:paraId="664699A9" w14:textId="77777777" w:rsidR="00BB24BD" w:rsidRDefault="00BB24BD" w:rsidP="00552069">
      <w:pPr>
        <w:spacing w:line="276" w:lineRule="auto"/>
        <w:rPr>
          <w:rFonts w:ascii="Calibri" w:hAnsi="Calibri" w:cs="Calibri"/>
          <w:b/>
          <w:sz w:val="22"/>
          <w:szCs w:val="22"/>
        </w:rPr>
      </w:pPr>
    </w:p>
    <w:p w14:paraId="36334767" w14:textId="77777777" w:rsidR="00BB24BD" w:rsidRDefault="00BB24BD" w:rsidP="00552069">
      <w:pPr>
        <w:spacing w:line="276" w:lineRule="auto"/>
        <w:rPr>
          <w:rFonts w:ascii="Calibri" w:hAnsi="Calibri" w:cs="Calibri"/>
          <w:b/>
          <w:sz w:val="22"/>
          <w:szCs w:val="22"/>
        </w:rPr>
      </w:pPr>
    </w:p>
    <w:p w14:paraId="05ADEA05" w14:textId="77777777" w:rsidR="00BB24BD" w:rsidRDefault="00BB24BD" w:rsidP="00552069">
      <w:pPr>
        <w:spacing w:line="276" w:lineRule="auto"/>
        <w:rPr>
          <w:rFonts w:ascii="Calibri" w:hAnsi="Calibri" w:cs="Calibri"/>
          <w:b/>
          <w:sz w:val="22"/>
          <w:szCs w:val="22"/>
        </w:rPr>
      </w:pPr>
    </w:p>
    <w:p w14:paraId="604D050E" w14:textId="77777777" w:rsidR="00BB24BD" w:rsidRDefault="00BB24BD" w:rsidP="00552069">
      <w:pPr>
        <w:spacing w:line="276" w:lineRule="auto"/>
        <w:rPr>
          <w:rFonts w:ascii="Calibri" w:hAnsi="Calibri" w:cs="Calibri"/>
          <w:b/>
          <w:sz w:val="22"/>
          <w:szCs w:val="22"/>
        </w:rPr>
      </w:pPr>
    </w:p>
    <w:p w14:paraId="5B862ED6" w14:textId="77777777" w:rsidR="00BB24BD" w:rsidRDefault="00BB24BD" w:rsidP="00552069">
      <w:pPr>
        <w:spacing w:line="276" w:lineRule="auto"/>
        <w:rPr>
          <w:rFonts w:ascii="Calibri" w:hAnsi="Calibri" w:cs="Calibri"/>
          <w:b/>
          <w:sz w:val="22"/>
          <w:szCs w:val="22"/>
        </w:rPr>
      </w:pPr>
    </w:p>
    <w:p w14:paraId="67B733FC" w14:textId="77777777" w:rsidR="00BB24BD" w:rsidRDefault="00BB24BD" w:rsidP="00552069">
      <w:pPr>
        <w:spacing w:line="276" w:lineRule="auto"/>
        <w:rPr>
          <w:rFonts w:ascii="Calibri" w:hAnsi="Calibri" w:cs="Calibri"/>
          <w:b/>
          <w:sz w:val="22"/>
          <w:szCs w:val="22"/>
        </w:rPr>
      </w:pPr>
    </w:p>
    <w:p w14:paraId="3CE034EA" w14:textId="77777777" w:rsidR="00BB24BD" w:rsidRDefault="00BB24BD" w:rsidP="00552069">
      <w:pPr>
        <w:spacing w:line="276" w:lineRule="auto"/>
        <w:rPr>
          <w:rFonts w:ascii="Calibri" w:hAnsi="Calibri" w:cs="Calibri"/>
          <w:b/>
          <w:sz w:val="22"/>
          <w:szCs w:val="22"/>
        </w:rPr>
      </w:pPr>
    </w:p>
    <w:p w14:paraId="335453D2" w14:textId="77777777" w:rsidR="00BB24BD" w:rsidRDefault="00BB24BD" w:rsidP="00552069">
      <w:pPr>
        <w:spacing w:line="276" w:lineRule="auto"/>
        <w:rPr>
          <w:rFonts w:ascii="Calibri" w:hAnsi="Calibri" w:cs="Calibri"/>
          <w:b/>
          <w:sz w:val="22"/>
          <w:szCs w:val="22"/>
        </w:rPr>
      </w:pPr>
    </w:p>
    <w:p w14:paraId="07C89E96" w14:textId="77777777" w:rsidR="00BB24BD" w:rsidRDefault="00BB24BD" w:rsidP="00552069">
      <w:pPr>
        <w:spacing w:line="276" w:lineRule="auto"/>
        <w:rPr>
          <w:rFonts w:ascii="Calibri" w:hAnsi="Calibri" w:cs="Calibri"/>
          <w:b/>
          <w:sz w:val="22"/>
          <w:szCs w:val="22"/>
        </w:rPr>
      </w:pPr>
    </w:p>
    <w:p w14:paraId="4D32C759" w14:textId="77777777" w:rsidR="00BB24BD" w:rsidRDefault="00BB24BD" w:rsidP="00552069">
      <w:pPr>
        <w:spacing w:line="276" w:lineRule="auto"/>
        <w:rPr>
          <w:rFonts w:ascii="Calibri" w:hAnsi="Calibri" w:cs="Calibri"/>
          <w:b/>
          <w:sz w:val="22"/>
          <w:szCs w:val="22"/>
        </w:rPr>
      </w:pPr>
    </w:p>
    <w:p w14:paraId="5938D26D" w14:textId="77777777" w:rsidR="00EF419B" w:rsidRDefault="00EF419B" w:rsidP="00552069">
      <w:pPr>
        <w:spacing w:line="276" w:lineRule="auto"/>
        <w:rPr>
          <w:rFonts w:ascii="Calibri" w:hAnsi="Calibri" w:cs="Calibri"/>
          <w:b/>
          <w:sz w:val="22"/>
          <w:szCs w:val="22"/>
        </w:rPr>
      </w:pPr>
    </w:p>
    <w:p w14:paraId="086797C4" w14:textId="0B04FBB4" w:rsidR="00802B62" w:rsidRPr="00887E48" w:rsidRDefault="00802B62" w:rsidP="00552069">
      <w:pPr>
        <w:spacing w:line="276" w:lineRule="auto"/>
        <w:rPr>
          <w:rFonts w:ascii="Calibri" w:hAnsi="Calibri" w:cs="Calibri"/>
          <w:b/>
          <w:sz w:val="22"/>
          <w:szCs w:val="22"/>
        </w:rPr>
      </w:pPr>
      <w:r w:rsidRPr="00887E48">
        <w:rPr>
          <w:rFonts w:ascii="Calibri" w:hAnsi="Calibri" w:cs="Calibri"/>
          <w:b/>
          <w:sz w:val="22"/>
          <w:szCs w:val="22"/>
        </w:rPr>
        <w:t>Office use only</w:t>
      </w:r>
    </w:p>
    <w:p w14:paraId="4754397C" w14:textId="52186B05" w:rsidR="00802B62" w:rsidRPr="00887E48" w:rsidRDefault="00802B62" w:rsidP="00552069">
      <w:pPr>
        <w:spacing w:line="276" w:lineRule="auto"/>
        <w:rPr>
          <w:rFonts w:ascii="Calibri" w:hAnsi="Calibri" w:cs="Calibri"/>
          <w:sz w:val="22"/>
          <w:szCs w:val="22"/>
        </w:rPr>
      </w:pPr>
      <w:r w:rsidRPr="00887E48">
        <w:rPr>
          <w:rFonts w:ascii="Calibri" w:hAnsi="Calibri" w:cs="Calibri"/>
          <w:sz w:val="22"/>
          <w:szCs w:val="22"/>
        </w:rPr>
        <w:t xml:space="preserve">Date Position Description updated: </w:t>
      </w:r>
      <w:r w:rsidR="00BC3E5E">
        <w:rPr>
          <w:rFonts w:ascii="Calibri" w:hAnsi="Calibri" w:cs="Calibri"/>
          <w:sz w:val="22"/>
          <w:szCs w:val="22"/>
        </w:rPr>
        <w:fldChar w:fldCharType="begin">
          <w:ffData>
            <w:name w:val="Text23"/>
            <w:enabled/>
            <w:calcOnExit w:val="0"/>
            <w:textInput>
              <w:default w:val="17/06/2026"/>
            </w:textInput>
          </w:ffData>
        </w:fldChar>
      </w:r>
      <w:bookmarkStart w:id="3" w:name="Text23"/>
      <w:r w:rsidR="00BC3E5E">
        <w:rPr>
          <w:rFonts w:ascii="Calibri" w:hAnsi="Calibri" w:cs="Calibri"/>
          <w:sz w:val="22"/>
          <w:szCs w:val="22"/>
        </w:rPr>
        <w:instrText xml:space="preserve"> FORMTEXT </w:instrText>
      </w:r>
      <w:r w:rsidR="00BC3E5E">
        <w:rPr>
          <w:rFonts w:ascii="Calibri" w:hAnsi="Calibri" w:cs="Calibri"/>
          <w:sz w:val="22"/>
          <w:szCs w:val="22"/>
        </w:rPr>
      </w:r>
      <w:r w:rsidR="00BC3E5E">
        <w:rPr>
          <w:rFonts w:ascii="Calibri" w:hAnsi="Calibri" w:cs="Calibri"/>
          <w:sz w:val="22"/>
          <w:szCs w:val="22"/>
        </w:rPr>
        <w:fldChar w:fldCharType="separate"/>
      </w:r>
      <w:r w:rsidR="00BC3E5E">
        <w:rPr>
          <w:rFonts w:ascii="Calibri" w:hAnsi="Calibri" w:cs="Calibri"/>
          <w:noProof/>
          <w:sz w:val="22"/>
          <w:szCs w:val="22"/>
        </w:rPr>
        <w:t>17/06/2026</w:t>
      </w:r>
      <w:r w:rsidR="00BC3E5E">
        <w:rPr>
          <w:rFonts w:ascii="Calibri" w:hAnsi="Calibri" w:cs="Calibri"/>
          <w:sz w:val="22"/>
          <w:szCs w:val="22"/>
        </w:rPr>
        <w:fldChar w:fldCharType="end"/>
      </w:r>
      <w:bookmarkEnd w:id="3"/>
      <w:r w:rsidRPr="00887E48">
        <w:rPr>
          <w:rFonts w:ascii="Calibri" w:hAnsi="Calibri" w:cs="Calibri"/>
          <w:sz w:val="22"/>
          <w:szCs w:val="22"/>
        </w:rPr>
        <w:tab/>
      </w:r>
      <w:r w:rsidRPr="00887E48">
        <w:rPr>
          <w:rFonts w:ascii="Calibri" w:hAnsi="Calibri" w:cs="Calibri"/>
          <w:sz w:val="22"/>
          <w:szCs w:val="22"/>
        </w:rPr>
        <w:tab/>
      </w:r>
      <w:r w:rsidRPr="00887E48">
        <w:rPr>
          <w:rFonts w:ascii="Calibri" w:hAnsi="Calibri" w:cs="Calibri"/>
          <w:sz w:val="22"/>
          <w:szCs w:val="22"/>
        </w:rPr>
        <w:tab/>
        <w:t xml:space="preserve">RITM Number: </w:t>
      </w:r>
      <w:r w:rsidR="00812146">
        <w:rPr>
          <w:rFonts w:ascii="Calibri" w:hAnsi="Calibri" w:cs="Calibri"/>
          <w:sz w:val="22"/>
          <w:szCs w:val="22"/>
        </w:rPr>
        <w:fldChar w:fldCharType="begin">
          <w:ffData>
            <w:name w:val="Text24"/>
            <w:enabled/>
            <w:calcOnExit w:val="0"/>
            <w:textInput>
              <w:default w:val="RITM6163653"/>
            </w:textInput>
          </w:ffData>
        </w:fldChar>
      </w:r>
      <w:bookmarkStart w:id="4" w:name="Text24"/>
      <w:r w:rsidR="00812146">
        <w:rPr>
          <w:rFonts w:ascii="Calibri" w:hAnsi="Calibri" w:cs="Calibri"/>
          <w:sz w:val="22"/>
          <w:szCs w:val="22"/>
        </w:rPr>
        <w:instrText xml:space="preserve"> FORMTEXT </w:instrText>
      </w:r>
      <w:r w:rsidR="00812146">
        <w:rPr>
          <w:rFonts w:ascii="Calibri" w:hAnsi="Calibri" w:cs="Calibri"/>
          <w:sz w:val="22"/>
          <w:szCs w:val="22"/>
        </w:rPr>
      </w:r>
      <w:r w:rsidR="00812146">
        <w:rPr>
          <w:rFonts w:ascii="Calibri" w:hAnsi="Calibri" w:cs="Calibri"/>
          <w:sz w:val="22"/>
          <w:szCs w:val="22"/>
        </w:rPr>
        <w:fldChar w:fldCharType="separate"/>
      </w:r>
      <w:r w:rsidR="00812146">
        <w:rPr>
          <w:rFonts w:ascii="Calibri" w:hAnsi="Calibri" w:cs="Calibri"/>
          <w:noProof/>
          <w:sz w:val="22"/>
          <w:szCs w:val="22"/>
        </w:rPr>
        <w:t>RITM6163653</w:t>
      </w:r>
      <w:r w:rsidR="00812146">
        <w:rPr>
          <w:rFonts w:ascii="Calibri" w:hAnsi="Calibri" w:cs="Calibri"/>
          <w:sz w:val="22"/>
          <w:szCs w:val="22"/>
        </w:rPr>
        <w:fldChar w:fldCharType="end"/>
      </w:r>
      <w:bookmarkEnd w:id="4"/>
    </w:p>
    <w:sectPr w:rsidR="00802B62" w:rsidRPr="00887E48" w:rsidSect="00802B62">
      <w:headerReference w:type="even" r:id="rId15"/>
      <w:headerReference w:type="default" r:id="rId16"/>
      <w:footerReference w:type="default" r:id="rId17"/>
      <w:headerReference w:type="first" r:id="rId18"/>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3E2A" w14:textId="77777777" w:rsidR="00D23B53" w:rsidRDefault="00D23B53" w:rsidP="00802B62">
      <w:pPr>
        <w:spacing w:after="0" w:line="240" w:lineRule="auto"/>
      </w:pPr>
      <w:r>
        <w:separator/>
      </w:r>
    </w:p>
  </w:endnote>
  <w:endnote w:type="continuationSeparator" w:id="0">
    <w:p w14:paraId="632F7FFE" w14:textId="77777777" w:rsidR="00D23B53" w:rsidRDefault="00D23B53" w:rsidP="0080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947E" w14:textId="301D16A1" w:rsidR="007F6C84" w:rsidRPr="00FA0E9C" w:rsidRDefault="00FA0E9C">
    <w:pPr>
      <w:pStyle w:val="Footer"/>
      <w:rPr>
        <w:color w:val="747474" w:themeColor="background2" w:themeShade="80"/>
        <w:sz w:val="16"/>
        <w:szCs w:val="16"/>
      </w:rPr>
    </w:pPr>
    <w:r w:rsidRPr="00FA0E9C">
      <w:rPr>
        <w:color w:val="747474" w:themeColor="background2" w:themeShade="80"/>
        <w:sz w:val="16"/>
        <w:szCs w:val="16"/>
      </w:rPr>
      <w:t>Last updated: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D0333" w14:textId="77777777" w:rsidR="00D23B53" w:rsidRDefault="00D23B53" w:rsidP="00802B62">
      <w:pPr>
        <w:spacing w:after="0" w:line="240" w:lineRule="auto"/>
      </w:pPr>
      <w:r>
        <w:separator/>
      </w:r>
    </w:p>
  </w:footnote>
  <w:footnote w:type="continuationSeparator" w:id="0">
    <w:p w14:paraId="7286AB6C" w14:textId="77777777" w:rsidR="00D23B53" w:rsidRDefault="00D23B53" w:rsidP="00802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C5FB" w14:textId="74831499" w:rsidR="00802B62" w:rsidRDefault="00802B62">
    <w:pPr>
      <w:pStyle w:val="Header"/>
    </w:pPr>
    <w:r>
      <w:rPr>
        <w:noProof/>
      </w:rPr>
      <mc:AlternateContent>
        <mc:Choice Requires="wps">
          <w:drawing>
            <wp:anchor distT="0" distB="0" distL="0" distR="0" simplePos="0" relativeHeight="251658241" behindDoc="0" locked="0" layoutInCell="1" allowOverlap="1" wp14:anchorId="63BA2280" wp14:editId="270BCBC2">
              <wp:simplePos x="635" y="635"/>
              <wp:positionH relativeFrom="page">
                <wp:align>center</wp:align>
              </wp:positionH>
              <wp:positionV relativeFrom="page">
                <wp:align>top</wp:align>
              </wp:positionV>
              <wp:extent cx="551815" cy="405765"/>
              <wp:effectExtent l="0" t="0" r="635" b="13335"/>
              <wp:wrapNone/>
              <wp:docPr id="19213600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8327037" w14:textId="2207C2F4" w:rsidR="00802B62" w:rsidRPr="00802B62" w:rsidRDefault="00802B62" w:rsidP="00802B62">
                          <w:pPr>
                            <w:spacing w:after="0"/>
                            <w:rPr>
                              <w:rFonts w:ascii="Calibri" w:eastAsia="Calibri" w:hAnsi="Calibri" w:cs="Calibri"/>
                              <w:noProof/>
                              <w:color w:val="FF0000"/>
                            </w:rPr>
                          </w:pPr>
                          <w:r w:rsidRPr="00802B6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BA2280" id="_x0000_t202" coordsize="21600,21600" o:spt="202" path="m,l,21600r21600,l21600,xe">
              <v:stroke joinstyle="miter"/>
              <v:path gradientshapeok="t" o:connecttype="rect"/>
            </v:shapetype>
            <v:shape id="Text Box 3" o:spid="_x0000_s1026" type="#_x0000_t202" alt="OFFICIAL" style="position:absolute;margin-left:0;margin-top:0;width:43.4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58327037" w14:textId="2207C2F4" w:rsidR="00802B62" w:rsidRPr="00802B62" w:rsidRDefault="00802B62" w:rsidP="00802B62">
                    <w:pPr>
                      <w:spacing w:after="0"/>
                      <w:rPr>
                        <w:rFonts w:ascii="Calibri" w:eastAsia="Calibri" w:hAnsi="Calibri" w:cs="Calibri"/>
                        <w:noProof/>
                        <w:color w:val="FF0000"/>
                      </w:rPr>
                    </w:pPr>
                    <w:r w:rsidRPr="00802B62">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6B2F" w14:textId="15725A69" w:rsidR="00802B62" w:rsidRPr="00802B62" w:rsidRDefault="00AF3550" w:rsidP="00802B62">
    <w:pPr>
      <w:pStyle w:val="Header"/>
      <w:ind w:left="-1440"/>
    </w:pPr>
    <w:r>
      <w:rPr>
        <w:noProof/>
        <w:lang w:eastAsia="en-AU"/>
      </w:rPr>
      <w:drawing>
        <wp:inline distT="0" distB="0" distL="0" distR="0" wp14:anchorId="5F032909" wp14:editId="65330ACE">
          <wp:extent cx="7751859" cy="1319842"/>
          <wp:effectExtent l="0" t="0" r="1905" b="0"/>
          <wp:docPr id="29" name="Picture 29" descr="A close-up of a n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close-up of a note&#10;&#10;AI-generated content may be incorrect."/>
                  <pic:cNvPicPr/>
                </pic:nvPicPr>
                <pic:blipFill rotWithShape="1">
                  <a:blip r:embed="rId1">
                    <a:alphaModFix/>
                    <a:extLst>
                      <a:ext uri="{28A0092B-C50C-407E-A947-70E740481C1C}">
                        <a14:useLocalDpi xmlns:a14="http://schemas.microsoft.com/office/drawing/2010/main" val="0"/>
                      </a:ext>
                    </a:extLst>
                  </a:blip>
                  <a:srcRect t="8334" b="6647"/>
                  <a:stretch/>
                </pic:blipFill>
                <pic:spPr bwMode="auto">
                  <a:xfrm>
                    <a:off x="0" y="0"/>
                    <a:ext cx="7751859" cy="131984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1303" w14:textId="317FF3E3" w:rsidR="00802B62" w:rsidRDefault="00802B62">
    <w:pPr>
      <w:pStyle w:val="Header"/>
    </w:pPr>
    <w:r>
      <w:rPr>
        <w:noProof/>
      </w:rPr>
      <mc:AlternateContent>
        <mc:Choice Requires="wps">
          <w:drawing>
            <wp:anchor distT="0" distB="0" distL="0" distR="0" simplePos="0" relativeHeight="251658240" behindDoc="0" locked="0" layoutInCell="1" allowOverlap="1" wp14:anchorId="14BC1067" wp14:editId="19738B49">
              <wp:simplePos x="635" y="635"/>
              <wp:positionH relativeFrom="page">
                <wp:align>center</wp:align>
              </wp:positionH>
              <wp:positionV relativeFrom="page">
                <wp:align>top</wp:align>
              </wp:positionV>
              <wp:extent cx="551815" cy="405765"/>
              <wp:effectExtent l="0" t="0" r="635" b="13335"/>
              <wp:wrapNone/>
              <wp:docPr id="17218898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A1D7D8E" w14:textId="28666D6E" w:rsidR="00802B62" w:rsidRPr="00802B62" w:rsidRDefault="00802B62" w:rsidP="00802B62">
                          <w:pPr>
                            <w:spacing w:after="0"/>
                            <w:rPr>
                              <w:rFonts w:ascii="Calibri" w:eastAsia="Calibri" w:hAnsi="Calibri" w:cs="Calibri"/>
                              <w:noProof/>
                              <w:color w:val="FF0000"/>
                            </w:rPr>
                          </w:pPr>
                          <w:r w:rsidRPr="00802B6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BC1067" id="_x0000_t202" coordsize="21600,21600" o:spt="202" path="m,l,21600r21600,l21600,xe">
              <v:stroke joinstyle="miter"/>
              <v:path gradientshapeok="t" o:connecttype="rect"/>
            </v:shapetype>
            <v:shape id="Text Box 2" o:spid="_x0000_s1027"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0A1D7D8E" w14:textId="28666D6E" w:rsidR="00802B62" w:rsidRPr="00802B62" w:rsidRDefault="00802B62" w:rsidP="00802B62">
                    <w:pPr>
                      <w:spacing w:after="0"/>
                      <w:rPr>
                        <w:rFonts w:ascii="Calibri" w:eastAsia="Calibri" w:hAnsi="Calibri" w:cs="Calibri"/>
                        <w:noProof/>
                        <w:color w:val="FF0000"/>
                      </w:rPr>
                    </w:pPr>
                    <w:r w:rsidRPr="00802B62">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896"/>
    <w:multiLevelType w:val="hybridMultilevel"/>
    <w:tmpl w:val="A5A40EA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3827C5"/>
    <w:multiLevelType w:val="hybridMultilevel"/>
    <w:tmpl w:val="FC4A63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7C15BF"/>
    <w:multiLevelType w:val="multilevel"/>
    <w:tmpl w:val="FD0A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E6D75"/>
    <w:multiLevelType w:val="hybridMultilevel"/>
    <w:tmpl w:val="CE1EE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CA00B2"/>
    <w:multiLevelType w:val="hybridMultilevel"/>
    <w:tmpl w:val="BE08F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4391E"/>
    <w:multiLevelType w:val="hybridMultilevel"/>
    <w:tmpl w:val="9232EFB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F7760F"/>
    <w:multiLevelType w:val="multilevel"/>
    <w:tmpl w:val="F432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81F5E"/>
    <w:multiLevelType w:val="hybridMultilevel"/>
    <w:tmpl w:val="1422B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37185F"/>
    <w:multiLevelType w:val="multilevel"/>
    <w:tmpl w:val="3526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20E02"/>
    <w:multiLevelType w:val="multilevel"/>
    <w:tmpl w:val="1066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A08A9"/>
    <w:multiLevelType w:val="hybridMultilevel"/>
    <w:tmpl w:val="F028C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5E0DCD"/>
    <w:multiLevelType w:val="multilevel"/>
    <w:tmpl w:val="4B80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81376C"/>
    <w:multiLevelType w:val="multilevel"/>
    <w:tmpl w:val="BEE8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D324FE"/>
    <w:multiLevelType w:val="hybridMultilevel"/>
    <w:tmpl w:val="A25C2B5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A9812F1"/>
    <w:multiLevelType w:val="hybridMultilevel"/>
    <w:tmpl w:val="5DD66C2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6" w15:restartNumberingAfterBreak="0">
    <w:nsid w:val="3CBA6EEA"/>
    <w:multiLevelType w:val="hybridMultilevel"/>
    <w:tmpl w:val="554E1F6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5B3A3E"/>
    <w:multiLevelType w:val="hybridMultilevel"/>
    <w:tmpl w:val="3DECF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F51519"/>
    <w:multiLevelType w:val="hybridMultilevel"/>
    <w:tmpl w:val="FFFFFFFF"/>
    <w:lvl w:ilvl="0" w:tplc="4B8C8B44">
      <w:start w:val="1"/>
      <w:numFmt w:val="bullet"/>
      <w:lvlText w:val=""/>
      <w:lvlJc w:val="left"/>
      <w:pPr>
        <w:ind w:left="720" w:hanging="360"/>
      </w:pPr>
      <w:rPr>
        <w:rFonts w:ascii="Symbol" w:hAnsi="Symbol" w:hint="default"/>
      </w:rPr>
    </w:lvl>
    <w:lvl w:ilvl="1" w:tplc="3EB28FDA">
      <w:start w:val="1"/>
      <w:numFmt w:val="bullet"/>
      <w:lvlText w:val="o"/>
      <w:lvlJc w:val="left"/>
      <w:pPr>
        <w:ind w:left="1440" w:hanging="360"/>
      </w:pPr>
      <w:rPr>
        <w:rFonts w:ascii="Courier New" w:hAnsi="Courier New" w:hint="default"/>
      </w:rPr>
    </w:lvl>
    <w:lvl w:ilvl="2" w:tplc="32F409FA">
      <w:start w:val="1"/>
      <w:numFmt w:val="bullet"/>
      <w:lvlText w:val=""/>
      <w:lvlJc w:val="left"/>
      <w:pPr>
        <w:ind w:left="2160" w:hanging="360"/>
      </w:pPr>
      <w:rPr>
        <w:rFonts w:ascii="Wingdings" w:hAnsi="Wingdings" w:hint="default"/>
      </w:rPr>
    </w:lvl>
    <w:lvl w:ilvl="3" w:tplc="191EF198">
      <w:start w:val="1"/>
      <w:numFmt w:val="bullet"/>
      <w:lvlText w:val=""/>
      <w:lvlJc w:val="left"/>
      <w:pPr>
        <w:ind w:left="2880" w:hanging="360"/>
      </w:pPr>
      <w:rPr>
        <w:rFonts w:ascii="Symbol" w:hAnsi="Symbol" w:hint="default"/>
      </w:rPr>
    </w:lvl>
    <w:lvl w:ilvl="4" w:tplc="12C454F0">
      <w:start w:val="1"/>
      <w:numFmt w:val="bullet"/>
      <w:lvlText w:val="o"/>
      <w:lvlJc w:val="left"/>
      <w:pPr>
        <w:ind w:left="3600" w:hanging="360"/>
      </w:pPr>
      <w:rPr>
        <w:rFonts w:ascii="Courier New" w:hAnsi="Courier New" w:hint="default"/>
      </w:rPr>
    </w:lvl>
    <w:lvl w:ilvl="5" w:tplc="FFD0958A">
      <w:start w:val="1"/>
      <w:numFmt w:val="bullet"/>
      <w:lvlText w:val=""/>
      <w:lvlJc w:val="left"/>
      <w:pPr>
        <w:ind w:left="4320" w:hanging="360"/>
      </w:pPr>
      <w:rPr>
        <w:rFonts w:ascii="Wingdings" w:hAnsi="Wingdings" w:hint="default"/>
      </w:rPr>
    </w:lvl>
    <w:lvl w:ilvl="6" w:tplc="51F0D628">
      <w:start w:val="1"/>
      <w:numFmt w:val="bullet"/>
      <w:lvlText w:val=""/>
      <w:lvlJc w:val="left"/>
      <w:pPr>
        <w:ind w:left="5040" w:hanging="360"/>
      </w:pPr>
      <w:rPr>
        <w:rFonts w:ascii="Symbol" w:hAnsi="Symbol" w:hint="default"/>
      </w:rPr>
    </w:lvl>
    <w:lvl w:ilvl="7" w:tplc="74963570">
      <w:start w:val="1"/>
      <w:numFmt w:val="bullet"/>
      <w:lvlText w:val="o"/>
      <w:lvlJc w:val="left"/>
      <w:pPr>
        <w:ind w:left="5760" w:hanging="360"/>
      </w:pPr>
      <w:rPr>
        <w:rFonts w:ascii="Courier New" w:hAnsi="Courier New" w:hint="default"/>
      </w:rPr>
    </w:lvl>
    <w:lvl w:ilvl="8" w:tplc="5150026A">
      <w:start w:val="1"/>
      <w:numFmt w:val="bullet"/>
      <w:lvlText w:val=""/>
      <w:lvlJc w:val="left"/>
      <w:pPr>
        <w:ind w:left="6480" w:hanging="360"/>
      </w:pPr>
      <w:rPr>
        <w:rFonts w:ascii="Wingdings" w:hAnsi="Wingdings" w:hint="default"/>
      </w:rPr>
    </w:lvl>
  </w:abstractNum>
  <w:abstractNum w:abstractNumId="19" w15:restartNumberingAfterBreak="0">
    <w:nsid w:val="559F0EC4"/>
    <w:multiLevelType w:val="hybridMultilevel"/>
    <w:tmpl w:val="40BC021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392F46"/>
    <w:multiLevelType w:val="hybridMultilevel"/>
    <w:tmpl w:val="503C94C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340D84"/>
    <w:multiLevelType w:val="multilevel"/>
    <w:tmpl w:val="8C0E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89037A"/>
    <w:multiLevelType w:val="hybridMultilevel"/>
    <w:tmpl w:val="FE92C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48449F"/>
    <w:multiLevelType w:val="hybridMultilevel"/>
    <w:tmpl w:val="FC4A63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5E13D6"/>
    <w:multiLevelType w:val="multilevel"/>
    <w:tmpl w:val="6A46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305438"/>
    <w:multiLevelType w:val="multilevel"/>
    <w:tmpl w:val="4B12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810497"/>
    <w:multiLevelType w:val="hybridMultilevel"/>
    <w:tmpl w:val="B1849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05216C"/>
    <w:multiLevelType w:val="hybridMultilevel"/>
    <w:tmpl w:val="92E85AA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6F1328"/>
    <w:multiLevelType w:val="hybridMultilevel"/>
    <w:tmpl w:val="AFF6184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50771698">
    <w:abstractNumId w:val="3"/>
  </w:num>
  <w:num w:numId="2" w16cid:durableId="449275897">
    <w:abstractNumId w:val="18"/>
  </w:num>
  <w:num w:numId="3" w16cid:durableId="1818256670">
    <w:abstractNumId w:val="1"/>
  </w:num>
  <w:num w:numId="4" w16cid:durableId="193269061">
    <w:abstractNumId w:val="23"/>
  </w:num>
  <w:num w:numId="5" w16cid:durableId="1706564021">
    <w:abstractNumId w:val="19"/>
  </w:num>
  <w:num w:numId="6" w16cid:durableId="152645805">
    <w:abstractNumId w:val="20"/>
  </w:num>
  <w:num w:numId="7" w16cid:durableId="1603948926">
    <w:abstractNumId w:val="27"/>
  </w:num>
  <w:num w:numId="8" w16cid:durableId="1421440396">
    <w:abstractNumId w:val="17"/>
  </w:num>
  <w:num w:numId="9" w16cid:durableId="1418596651">
    <w:abstractNumId w:val="0"/>
  </w:num>
  <w:num w:numId="10" w16cid:durableId="1610815976">
    <w:abstractNumId w:val="4"/>
  </w:num>
  <w:num w:numId="11" w16cid:durableId="1678848887">
    <w:abstractNumId w:val="16"/>
  </w:num>
  <w:num w:numId="12" w16cid:durableId="1336302882">
    <w:abstractNumId w:val="15"/>
  </w:num>
  <w:num w:numId="13" w16cid:durableId="1803503144">
    <w:abstractNumId w:val="10"/>
  </w:num>
  <w:num w:numId="14" w16cid:durableId="316112002">
    <w:abstractNumId w:val="28"/>
  </w:num>
  <w:num w:numId="15" w16cid:durableId="1637684553">
    <w:abstractNumId w:val="5"/>
  </w:num>
  <w:num w:numId="16" w16cid:durableId="1243874308">
    <w:abstractNumId w:val="14"/>
  </w:num>
  <w:num w:numId="17" w16cid:durableId="670182979">
    <w:abstractNumId w:val="8"/>
  </w:num>
  <w:num w:numId="18" w16cid:durableId="1345933112">
    <w:abstractNumId w:val="21"/>
  </w:num>
  <w:num w:numId="19" w16cid:durableId="1207788945">
    <w:abstractNumId w:val="2"/>
  </w:num>
  <w:num w:numId="20" w16cid:durableId="301737858">
    <w:abstractNumId w:val="25"/>
  </w:num>
  <w:num w:numId="21" w16cid:durableId="1405952358">
    <w:abstractNumId w:val="12"/>
  </w:num>
  <w:num w:numId="22" w16cid:durableId="1513186081">
    <w:abstractNumId w:val="6"/>
  </w:num>
  <w:num w:numId="23" w16cid:durableId="614099551">
    <w:abstractNumId w:val="11"/>
  </w:num>
  <w:num w:numId="24" w16cid:durableId="1652176578">
    <w:abstractNumId w:val="9"/>
  </w:num>
  <w:num w:numId="25" w16cid:durableId="1457528801">
    <w:abstractNumId w:val="24"/>
  </w:num>
  <w:num w:numId="26" w16cid:durableId="807477704">
    <w:abstractNumId w:val="13"/>
  </w:num>
  <w:num w:numId="27" w16cid:durableId="1034381676">
    <w:abstractNumId w:val="22"/>
  </w:num>
  <w:num w:numId="28" w16cid:durableId="1461024773">
    <w:abstractNumId w:val="26"/>
  </w:num>
  <w:num w:numId="29" w16cid:durableId="1799685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62"/>
    <w:rsid w:val="0000717E"/>
    <w:rsid w:val="00015A7D"/>
    <w:rsid w:val="00031138"/>
    <w:rsid w:val="000377F3"/>
    <w:rsid w:val="00043147"/>
    <w:rsid w:val="00050142"/>
    <w:rsid w:val="0006763D"/>
    <w:rsid w:val="0007629F"/>
    <w:rsid w:val="0008346B"/>
    <w:rsid w:val="000857D1"/>
    <w:rsid w:val="00085D03"/>
    <w:rsid w:val="000907DA"/>
    <w:rsid w:val="000A3B3B"/>
    <w:rsid w:val="000A5712"/>
    <w:rsid w:val="000B1415"/>
    <w:rsid w:val="000B4548"/>
    <w:rsid w:val="000D0A52"/>
    <w:rsid w:val="000D14F5"/>
    <w:rsid w:val="000D4278"/>
    <w:rsid w:val="000E4F28"/>
    <w:rsid w:val="000E7034"/>
    <w:rsid w:val="0010519B"/>
    <w:rsid w:val="00111893"/>
    <w:rsid w:val="001123FD"/>
    <w:rsid w:val="00123EE4"/>
    <w:rsid w:val="00144A66"/>
    <w:rsid w:val="00150A02"/>
    <w:rsid w:val="00150E98"/>
    <w:rsid w:val="00152E8B"/>
    <w:rsid w:val="00160FD1"/>
    <w:rsid w:val="00167725"/>
    <w:rsid w:val="0017113A"/>
    <w:rsid w:val="001835A3"/>
    <w:rsid w:val="00192A6F"/>
    <w:rsid w:val="001940D1"/>
    <w:rsid w:val="001A12EA"/>
    <w:rsid w:val="001B745D"/>
    <w:rsid w:val="001C3FF3"/>
    <w:rsid w:val="001C48C8"/>
    <w:rsid w:val="001F4409"/>
    <w:rsid w:val="001F4DFF"/>
    <w:rsid w:val="0020379F"/>
    <w:rsid w:val="00213CFB"/>
    <w:rsid w:val="00214A48"/>
    <w:rsid w:val="00221EA9"/>
    <w:rsid w:val="00233C8C"/>
    <w:rsid w:val="00235B92"/>
    <w:rsid w:val="0023667C"/>
    <w:rsid w:val="00251779"/>
    <w:rsid w:val="00253B8D"/>
    <w:rsid w:val="00267020"/>
    <w:rsid w:val="00267A53"/>
    <w:rsid w:val="00273959"/>
    <w:rsid w:val="00276EC2"/>
    <w:rsid w:val="002774CF"/>
    <w:rsid w:val="0028622C"/>
    <w:rsid w:val="002A3896"/>
    <w:rsid w:val="002B32B8"/>
    <w:rsid w:val="002C105D"/>
    <w:rsid w:val="002C5399"/>
    <w:rsid w:val="002C7613"/>
    <w:rsid w:val="002D1F58"/>
    <w:rsid w:val="002F369E"/>
    <w:rsid w:val="00301B21"/>
    <w:rsid w:val="00307B32"/>
    <w:rsid w:val="00317BD5"/>
    <w:rsid w:val="00330D10"/>
    <w:rsid w:val="003424A9"/>
    <w:rsid w:val="00345B03"/>
    <w:rsid w:val="0035176B"/>
    <w:rsid w:val="00352D89"/>
    <w:rsid w:val="003722F6"/>
    <w:rsid w:val="00373A15"/>
    <w:rsid w:val="0038267A"/>
    <w:rsid w:val="00397669"/>
    <w:rsid w:val="003A61AA"/>
    <w:rsid w:val="003C0188"/>
    <w:rsid w:val="003C608A"/>
    <w:rsid w:val="003C68C3"/>
    <w:rsid w:val="003D2304"/>
    <w:rsid w:val="003D7BB9"/>
    <w:rsid w:val="003E61A6"/>
    <w:rsid w:val="00406011"/>
    <w:rsid w:val="00413CA0"/>
    <w:rsid w:val="0041407F"/>
    <w:rsid w:val="004249E2"/>
    <w:rsid w:val="00440686"/>
    <w:rsid w:val="004476E0"/>
    <w:rsid w:val="00460417"/>
    <w:rsid w:val="0046344E"/>
    <w:rsid w:val="00470CBC"/>
    <w:rsid w:val="00474D6C"/>
    <w:rsid w:val="00476206"/>
    <w:rsid w:val="004879B3"/>
    <w:rsid w:val="00493E93"/>
    <w:rsid w:val="004B0E71"/>
    <w:rsid w:val="004B3195"/>
    <w:rsid w:val="004B419A"/>
    <w:rsid w:val="004B580E"/>
    <w:rsid w:val="004B6F53"/>
    <w:rsid w:val="004C1D0D"/>
    <w:rsid w:val="004C699F"/>
    <w:rsid w:val="004C6A06"/>
    <w:rsid w:val="004C72C0"/>
    <w:rsid w:val="004D1AA3"/>
    <w:rsid w:val="004D6AA5"/>
    <w:rsid w:val="004D7C95"/>
    <w:rsid w:val="004E3817"/>
    <w:rsid w:val="004E405D"/>
    <w:rsid w:val="004E7709"/>
    <w:rsid w:val="004F16DB"/>
    <w:rsid w:val="004F293B"/>
    <w:rsid w:val="004F4FC0"/>
    <w:rsid w:val="004F701C"/>
    <w:rsid w:val="00500392"/>
    <w:rsid w:val="0051284E"/>
    <w:rsid w:val="00515F9F"/>
    <w:rsid w:val="00517FD6"/>
    <w:rsid w:val="005319A7"/>
    <w:rsid w:val="00542307"/>
    <w:rsid w:val="00545531"/>
    <w:rsid w:val="00551F63"/>
    <w:rsid w:val="00552069"/>
    <w:rsid w:val="00554FCB"/>
    <w:rsid w:val="00573752"/>
    <w:rsid w:val="005764FE"/>
    <w:rsid w:val="00576A4C"/>
    <w:rsid w:val="0058402E"/>
    <w:rsid w:val="005A7C3F"/>
    <w:rsid w:val="005B4B74"/>
    <w:rsid w:val="005B6A70"/>
    <w:rsid w:val="005B7ED8"/>
    <w:rsid w:val="005C1976"/>
    <w:rsid w:val="005C6F86"/>
    <w:rsid w:val="005D1C3B"/>
    <w:rsid w:val="005D2E60"/>
    <w:rsid w:val="005D6750"/>
    <w:rsid w:val="005F62FC"/>
    <w:rsid w:val="00600D4E"/>
    <w:rsid w:val="006044C5"/>
    <w:rsid w:val="00615AE8"/>
    <w:rsid w:val="0062599E"/>
    <w:rsid w:val="00632729"/>
    <w:rsid w:val="00646D43"/>
    <w:rsid w:val="00650681"/>
    <w:rsid w:val="0067222C"/>
    <w:rsid w:val="00690BC5"/>
    <w:rsid w:val="0069130C"/>
    <w:rsid w:val="006A229E"/>
    <w:rsid w:val="006C4184"/>
    <w:rsid w:val="006C55B2"/>
    <w:rsid w:val="006E0BCF"/>
    <w:rsid w:val="006F22D6"/>
    <w:rsid w:val="006F2741"/>
    <w:rsid w:val="006F35E1"/>
    <w:rsid w:val="00704DEA"/>
    <w:rsid w:val="00715D9D"/>
    <w:rsid w:val="00766078"/>
    <w:rsid w:val="007738C8"/>
    <w:rsid w:val="00775AC5"/>
    <w:rsid w:val="00780763"/>
    <w:rsid w:val="0078111C"/>
    <w:rsid w:val="00786037"/>
    <w:rsid w:val="007879A2"/>
    <w:rsid w:val="007A33F1"/>
    <w:rsid w:val="007C083E"/>
    <w:rsid w:val="007D2738"/>
    <w:rsid w:val="007D2C5F"/>
    <w:rsid w:val="007D32F3"/>
    <w:rsid w:val="007D41A6"/>
    <w:rsid w:val="007D6C02"/>
    <w:rsid w:val="007E0B3B"/>
    <w:rsid w:val="007E1791"/>
    <w:rsid w:val="007E45E2"/>
    <w:rsid w:val="007E65FA"/>
    <w:rsid w:val="007F6BE6"/>
    <w:rsid w:val="007F6C84"/>
    <w:rsid w:val="00802B62"/>
    <w:rsid w:val="008042CA"/>
    <w:rsid w:val="00805A95"/>
    <w:rsid w:val="00812146"/>
    <w:rsid w:val="008215A5"/>
    <w:rsid w:val="00830AD9"/>
    <w:rsid w:val="00830B6B"/>
    <w:rsid w:val="00837EBD"/>
    <w:rsid w:val="008605A6"/>
    <w:rsid w:val="008607E7"/>
    <w:rsid w:val="008730DC"/>
    <w:rsid w:val="00887E48"/>
    <w:rsid w:val="00892B51"/>
    <w:rsid w:val="008A12C5"/>
    <w:rsid w:val="008B0140"/>
    <w:rsid w:val="008B350A"/>
    <w:rsid w:val="008B6586"/>
    <w:rsid w:val="008C6488"/>
    <w:rsid w:val="008C755C"/>
    <w:rsid w:val="008D02D1"/>
    <w:rsid w:val="008D3D9E"/>
    <w:rsid w:val="008E432C"/>
    <w:rsid w:val="008F56C3"/>
    <w:rsid w:val="00903EBB"/>
    <w:rsid w:val="009061BD"/>
    <w:rsid w:val="00907FD2"/>
    <w:rsid w:val="0091233A"/>
    <w:rsid w:val="00936AA2"/>
    <w:rsid w:val="00957103"/>
    <w:rsid w:val="00970E8A"/>
    <w:rsid w:val="00970ED9"/>
    <w:rsid w:val="009751C5"/>
    <w:rsid w:val="00984312"/>
    <w:rsid w:val="009844A5"/>
    <w:rsid w:val="00997459"/>
    <w:rsid w:val="009A4682"/>
    <w:rsid w:val="009B102C"/>
    <w:rsid w:val="009B7AAF"/>
    <w:rsid w:val="009D7009"/>
    <w:rsid w:val="009E108A"/>
    <w:rsid w:val="009E5629"/>
    <w:rsid w:val="009E5B3F"/>
    <w:rsid w:val="009F6344"/>
    <w:rsid w:val="00A03AB0"/>
    <w:rsid w:val="00A05A50"/>
    <w:rsid w:val="00A06D94"/>
    <w:rsid w:val="00A13A7B"/>
    <w:rsid w:val="00A369ED"/>
    <w:rsid w:val="00A41080"/>
    <w:rsid w:val="00A431AE"/>
    <w:rsid w:val="00A4479C"/>
    <w:rsid w:val="00A452AE"/>
    <w:rsid w:val="00A465F2"/>
    <w:rsid w:val="00A52F91"/>
    <w:rsid w:val="00A74C07"/>
    <w:rsid w:val="00A757F7"/>
    <w:rsid w:val="00A9162E"/>
    <w:rsid w:val="00A9314B"/>
    <w:rsid w:val="00AB0070"/>
    <w:rsid w:val="00AC47FB"/>
    <w:rsid w:val="00AD735F"/>
    <w:rsid w:val="00AE5E58"/>
    <w:rsid w:val="00AE67B9"/>
    <w:rsid w:val="00AE76ED"/>
    <w:rsid w:val="00AF1CE4"/>
    <w:rsid w:val="00AF3550"/>
    <w:rsid w:val="00AF41A8"/>
    <w:rsid w:val="00AF46F2"/>
    <w:rsid w:val="00B03D38"/>
    <w:rsid w:val="00B0587A"/>
    <w:rsid w:val="00B10DBB"/>
    <w:rsid w:val="00B173C2"/>
    <w:rsid w:val="00B17D90"/>
    <w:rsid w:val="00B23507"/>
    <w:rsid w:val="00B510F3"/>
    <w:rsid w:val="00B539D3"/>
    <w:rsid w:val="00B56D3C"/>
    <w:rsid w:val="00B57B59"/>
    <w:rsid w:val="00B61BE3"/>
    <w:rsid w:val="00B636E9"/>
    <w:rsid w:val="00B6687B"/>
    <w:rsid w:val="00B725DC"/>
    <w:rsid w:val="00B90FEC"/>
    <w:rsid w:val="00B95368"/>
    <w:rsid w:val="00B97F95"/>
    <w:rsid w:val="00BA582E"/>
    <w:rsid w:val="00BA59B9"/>
    <w:rsid w:val="00BB22D0"/>
    <w:rsid w:val="00BB24BD"/>
    <w:rsid w:val="00BC04FD"/>
    <w:rsid w:val="00BC3E5E"/>
    <w:rsid w:val="00BD2423"/>
    <w:rsid w:val="00BE0395"/>
    <w:rsid w:val="00BF0B11"/>
    <w:rsid w:val="00C01B79"/>
    <w:rsid w:val="00C04026"/>
    <w:rsid w:val="00C070DF"/>
    <w:rsid w:val="00C12158"/>
    <w:rsid w:val="00C16298"/>
    <w:rsid w:val="00C2213E"/>
    <w:rsid w:val="00C3199B"/>
    <w:rsid w:val="00C57322"/>
    <w:rsid w:val="00C653C8"/>
    <w:rsid w:val="00C76EEB"/>
    <w:rsid w:val="00C8370F"/>
    <w:rsid w:val="00C8521D"/>
    <w:rsid w:val="00C85B60"/>
    <w:rsid w:val="00CA7A83"/>
    <w:rsid w:val="00CC487D"/>
    <w:rsid w:val="00CC738B"/>
    <w:rsid w:val="00CD101F"/>
    <w:rsid w:val="00CD38C9"/>
    <w:rsid w:val="00CD4AF4"/>
    <w:rsid w:val="00CD62E8"/>
    <w:rsid w:val="00CD77AD"/>
    <w:rsid w:val="00CE0EFF"/>
    <w:rsid w:val="00CE4285"/>
    <w:rsid w:val="00D0309D"/>
    <w:rsid w:val="00D04F55"/>
    <w:rsid w:val="00D07633"/>
    <w:rsid w:val="00D07E84"/>
    <w:rsid w:val="00D13F52"/>
    <w:rsid w:val="00D23B53"/>
    <w:rsid w:val="00D37106"/>
    <w:rsid w:val="00D576E0"/>
    <w:rsid w:val="00D71088"/>
    <w:rsid w:val="00D74133"/>
    <w:rsid w:val="00D831E9"/>
    <w:rsid w:val="00DA7D91"/>
    <w:rsid w:val="00DB5752"/>
    <w:rsid w:val="00DC0DA2"/>
    <w:rsid w:val="00DC38E2"/>
    <w:rsid w:val="00DC44B7"/>
    <w:rsid w:val="00DD474F"/>
    <w:rsid w:val="00DD4D29"/>
    <w:rsid w:val="00DE151F"/>
    <w:rsid w:val="00DE1FDE"/>
    <w:rsid w:val="00DE7628"/>
    <w:rsid w:val="00DF74A0"/>
    <w:rsid w:val="00E05FE7"/>
    <w:rsid w:val="00E20D0F"/>
    <w:rsid w:val="00E32A54"/>
    <w:rsid w:val="00E42B61"/>
    <w:rsid w:val="00E435B0"/>
    <w:rsid w:val="00E50A71"/>
    <w:rsid w:val="00E7216C"/>
    <w:rsid w:val="00E72935"/>
    <w:rsid w:val="00E916D6"/>
    <w:rsid w:val="00E96D36"/>
    <w:rsid w:val="00EC1B5B"/>
    <w:rsid w:val="00EC6051"/>
    <w:rsid w:val="00ED4744"/>
    <w:rsid w:val="00ED792F"/>
    <w:rsid w:val="00EF419B"/>
    <w:rsid w:val="00F01F88"/>
    <w:rsid w:val="00F1387B"/>
    <w:rsid w:val="00F15424"/>
    <w:rsid w:val="00F15C47"/>
    <w:rsid w:val="00F16E79"/>
    <w:rsid w:val="00F25B86"/>
    <w:rsid w:val="00F260FA"/>
    <w:rsid w:val="00F6292E"/>
    <w:rsid w:val="00F66D90"/>
    <w:rsid w:val="00F845AC"/>
    <w:rsid w:val="00F876D8"/>
    <w:rsid w:val="00F94BA8"/>
    <w:rsid w:val="00FA0E9C"/>
    <w:rsid w:val="00FA61E8"/>
    <w:rsid w:val="00FB6991"/>
    <w:rsid w:val="00FC1C73"/>
    <w:rsid w:val="00FC51FF"/>
    <w:rsid w:val="00FD2D68"/>
    <w:rsid w:val="00FD72E1"/>
    <w:rsid w:val="00FF0B11"/>
    <w:rsid w:val="00FF1C4F"/>
    <w:rsid w:val="00FF605C"/>
    <w:rsid w:val="1209AF41"/>
    <w:rsid w:val="18E8800B"/>
    <w:rsid w:val="22D5D114"/>
    <w:rsid w:val="4D0A5BE5"/>
    <w:rsid w:val="505810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6FAB7"/>
  <w15:chartTrackingRefBased/>
  <w15:docId w15:val="{2F292CCF-C073-4AD6-92CD-2DD474B2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D9E"/>
    <w:pPr>
      <w:spacing w:line="278" w:lineRule="auto"/>
    </w:pPr>
    <w:rPr>
      <w:sz w:val="24"/>
      <w:szCs w:val="24"/>
    </w:rPr>
  </w:style>
  <w:style w:type="paragraph" w:styleId="Heading1">
    <w:name w:val="heading 1"/>
    <w:basedOn w:val="Normal"/>
    <w:next w:val="Normal"/>
    <w:link w:val="Heading1Char"/>
    <w:uiPriority w:val="9"/>
    <w:qFormat/>
    <w:rsid w:val="00802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B62"/>
    <w:rPr>
      <w:rFonts w:eastAsiaTheme="majorEastAsia" w:cstheme="majorBidi"/>
      <w:color w:val="272727" w:themeColor="text1" w:themeTint="D8"/>
    </w:rPr>
  </w:style>
  <w:style w:type="paragraph" w:styleId="Title">
    <w:name w:val="Title"/>
    <w:basedOn w:val="Normal"/>
    <w:next w:val="Normal"/>
    <w:link w:val="TitleChar"/>
    <w:uiPriority w:val="10"/>
    <w:qFormat/>
    <w:rsid w:val="00802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B62"/>
    <w:pPr>
      <w:spacing w:before="160"/>
      <w:jc w:val="center"/>
    </w:pPr>
    <w:rPr>
      <w:i/>
      <w:iCs/>
      <w:color w:val="404040" w:themeColor="text1" w:themeTint="BF"/>
    </w:rPr>
  </w:style>
  <w:style w:type="character" w:customStyle="1" w:styleId="QuoteChar">
    <w:name w:val="Quote Char"/>
    <w:basedOn w:val="DefaultParagraphFont"/>
    <w:link w:val="Quote"/>
    <w:uiPriority w:val="29"/>
    <w:rsid w:val="00802B62"/>
    <w:rPr>
      <w:i/>
      <w:iCs/>
      <w:color w:val="404040" w:themeColor="text1" w:themeTint="BF"/>
    </w:rPr>
  </w:style>
  <w:style w:type="paragraph" w:styleId="ListParagraph">
    <w:name w:val="List Paragraph"/>
    <w:basedOn w:val="Normal"/>
    <w:link w:val="ListParagraphChar"/>
    <w:uiPriority w:val="34"/>
    <w:qFormat/>
    <w:rsid w:val="00802B62"/>
    <w:pPr>
      <w:ind w:left="720"/>
      <w:contextualSpacing/>
    </w:pPr>
  </w:style>
  <w:style w:type="character" w:styleId="IntenseEmphasis">
    <w:name w:val="Intense Emphasis"/>
    <w:basedOn w:val="DefaultParagraphFont"/>
    <w:uiPriority w:val="21"/>
    <w:qFormat/>
    <w:rsid w:val="00802B62"/>
    <w:rPr>
      <w:i/>
      <w:iCs/>
      <w:color w:val="0F4761" w:themeColor="accent1" w:themeShade="BF"/>
    </w:rPr>
  </w:style>
  <w:style w:type="paragraph" w:styleId="IntenseQuote">
    <w:name w:val="Intense Quote"/>
    <w:basedOn w:val="Normal"/>
    <w:next w:val="Normal"/>
    <w:link w:val="IntenseQuoteChar"/>
    <w:uiPriority w:val="30"/>
    <w:qFormat/>
    <w:rsid w:val="00802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B62"/>
    <w:rPr>
      <w:i/>
      <w:iCs/>
      <w:color w:val="0F4761" w:themeColor="accent1" w:themeShade="BF"/>
    </w:rPr>
  </w:style>
  <w:style w:type="character" w:styleId="IntenseReference">
    <w:name w:val="Intense Reference"/>
    <w:basedOn w:val="DefaultParagraphFont"/>
    <w:uiPriority w:val="32"/>
    <w:qFormat/>
    <w:rsid w:val="00802B62"/>
    <w:rPr>
      <w:b/>
      <w:bCs/>
      <w:smallCaps/>
      <w:color w:val="0F4761" w:themeColor="accent1" w:themeShade="BF"/>
      <w:spacing w:val="5"/>
    </w:rPr>
  </w:style>
  <w:style w:type="character" w:styleId="Emphasis">
    <w:name w:val="Emphasis"/>
    <w:basedOn w:val="DefaultParagraphFont"/>
    <w:uiPriority w:val="20"/>
    <w:qFormat/>
    <w:rsid w:val="00802B62"/>
    <w:rPr>
      <w:i/>
      <w:iCs/>
    </w:rPr>
  </w:style>
  <w:style w:type="character" w:styleId="Hyperlink">
    <w:name w:val="Hyperlink"/>
    <w:basedOn w:val="DefaultParagraphFont"/>
    <w:uiPriority w:val="99"/>
    <w:unhideWhenUsed/>
    <w:rsid w:val="00802B62"/>
    <w:rPr>
      <w:color w:val="467886" w:themeColor="hyperlink"/>
      <w:u w:val="single"/>
    </w:rPr>
  </w:style>
  <w:style w:type="character" w:styleId="CommentReference">
    <w:name w:val="annotation reference"/>
    <w:basedOn w:val="DefaultParagraphFont"/>
    <w:uiPriority w:val="99"/>
    <w:semiHidden/>
    <w:unhideWhenUsed/>
    <w:rsid w:val="00802B62"/>
    <w:rPr>
      <w:sz w:val="16"/>
      <w:szCs w:val="16"/>
    </w:rPr>
  </w:style>
  <w:style w:type="paragraph" w:styleId="CommentText">
    <w:name w:val="annotation text"/>
    <w:basedOn w:val="Normal"/>
    <w:link w:val="CommentTextChar"/>
    <w:uiPriority w:val="99"/>
    <w:unhideWhenUsed/>
    <w:rsid w:val="00802B62"/>
    <w:pPr>
      <w:spacing w:after="200" w:line="240" w:lineRule="auto"/>
    </w:pPr>
    <w:rPr>
      <w:kern w:val="0"/>
      <w:sz w:val="20"/>
      <w:szCs w:val="20"/>
    </w:rPr>
  </w:style>
  <w:style w:type="character" w:customStyle="1" w:styleId="CommentTextChar">
    <w:name w:val="Comment Text Char"/>
    <w:basedOn w:val="DefaultParagraphFont"/>
    <w:link w:val="CommentText"/>
    <w:uiPriority w:val="99"/>
    <w:rsid w:val="00802B62"/>
    <w:rPr>
      <w:kern w:val="0"/>
      <w:sz w:val="20"/>
      <w:szCs w:val="20"/>
    </w:rPr>
  </w:style>
  <w:style w:type="paragraph" w:styleId="Header">
    <w:name w:val="header"/>
    <w:basedOn w:val="Normal"/>
    <w:link w:val="HeaderChar"/>
    <w:uiPriority w:val="99"/>
    <w:unhideWhenUsed/>
    <w:rsid w:val="00802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B62"/>
    <w:rPr>
      <w:sz w:val="24"/>
      <w:szCs w:val="24"/>
    </w:rPr>
  </w:style>
  <w:style w:type="paragraph" w:styleId="Footer">
    <w:name w:val="footer"/>
    <w:basedOn w:val="Normal"/>
    <w:link w:val="FooterChar"/>
    <w:uiPriority w:val="99"/>
    <w:unhideWhenUsed/>
    <w:rsid w:val="00802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B62"/>
    <w:rPr>
      <w:sz w:val="24"/>
      <w:szCs w:val="24"/>
    </w:rPr>
  </w:style>
  <w:style w:type="character" w:styleId="UnresolvedMention">
    <w:name w:val="Unresolved Mention"/>
    <w:basedOn w:val="DefaultParagraphFont"/>
    <w:uiPriority w:val="99"/>
    <w:semiHidden/>
    <w:unhideWhenUsed/>
    <w:rsid w:val="00273959"/>
    <w:rPr>
      <w:color w:val="605E5C"/>
      <w:shd w:val="clear" w:color="auto" w:fill="E1DFDD"/>
    </w:rPr>
  </w:style>
  <w:style w:type="paragraph" w:styleId="BodyText">
    <w:name w:val="Body Text"/>
    <w:basedOn w:val="Normal"/>
    <w:link w:val="BodyTextChar"/>
    <w:rsid w:val="00352D89"/>
    <w:pPr>
      <w:spacing w:after="120" w:line="240" w:lineRule="auto"/>
    </w:pPr>
    <w:rPr>
      <w:rFonts w:ascii="CG Times (W1)" w:eastAsia="Times New Roman" w:hAnsi="CG Times (W1)" w:cs="Times New Roman"/>
      <w:kern w:val="0"/>
      <w:szCs w:val="20"/>
      <w14:ligatures w14:val="none"/>
    </w:rPr>
  </w:style>
  <w:style w:type="character" w:customStyle="1" w:styleId="BodyTextChar">
    <w:name w:val="Body Text Char"/>
    <w:basedOn w:val="DefaultParagraphFont"/>
    <w:link w:val="BodyText"/>
    <w:rsid w:val="00352D89"/>
    <w:rPr>
      <w:rFonts w:ascii="CG Times (W1)" w:eastAsia="Times New Roman" w:hAnsi="CG Times (W1)" w:cs="Times New Roman"/>
      <w:kern w:val="0"/>
      <w:sz w:val="24"/>
      <w:szCs w:val="20"/>
      <w14:ligatures w14:val="none"/>
    </w:rPr>
  </w:style>
  <w:style w:type="character" w:customStyle="1" w:styleId="ListParagraphChar">
    <w:name w:val="List Paragraph Char"/>
    <w:link w:val="ListParagraph"/>
    <w:uiPriority w:val="34"/>
    <w:locked/>
    <w:rsid w:val="00352D89"/>
    <w:rPr>
      <w:sz w:val="24"/>
      <w:szCs w:val="24"/>
    </w:rPr>
  </w:style>
  <w:style w:type="paragraph" w:customStyle="1" w:styleId="DotPoint">
    <w:name w:val="Dot Point"/>
    <w:basedOn w:val="ListParagraph"/>
    <w:qFormat/>
    <w:rsid w:val="00650681"/>
    <w:pPr>
      <w:numPr>
        <w:numId w:val="12"/>
      </w:numPr>
      <w:tabs>
        <w:tab w:val="num" w:pos="360"/>
      </w:tabs>
      <w:suppressAutoHyphens/>
      <w:spacing w:after="240" w:line="240" w:lineRule="auto"/>
      <w:ind w:left="720" w:firstLine="0"/>
    </w:pPr>
    <w:rPr>
      <w:rFonts w:ascii="Calibri" w:eastAsia="Times New Roman" w:hAnsi="Calibri" w:cs="Times New Roman"/>
      <w:kern w:val="0"/>
      <w:szCs w:val="20"/>
      <w:lang w:eastAsia="en-AU"/>
      <w14:ligatures w14:val="none"/>
    </w:rPr>
  </w:style>
  <w:style w:type="paragraph" w:customStyle="1" w:styleId="SubdotPoint">
    <w:name w:val="Subdot Point"/>
    <w:basedOn w:val="ListParagraph"/>
    <w:qFormat/>
    <w:rsid w:val="00650681"/>
    <w:pPr>
      <w:numPr>
        <w:ilvl w:val="1"/>
        <w:numId w:val="12"/>
      </w:numPr>
      <w:tabs>
        <w:tab w:val="num" w:pos="360"/>
      </w:tabs>
      <w:suppressAutoHyphens/>
      <w:spacing w:after="240" w:line="240" w:lineRule="auto"/>
      <w:ind w:left="720" w:firstLine="0"/>
    </w:pPr>
    <w:rPr>
      <w:rFonts w:ascii="Calibri" w:eastAsia="Times New Roman" w:hAnsi="Calibri" w:cs="Times New Roman"/>
      <w:kern w:val="0"/>
      <w:szCs w:val="20"/>
      <w:lang w:eastAsia="en-AU"/>
      <w14:ligatures w14:val="none"/>
    </w:rPr>
  </w:style>
  <w:style w:type="paragraph" w:styleId="Revision">
    <w:name w:val="Revision"/>
    <w:hidden/>
    <w:uiPriority w:val="99"/>
    <w:semiHidden/>
    <w:rsid w:val="00C8521D"/>
    <w:pPr>
      <w:spacing w:after="0" w:line="240" w:lineRule="auto"/>
    </w:pPr>
    <w:rPr>
      <w:sz w:val="24"/>
      <w:szCs w:val="24"/>
    </w:rPr>
  </w:style>
  <w:style w:type="character" w:styleId="FollowedHyperlink">
    <w:name w:val="FollowedHyperlink"/>
    <w:basedOn w:val="DefaultParagraphFont"/>
    <w:uiPriority w:val="99"/>
    <w:semiHidden/>
    <w:unhideWhenUsed/>
    <w:rsid w:val="00413C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32430">
      <w:bodyDiv w:val="1"/>
      <w:marLeft w:val="0"/>
      <w:marRight w:val="0"/>
      <w:marTop w:val="0"/>
      <w:marBottom w:val="0"/>
      <w:divBdr>
        <w:top w:val="none" w:sz="0" w:space="0" w:color="auto"/>
        <w:left w:val="none" w:sz="0" w:space="0" w:color="auto"/>
        <w:bottom w:val="none" w:sz="0" w:space="0" w:color="auto"/>
        <w:right w:val="none" w:sz="0" w:space="0" w:color="auto"/>
      </w:divBdr>
      <w:divsChild>
        <w:div w:id="79986060">
          <w:marLeft w:val="0"/>
          <w:marRight w:val="0"/>
          <w:marTop w:val="0"/>
          <w:marBottom w:val="0"/>
          <w:divBdr>
            <w:top w:val="none" w:sz="0" w:space="0" w:color="auto"/>
            <w:left w:val="none" w:sz="0" w:space="0" w:color="auto"/>
            <w:bottom w:val="none" w:sz="0" w:space="0" w:color="auto"/>
            <w:right w:val="none" w:sz="0" w:space="0" w:color="auto"/>
          </w:divBdr>
        </w:div>
        <w:div w:id="353962445">
          <w:marLeft w:val="0"/>
          <w:marRight w:val="0"/>
          <w:marTop w:val="0"/>
          <w:marBottom w:val="0"/>
          <w:divBdr>
            <w:top w:val="none" w:sz="0" w:space="0" w:color="auto"/>
            <w:left w:val="none" w:sz="0" w:space="0" w:color="auto"/>
            <w:bottom w:val="none" w:sz="0" w:space="0" w:color="auto"/>
            <w:right w:val="none" w:sz="0" w:space="0" w:color="auto"/>
          </w:divBdr>
        </w:div>
        <w:div w:id="943027997">
          <w:marLeft w:val="0"/>
          <w:marRight w:val="0"/>
          <w:marTop w:val="0"/>
          <w:marBottom w:val="0"/>
          <w:divBdr>
            <w:top w:val="none" w:sz="0" w:space="0" w:color="auto"/>
            <w:left w:val="none" w:sz="0" w:space="0" w:color="auto"/>
            <w:bottom w:val="none" w:sz="0" w:space="0" w:color="auto"/>
            <w:right w:val="none" w:sz="0" w:space="0" w:color="auto"/>
          </w:divBdr>
        </w:div>
        <w:div w:id="1053622521">
          <w:marLeft w:val="0"/>
          <w:marRight w:val="0"/>
          <w:marTop w:val="0"/>
          <w:marBottom w:val="0"/>
          <w:divBdr>
            <w:top w:val="none" w:sz="0" w:space="0" w:color="auto"/>
            <w:left w:val="none" w:sz="0" w:space="0" w:color="auto"/>
            <w:bottom w:val="none" w:sz="0" w:space="0" w:color="auto"/>
            <w:right w:val="none" w:sz="0" w:space="0" w:color="auto"/>
          </w:divBdr>
        </w:div>
        <w:div w:id="1255433421">
          <w:marLeft w:val="0"/>
          <w:marRight w:val="0"/>
          <w:marTop w:val="0"/>
          <w:marBottom w:val="0"/>
          <w:divBdr>
            <w:top w:val="none" w:sz="0" w:space="0" w:color="auto"/>
            <w:left w:val="none" w:sz="0" w:space="0" w:color="auto"/>
            <w:bottom w:val="none" w:sz="0" w:space="0" w:color="auto"/>
            <w:right w:val="none" w:sz="0" w:space="0" w:color="auto"/>
          </w:divBdr>
        </w:div>
        <w:div w:id="1566643259">
          <w:marLeft w:val="0"/>
          <w:marRight w:val="0"/>
          <w:marTop w:val="0"/>
          <w:marBottom w:val="0"/>
          <w:divBdr>
            <w:top w:val="none" w:sz="0" w:space="0" w:color="auto"/>
            <w:left w:val="none" w:sz="0" w:space="0" w:color="auto"/>
            <w:bottom w:val="none" w:sz="0" w:space="0" w:color="auto"/>
            <w:right w:val="none" w:sz="0" w:space="0" w:color="auto"/>
          </w:divBdr>
        </w:div>
      </w:divsChild>
    </w:div>
    <w:div w:id="521362339">
      <w:bodyDiv w:val="1"/>
      <w:marLeft w:val="0"/>
      <w:marRight w:val="0"/>
      <w:marTop w:val="0"/>
      <w:marBottom w:val="0"/>
      <w:divBdr>
        <w:top w:val="none" w:sz="0" w:space="0" w:color="auto"/>
        <w:left w:val="none" w:sz="0" w:space="0" w:color="auto"/>
        <w:bottom w:val="none" w:sz="0" w:space="0" w:color="auto"/>
        <w:right w:val="none" w:sz="0" w:space="0" w:color="auto"/>
      </w:divBdr>
      <w:divsChild>
        <w:div w:id="553930411">
          <w:marLeft w:val="0"/>
          <w:marRight w:val="0"/>
          <w:marTop w:val="0"/>
          <w:marBottom w:val="0"/>
          <w:divBdr>
            <w:top w:val="none" w:sz="0" w:space="0" w:color="auto"/>
            <w:left w:val="none" w:sz="0" w:space="0" w:color="auto"/>
            <w:bottom w:val="none" w:sz="0" w:space="0" w:color="auto"/>
            <w:right w:val="none" w:sz="0" w:space="0" w:color="auto"/>
          </w:divBdr>
        </w:div>
        <w:div w:id="1377511724">
          <w:marLeft w:val="0"/>
          <w:marRight w:val="0"/>
          <w:marTop w:val="0"/>
          <w:marBottom w:val="0"/>
          <w:divBdr>
            <w:top w:val="none" w:sz="0" w:space="0" w:color="auto"/>
            <w:left w:val="none" w:sz="0" w:space="0" w:color="auto"/>
            <w:bottom w:val="none" w:sz="0" w:space="0" w:color="auto"/>
            <w:right w:val="none" w:sz="0" w:space="0" w:color="auto"/>
          </w:divBdr>
        </w:div>
        <w:div w:id="1656061239">
          <w:marLeft w:val="0"/>
          <w:marRight w:val="0"/>
          <w:marTop w:val="0"/>
          <w:marBottom w:val="0"/>
          <w:divBdr>
            <w:top w:val="none" w:sz="0" w:space="0" w:color="auto"/>
            <w:left w:val="none" w:sz="0" w:space="0" w:color="auto"/>
            <w:bottom w:val="none" w:sz="0" w:space="0" w:color="auto"/>
            <w:right w:val="none" w:sz="0" w:space="0" w:color="auto"/>
          </w:divBdr>
        </w:div>
      </w:divsChild>
    </w:div>
    <w:div w:id="641619945">
      <w:bodyDiv w:val="1"/>
      <w:marLeft w:val="0"/>
      <w:marRight w:val="0"/>
      <w:marTop w:val="0"/>
      <w:marBottom w:val="0"/>
      <w:divBdr>
        <w:top w:val="none" w:sz="0" w:space="0" w:color="auto"/>
        <w:left w:val="none" w:sz="0" w:space="0" w:color="auto"/>
        <w:bottom w:val="none" w:sz="0" w:space="0" w:color="auto"/>
        <w:right w:val="none" w:sz="0" w:space="0" w:color="auto"/>
      </w:divBdr>
      <w:divsChild>
        <w:div w:id="1170027797">
          <w:marLeft w:val="0"/>
          <w:marRight w:val="0"/>
          <w:marTop w:val="0"/>
          <w:marBottom w:val="0"/>
          <w:divBdr>
            <w:top w:val="none" w:sz="0" w:space="0" w:color="auto"/>
            <w:left w:val="none" w:sz="0" w:space="0" w:color="auto"/>
            <w:bottom w:val="none" w:sz="0" w:space="0" w:color="auto"/>
            <w:right w:val="none" w:sz="0" w:space="0" w:color="auto"/>
          </w:divBdr>
          <w:divsChild>
            <w:div w:id="1018389808">
              <w:marLeft w:val="0"/>
              <w:marRight w:val="0"/>
              <w:marTop w:val="0"/>
              <w:marBottom w:val="0"/>
              <w:divBdr>
                <w:top w:val="none" w:sz="0" w:space="0" w:color="auto"/>
                <w:left w:val="none" w:sz="0" w:space="0" w:color="auto"/>
                <w:bottom w:val="none" w:sz="0" w:space="0" w:color="auto"/>
                <w:right w:val="none" w:sz="0" w:space="0" w:color="auto"/>
              </w:divBdr>
            </w:div>
            <w:div w:id="1023635249">
              <w:marLeft w:val="0"/>
              <w:marRight w:val="0"/>
              <w:marTop w:val="0"/>
              <w:marBottom w:val="0"/>
              <w:divBdr>
                <w:top w:val="none" w:sz="0" w:space="0" w:color="auto"/>
                <w:left w:val="none" w:sz="0" w:space="0" w:color="auto"/>
                <w:bottom w:val="none" w:sz="0" w:space="0" w:color="auto"/>
                <w:right w:val="none" w:sz="0" w:space="0" w:color="auto"/>
              </w:divBdr>
            </w:div>
            <w:div w:id="1273055198">
              <w:marLeft w:val="0"/>
              <w:marRight w:val="0"/>
              <w:marTop w:val="0"/>
              <w:marBottom w:val="0"/>
              <w:divBdr>
                <w:top w:val="none" w:sz="0" w:space="0" w:color="auto"/>
                <w:left w:val="none" w:sz="0" w:space="0" w:color="auto"/>
                <w:bottom w:val="none" w:sz="0" w:space="0" w:color="auto"/>
                <w:right w:val="none" w:sz="0" w:space="0" w:color="auto"/>
              </w:divBdr>
            </w:div>
            <w:div w:id="1795710554">
              <w:marLeft w:val="0"/>
              <w:marRight w:val="0"/>
              <w:marTop w:val="0"/>
              <w:marBottom w:val="0"/>
              <w:divBdr>
                <w:top w:val="none" w:sz="0" w:space="0" w:color="auto"/>
                <w:left w:val="none" w:sz="0" w:space="0" w:color="auto"/>
                <w:bottom w:val="none" w:sz="0" w:space="0" w:color="auto"/>
                <w:right w:val="none" w:sz="0" w:space="0" w:color="auto"/>
              </w:divBdr>
            </w:div>
            <w:div w:id="1880975654">
              <w:marLeft w:val="0"/>
              <w:marRight w:val="0"/>
              <w:marTop w:val="0"/>
              <w:marBottom w:val="0"/>
              <w:divBdr>
                <w:top w:val="none" w:sz="0" w:space="0" w:color="auto"/>
                <w:left w:val="none" w:sz="0" w:space="0" w:color="auto"/>
                <w:bottom w:val="none" w:sz="0" w:space="0" w:color="auto"/>
                <w:right w:val="none" w:sz="0" w:space="0" w:color="auto"/>
              </w:divBdr>
            </w:div>
            <w:div w:id="1949045312">
              <w:marLeft w:val="0"/>
              <w:marRight w:val="0"/>
              <w:marTop w:val="0"/>
              <w:marBottom w:val="0"/>
              <w:divBdr>
                <w:top w:val="none" w:sz="0" w:space="0" w:color="auto"/>
                <w:left w:val="none" w:sz="0" w:space="0" w:color="auto"/>
                <w:bottom w:val="none" w:sz="0" w:space="0" w:color="auto"/>
                <w:right w:val="none" w:sz="0" w:space="0" w:color="auto"/>
              </w:divBdr>
            </w:div>
          </w:divsChild>
        </w:div>
        <w:div w:id="1999847670">
          <w:marLeft w:val="0"/>
          <w:marRight w:val="0"/>
          <w:marTop w:val="0"/>
          <w:marBottom w:val="0"/>
          <w:divBdr>
            <w:top w:val="none" w:sz="0" w:space="0" w:color="auto"/>
            <w:left w:val="none" w:sz="0" w:space="0" w:color="auto"/>
            <w:bottom w:val="none" w:sz="0" w:space="0" w:color="auto"/>
            <w:right w:val="none" w:sz="0" w:space="0" w:color="auto"/>
          </w:divBdr>
          <w:divsChild>
            <w:div w:id="17852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35483">
      <w:bodyDiv w:val="1"/>
      <w:marLeft w:val="0"/>
      <w:marRight w:val="0"/>
      <w:marTop w:val="0"/>
      <w:marBottom w:val="0"/>
      <w:divBdr>
        <w:top w:val="none" w:sz="0" w:space="0" w:color="auto"/>
        <w:left w:val="none" w:sz="0" w:space="0" w:color="auto"/>
        <w:bottom w:val="none" w:sz="0" w:space="0" w:color="auto"/>
        <w:right w:val="none" w:sz="0" w:space="0" w:color="auto"/>
      </w:divBdr>
      <w:divsChild>
        <w:div w:id="532353508">
          <w:marLeft w:val="0"/>
          <w:marRight w:val="0"/>
          <w:marTop w:val="0"/>
          <w:marBottom w:val="0"/>
          <w:divBdr>
            <w:top w:val="none" w:sz="0" w:space="0" w:color="auto"/>
            <w:left w:val="none" w:sz="0" w:space="0" w:color="auto"/>
            <w:bottom w:val="none" w:sz="0" w:space="0" w:color="auto"/>
            <w:right w:val="none" w:sz="0" w:space="0" w:color="auto"/>
          </w:divBdr>
          <w:divsChild>
            <w:div w:id="171603228">
              <w:marLeft w:val="0"/>
              <w:marRight w:val="0"/>
              <w:marTop w:val="0"/>
              <w:marBottom w:val="0"/>
              <w:divBdr>
                <w:top w:val="none" w:sz="0" w:space="0" w:color="auto"/>
                <w:left w:val="none" w:sz="0" w:space="0" w:color="auto"/>
                <w:bottom w:val="none" w:sz="0" w:space="0" w:color="auto"/>
                <w:right w:val="none" w:sz="0" w:space="0" w:color="auto"/>
              </w:divBdr>
            </w:div>
            <w:div w:id="763648815">
              <w:marLeft w:val="0"/>
              <w:marRight w:val="0"/>
              <w:marTop w:val="0"/>
              <w:marBottom w:val="0"/>
              <w:divBdr>
                <w:top w:val="none" w:sz="0" w:space="0" w:color="auto"/>
                <w:left w:val="none" w:sz="0" w:space="0" w:color="auto"/>
                <w:bottom w:val="none" w:sz="0" w:space="0" w:color="auto"/>
                <w:right w:val="none" w:sz="0" w:space="0" w:color="auto"/>
              </w:divBdr>
            </w:div>
            <w:div w:id="1046834948">
              <w:marLeft w:val="0"/>
              <w:marRight w:val="0"/>
              <w:marTop w:val="0"/>
              <w:marBottom w:val="0"/>
              <w:divBdr>
                <w:top w:val="none" w:sz="0" w:space="0" w:color="auto"/>
                <w:left w:val="none" w:sz="0" w:space="0" w:color="auto"/>
                <w:bottom w:val="none" w:sz="0" w:space="0" w:color="auto"/>
                <w:right w:val="none" w:sz="0" w:space="0" w:color="auto"/>
              </w:divBdr>
            </w:div>
            <w:div w:id="1229850482">
              <w:marLeft w:val="0"/>
              <w:marRight w:val="0"/>
              <w:marTop w:val="0"/>
              <w:marBottom w:val="0"/>
              <w:divBdr>
                <w:top w:val="none" w:sz="0" w:space="0" w:color="auto"/>
                <w:left w:val="none" w:sz="0" w:space="0" w:color="auto"/>
                <w:bottom w:val="none" w:sz="0" w:space="0" w:color="auto"/>
                <w:right w:val="none" w:sz="0" w:space="0" w:color="auto"/>
              </w:divBdr>
            </w:div>
            <w:div w:id="1801921385">
              <w:marLeft w:val="0"/>
              <w:marRight w:val="0"/>
              <w:marTop w:val="0"/>
              <w:marBottom w:val="0"/>
              <w:divBdr>
                <w:top w:val="none" w:sz="0" w:space="0" w:color="auto"/>
                <w:left w:val="none" w:sz="0" w:space="0" w:color="auto"/>
                <w:bottom w:val="none" w:sz="0" w:space="0" w:color="auto"/>
                <w:right w:val="none" w:sz="0" w:space="0" w:color="auto"/>
              </w:divBdr>
            </w:div>
            <w:div w:id="1916938641">
              <w:marLeft w:val="0"/>
              <w:marRight w:val="0"/>
              <w:marTop w:val="0"/>
              <w:marBottom w:val="0"/>
              <w:divBdr>
                <w:top w:val="none" w:sz="0" w:space="0" w:color="auto"/>
                <w:left w:val="none" w:sz="0" w:space="0" w:color="auto"/>
                <w:bottom w:val="none" w:sz="0" w:space="0" w:color="auto"/>
                <w:right w:val="none" w:sz="0" w:space="0" w:color="auto"/>
              </w:divBdr>
            </w:div>
          </w:divsChild>
        </w:div>
        <w:div w:id="1394352996">
          <w:marLeft w:val="0"/>
          <w:marRight w:val="0"/>
          <w:marTop w:val="0"/>
          <w:marBottom w:val="0"/>
          <w:divBdr>
            <w:top w:val="none" w:sz="0" w:space="0" w:color="auto"/>
            <w:left w:val="none" w:sz="0" w:space="0" w:color="auto"/>
            <w:bottom w:val="none" w:sz="0" w:space="0" w:color="auto"/>
            <w:right w:val="none" w:sz="0" w:space="0" w:color="auto"/>
          </w:divBdr>
          <w:divsChild>
            <w:div w:id="15856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65997">
      <w:bodyDiv w:val="1"/>
      <w:marLeft w:val="0"/>
      <w:marRight w:val="0"/>
      <w:marTop w:val="0"/>
      <w:marBottom w:val="0"/>
      <w:divBdr>
        <w:top w:val="none" w:sz="0" w:space="0" w:color="auto"/>
        <w:left w:val="none" w:sz="0" w:space="0" w:color="auto"/>
        <w:bottom w:val="none" w:sz="0" w:space="0" w:color="auto"/>
        <w:right w:val="none" w:sz="0" w:space="0" w:color="auto"/>
      </w:divBdr>
      <w:divsChild>
        <w:div w:id="526019688">
          <w:marLeft w:val="0"/>
          <w:marRight w:val="0"/>
          <w:marTop w:val="0"/>
          <w:marBottom w:val="0"/>
          <w:divBdr>
            <w:top w:val="none" w:sz="0" w:space="0" w:color="auto"/>
            <w:left w:val="none" w:sz="0" w:space="0" w:color="auto"/>
            <w:bottom w:val="none" w:sz="0" w:space="0" w:color="auto"/>
            <w:right w:val="none" w:sz="0" w:space="0" w:color="auto"/>
          </w:divBdr>
        </w:div>
        <w:div w:id="862397093">
          <w:marLeft w:val="0"/>
          <w:marRight w:val="0"/>
          <w:marTop w:val="0"/>
          <w:marBottom w:val="0"/>
          <w:divBdr>
            <w:top w:val="none" w:sz="0" w:space="0" w:color="auto"/>
            <w:left w:val="none" w:sz="0" w:space="0" w:color="auto"/>
            <w:bottom w:val="none" w:sz="0" w:space="0" w:color="auto"/>
            <w:right w:val="none" w:sz="0" w:space="0" w:color="auto"/>
          </w:divBdr>
        </w:div>
        <w:div w:id="1856773320">
          <w:marLeft w:val="0"/>
          <w:marRight w:val="0"/>
          <w:marTop w:val="0"/>
          <w:marBottom w:val="0"/>
          <w:divBdr>
            <w:top w:val="none" w:sz="0" w:space="0" w:color="auto"/>
            <w:left w:val="none" w:sz="0" w:space="0" w:color="auto"/>
            <w:bottom w:val="none" w:sz="0" w:space="0" w:color="auto"/>
            <w:right w:val="none" w:sz="0" w:space="0" w:color="auto"/>
          </w:divBdr>
        </w:div>
      </w:divsChild>
    </w:div>
    <w:div w:id="948439216">
      <w:bodyDiv w:val="1"/>
      <w:marLeft w:val="0"/>
      <w:marRight w:val="0"/>
      <w:marTop w:val="0"/>
      <w:marBottom w:val="0"/>
      <w:divBdr>
        <w:top w:val="none" w:sz="0" w:space="0" w:color="auto"/>
        <w:left w:val="none" w:sz="0" w:space="0" w:color="auto"/>
        <w:bottom w:val="none" w:sz="0" w:space="0" w:color="auto"/>
        <w:right w:val="none" w:sz="0" w:space="0" w:color="auto"/>
      </w:divBdr>
      <w:divsChild>
        <w:div w:id="94980770">
          <w:marLeft w:val="0"/>
          <w:marRight w:val="0"/>
          <w:marTop w:val="0"/>
          <w:marBottom w:val="0"/>
          <w:divBdr>
            <w:top w:val="none" w:sz="0" w:space="0" w:color="auto"/>
            <w:left w:val="none" w:sz="0" w:space="0" w:color="auto"/>
            <w:bottom w:val="none" w:sz="0" w:space="0" w:color="auto"/>
            <w:right w:val="none" w:sz="0" w:space="0" w:color="auto"/>
          </w:divBdr>
        </w:div>
        <w:div w:id="1185555434">
          <w:marLeft w:val="0"/>
          <w:marRight w:val="0"/>
          <w:marTop w:val="0"/>
          <w:marBottom w:val="0"/>
          <w:divBdr>
            <w:top w:val="none" w:sz="0" w:space="0" w:color="auto"/>
            <w:left w:val="none" w:sz="0" w:space="0" w:color="auto"/>
            <w:bottom w:val="none" w:sz="0" w:space="0" w:color="auto"/>
            <w:right w:val="none" w:sz="0" w:space="0" w:color="auto"/>
          </w:divBdr>
        </w:div>
        <w:div w:id="1401095497">
          <w:marLeft w:val="0"/>
          <w:marRight w:val="0"/>
          <w:marTop w:val="0"/>
          <w:marBottom w:val="0"/>
          <w:divBdr>
            <w:top w:val="none" w:sz="0" w:space="0" w:color="auto"/>
            <w:left w:val="none" w:sz="0" w:space="0" w:color="auto"/>
            <w:bottom w:val="none" w:sz="0" w:space="0" w:color="auto"/>
            <w:right w:val="none" w:sz="0" w:space="0" w:color="auto"/>
          </w:divBdr>
        </w:div>
      </w:divsChild>
    </w:div>
    <w:div w:id="1013724948">
      <w:bodyDiv w:val="1"/>
      <w:marLeft w:val="0"/>
      <w:marRight w:val="0"/>
      <w:marTop w:val="0"/>
      <w:marBottom w:val="0"/>
      <w:divBdr>
        <w:top w:val="none" w:sz="0" w:space="0" w:color="auto"/>
        <w:left w:val="none" w:sz="0" w:space="0" w:color="auto"/>
        <w:bottom w:val="none" w:sz="0" w:space="0" w:color="auto"/>
        <w:right w:val="none" w:sz="0" w:space="0" w:color="auto"/>
      </w:divBdr>
      <w:divsChild>
        <w:div w:id="549925673">
          <w:marLeft w:val="0"/>
          <w:marRight w:val="0"/>
          <w:marTop w:val="0"/>
          <w:marBottom w:val="0"/>
          <w:divBdr>
            <w:top w:val="none" w:sz="0" w:space="0" w:color="auto"/>
            <w:left w:val="none" w:sz="0" w:space="0" w:color="auto"/>
            <w:bottom w:val="none" w:sz="0" w:space="0" w:color="auto"/>
            <w:right w:val="none" w:sz="0" w:space="0" w:color="auto"/>
          </w:divBdr>
        </w:div>
        <w:div w:id="813761007">
          <w:marLeft w:val="0"/>
          <w:marRight w:val="0"/>
          <w:marTop w:val="0"/>
          <w:marBottom w:val="0"/>
          <w:divBdr>
            <w:top w:val="none" w:sz="0" w:space="0" w:color="auto"/>
            <w:left w:val="none" w:sz="0" w:space="0" w:color="auto"/>
            <w:bottom w:val="none" w:sz="0" w:space="0" w:color="auto"/>
            <w:right w:val="none" w:sz="0" w:space="0" w:color="auto"/>
          </w:divBdr>
        </w:div>
        <w:div w:id="1549294062">
          <w:marLeft w:val="0"/>
          <w:marRight w:val="0"/>
          <w:marTop w:val="0"/>
          <w:marBottom w:val="0"/>
          <w:divBdr>
            <w:top w:val="none" w:sz="0" w:space="0" w:color="auto"/>
            <w:left w:val="none" w:sz="0" w:space="0" w:color="auto"/>
            <w:bottom w:val="none" w:sz="0" w:space="0" w:color="auto"/>
            <w:right w:val="none" w:sz="0" w:space="0" w:color="auto"/>
          </w:divBdr>
        </w:div>
      </w:divsChild>
    </w:div>
    <w:div w:id="1050808340">
      <w:bodyDiv w:val="1"/>
      <w:marLeft w:val="0"/>
      <w:marRight w:val="0"/>
      <w:marTop w:val="0"/>
      <w:marBottom w:val="0"/>
      <w:divBdr>
        <w:top w:val="none" w:sz="0" w:space="0" w:color="auto"/>
        <w:left w:val="none" w:sz="0" w:space="0" w:color="auto"/>
        <w:bottom w:val="none" w:sz="0" w:space="0" w:color="auto"/>
        <w:right w:val="none" w:sz="0" w:space="0" w:color="auto"/>
      </w:divBdr>
      <w:divsChild>
        <w:div w:id="268438742">
          <w:marLeft w:val="0"/>
          <w:marRight w:val="0"/>
          <w:marTop w:val="0"/>
          <w:marBottom w:val="0"/>
          <w:divBdr>
            <w:top w:val="none" w:sz="0" w:space="0" w:color="auto"/>
            <w:left w:val="none" w:sz="0" w:space="0" w:color="auto"/>
            <w:bottom w:val="none" w:sz="0" w:space="0" w:color="auto"/>
            <w:right w:val="none" w:sz="0" w:space="0" w:color="auto"/>
          </w:divBdr>
          <w:divsChild>
            <w:div w:id="28798382">
              <w:marLeft w:val="0"/>
              <w:marRight w:val="0"/>
              <w:marTop w:val="0"/>
              <w:marBottom w:val="0"/>
              <w:divBdr>
                <w:top w:val="none" w:sz="0" w:space="0" w:color="auto"/>
                <w:left w:val="none" w:sz="0" w:space="0" w:color="auto"/>
                <w:bottom w:val="none" w:sz="0" w:space="0" w:color="auto"/>
                <w:right w:val="none" w:sz="0" w:space="0" w:color="auto"/>
              </w:divBdr>
            </w:div>
            <w:div w:id="246815523">
              <w:marLeft w:val="0"/>
              <w:marRight w:val="0"/>
              <w:marTop w:val="0"/>
              <w:marBottom w:val="0"/>
              <w:divBdr>
                <w:top w:val="none" w:sz="0" w:space="0" w:color="auto"/>
                <w:left w:val="none" w:sz="0" w:space="0" w:color="auto"/>
                <w:bottom w:val="none" w:sz="0" w:space="0" w:color="auto"/>
                <w:right w:val="none" w:sz="0" w:space="0" w:color="auto"/>
              </w:divBdr>
            </w:div>
            <w:div w:id="286592685">
              <w:marLeft w:val="0"/>
              <w:marRight w:val="0"/>
              <w:marTop w:val="0"/>
              <w:marBottom w:val="0"/>
              <w:divBdr>
                <w:top w:val="none" w:sz="0" w:space="0" w:color="auto"/>
                <w:left w:val="none" w:sz="0" w:space="0" w:color="auto"/>
                <w:bottom w:val="none" w:sz="0" w:space="0" w:color="auto"/>
                <w:right w:val="none" w:sz="0" w:space="0" w:color="auto"/>
              </w:divBdr>
            </w:div>
            <w:div w:id="489954240">
              <w:marLeft w:val="0"/>
              <w:marRight w:val="0"/>
              <w:marTop w:val="0"/>
              <w:marBottom w:val="0"/>
              <w:divBdr>
                <w:top w:val="none" w:sz="0" w:space="0" w:color="auto"/>
                <w:left w:val="none" w:sz="0" w:space="0" w:color="auto"/>
                <w:bottom w:val="none" w:sz="0" w:space="0" w:color="auto"/>
                <w:right w:val="none" w:sz="0" w:space="0" w:color="auto"/>
              </w:divBdr>
            </w:div>
            <w:div w:id="959915625">
              <w:marLeft w:val="0"/>
              <w:marRight w:val="0"/>
              <w:marTop w:val="0"/>
              <w:marBottom w:val="0"/>
              <w:divBdr>
                <w:top w:val="none" w:sz="0" w:space="0" w:color="auto"/>
                <w:left w:val="none" w:sz="0" w:space="0" w:color="auto"/>
                <w:bottom w:val="none" w:sz="0" w:space="0" w:color="auto"/>
                <w:right w:val="none" w:sz="0" w:space="0" w:color="auto"/>
              </w:divBdr>
            </w:div>
            <w:div w:id="1359694361">
              <w:marLeft w:val="0"/>
              <w:marRight w:val="0"/>
              <w:marTop w:val="0"/>
              <w:marBottom w:val="0"/>
              <w:divBdr>
                <w:top w:val="none" w:sz="0" w:space="0" w:color="auto"/>
                <w:left w:val="none" w:sz="0" w:space="0" w:color="auto"/>
                <w:bottom w:val="none" w:sz="0" w:space="0" w:color="auto"/>
                <w:right w:val="none" w:sz="0" w:space="0" w:color="auto"/>
              </w:divBdr>
            </w:div>
          </w:divsChild>
        </w:div>
        <w:div w:id="783187324">
          <w:marLeft w:val="0"/>
          <w:marRight w:val="0"/>
          <w:marTop w:val="0"/>
          <w:marBottom w:val="0"/>
          <w:divBdr>
            <w:top w:val="none" w:sz="0" w:space="0" w:color="auto"/>
            <w:left w:val="none" w:sz="0" w:space="0" w:color="auto"/>
            <w:bottom w:val="none" w:sz="0" w:space="0" w:color="auto"/>
            <w:right w:val="none" w:sz="0" w:space="0" w:color="auto"/>
          </w:divBdr>
          <w:divsChild>
            <w:div w:id="20043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5620">
      <w:bodyDiv w:val="1"/>
      <w:marLeft w:val="0"/>
      <w:marRight w:val="0"/>
      <w:marTop w:val="0"/>
      <w:marBottom w:val="0"/>
      <w:divBdr>
        <w:top w:val="none" w:sz="0" w:space="0" w:color="auto"/>
        <w:left w:val="none" w:sz="0" w:space="0" w:color="auto"/>
        <w:bottom w:val="none" w:sz="0" w:space="0" w:color="auto"/>
        <w:right w:val="none" w:sz="0" w:space="0" w:color="auto"/>
      </w:divBdr>
      <w:divsChild>
        <w:div w:id="704333173">
          <w:marLeft w:val="0"/>
          <w:marRight w:val="0"/>
          <w:marTop w:val="0"/>
          <w:marBottom w:val="0"/>
          <w:divBdr>
            <w:top w:val="none" w:sz="0" w:space="0" w:color="auto"/>
            <w:left w:val="none" w:sz="0" w:space="0" w:color="auto"/>
            <w:bottom w:val="none" w:sz="0" w:space="0" w:color="auto"/>
            <w:right w:val="none" w:sz="0" w:space="0" w:color="auto"/>
          </w:divBdr>
          <w:divsChild>
            <w:div w:id="1036930313">
              <w:marLeft w:val="0"/>
              <w:marRight w:val="0"/>
              <w:marTop w:val="0"/>
              <w:marBottom w:val="0"/>
              <w:divBdr>
                <w:top w:val="none" w:sz="0" w:space="0" w:color="auto"/>
                <w:left w:val="none" w:sz="0" w:space="0" w:color="auto"/>
                <w:bottom w:val="none" w:sz="0" w:space="0" w:color="auto"/>
                <w:right w:val="none" w:sz="0" w:space="0" w:color="auto"/>
              </w:divBdr>
            </w:div>
            <w:div w:id="1335038072">
              <w:marLeft w:val="0"/>
              <w:marRight w:val="0"/>
              <w:marTop w:val="0"/>
              <w:marBottom w:val="0"/>
              <w:divBdr>
                <w:top w:val="none" w:sz="0" w:space="0" w:color="auto"/>
                <w:left w:val="none" w:sz="0" w:space="0" w:color="auto"/>
                <w:bottom w:val="none" w:sz="0" w:space="0" w:color="auto"/>
                <w:right w:val="none" w:sz="0" w:space="0" w:color="auto"/>
              </w:divBdr>
            </w:div>
            <w:div w:id="1558467092">
              <w:marLeft w:val="0"/>
              <w:marRight w:val="0"/>
              <w:marTop w:val="0"/>
              <w:marBottom w:val="0"/>
              <w:divBdr>
                <w:top w:val="none" w:sz="0" w:space="0" w:color="auto"/>
                <w:left w:val="none" w:sz="0" w:space="0" w:color="auto"/>
                <w:bottom w:val="none" w:sz="0" w:space="0" w:color="auto"/>
                <w:right w:val="none" w:sz="0" w:space="0" w:color="auto"/>
              </w:divBdr>
            </w:div>
            <w:div w:id="1772505802">
              <w:marLeft w:val="0"/>
              <w:marRight w:val="0"/>
              <w:marTop w:val="0"/>
              <w:marBottom w:val="0"/>
              <w:divBdr>
                <w:top w:val="none" w:sz="0" w:space="0" w:color="auto"/>
                <w:left w:val="none" w:sz="0" w:space="0" w:color="auto"/>
                <w:bottom w:val="none" w:sz="0" w:space="0" w:color="auto"/>
                <w:right w:val="none" w:sz="0" w:space="0" w:color="auto"/>
              </w:divBdr>
            </w:div>
            <w:div w:id="1883327514">
              <w:marLeft w:val="0"/>
              <w:marRight w:val="0"/>
              <w:marTop w:val="0"/>
              <w:marBottom w:val="0"/>
              <w:divBdr>
                <w:top w:val="none" w:sz="0" w:space="0" w:color="auto"/>
                <w:left w:val="none" w:sz="0" w:space="0" w:color="auto"/>
                <w:bottom w:val="none" w:sz="0" w:space="0" w:color="auto"/>
                <w:right w:val="none" w:sz="0" w:space="0" w:color="auto"/>
              </w:divBdr>
            </w:div>
            <w:div w:id="2047951465">
              <w:marLeft w:val="0"/>
              <w:marRight w:val="0"/>
              <w:marTop w:val="0"/>
              <w:marBottom w:val="0"/>
              <w:divBdr>
                <w:top w:val="none" w:sz="0" w:space="0" w:color="auto"/>
                <w:left w:val="none" w:sz="0" w:space="0" w:color="auto"/>
                <w:bottom w:val="none" w:sz="0" w:space="0" w:color="auto"/>
                <w:right w:val="none" w:sz="0" w:space="0" w:color="auto"/>
              </w:divBdr>
            </w:div>
          </w:divsChild>
        </w:div>
        <w:div w:id="898441043">
          <w:marLeft w:val="0"/>
          <w:marRight w:val="0"/>
          <w:marTop w:val="0"/>
          <w:marBottom w:val="0"/>
          <w:divBdr>
            <w:top w:val="none" w:sz="0" w:space="0" w:color="auto"/>
            <w:left w:val="none" w:sz="0" w:space="0" w:color="auto"/>
            <w:bottom w:val="none" w:sz="0" w:space="0" w:color="auto"/>
            <w:right w:val="none" w:sz="0" w:space="0" w:color="auto"/>
          </w:divBdr>
          <w:divsChild>
            <w:div w:id="145631437">
              <w:marLeft w:val="0"/>
              <w:marRight w:val="0"/>
              <w:marTop w:val="0"/>
              <w:marBottom w:val="0"/>
              <w:divBdr>
                <w:top w:val="none" w:sz="0" w:space="0" w:color="auto"/>
                <w:left w:val="none" w:sz="0" w:space="0" w:color="auto"/>
                <w:bottom w:val="none" w:sz="0" w:space="0" w:color="auto"/>
                <w:right w:val="none" w:sz="0" w:space="0" w:color="auto"/>
              </w:divBdr>
            </w:div>
            <w:div w:id="264072231">
              <w:marLeft w:val="0"/>
              <w:marRight w:val="0"/>
              <w:marTop w:val="0"/>
              <w:marBottom w:val="0"/>
              <w:divBdr>
                <w:top w:val="none" w:sz="0" w:space="0" w:color="auto"/>
                <w:left w:val="none" w:sz="0" w:space="0" w:color="auto"/>
                <w:bottom w:val="none" w:sz="0" w:space="0" w:color="auto"/>
                <w:right w:val="none" w:sz="0" w:space="0" w:color="auto"/>
              </w:divBdr>
            </w:div>
            <w:div w:id="1466389616">
              <w:marLeft w:val="0"/>
              <w:marRight w:val="0"/>
              <w:marTop w:val="0"/>
              <w:marBottom w:val="0"/>
              <w:divBdr>
                <w:top w:val="none" w:sz="0" w:space="0" w:color="auto"/>
                <w:left w:val="none" w:sz="0" w:space="0" w:color="auto"/>
                <w:bottom w:val="none" w:sz="0" w:space="0" w:color="auto"/>
                <w:right w:val="none" w:sz="0" w:space="0" w:color="auto"/>
              </w:divBdr>
            </w:div>
            <w:div w:id="1568950427">
              <w:marLeft w:val="0"/>
              <w:marRight w:val="0"/>
              <w:marTop w:val="0"/>
              <w:marBottom w:val="0"/>
              <w:divBdr>
                <w:top w:val="none" w:sz="0" w:space="0" w:color="auto"/>
                <w:left w:val="none" w:sz="0" w:space="0" w:color="auto"/>
                <w:bottom w:val="none" w:sz="0" w:space="0" w:color="auto"/>
                <w:right w:val="none" w:sz="0" w:space="0" w:color="auto"/>
              </w:divBdr>
            </w:div>
            <w:div w:id="177242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25809">
      <w:bodyDiv w:val="1"/>
      <w:marLeft w:val="0"/>
      <w:marRight w:val="0"/>
      <w:marTop w:val="0"/>
      <w:marBottom w:val="0"/>
      <w:divBdr>
        <w:top w:val="none" w:sz="0" w:space="0" w:color="auto"/>
        <w:left w:val="none" w:sz="0" w:space="0" w:color="auto"/>
        <w:bottom w:val="none" w:sz="0" w:space="0" w:color="auto"/>
        <w:right w:val="none" w:sz="0" w:space="0" w:color="auto"/>
      </w:divBdr>
      <w:divsChild>
        <w:div w:id="240219673">
          <w:marLeft w:val="0"/>
          <w:marRight w:val="0"/>
          <w:marTop w:val="0"/>
          <w:marBottom w:val="0"/>
          <w:divBdr>
            <w:top w:val="none" w:sz="0" w:space="0" w:color="auto"/>
            <w:left w:val="none" w:sz="0" w:space="0" w:color="auto"/>
            <w:bottom w:val="none" w:sz="0" w:space="0" w:color="auto"/>
            <w:right w:val="none" w:sz="0" w:space="0" w:color="auto"/>
          </w:divBdr>
          <w:divsChild>
            <w:div w:id="1128234343">
              <w:marLeft w:val="0"/>
              <w:marRight w:val="0"/>
              <w:marTop w:val="0"/>
              <w:marBottom w:val="0"/>
              <w:divBdr>
                <w:top w:val="none" w:sz="0" w:space="0" w:color="auto"/>
                <w:left w:val="none" w:sz="0" w:space="0" w:color="auto"/>
                <w:bottom w:val="none" w:sz="0" w:space="0" w:color="auto"/>
                <w:right w:val="none" w:sz="0" w:space="0" w:color="auto"/>
              </w:divBdr>
            </w:div>
          </w:divsChild>
        </w:div>
        <w:div w:id="2117291836">
          <w:marLeft w:val="0"/>
          <w:marRight w:val="0"/>
          <w:marTop w:val="0"/>
          <w:marBottom w:val="0"/>
          <w:divBdr>
            <w:top w:val="none" w:sz="0" w:space="0" w:color="auto"/>
            <w:left w:val="none" w:sz="0" w:space="0" w:color="auto"/>
            <w:bottom w:val="none" w:sz="0" w:space="0" w:color="auto"/>
            <w:right w:val="none" w:sz="0" w:space="0" w:color="auto"/>
          </w:divBdr>
          <w:divsChild>
            <w:div w:id="1105610612">
              <w:marLeft w:val="0"/>
              <w:marRight w:val="0"/>
              <w:marTop w:val="0"/>
              <w:marBottom w:val="0"/>
              <w:divBdr>
                <w:top w:val="none" w:sz="0" w:space="0" w:color="auto"/>
                <w:left w:val="none" w:sz="0" w:space="0" w:color="auto"/>
                <w:bottom w:val="none" w:sz="0" w:space="0" w:color="auto"/>
                <w:right w:val="none" w:sz="0" w:space="0" w:color="auto"/>
              </w:divBdr>
            </w:div>
            <w:div w:id="1157726123">
              <w:marLeft w:val="0"/>
              <w:marRight w:val="0"/>
              <w:marTop w:val="0"/>
              <w:marBottom w:val="0"/>
              <w:divBdr>
                <w:top w:val="none" w:sz="0" w:space="0" w:color="auto"/>
                <w:left w:val="none" w:sz="0" w:space="0" w:color="auto"/>
                <w:bottom w:val="none" w:sz="0" w:space="0" w:color="auto"/>
                <w:right w:val="none" w:sz="0" w:space="0" w:color="auto"/>
              </w:divBdr>
            </w:div>
            <w:div w:id="1346833669">
              <w:marLeft w:val="0"/>
              <w:marRight w:val="0"/>
              <w:marTop w:val="0"/>
              <w:marBottom w:val="0"/>
              <w:divBdr>
                <w:top w:val="none" w:sz="0" w:space="0" w:color="auto"/>
                <w:left w:val="none" w:sz="0" w:space="0" w:color="auto"/>
                <w:bottom w:val="none" w:sz="0" w:space="0" w:color="auto"/>
                <w:right w:val="none" w:sz="0" w:space="0" w:color="auto"/>
              </w:divBdr>
            </w:div>
            <w:div w:id="1432237488">
              <w:marLeft w:val="0"/>
              <w:marRight w:val="0"/>
              <w:marTop w:val="0"/>
              <w:marBottom w:val="0"/>
              <w:divBdr>
                <w:top w:val="none" w:sz="0" w:space="0" w:color="auto"/>
                <w:left w:val="none" w:sz="0" w:space="0" w:color="auto"/>
                <w:bottom w:val="none" w:sz="0" w:space="0" w:color="auto"/>
                <w:right w:val="none" w:sz="0" w:space="0" w:color="auto"/>
              </w:divBdr>
            </w:div>
            <w:div w:id="1547140998">
              <w:marLeft w:val="0"/>
              <w:marRight w:val="0"/>
              <w:marTop w:val="0"/>
              <w:marBottom w:val="0"/>
              <w:divBdr>
                <w:top w:val="none" w:sz="0" w:space="0" w:color="auto"/>
                <w:left w:val="none" w:sz="0" w:space="0" w:color="auto"/>
                <w:bottom w:val="none" w:sz="0" w:space="0" w:color="auto"/>
                <w:right w:val="none" w:sz="0" w:space="0" w:color="auto"/>
              </w:divBdr>
            </w:div>
            <w:div w:id="20554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3716">
      <w:bodyDiv w:val="1"/>
      <w:marLeft w:val="0"/>
      <w:marRight w:val="0"/>
      <w:marTop w:val="0"/>
      <w:marBottom w:val="0"/>
      <w:divBdr>
        <w:top w:val="none" w:sz="0" w:space="0" w:color="auto"/>
        <w:left w:val="none" w:sz="0" w:space="0" w:color="auto"/>
        <w:bottom w:val="none" w:sz="0" w:space="0" w:color="auto"/>
        <w:right w:val="none" w:sz="0" w:space="0" w:color="auto"/>
      </w:divBdr>
      <w:divsChild>
        <w:div w:id="845051193">
          <w:marLeft w:val="0"/>
          <w:marRight w:val="0"/>
          <w:marTop w:val="0"/>
          <w:marBottom w:val="0"/>
          <w:divBdr>
            <w:top w:val="none" w:sz="0" w:space="0" w:color="auto"/>
            <w:left w:val="none" w:sz="0" w:space="0" w:color="auto"/>
            <w:bottom w:val="none" w:sz="0" w:space="0" w:color="auto"/>
            <w:right w:val="none" w:sz="0" w:space="0" w:color="auto"/>
          </w:divBdr>
        </w:div>
        <w:div w:id="923808239">
          <w:marLeft w:val="0"/>
          <w:marRight w:val="0"/>
          <w:marTop w:val="0"/>
          <w:marBottom w:val="0"/>
          <w:divBdr>
            <w:top w:val="none" w:sz="0" w:space="0" w:color="auto"/>
            <w:left w:val="none" w:sz="0" w:space="0" w:color="auto"/>
            <w:bottom w:val="none" w:sz="0" w:space="0" w:color="auto"/>
            <w:right w:val="none" w:sz="0" w:space="0" w:color="auto"/>
          </w:divBdr>
        </w:div>
        <w:div w:id="1020427679">
          <w:marLeft w:val="0"/>
          <w:marRight w:val="0"/>
          <w:marTop w:val="0"/>
          <w:marBottom w:val="0"/>
          <w:divBdr>
            <w:top w:val="none" w:sz="0" w:space="0" w:color="auto"/>
            <w:left w:val="none" w:sz="0" w:space="0" w:color="auto"/>
            <w:bottom w:val="none" w:sz="0" w:space="0" w:color="auto"/>
            <w:right w:val="none" w:sz="0" w:space="0" w:color="auto"/>
          </w:divBdr>
        </w:div>
      </w:divsChild>
    </w:div>
    <w:div w:id="1682704281">
      <w:bodyDiv w:val="1"/>
      <w:marLeft w:val="0"/>
      <w:marRight w:val="0"/>
      <w:marTop w:val="0"/>
      <w:marBottom w:val="0"/>
      <w:divBdr>
        <w:top w:val="none" w:sz="0" w:space="0" w:color="auto"/>
        <w:left w:val="none" w:sz="0" w:space="0" w:color="auto"/>
        <w:bottom w:val="none" w:sz="0" w:space="0" w:color="auto"/>
        <w:right w:val="none" w:sz="0" w:space="0" w:color="auto"/>
      </w:divBdr>
      <w:divsChild>
        <w:div w:id="143476681">
          <w:marLeft w:val="0"/>
          <w:marRight w:val="0"/>
          <w:marTop w:val="0"/>
          <w:marBottom w:val="0"/>
          <w:divBdr>
            <w:top w:val="none" w:sz="0" w:space="0" w:color="auto"/>
            <w:left w:val="none" w:sz="0" w:space="0" w:color="auto"/>
            <w:bottom w:val="none" w:sz="0" w:space="0" w:color="auto"/>
            <w:right w:val="none" w:sz="0" w:space="0" w:color="auto"/>
          </w:divBdr>
        </w:div>
        <w:div w:id="412625909">
          <w:marLeft w:val="0"/>
          <w:marRight w:val="0"/>
          <w:marTop w:val="0"/>
          <w:marBottom w:val="0"/>
          <w:divBdr>
            <w:top w:val="none" w:sz="0" w:space="0" w:color="auto"/>
            <w:left w:val="none" w:sz="0" w:space="0" w:color="auto"/>
            <w:bottom w:val="none" w:sz="0" w:space="0" w:color="auto"/>
            <w:right w:val="none" w:sz="0" w:space="0" w:color="auto"/>
          </w:divBdr>
        </w:div>
      </w:divsChild>
    </w:div>
    <w:div w:id="1852453226">
      <w:bodyDiv w:val="1"/>
      <w:marLeft w:val="0"/>
      <w:marRight w:val="0"/>
      <w:marTop w:val="0"/>
      <w:marBottom w:val="0"/>
      <w:divBdr>
        <w:top w:val="none" w:sz="0" w:space="0" w:color="auto"/>
        <w:left w:val="none" w:sz="0" w:space="0" w:color="auto"/>
        <w:bottom w:val="none" w:sz="0" w:space="0" w:color="auto"/>
        <w:right w:val="none" w:sz="0" w:space="0" w:color="auto"/>
      </w:divBdr>
      <w:divsChild>
        <w:div w:id="129594706">
          <w:marLeft w:val="0"/>
          <w:marRight w:val="0"/>
          <w:marTop w:val="0"/>
          <w:marBottom w:val="0"/>
          <w:divBdr>
            <w:top w:val="none" w:sz="0" w:space="0" w:color="auto"/>
            <w:left w:val="none" w:sz="0" w:space="0" w:color="auto"/>
            <w:bottom w:val="none" w:sz="0" w:space="0" w:color="auto"/>
            <w:right w:val="none" w:sz="0" w:space="0" w:color="auto"/>
          </w:divBdr>
        </w:div>
        <w:div w:id="954826587">
          <w:marLeft w:val="0"/>
          <w:marRight w:val="0"/>
          <w:marTop w:val="0"/>
          <w:marBottom w:val="0"/>
          <w:divBdr>
            <w:top w:val="none" w:sz="0" w:space="0" w:color="auto"/>
            <w:left w:val="none" w:sz="0" w:space="0" w:color="auto"/>
            <w:bottom w:val="none" w:sz="0" w:space="0" w:color="auto"/>
            <w:right w:val="none" w:sz="0" w:space="0" w:color="auto"/>
          </w:divBdr>
        </w:div>
        <w:div w:id="1667437187">
          <w:marLeft w:val="0"/>
          <w:marRight w:val="0"/>
          <w:marTop w:val="0"/>
          <w:marBottom w:val="0"/>
          <w:divBdr>
            <w:top w:val="none" w:sz="0" w:space="0" w:color="auto"/>
            <w:left w:val="none" w:sz="0" w:space="0" w:color="auto"/>
            <w:bottom w:val="none" w:sz="0" w:space="0" w:color="auto"/>
            <w:right w:val="none" w:sz="0" w:space="0" w:color="auto"/>
          </w:divBdr>
        </w:div>
      </w:divsChild>
    </w:div>
    <w:div w:id="1935674111">
      <w:bodyDiv w:val="1"/>
      <w:marLeft w:val="0"/>
      <w:marRight w:val="0"/>
      <w:marTop w:val="0"/>
      <w:marBottom w:val="0"/>
      <w:divBdr>
        <w:top w:val="none" w:sz="0" w:space="0" w:color="auto"/>
        <w:left w:val="none" w:sz="0" w:space="0" w:color="auto"/>
        <w:bottom w:val="none" w:sz="0" w:space="0" w:color="auto"/>
        <w:right w:val="none" w:sz="0" w:space="0" w:color="auto"/>
      </w:divBdr>
      <w:divsChild>
        <w:div w:id="401946400">
          <w:marLeft w:val="0"/>
          <w:marRight w:val="0"/>
          <w:marTop w:val="0"/>
          <w:marBottom w:val="0"/>
          <w:divBdr>
            <w:top w:val="none" w:sz="0" w:space="0" w:color="auto"/>
            <w:left w:val="none" w:sz="0" w:space="0" w:color="auto"/>
            <w:bottom w:val="none" w:sz="0" w:space="0" w:color="auto"/>
            <w:right w:val="none" w:sz="0" w:space="0" w:color="auto"/>
          </w:divBdr>
          <w:divsChild>
            <w:div w:id="135268599">
              <w:marLeft w:val="0"/>
              <w:marRight w:val="0"/>
              <w:marTop w:val="0"/>
              <w:marBottom w:val="0"/>
              <w:divBdr>
                <w:top w:val="none" w:sz="0" w:space="0" w:color="auto"/>
                <w:left w:val="none" w:sz="0" w:space="0" w:color="auto"/>
                <w:bottom w:val="none" w:sz="0" w:space="0" w:color="auto"/>
                <w:right w:val="none" w:sz="0" w:space="0" w:color="auto"/>
              </w:divBdr>
            </w:div>
            <w:div w:id="489250656">
              <w:marLeft w:val="0"/>
              <w:marRight w:val="0"/>
              <w:marTop w:val="0"/>
              <w:marBottom w:val="0"/>
              <w:divBdr>
                <w:top w:val="none" w:sz="0" w:space="0" w:color="auto"/>
                <w:left w:val="none" w:sz="0" w:space="0" w:color="auto"/>
                <w:bottom w:val="none" w:sz="0" w:space="0" w:color="auto"/>
                <w:right w:val="none" w:sz="0" w:space="0" w:color="auto"/>
              </w:divBdr>
            </w:div>
            <w:div w:id="924459423">
              <w:marLeft w:val="0"/>
              <w:marRight w:val="0"/>
              <w:marTop w:val="0"/>
              <w:marBottom w:val="0"/>
              <w:divBdr>
                <w:top w:val="none" w:sz="0" w:space="0" w:color="auto"/>
                <w:left w:val="none" w:sz="0" w:space="0" w:color="auto"/>
                <w:bottom w:val="none" w:sz="0" w:space="0" w:color="auto"/>
                <w:right w:val="none" w:sz="0" w:space="0" w:color="auto"/>
              </w:divBdr>
            </w:div>
            <w:div w:id="1366372169">
              <w:marLeft w:val="0"/>
              <w:marRight w:val="0"/>
              <w:marTop w:val="0"/>
              <w:marBottom w:val="0"/>
              <w:divBdr>
                <w:top w:val="none" w:sz="0" w:space="0" w:color="auto"/>
                <w:left w:val="none" w:sz="0" w:space="0" w:color="auto"/>
                <w:bottom w:val="none" w:sz="0" w:space="0" w:color="auto"/>
                <w:right w:val="none" w:sz="0" w:space="0" w:color="auto"/>
              </w:divBdr>
            </w:div>
            <w:div w:id="1716465795">
              <w:marLeft w:val="0"/>
              <w:marRight w:val="0"/>
              <w:marTop w:val="0"/>
              <w:marBottom w:val="0"/>
              <w:divBdr>
                <w:top w:val="none" w:sz="0" w:space="0" w:color="auto"/>
                <w:left w:val="none" w:sz="0" w:space="0" w:color="auto"/>
                <w:bottom w:val="none" w:sz="0" w:space="0" w:color="auto"/>
                <w:right w:val="none" w:sz="0" w:space="0" w:color="auto"/>
              </w:divBdr>
            </w:div>
            <w:div w:id="1990943024">
              <w:marLeft w:val="0"/>
              <w:marRight w:val="0"/>
              <w:marTop w:val="0"/>
              <w:marBottom w:val="0"/>
              <w:divBdr>
                <w:top w:val="none" w:sz="0" w:space="0" w:color="auto"/>
                <w:left w:val="none" w:sz="0" w:space="0" w:color="auto"/>
                <w:bottom w:val="none" w:sz="0" w:space="0" w:color="auto"/>
                <w:right w:val="none" w:sz="0" w:space="0" w:color="auto"/>
              </w:divBdr>
            </w:div>
          </w:divsChild>
        </w:div>
        <w:div w:id="2078626972">
          <w:marLeft w:val="0"/>
          <w:marRight w:val="0"/>
          <w:marTop w:val="0"/>
          <w:marBottom w:val="0"/>
          <w:divBdr>
            <w:top w:val="none" w:sz="0" w:space="0" w:color="auto"/>
            <w:left w:val="none" w:sz="0" w:space="0" w:color="auto"/>
            <w:bottom w:val="none" w:sz="0" w:space="0" w:color="auto"/>
            <w:right w:val="none" w:sz="0" w:space="0" w:color="auto"/>
          </w:divBdr>
          <w:divsChild>
            <w:div w:id="51079929">
              <w:marLeft w:val="0"/>
              <w:marRight w:val="0"/>
              <w:marTop w:val="0"/>
              <w:marBottom w:val="0"/>
              <w:divBdr>
                <w:top w:val="none" w:sz="0" w:space="0" w:color="auto"/>
                <w:left w:val="none" w:sz="0" w:space="0" w:color="auto"/>
                <w:bottom w:val="none" w:sz="0" w:space="0" w:color="auto"/>
                <w:right w:val="none" w:sz="0" w:space="0" w:color="auto"/>
              </w:divBdr>
            </w:div>
            <w:div w:id="102382322">
              <w:marLeft w:val="0"/>
              <w:marRight w:val="0"/>
              <w:marTop w:val="0"/>
              <w:marBottom w:val="0"/>
              <w:divBdr>
                <w:top w:val="none" w:sz="0" w:space="0" w:color="auto"/>
                <w:left w:val="none" w:sz="0" w:space="0" w:color="auto"/>
                <w:bottom w:val="none" w:sz="0" w:space="0" w:color="auto"/>
                <w:right w:val="none" w:sz="0" w:space="0" w:color="auto"/>
              </w:divBdr>
            </w:div>
            <w:div w:id="499662432">
              <w:marLeft w:val="0"/>
              <w:marRight w:val="0"/>
              <w:marTop w:val="0"/>
              <w:marBottom w:val="0"/>
              <w:divBdr>
                <w:top w:val="none" w:sz="0" w:space="0" w:color="auto"/>
                <w:left w:val="none" w:sz="0" w:space="0" w:color="auto"/>
                <w:bottom w:val="none" w:sz="0" w:space="0" w:color="auto"/>
                <w:right w:val="none" w:sz="0" w:space="0" w:color="auto"/>
              </w:divBdr>
            </w:div>
            <w:div w:id="1875074395">
              <w:marLeft w:val="0"/>
              <w:marRight w:val="0"/>
              <w:marTop w:val="0"/>
              <w:marBottom w:val="0"/>
              <w:divBdr>
                <w:top w:val="none" w:sz="0" w:space="0" w:color="auto"/>
                <w:left w:val="none" w:sz="0" w:space="0" w:color="auto"/>
                <w:bottom w:val="none" w:sz="0" w:space="0" w:color="auto"/>
                <w:right w:val="none" w:sz="0" w:space="0" w:color="auto"/>
              </w:divBdr>
            </w:div>
            <w:div w:id="20125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01650">
      <w:bodyDiv w:val="1"/>
      <w:marLeft w:val="0"/>
      <w:marRight w:val="0"/>
      <w:marTop w:val="0"/>
      <w:marBottom w:val="0"/>
      <w:divBdr>
        <w:top w:val="none" w:sz="0" w:space="0" w:color="auto"/>
        <w:left w:val="none" w:sz="0" w:space="0" w:color="auto"/>
        <w:bottom w:val="none" w:sz="0" w:space="0" w:color="auto"/>
        <w:right w:val="none" w:sz="0" w:space="0" w:color="auto"/>
      </w:divBdr>
      <w:divsChild>
        <w:div w:id="727460635">
          <w:marLeft w:val="0"/>
          <w:marRight w:val="0"/>
          <w:marTop w:val="0"/>
          <w:marBottom w:val="0"/>
          <w:divBdr>
            <w:top w:val="none" w:sz="0" w:space="0" w:color="auto"/>
            <w:left w:val="none" w:sz="0" w:space="0" w:color="auto"/>
            <w:bottom w:val="none" w:sz="0" w:space="0" w:color="auto"/>
            <w:right w:val="none" w:sz="0" w:space="0" w:color="auto"/>
          </w:divBdr>
        </w:div>
        <w:div w:id="807941463">
          <w:marLeft w:val="0"/>
          <w:marRight w:val="0"/>
          <w:marTop w:val="0"/>
          <w:marBottom w:val="0"/>
          <w:divBdr>
            <w:top w:val="none" w:sz="0" w:space="0" w:color="auto"/>
            <w:left w:val="none" w:sz="0" w:space="0" w:color="auto"/>
            <w:bottom w:val="none" w:sz="0" w:space="0" w:color="auto"/>
            <w:right w:val="none" w:sz="0" w:space="0" w:color="auto"/>
          </w:divBdr>
        </w:div>
      </w:divsChild>
    </w:div>
    <w:div w:id="2039692326">
      <w:bodyDiv w:val="1"/>
      <w:marLeft w:val="0"/>
      <w:marRight w:val="0"/>
      <w:marTop w:val="0"/>
      <w:marBottom w:val="0"/>
      <w:divBdr>
        <w:top w:val="none" w:sz="0" w:space="0" w:color="auto"/>
        <w:left w:val="none" w:sz="0" w:space="0" w:color="auto"/>
        <w:bottom w:val="none" w:sz="0" w:space="0" w:color="auto"/>
        <w:right w:val="none" w:sz="0" w:space="0" w:color="auto"/>
      </w:divBdr>
      <w:divsChild>
        <w:div w:id="804003283">
          <w:marLeft w:val="0"/>
          <w:marRight w:val="0"/>
          <w:marTop w:val="0"/>
          <w:marBottom w:val="0"/>
          <w:divBdr>
            <w:top w:val="none" w:sz="0" w:space="0" w:color="auto"/>
            <w:left w:val="none" w:sz="0" w:space="0" w:color="auto"/>
            <w:bottom w:val="none" w:sz="0" w:space="0" w:color="auto"/>
            <w:right w:val="none" w:sz="0" w:space="0" w:color="auto"/>
          </w:divBdr>
        </w:div>
        <w:div w:id="910845934">
          <w:marLeft w:val="0"/>
          <w:marRight w:val="0"/>
          <w:marTop w:val="0"/>
          <w:marBottom w:val="0"/>
          <w:divBdr>
            <w:top w:val="none" w:sz="0" w:space="0" w:color="auto"/>
            <w:left w:val="none" w:sz="0" w:space="0" w:color="auto"/>
            <w:bottom w:val="none" w:sz="0" w:space="0" w:color="auto"/>
            <w:right w:val="none" w:sz="0" w:space="0" w:color="auto"/>
          </w:divBdr>
        </w:div>
        <w:div w:id="1085802309">
          <w:marLeft w:val="0"/>
          <w:marRight w:val="0"/>
          <w:marTop w:val="0"/>
          <w:marBottom w:val="0"/>
          <w:divBdr>
            <w:top w:val="none" w:sz="0" w:space="0" w:color="auto"/>
            <w:left w:val="none" w:sz="0" w:space="0" w:color="auto"/>
            <w:bottom w:val="none" w:sz="0" w:space="0" w:color="auto"/>
            <w:right w:val="none" w:sz="0" w:space="0" w:color="auto"/>
          </w:divBdr>
        </w:div>
        <w:div w:id="1601992178">
          <w:marLeft w:val="0"/>
          <w:marRight w:val="0"/>
          <w:marTop w:val="0"/>
          <w:marBottom w:val="0"/>
          <w:divBdr>
            <w:top w:val="none" w:sz="0" w:space="0" w:color="auto"/>
            <w:left w:val="none" w:sz="0" w:space="0" w:color="auto"/>
            <w:bottom w:val="none" w:sz="0" w:space="0" w:color="auto"/>
            <w:right w:val="none" w:sz="0" w:space="0" w:color="auto"/>
          </w:divBdr>
        </w:div>
        <w:div w:id="1899975596">
          <w:marLeft w:val="0"/>
          <w:marRight w:val="0"/>
          <w:marTop w:val="0"/>
          <w:marBottom w:val="0"/>
          <w:divBdr>
            <w:top w:val="none" w:sz="0" w:space="0" w:color="auto"/>
            <w:left w:val="none" w:sz="0" w:space="0" w:color="auto"/>
            <w:bottom w:val="none" w:sz="0" w:space="0" w:color="auto"/>
            <w:right w:val="none" w:sz="0" w:space="0" w:color="auto"/>
          </w:divBdr>
        </w:div>
        <w:div w:id="2145535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canberra.act.gov.au/business-and-work/working-with-vulnerable-people/apply-for-or-renew-a-wwvp-registra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tedd.act.gov.au/__data/assets/pdf_file/0018/2004921/ACTPS-Code-of-Conduct-202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du.au/about/strategic_pla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tedd.act.gov.au/__data/assets/pdf_file/0006/2383935/ACTPS-CIT-Educators-EA-2023-26-approved-JAN-202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DAAC452D7F43B3BC1B60F480C7F49A"/>
        <w:category>
          <w:name w:val="General"/>
          <w:gallery w:val="placeholder"/>
        </w:category>
        <w:types>
          <w:type w:val="bbPlcHdr"/>
        </w:types>
        <w:behaviors>
          <w:behavior w:val="content"/>
        </w:behaviors>
        <w:guid w:val="{6C010F19-736B-4F7D-B3E0-65868C2EFAF0}"/>
      </w:docPartPr>
      <w:docPartBody>
        <w:p w:rsidR="00780763" w:rsidRDefault="00780763" w:rsidP="00780763">
          <w:pPr>
            <w:pStyle w:val="75DAAC452D7F43B3BC1B60F480C7F49A"/>
          </w:pPr>
          <w:r w:rsidRPr="007D55AA">
            <w:rPr>
              <w:rStyle w:val="PlaceholderText"/>
            </w:rPr>
            <w:t>Choose an item.</w:t>
          </w:r>
        </w:p>
      </w:docPartBody>
    </w:docPart>
    <w:docPart>
      <w:docPartPr>
        <w:name w:val="D62E4FA36E6E484F963AE323A9F07A29"/>
        <w:category>
          <w:name w:val="General"/>
          <w:gallery w:val="placeholder"/>
        </w:category>
        <w:types>
          <w:type w:val="bbPlcHdr"/>
        </w:types>
        <w:behaviors>
          <w:behavior w:val="content"/>
        </w:behaviors>
        <w:guid w:val="{7214537D-9DF9-4098-811B-57B26759AD70}"/>
      </w:docPartPr>
      <w:docPartBody>
        <w:p w:rsidR="00A431AE" w:rsidRDefault="00A431AE" w:rsidP="00A431AE">
          <w:pPr>
            <w:pStyle w:val="D62E4FA36E6E484F963AE323A9F07A29"/>
          </w:pPr>
          <w:r w:rsidRPr="007D55A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63"/>
    <w:rsid w:val="00000B76"/>
    <w:rsid w:val="00192A6F"/>
    <w:rsid w:val="001A4278"/>
    <w:rsid w:val="001C3FF3"/>
    <w:rsid w:val="00267A53"/>
    <w:rsid w:val="00301B21"/>
    <w:rsid w:val="004879B3"/>
    <w:rsid w:val="005300D9"/>
    <w:rsid w:val="0059341B"/>
    <w:rsid w:val="005F62FC"/>
    <w:rsid w:val="0062599E"/>
    <w:rsid w:val="0063691A"/>
    <w:rsid w:val="0069130C"/>
    <w:rsid w:val="00780763"/>
    <w:rsid w:val="00830AD9"/>
    <w:rsid w:val="008E432C"/>
    <w:rsid w:val="00A431AE"/>
    <w:rsid w:val="00A8108B"/>
    <w:rsid w:val="00AB618A"/>
    <w:rsid w:val="00AF3239"/>
    <w:rsid w:val="00B539D3"/>
    <w:rsid w:val="00C2213E"/>
    <w:rsid w:val="00CB2033"/>
    <w:rsid w:val="00CE0EFF"/>
    <w:rsid w:val="00D74133"/>
    <w:rsid w:val="00DC0DA2"/>
    <w:rsid w:val="00EC6051"/>
    <w:rsid w:val="00EE6D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1AE"/>
    <w:rPr>
      <w:color w:val="808080"/>
    </w:rPr>
  </w:style>
  <w:style w:type="paragraph" w:customStyle="1" w:styleId="75DAAC452D7F43B3BC1B60F480C7F49A">
    <w:name w:val="75DAAC452D7F43B3BC1B60F480C7F49A"/>
    <w:rsid w:val="00780763"/>
  </w:style>
  <w:style w:type="paragraph" w:customStyle="1" w:styleId="D62E4FA36E6E484F963AE323A9F07A29">
    <w:name w:val="D62E4FA36E6E484F963AE323A9F07A29"/>
    <w:rsid w:val="00A43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a5cebd-f98a-4329-8a90-e6e73a3e93e5" xsi:nil="true"/>
    <lcf76f155ced4ddcb4097134ff3c332f xmlns="f4709820-67c1-4d5a-be14-b5896dfeeb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86A80822C0C5C419EDA47081634B666" ma:contentTypeVersion="18" ma:contentTypeDescription="Create a new document." ma:contentTypeScope="" ma:versionID="140df09735bf44bc4cb089b9cf26b03d">
  <xsd:schema xmlns:xsd="http://www.w3.org/2001/XMLSchema" xmlns:xs="http://www.w3.org/2001/XMLSchema" xmlns:p="http://schemas.microsoft.com/office/2006/metadata/properties" xmlns:ns2="f4709820-67c1-4d5a-be14-b5896dfeebbd" xmlns:ns3="d1a5cebd-f98a-4329-8a90-e6e73a3e93e5" targetNamespace="http://schemas.microsoft.com/office/2006/metadata/properties" ma:root="true" ma:fieldsID="8fa698392c79fbccd1a7d1e8197312a3" ns2:_="" ns3:_="">
    <xsd:import namespace="f4709820-67c1-4d5a-be14-b5896dfeebbd"/>
    <xsd:import namespace="d1a5cebd-f98a-4329-8a90-e6e73a3e9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09820-67c1-4d5a-be14-b5896dfe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8ca600-072e-4548-810c-e6ee8526cb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a5cebd-f98a-4329-8a90-e6e73a3e93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24be86-abeb-4d1f-8691-6cf0492eabc8}" ma:internalName="TaxCatchAll" ma:showField="CatchAllData" ma:web="d1a5cebd-f98a-4329-8a90-e6e73a3e9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0224F-6895-4CF3-9AE8-075D2D0128C1}">
  <ds:schemaRefs>
    <ds:schemaRef ds:uri="http://schemas.microsoft.com/office/2006/metadata/properties"/>
    <ds:schemaRef ds:uri="http://schemas.microsoft.com/office/infopath/2007/PartnerControls"/>
    <ds:schemaRef ds:uri="d1a5cebd-f98a-4329-8a90-e6e73a3e93e5"/>
    <ds:schemaRef ds:uri="f4709820-67c1-4d5a-be14-b5896dfeebbd"/>
  </ds:schemaRefs>
</ds:datastoreItem>
</file>

<file path=customXml/itemProps2.xml><?xml version="1.0" encoding="utf-8"?>
<ds:datastoreItem xmlns:ds="http://schemas.openxmlformats.org/officeDocument/2006/customXml" ds:itemID="{7F2D3AAC-258A-4C05-9F05-9F08C03C0821}">
  <ds:schemaRefs>
    <ds:schemaRef ds:uri="http://schemas.microsoft.com/sharepoint/v3/contenttype/forms"/>
  </ds:schemaRefs>
</ds:datastoreItem>
</file>

<file path=customXml/itemProps3.xml><?xml version="1.0" encoding="utf-8"?>
<ds:datastoreItem xmlns:ds="http://schemas.openxmlformats.org/officeDocument/2006/customXml" ds:itemID="{3724A164-B9AF-4FDD-B528-00A5A7783B46}">
  <ds:schemaRefs>
    <ds:schemaRef ds:uri="http://schemas.openxmlformats.org/officeDocument/2006/bibliography"/>
  </ds:schemaRefs>
</ds:datastoreItem>
</file>

<file path=customXml/itemProps4.xml><?xml version="1.0" encoding="utf-8"?>
<ds:datastoreItem xmlns:ds="http://schemas.openxmlformats.org/officeDocument/2006/customXml" ds:itemID="{4D529B54-69D1-407A-B0B7-35D843C53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09820-67c1-4d5a-be14-b5896dfeebbd"/>
    <ds:schemaRef ds:uri="d1a5cebd-f98a-4329-8a90-e6e73a3e9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1423</Words>
  <Characters>8113</Characters>
  <Application>Microsoft Office Word</Application>
  <DocSecurity>0</DocSecurity>
  <Lines>67</Lines>
  <Paragraphs>19</Paragraphs>
  <ScaleCrop>false</ScaleCrop>
  <Company/>
  <LinksUpToDate>false</LinksUpToDate>
  <CharactersWithSpaces>9517</CharactersWithSpaces>
  <SharedDoc>false</SharedDoc>
  <HLinks>
    <vt:vector size="24" baseType="variant">
      <vt:variant>
        <vt:i4>3670084</vt:i4>
      </vt:variant>
      <vt:variant>
        <vt:i4>18</vt:i4>
      </vt:variant>
      <vt:variant>
        <vt:i4>0</vt:i4>
      </vt:variant>
      <vt:variant>
        <vt:i4>5</vt:i4>
      </vt:variant>
      <vt:variant>
        <vt:lpwstr>https://www.cmtedd.act.gov.au/__data/assets/pdf_file/0006/2383935/ACTPS-CIT-Educators-EA-2023-26-approved-JAN-2024.pdf</vt:lpwstr>
      </vt:variant>
      <vt:variant>
        <vt:lpwstr/>
      </vt:variant>
      <vt:variant>
        <vt:i4>1900634</vt:i4>
      </vt:variant>
      <vt:variant>
        <vt:i4>15</vt:i4>
      </vt:variant>
      <vt:variant>
        <vt:i4>0</vt:i4>
      </vt:variant>
      <vt:variant>
        <vt:i4>5</vt:i4>
      </vt:variant>
      <vt:variant>
        <vt:lpwstr>https://www.accesscanberra.act.gov.au/business-and-work/working-with-vulnerable-people/apply-for-or-renew-a-wwvp-registration</vt:lpwstr>
      </vt:variant>
      <vt:variant>
        <vt:lpwstr/>
      </vt:variant>
      <vt:variant>
        <vt:i4>6225980</vt:i4>
      </vt:variant>
      <vt:variant>
        <vt:i4>12</vt:i4>
      </vt:variant>
      <vt:variant>
        <vt:i4>0</vt:i4>
      </vt:variant>
      <vt:variant>
        <vt:i4>5</vt:i4>
      </vt:variant>
      <vt:variant>
        <vt:lpwstr>https://www.cmtedd.act.gov.au/__data/assets/pdf_file/0018/2004921/ACTPS-Code-of-Conduct-2022.pdf</vt:lpwstr>
      </vt:variant>
      <vt:variant>
        <vt:lpwstr/>
      </vt:variant>
      <vt:variant>
        <vt:i4>7536667</vt:i4>
      </vt:variant>
      <vt:variant>
        <vt:i4>9</vt:i4>
      </vt:variant>
      <vt:variant>
        <vt:i4>0</vt:i4>
      </vt:variant>
      <vt:variant>
        <vt:i4>5</vt:i4>
      </vt:variant>
      <vt:variant>
        <vt:lpwstr>https://cit.edu.au/about/strategic_plan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Cleo (CIT)</dc:creator>
  <cp:keywords/>
  <dc:description/>
  <cp:lastModifiedBy>Clarke, Lisa (CIT)</cp:lastModifiedBy>
  <cp:revision>157</cp:revision>
  <dcterms:created xsi:type="dcterms:W3CDTF">2026-06-12T18:09:00Z</dcterms:created>
  <dcterms:modified xsi:type="dcterms:W3CDTF">2026-06-17T07:51:00Z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66a1f410,7285a0a0,71f0096b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59f5b17f-50d9-46f6-92bb-04de9dc6c470_Enabled">
    <vt:lpwstr>true</vt:lpwstr>
  </property>
  <property fmtid="{D5CDD505-2E9C-101B-9397-08002B2CF9AE}" pid="6" name="MSIP_Label_59f5b17f-50d9-46f6-92bb-04de9dc6c470_SetDate">
    <vt:lpwstr>2025-05-05T06:19:36Z</vt:lpwstr>
  </property>
  <property fmtid="{D5CDD505-2E9C-101B-9397-08002B2CF9AE}" pid="7" name="MSIP_Label_59f5b17f-50d9-46f6-92bb-04de9dc6c470_Method">
    <vt:lpwstr>Privileged</vt:lpwstr>
  </property>
  <property fmtid="{D5CDD505-2E9C-101B-9397-08002B2CF9AE}" pid="8" name="MSIP_Label_59f5b17f-50d9-46f6-92bb-04de9dc6c470_Name">
    <vt:lpwstr>OFFICIAL</vt:lpwstr>
  </property>
  <property fmtid="{D5CDD505-2E9C-101B-9397-08002B2CF9AE}" pid="9" name="MSIP_Label_59f5b17f-50d9-46f6-92bb-04de9dc6c470_SiteId">
    <vt:lpwstr>b65dd9f8-9246-43d2-b9e2-ea9a286b4539</vt:lpwstr>
  </property>
  <property fmtid="{D5CDD505-2E9C-101B-9397-08002B2CF9AE}" pid="10" name="MSIP_Label_59f5b17f-50d9-46f6-92bb-04de9dc6c470_ActionId">
    <vt:lpwstr>42f2c6f5-9dca-4d85-aeb5-49eabadb3bee</vt:lpwstr>
  </property>
  <property fmtid="{D5CDD505-2E9C-101B-9397-08002B2CF9AE}" pid="11" name="MSIP_Label_59f5b17f-50d9-46f6-92bb-04de9dc6c470_ContentBits">
    <vt:lpwstr>1</vt:lpwstr>
  </property>
  <property fmtid="{D5CDD505-2E9C-101B-9397-08002B2CF9AE}" pid="12" name="MSIP_Label_59f5b17f-50d9-46f6-92bb-04de9dc6c470_Tag">
    <vt:lpwstr>10, 0, 1, 1</vt:lpwstr>
  </property>
  <property fmtid="{D5CDD505-2E9C-101B-9397-08002B2CF9AE}" pid="13" name="ContentTypeId">
    <vt:lpwstr>0x010100786A80822C0C5C419EDA47081634B666</vt:lpwstr>
  </property>
  <property fmtid="{D5CDD505-2E9C-101B-9397-08002B2CF9AE}" pid="14" name="MediaServiceImageTags">
    <vt:lpwstr/>
  </property>
</Properties>
</file>