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Pr="00E335E8" w:rsidRDefault="000E4601" w:rsidP="000E4601">
      <w:pPr>
        <w:spacing w:after="0"/>
        <w:jc w:val="center"/>
        <w:rPr>
          <w:rFonts w:cstheme="minorHAnsi"/>
          <w:sz w:val="32"/>
          <w:szCs w:val="32"/>
        </w:rPr>
      </w:pPr>
      <w:r w:rsidRPr="00E335E8">
        <w:rPr>
          <w:rFonts w:cstheme="minorHAnsi"/>
          <w:sz w:val="32"/>
          <w:szCs w:val="32"/>
        </w:rPr>
        <w:t>Canberra Institute of Technology</w:t>
      </w:r>
    </w:p>
    <w:p w14:paraId="6491F2F4" w14:textId="77777777" w:rsidR="00816216" w:rsidRPr="00E335E8" w:rsidRDefault="000E4601" w:rsidP="000E4601">
      <w:pPr>
        <w:spacing w:after="0"/>
        <w:jc w:val="center"/>
        <w:rPr>
          <w:rFonts w:cstheme="minorHAnsi"/>
          <w:sz w:val="32"/>
          <w:szCs w:val="32"/>
        </w:rPr>
      </w:pPr>
      <w:r w:rsidRPr="00E335E8">
        <w:rPr>
          <w:rFonts w:cstheme="minorHAnsi"/>
          <w:sz w:val="32"/>
          <w:szCs w:val="32"/>
        </w:rPr>
        <w:t>Position Description</w:t>
      </w:r>
    </w:p>
    <w:p w14:paraId="27F92055" w14:textId="77777777" w:rsidR="00BA1C84" w:rsidRPr="00E335E8" w:rsidRDefault="00BA1C84" w:rsidP="00E43F09">
      <w:pPr>
        <w:tabs>
          <w:tab w:val="left" w:pos="2977"/>
          <w:tab w:val="left" w:pos="3261"/>
        </w:tabs>
        <w:spacing w:after="0" w:line="240" w:lineRule="auto"/>
        <w:ind w:right="-483"/>
        <w:rPr>
          <w:rFonts w:cstheme="minorHAnsi"/>
          <w:b/>
        </w:rPr>
      </w:pPr>
    </w:p>
    <w:p w14:paraId="3070005D" w14:textId="69085DAA" w:rsidR="00896782" w:rsidRPr="00287540" w:rsidRDefault="00896782" w:rsidP="15E2B2D9">
      <w:pPr>
        <w:tabs>
          <w:tab w:val="left" w:pos="2977"/>
          <w:tab w:val="left" w:pos="3261"/>
        </w:tabs>
        <w:spacing w:after="0" w:line="360" w:lineRule="auto"/>
        <w:ind w:right="-483"/>
        <w:rPr>
          <w:rFonts w:ascii="Calibri" w:hAnsi="Calibri" w:cs="Calibri"/>
        </w:rPr>
      </w:pPr>
      <w:r w:rsidRPr="15E2B2D9">
        <w:rPr>
          <w:rFonts w:ascii="Calibri" w:hAnsi="Calibri" w:cs="Calibri"/>
          <w:b/>
          <w:bCs/>
        </w:rPr>
        <w:t>POSITION NUMBER:</w:t>
      </w:r>
      <w:r w:rsidR="00EE27CC">
        <w:tab/>
      </w:r>
      <w:r w:rsidR="2B3E8457" w:rsidRPr="15E2B2D9">
        <w:rPr>
          <w:rFonts w:ascii="Calibri" w:hAnsi="Calibri" w:cs="Calibri"/>
          <w:b/>
          <w:bCs/>
        </w:rPr>
        <w:t>P59940</w:t>
      </w:r>
    </w:p>
    <w:p w14:paraId="1809AD99" w14:textId="7472C744" w:rsidR="00896782" w:rsidRPr="00287540" w:rsidRDefault="00EE27CC" w:rsidP="00FD23FE">
      <w:pPr>
        <w:tabs>
          <w:tab w:val="left" w:pos="2977"/>
          <w:tab w:val="left" w:pos="3261"/>
        </w:tabs>
        <w:spacing w:after="0" w:line="360" w:lineRule="auto"/>
        <w:ind w:right="-483"/>
        <w:rPr>
          <w:rFonts w:ascii="Calibri" w:hAnsi="Calibri" w:cs="Calibri"/>
        </w:rPr>
      </w:pPr>
      <w:r w:rsidRPr="15E2B2D9">
        <w:rPr>
          <w:rFonts w:ascii="Calibri" w:hAnsi="Calibri" w:cs="Calibri"/>
          <w:b/>
          <w:bCs/>
        </w:rPr>
        <w:t>CLASSIFICATION</w:t>
      </w:r>
      <w:r w:rsidR="00896782" w:rsidRPr="15E2B2D9">
        <w:rPr>
          <w:rFonts w:ascii="Calibri" w:hAnsi="Calibri" w:cs="Calibri"/>
          <w:b/>
          <w:bCs/>
        </w:rPr>
        <w:t>:</w:t>
      </w:r>
      <w:r>
        <w:tab/>
      </w:r>
      <w:sdt>
        <w:sdtPr>
          <w:rPr>
            <w:rFonts w:ascii="Calibri" w:hAnsi="Calibri" w:cs="Calibri"/>
            <w:b/>
            <w:bCs/>
          </w:rPr>
          <w:alias w:val="CLASSIFICATION"/>
          <w:tag w:val="CLASSIFICATION"/>
          <w:id w:val="-1078129214"/>
          <w:placeholder>
            <w:docPart w:val="6D812864D04D4081968E96FAD902094C"/>
          </w:placeholder>
          <w:dropDownList>
            <w:listItem w:displayText="Choose a Classification" w:value="Choose a Classification"/>
            <w:listItem w:displayText="ADMINISTRATIVE SERVICE OFFICER CLASS 1" w:value="ADMINISTRATIVE SERVICE OFFICER CLASS 1"/>
            <w:listItem w:displayText="ADMINISTRATIVE SERVICE OFFICER CLASS 2" w:value="ADMINISTRATIVE SERVICE OFFICER CLASS 2"/>
            <w:listItem w:displayText="ADMINISTRATIVE SERVICE OFFICER CLASS 2/3" w:value="ADMINISTRATIVE SERVICE OFFICER CLASS 2/3"/>
            <w:listItem w:displayText="ADMINISTRATIVE SERVICE OFFICER CLASS 3" w:value="ADMINISTRATIVE SERVICE OFFICER CLASS 3"/>
            <w:listItem w:displayText="ADMINISTRATIVE SERVICE OFFICER CLASS 4" w:value="ADMINISTRATIVE SERVICE OFFICER CLASS 4"/>
            <w:listItem w:displayText="ADMINISTRATIVE SERVICE OFFICER CLASS 5" w:value="ADMINISTRATIVE SERVICE OFFICER CLASS 5"/>
            <w:listItem w:displayText="ADMINISTRATIVE SERVICE OFFICER CLASS 6" w:value="ADMINISTRATIVE SERVICE OFFICER CLASS 6"/>
            <w:listItem w:displayText="SENIOR OFFICER GRADE C" w:value="SENIOR OFFICER GRADE C"/>
            <w:listItem w:displayText="SENIOR OFFICER GRADE B" w:value="SENIOR OFFICER GRADE B"/>
            <w:listItem w:displayText="SENIOR OFFICER GRADE A" w:value="SENIOR OFFICER GRADE A"/>
            <w:listItem w:displayText="GENERAL SERVICE OFFICER LEVEL 2" w:value="GENERAL SERVICE OFFICER LEVEL 2"/>
            <w:listItem w:displayText="GENERAL SERVICE OFFICER LEVEL 3" w:value="GENERAL SERVICE OFFICER LEVEL 3"/>
            <w:listItem w:displayText="GENERAL SERVICE OFFICER LEVEL 4" w:value="GENERAL SERVICE OFFICER LEVEL 4"/>
            <w:listItem w:displayText="GENERAL SERVICE OFFICER LEVEL 5" w:value="GENERAL SERVICE OFFICER LEVEL 5"/>
            <w:listItem w:displayText="GENERAL SERVICE OFFICER LEVEL 6" w:value="GENERAL SERVICE OFFICER LEVEL 6"/>
            <w:listItem w:displayText="GENERAL SERVICE OFFICER LEVEL 7" w:value="GENERAL SERVICE OFFICER LEVEL 7"/>
            <w:listItem w:displayText="GENERAL SERVICE OFFICER LEVEL 8" w:value="GENERAL SERVICE OFFICER LEVEL 8"/>
            <w:listItem w:displayText="GENERAL SERVICE OFFICER LEVEL 9" w:value="GENERAL SERVICE OFFICER LEVEL 9"/>
            <w:listItem w:displayText="PROFESSIONAL OFFICER CLASS 1" w:value="PROFESSIONAL OFFICER CLASS 1"/>
            <w:listItem w:displayText="PROFESSIONAL OFFICER CLASS 2" w:value="PROFESSIONAL OFFICER CLASS 2"/>
            <w:listItem w:displayText="SENIOR PROFESSIONAL OFFICER GRADE C" w:value="SENIOR PROFESSIONAL OFFICER GRADE C"/>
            <w:listItem w:displayText="SENIOR PROFESSIONAL OFFICER GRADE B" w:value="SENIOR PROFESSIONAL OFFICER GRADE B"/>
            <w:listItem w:displayText="SENIOR PROFESSIONAL OFFICER GRADE A" w:value="SENIOR PROFESSIONAL OFFICER GRADE A"/>
            <w:listItem w:displayText="PUBLIC AFFAIRS OFFICER 1" w:value="PUBLIC AFFAIRS OFFICER 1"/>
            <w:listItem w:displayText="PUBLIC AFFAIRS OFFICER 2" w:value="PUBLIC AFFAIRS OFFICER 2"/>
            <w:listItem w:displayText="PUBLIC AFFAIRS OFFICER 3" w:value="PUBLIC AFFAIRS OFFICER 3"/>
            <w:listItem w:displayText="SENIOR PUBLIC AFFAIRS OFFICER 1" w:value="SENIOR PUBLIC AFFAIRS OFFICER 1"/>
            <w:listItem w:displayText="TECHNICAL OFFICER LEVEL 1" w:value="TECHNICAL OFFICER LEVEL 1"/>
            <w:listItem w:displayText="TECHNICAL OFFICER LEVEL 1/2" w:value="TECHNICAL OFFICER LEVEL 1/2"/>
            <w:listItem w:displayText="TECHNICAL OFFICER LEVEL 2" w:value="TECHNICAL OFFICER LEVEL 2"/>
            <w:listItem w:displayText="TECHNICAL OFFICER LEVEL 3" w:value="TECHNICAL OFFICER LEVEL 3"/>
            <w:listItem w:displayText="TECHNICAL OFFICER LEVEL 4" w:value="TECHNICAL OFFICER LEVEL 4"/>
          </w:dropDownList>
        </w:sdtPr>
        <w:sdtEndPr/>
        <w:sdtContent>
          <w:r w:rsidR="0009667E" w:rsidRPr="00191E23">
            <w:rPr>
              <w:rFonts w:ascii="Calibri" w:hAnsi="Calibri" w:cs="Calibri"/>
              <w:b/>
              <w:bCs/>
            </w:rPr>
            <w:t>ADMINISTRATIVE SERVICE OFFICER CLASS 6</w:t>
          </w:r>
        </w:sdtContent>
      </w:sdt>
    </w:p>
    <w:p w14:paraId="46557D34" w14:textId="7D00852C" w:rsidR="00896782" w:rsidRPr="00287540" w:rsidRDefault="00183AA4" w:rsidP="72E094A6">
      <w:pPr>
        <w:tabs>
          <w:tab w:val="left" w:pos="2977"/>
          <w:tab w:val="left" w:pos="3261"/>
        </w:tabs>
        <w:spacing w:after="0" w:line="360" w:lineRule="auto"/>
        <w:ind w:right="-483"/>
        <w:rPr>
          <w:rFonts w:ascii="Calibri" w:hAnsi="Calibri" w:cs="Calibri"/>
          <w:b/>
          <w:bCs/>
        </w:rPr>
      </w:pPr>
      <w:r w:rsidRPr="72E094A6">
        <w:rPr>
          <w:rFonts w:ascii="Calibri" w:hAnsi="Calibri" w:cs="Calibri"/>
          <w:b/>
          <w:bCs/>
        </w:rPr>
        <w:t>POSITION</w:t>
      </w:r>
      <w:r w:rsidR="00896782" w:rsidRPr="72E094A6">
        <w:rPr>
          <w:rFonts w:ascii="Calibri" w:hAnsi="Calibri" w:cs="Calibri"/>
          <w:b/>
          <w:bCs/>
        </w:rPr>
        <w:t xml:space="preserve"> TITLE:</w:t>
      </w:r>
      <w:r>
        <w:tab/>
      </w:r>
      <w:r w:rsidR="00A57BA9" w:rsidRPr="72E094A6">
        <w:rPr>
          <w:rFonts w:ascii="Calibri" w:hAnsi="Calibri" w:cs="Calibri"/>
          <w:b/>
          <w:bCs/>
        </w:rPr>
        <w:t xml:space="preserve">Facilities </w:t>
      </w:r>
      <w:r w:rsidR="00837F9E" w:rsidRPr="72E094A6">
        <w:rPr>
          <w:rFonts w:ascii="Calibri" w:hAnsi="Calibri" w:cs="Calibri"/>
          <w:b/>
          <w:bCs/>
        </w:rPr>
        <w:t xml:space="preserve">Operational Support </w:t>
      </w:r>
      <w:r w:rsidR="006E4C04" w:rsidRPr="72E094A6">
        <w:rPr>
          <w:rFonts w:ascii="Calibri" w:hAnsi="Calibri" w:cs="Calibri"/>
          <w:b/>
          <w:bCs/>
        </w:rPr>
        <w:t>Manager</w:t>
      </w:r>
    </w:p>
    <w:p w14:paraId="58B11DB0" w14:textId="5CBA7A15" w:rsidR="0026671E" w:rsidRPr="00287540" w:rsidRDefault="0026671E" w:rsidP="2D7F9C0F">
      <w:pPr>
        <w:tabs>
          <w:tab w:val="left" w:pos="2977"/>
          <w:tab w:val="left" w:pos="3261"/>
        </w:tabs>
        <w:spacing w:after="0" w:line="360" w:lineRule="auto"/>
        <w:ind w:right="-483"/>
        <w:rPr>
          <w:rStyle w:val="PlaceholderText"/>
          <w:rFonts w:ascii="Calibri" w:hAnsi="Calibri" w:cs="Calibri"/>
        </w:rPr>
      </w:pPr>
      <w:r w:rsidRPr="00287540">
        <w:rPr>
          <w:rFonts w:ascii="Calibri" w:hAnsi="Calibri" w:cs="Calibri"/>
          <w:b/>
          <w:bCs/>
        </w:rPr>
        <w:t>DIVISION:</w:t>
      </w:r>
      <w:r w:rsidRPr="00287540">
        <w:rPr>
          <w:rFonts w:ascii="Calibri" w:hAnsi="Calibri" w:cs="Calibri"/>
        </w:rPr>
        <w:tab/>
      </w:r>
      <w:sdt>
        <w:sdtPr>
          <w:rPr>
            <w:rFonts w:ascii="Calibri" w:hAnsi="Calibri" w:cs="Calibri"/>
            <w:b/>
            <w:bCs/>
          </w:rPr>
          <w:alias w:val="DIVISION"/>
          <w:tag w:val="DIVISION"/>
          <w:id w:val="-1003740949"/>
          <w:placeholder>
            <w:docPart w:val="9B704CAC9F814ADC8D5C7C06E767EA21"/>
          </w:placeholder>
          <w15:color w:val="000000"/>
          <w:comboBox>
            <w:listItem w:value="Choose a Division"/>
            <w:listItem w:displayText="Board and CEO" w:value="Board and CEO"/>
            <w:listItem w:displayText="Education Futures and Students" w:value="Education Futures and Students"/>
            <w:listItem w:displayText="Enabling Services and Partnerships Division" w:value="Enabling Services and Partnerships Division"/>
          </w:comboBox>
        </w:sdtPr>
        <w:sdtEndPr/>
        <w:sdtContent>
          <w:r w:rsidR="00741182" w:rsidRPr="00287540">
            <w:rPr>
              <w:rFonts w:ascii="Calibri" w:hAnsi="Calibri" w:cs="Calibri"/>
              <w:b/>
              <w:bCs/>
            </w:rPr>
            <w:t>E</w:t>
          </w:r>
          <w:r w:rsidR="735C2672" w:rsidRPr="00287540">
            <w:rPr>
              <w:rFonts w:ascii="Calibri" w:hAnsi="Calibri" w:cs="Calibri"/>
              <w:b/>
              <w:bCs/>
            </w:rPr>
            <w:t>nabling Services and Partnerships Division</w:t>
          </w:r>
        </w:sdtContent>
      </w:sdt>
    </w:p>
    <w:p w14:paraId="1DCCD510" w14:textId="34FFF9D2" w:rsidR="00625405" w:rsidRPr="00287540" w:rsidRDefault="00625405" w:rsidP="2D7F9C0F">
      <w:pPr>
        <w:tabs>
          <w:tab w:val="left" w:pos="2977"/>
          <w:tab w:val="left" w:pos="3261"/>
        </w:tabs>
        <w:spacing w:after="0" w:line="360" w:lineRule="auto"/>
        <w:ind w:right="-483"/>
        <w:rPr>
          <w:rFonts w:ascii="Calibri" w:hAnsi="Calibri" w:cs="Calibri"/>
          <w:b/>
          <w:bCs/>
        </w:rPr>
      </w:pPr>
      <w:r w:rsidRPr="00287540">
        <w:rPr>
          <w:rFonts w:ascii="Calibri" w:hAnsi="Calibri" w:cs="Calibri"/>
          <w:b/>
          <w:bCs/>
        </w:rPr>
        <w:t>COLLEGE/BRANCH:</w:t>
      </w:r>
      <w:r w:rsidRPr="00287540">
        <w:rPr>
          <w:rFonts w:ascii="Calibri" w:hAnsi="Calibri" w:cs="Calibri"/>
        </w:rPr>
        <w:tab/>
      </w:r>
      <w:sdt>
        <w:sdtPr>
          <w:rPr>
            <w:rFonts w:ascii="Calibri" w:hAnsi="Calibri" w:cs="Calibri"/>
            <w:b/>
            <w:bCs/>
          </w:rPr>
          <w:alias w:val="COLLEGE/BRANCH"/>
          <w:tag w:val="COLLEGE/BRANCH"/>
          <w:id w:val="-1387873993"/>
          <w:placeholder>
            <w:docPart w:val="5872C143833C4B118D8FC1A522E515DB"/>
          </w:placeholder>
          <w:comboBox>
            <w:listItem w:displayText="Choose a College/Branch" w:value="Choose a College/Branch"/>
            <w:listItem w:displayText="Pathways, Business and Leadership " w:value="Pathways, Business and Leadership "/>
            <w:listItem w:displayText="Health, Community and Science" w:value="Health, Community and Science"/>
            <w:listItem w:displayText="Technology and Design" w:value="Technology and Design"/>
            <w:listItem w:displayText="Trade Skills" w:value="Trade Skills"/>
            <w:listItem w:displayText="Yurauna Centre" w:value="Yurauna Centre"/>
            <w:listItem w:displayText="Corporate Services" w:value="Corporate Services"/>
            <w:listItem w:displayText="Chief Executive's Office" w:value="Chief Executive's Office"/>
            <w:listItem w:displayText="Student Services" w:value="Student Services"/>
            <w:listItem w:displayText="Industry Engagement and Strategic Relations" w:value="Industry Engagement and Strategic Relations"/>
            <w:listItem w:displayText="Education Futures and Students" w:value="Education Futures and Students"/>
            <w:listItem w:displayText="Apprenticeships and Traineeships " w:value="Apprenticeships and Traineeships "/>
            <w:listItem w:displayText="Education Design and Delivery" w:value="Education Design and Delivery"/>
            <w:listItem w:displayText="Student Experience" w:value="Student Experience"/>
            <w:listItem w:displayText="Education Services" w:value="Education Services"/>
            <w:listItem w:displayText="People and Culture" w:value="People and Culture"/>
          </w:comboBox>
        </w:sdtPr>
        <w:sdtEndPr/>
        <w:sdtContent>
          <w:r w:rsidR="00C61EF1" w:rsidRPr="00287540">
            <w:rPr>
              <w:rFonts w:ascii="Calibri" w:hAnsi="Calibri" w:cs="Calibri"/>
              <w:b/>
              <w:bCs/>
            </w:rPr>
            <w:t>Corporate Services</w:t>
          </w:r>
        </w:sdtContent>
      </w:sdt>
    </w:p>
    <w:p w14:paraId="56167E69" w14:textId="6A52AF3F" w:rsidR="00625405" w:rsidRPr="00287540" w:rsidRDefault="00625405" w:rsidP="2D7F9C0F">
      <w:pPr>
        <w:tabs>
          <w:tab w:val="left" w:pos="2977"/>
          <w:tab w:val="left" w:pos="3261"/>
        </w:tabs>
        <w:spacing w:after="0" w:line="360" w:lineRule="auto"/>
        <w:ind w:right="-483"/>
        <w:rPr>
          <w:rFonts w:ascii="Calibri" w:eastAsia="Aptos" w:hAnsi="Calibri" w:cs="Calibri"/>
          <w:b/>
        </w:rPr>
      </w:pPr>
      <w:r w:rsidRPr="00287540">
        <w:rPr>
          <w:rFonts w:ascii="Calibri" w:hAnsi="Calibri" w:cs="Calibri"/>
          <w:b/>
          <w:bCs/>
        </w:rPr>
        <w:t>SECTION:</w:t>
      </w:r>
      <w:r w:rsidR="002B3213" w:rsidRPr="00287540">
        <w:rPr>
          <w:rFonts w:ascii="Calibri" w:hAnsi="Calibri" w:cs="Calibri"/>
        </w:rPr>
        <w:t xml:space="preserve"> </w:t>
      </w:r>
      <w:r w:rsidR="002B3213" w:rsidRPr="00287540">
        <w:rPr>
          <w:rFonts w:ascii="Calibri" w:hAnsi="Calibri" w:cs="Calibri"/>
        </w:rPr>
        <w:tab/>
      </w:r>
      <w:sdt>
        <w:sdtPr>
          <w:rPr>
            <w:rFonts w:ascii="Calibri" w:hAnsi="Calibri" w:cs="Calibri"/>
            <w:b/>
            <w:bCs/>
          </w:rPr>
          <w:alias w:val="SECTION"/>
          <w:tag w:val="SECTION"/>
          <w:id w:val="-1985770738"/>
          <w:placeholder>
            <w:docPart w:val="F97F30DB71C94D5F89942DBC143563D2"/>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Metals and Logistics" w:value="Automotive, Metals and Logistics"/>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Design" w:value="Creative Design"/>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 w:value="Year 12 "/>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listItem w:displayText="Educator Capability" w:value="Educator Capability"/>
            <w:listItem w:displayText="Work Health and Safety" w:value="Work Health and Safety"/>
            <w:listItem w:displayText="Workforce Transformation" w:value="Workforce Transformation"/>
            <w:listItem w:displayText="People Services" w:value="People Services"/>
            <w:listItem w:displayText="Workplace Policy and Conditions" w:value="Workplace Policy and Conditions"/>
            <w:listItem w:displayText="Workplace Inclusion" w:value="Workplace Inclusion"/>
            <w:listItem w:displayText="Workforce Capability" w:value="Workforce Capability"/>
            <w:listItem w:displayText="People Support, Wellbeing and Injury Management" w:value="People Support, Wellbeing and Injury Management"/>
          </w:dropDownList>
        </w:sdtPr>
        <w:sdtEndPr/>
        <w:sdtContent>
          <w:r w:rsidR="00C61EF1" w:rsidRPr="00287540">
            <w:rPr>
              <w:rFonts w:ascii="Calibri" w:hAnsi="Calibri" w:cs="Calibri"/>
              <w:b/>
              <w:bCs/>
            </w:rPr>
            <w:t>Facilities</w:t>
          </w:r>
        </w:sdtContent>
      </w:sdt>
    </w:p>
    <w:p w14:paraId="37FC5371" w14:textId="7D27EFC1" w:rsidR="00DE3389" w:rsidRPr="00287540" w:rsidRDefault="00DE3389" w:rsidP="00FD23FE">
      <w:pPr>
        <w:tabs>
          <w:tab w:val="left" w:pos="2952"/>
          <w:tab w:val="left" w:pos="3261"/>
        </w:tabs>
        <w:spacing w:after="0" w:line="360" w:lineRule="auto"/>
        <w:ind w:right="-483"/>
        <w:rPr>
          <w:rFonts w:ascii="Calibri" w:hAnsi="Calibri" w:cs="Calibri"/>
        </w:rPr>
      </w:pPr>
      <w:r w:rsidRPr="00287540">
        <w:rPr>
          <w:rFonts w:ascii="Calibri" w:hAnsi="Calibri" w:cs="Calibri"/>
          <w:b/>
        </w:rPr>
        <w:t>SUB SECTION/COST CODE:</w:t>
      </w:r>
      <w:r w:rsidRPr="00287540">
        <w:rPr>
          <w:rFonts w:ascii="Calibri" w:hAnsi="Calibri" w:cs="Calibri"/>
          <w:b/>
        </w:rPr>
        <w:tab/>
      </w:r>
      <w:r w:rsidR="00C61EF1" w:rsidRPr="00287540">
        <w:rPr>
          <w:rFonts w:ascii="Calibri" w:hAnsi="Calibri" w:cs="Calibri"/>
          <w:bCs/>
        </w:rPr>
        <w:t>1639</w:t>
      </w:r>
    </w:p>
    <w:p w14:paraId="13DB9AC1" w14:textId="016EB938" w:rsidR="00EF20CD" w:rsidRPr="00287540" w:rsidRDefault="00896782" w:rsidP="00862DED">
      <w:pPr>
        <w:tabs>
          <w:tab w:val="left" w:pos="2977"/>
          <w:tab w:val="left" w:pos="3261"/>
        </w:tabs>
        <w:spacing w:after="0" w:line="360" w:lineRule="auto"/>
        <w:ind w:right="-483"/>
        <w:rPr>
          <w:rFonts w:ascii="Calibri" w:hAnsi="Calibri" w:cs="Calibri"/>
        </w:rPr>
      </w:pPr>
      <w:r w:rsidRPr="00287540">
        <w:rPr>
          <w:rFonts w:ascii="Calibri" w:hAnsi="Calibri" w:cs="Calibri"/>
          <w:b/>
        </w:rPr>
        <w:t>IMMEDIATE SUPERVISOR:</w:t>
      </w:r>
      <w:r>
        <w:tab/>
      </w:r>
      <w:r w:rsidR="00287540" w:rsidRPr="00287540">
        <w:rPr>
          <w:rFonts w:ascii="Calibri" w:hAnsi="Calibri" w:cs="Calibri"/>
          <w:b/>
          <w:color w:val="000000" w:themeColor="text1"/>
        </w:rPr>
        <w:t>Senior Manager - Facilities</w:t>
      </w:r>
    </w:p>
    <w:p w14:paraId="04026EB2" w14:textId="29B15A22" w:rsidR="00862DED" w:rsidRPr="00287540" w:rsidRDefault="00896782" w:rsidP="00862DED">
      <w:pPr>
        <w:tabs>
          <w:tab w:val="left" w:pos="2977"/>
          <w:tab w:val="left" w:pos="3261"/>
        </w:tabs>
        <w:spacing w:after="0" w:line="360" w:lineRule="auto"/>
        <w:ind w:right="-483"/>
        <w:rPr>
          <w:rFonts w:ascii="Calibri" w:hAnsi="Calibri" w:cs="Calibri"/>
        </w:rPr>
      </w:pPr>
      <w:r w:rsidRPr="00287540">
        <w:rPr>
          <w:rFonts w:ascii="Calibri" w:hAnsi="Calibri" w:cs="Calibri"/>
          <w:b/>
        </w:rPr>
        <w:tab/>
      </w:r>
    </w:p>
    <w:p w14:paraId="49674528" w14:textId="77777777" w:rsidR="000B0075" w:rsidRPr="00287540" w:rsidRDefault="000B0075" w:rsidP="000B0075">
      <w:pPr>
        <w:jc w:val="both"/>
        <w:rPr>
          <w:rFonts w:ascii="Calibri" w:hAnsi="Calibri" w:cs="Calibri"/>
          <w:b/>
          <w:bCs/>
          <w:lang w:eastAsia="en-AU"/>
        </w:rPr>
      </w:pPr>
      <w:r w:rsidRPr="00287540">
        <w:rPr>
          <w:rFonts w:ascii="Calibri" w:hAnsi="Calibri" w:cs="Calibri"/>
          <w:b/>
          <w:bCs/>
          <w:lang w:eastAsia="en-AU"/>
        </w:rPr>
        <w:t>ABOUT US</w:t>
      </w:r>
    </w:p>
    <w:p w14:paraId="19D4DA63" w14:textId="77777777" w:rsidR="000B0075" w:rsidRPr="00287540" w:rsidRDefault="000B0075" w:rsidP="000B0075">
      <w:pPr>
        <w:jc w:val="both"/>
        <w:rPr>
          <w:rFonts w:ascii="Calibri" w:hAnsi="Calibri" w:cs="Calibri"/>
          <w:lang w:eastAsia="en-AU"/>
        </w:rPr>
      </w:pPr>
      <w:r w:rsidRPr="00287540">
        <w:rPr>
          <w:rFonts w:ascii="Calibri" w:hAnsi="Calibri" w:cs="Calibri"/>
          <w:lang w:eastAsia="en-AU"/>
        </w:rPr>
        <w:t xml:space="preserve">Canberra Institute of Technology (CIT) is a dynamic, modern, and diverse vocational education and training (VET) institute of learning - and plays a major role in the development of the ACT’s future workforce and building its skill base. </w:t>
      </w:r>
      <w:r w:rsidRPr="00287540">
        <w:rPr>
          <w:rFonts w:ascii="Calibri" w:hAnsi="Calibri" w:cs="Calibri"/>
        </w:rPr>
        <w:t>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w:t>
      </w:r>
    </w:p>
    <w:p w14:paraId="15CAD884" w14:textId="77777777" w:rsidR="000B0075" w:rsidRPr="00287540" w:rsidRDefault="000B0075" w:rsidP="000B0075">
      <w:pPr>
        <w:tabs>
          <w:tab w:val="left" w:pos="5998"/>
        </w:tabs>
        <w:rPr>
          <w:rFonts w:ascii="Calibri" w:hAnsi="Calibri" w:cs="Calibri"/>
        </w:rPr>
      </w:pPr>
      <w:r w:rsidRPr="00287540">
        <w:rPr>
          <w:rFonts w:ascii="Calibri" w:hAnsi="Calibri" w:cs="Calibri"/>
        </w:rPr>
        <w:t xml:space="preserve">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21E0FD8C" w14:textId="77777777" w:rsidR="000B0075" w:rsidRPr="00287540" w:rsidRDefault="000B0075" w:rsidP="000B0075">
      <w:pPr>
        <w:tabs>
          <w:tab w:val="left" w:pos="5998"/>
        </w:tabs>
        <w:rPr>
          <w:rFonts w:ascii="Calibri" w:hAnsi="Calibri" w:cs="Calibri"/>
        </w:rPr>
      </w:pPr>
      <w:r w:rsidRPr="00287540">
        <w:rPr>
          <w:rFonts w:ascii="Calibri" w:hAnsi="Calibri" w:cs="Calibri"/>
        </w:rPr>
        <w:t xml:space="preserve">Our strategic ambition is outlined in our </w:t>
      </w:r>
      <w:hyperlink r:id="rId8">
        <w:r w:rsidRPr="00287540">
          <w:rPr>
            <w:rStyle w:val="Hyperlink"/>
            <w:rFonts w:ascii="Calibri" w:hAnsi="Calibri" w:cs="Calibri"/>
          </w:rPr>
          <w:t xml:space="preserve">CIT Strategy 2025-2035: </w:t>
        </w:r>
        <w:r w:rsidRPr="00287540">
          <w:rPr>
            <w:rStyle w:val="Hyperlink"/>
            <w:rFonts w:ascii="Calibri" w:hAnsi="Calibri" w:cs="Calibri"/>
            <w:i/>
            <w:iCs/>
          </w:rPr>
          <w:t>Skilling for the future equipping you for life</w:t>
        </w:r>
      </w:hyperlink>
      <w:r w:rsidRPr="00287540">
        <w:rPr>
          <w:rFonts w:ascii="Calibri" w:hAnsi="Calibri" w:cs="Calibri"/>
          <w:i/>
          <w:iCs/>
        </w:rPr>
        <w:t xml:space="preserve">. </w:t>
      </w:r>
      <w:r w:rsidRPr="00287540">
        <w:rPr>
          <w:rFonts w:ascii="Calibri" w:hAnsi="Calibri" w:cs="Calibri"/>
        </w:rPr>
        <w:t xml:space="preserve">This strategy sets four objectives to guide our actions towards achieving our vision to be </w:t>
      </w:r>
      <w:r w:rsidRPr="00287540">
        <w:rPr>
          <w:rFonts w:ascii="Calibri" w:hAnsi="Calibri" w:cs="Calibri"/>
          <w:i/>
          <w:iCs/>
        </w:rPr>
        <w:t>renowned for our inclusive and dynamic approach to teaching and learning that meets the needs of students, industry and the community</w:t>
      </w:r>
      <w:r w:rsidRPr="00287540">
        <w:rPr>
          <w:rFonts w:ascii="Calibri" w:hAnsi="Calibri" w:cs="Calibri"/>
        </w:rPr>
        <w:t>. These strategic objectives are:</w:t>
      </w:r>
    </w:p>
    <w:p w14:paraId="4F6BA32C" w14:textId="77777777" w:rsidR="000B0075" w:rsidRPr="00287540" w:rsidRDefault="000B0075" w:rsidP="0026039E">
      <w:pPr>
        <w:pStyle w:val="ListParagraph"/>
        <w:numPr>
          <w:ilvl w:val="0"/>
          <w:numId w:val="2"/>
        </w:numPr>
        <w:tabs>
          <w:tab w:val="left" w:pos="5998"/>
        </w:tabs>
        <w:rPr>
          <w:rFonts w:ascii="Calibri" w:hAnsi="Calibri" w:cs="Calibri"/>
        </w:rPr>
      </w:pPr>
      <w:r w:rsidRPr="00287540">
        <w:rPr>
          <w:rFonts w:ascii="Calibri" w:hAnsi="Calibri" w:cs="Calibri"/>
        </w:rPr>
        <w:t>Our training meets the skills needs of today, tomorrow and beyond.</w:t>
      </w:r>
    </w:p>
    <w:p w14:paraId="6F5FBB7A" w14:textId="77777777" w:rsidR="000B0075" w:rsidRPr="00287540" w:rsidRDefault="000B0075" w:rsidP="0026039E">
      <w:pPr>
        <w:pStyle w:val="ListParagraph"/>
        <w:numPr>
          <w:ilvl w:val="0"/>
          <w:numId w:val="2"/>
        </w:numPr>
        <w:tabs>
          <w:tab w:val="left" w:pos="5998"/>
        </w:tabs>
        <w:rPr>
          <w:rFonts w:ascii="Calibri" w:hAnsi="Calibri" w:cs="Calibri"/>
        </w:rPr>
      </w:pPr>
      <w:r w:rsidRPr="00287540">
        <w:rPr>
          <w:rFonts w:ascii="Calibri" w:hAnsi="Calibri" w:cs="Calibri"/>
        </w:rPr>
        <w:t xml:space="preserve">Our teaching and learning </w:t>
      </w:r>
      <w:proofErr w:type="gramStart"/>
      <w:r w:rsidRPr="00287540">
        <w:rPr>
          <w:rFonts w:ascii="Calibri" w:hAnsi="Calibri" w:cs="Calibri"/>
        </w:rPr>
        <w:t>is</w:t>
      </w:r>
      <w:proofErr w:type="gramEnd"/>
      <w:r w:rsidRPr="00287540">
        <w:rPr>
          <w:rFonts w:ascii="Calibri" w:hAnsi="Calibri" w:cs="Calibri"/>
        </w:rPr>
        <w:t xml:space="preserve"> leading edge and enhances student outcomes.</w:t>
      </w:r>
    </w:p>
    <w:p w14:paraId="46A8381F" w14:textId="77777777" w:rsidR="000B0075" w:rsidRPr="00287540" w:rsidRDefault="000B0075" w:rsidP="0026039E">
      <w:pPr>
        <w:pStyle w:val="ListParagraph"/>
        <w:numPr>
          <w:ilvl w:val="0"/>
          <w:numId w:val="2"/>
        </w:numPr>
        <w:tabs>
          <w:tab w:val="left" w:pos="5998"/>
        </w:tabs>
        <w:rPr>
          <w:rFonts w:ascii="Calibri" w:hAnsi="Calibri" w:cs="Calibri"/>
        </w:rPr>
      </w:pPr>
      <w:r w:rsidRPr="00287540">
        <w:rPr>
          <w:rFonts w:ascii="Calibri" w:hAnsi="Calibri" w:cs="Calibri"/>
        </w:rPr>
        <w:t>Our people are equipped to achieve our strategy.</w:t>
      </w:r>
    </w:p>
    <w:p w14:paraId="501D19B1" w14:textId="0E3CD464" w:rsidR="000B0075" w:rsidRPr="00287540" w:rsidRDefault="000B0075" w:rsidP="0026039E">
      <w:pPr>
        <w:pStyle w:val="ListParagraph"/>
        <w:numPr>
          <w:ilvl w:val="0"/>
          <w:numId w:val="2"/>
        </w:numPr>
        <w:tabs>
          <w:tab w:val="left" w:pos="5998"/>
        </w:tabs>
        <w:rPr>
          <w:rFonts w:ascii="Calibri" w:hAnsi="Calibri" w:cs="Calibri"/>
        </w:rPr>
      </w:pPr>
      <w:r w:rsidRPr="00287540">
        <w:rPr>
          <w:rFonts w:ascii="Calibri" w:hAnsi="Calibri" w:cs="Calibri"/>
        </w:rPr>
        <w:t>Our foundations support the delivery of our strategy and enable future growth.</w:t>
      </w:r>
    </w:p>
    <w:p w14:paraId="7E164214" w14:textId="77777777" w:rsidR="000B0075" w:rsidRPr="00287540" w:rsidRDefault="000B0075" w:rsidP="000B0075">
      <w:pPr>
        <w:jc w:val="both"/>
        <w:rPr>
          <w:rFonts w:ascii="Calibri" w:hAnsi="Calibri" w:cs="Calibri"/>
          <w:b/>
        </w:rPr>
      </w:pPr>
      <w:r w:rsidRPr="00287540">
        <w:rPr>
          <w:rFonts w:ascii="Calibri" w:hAnsi="Calibri" w:cs="Calibri"/>
          <w:b/>
        </w:rPr>
        <w:t>OUR PEOPLE</w:t>
      </w:r>
    </w:p>
    <w:p w14:paraId="36F1ECBB" w14:textId="77777777" w:rsidR="000B0075" w:rsidRPr="00287540" w:rsidRDefault="000B0075" w:rsidP="000B0075">
      <w:pPr>
        <w:jc w:val="both"/>
        <w:rPr>
          <w:rFonts w:ascii="Calibri" w:hAnsi="Calibri" w:cs="Calibri"/>
        </w:rPr>
      </w:pPr>
      <w:r w:rsidRPr="00287540">
        <w:rPr>
          <w:rFonts w:ascii="Calibri" w:hAnsi="Calibri" w:cs="Calibri"/>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9" w:history="1">
        <w:r w:rsidRPr="00287540">
          <w:rPr>
            <w:rStyle w:val="Hyperlink"/>
            <w:rFonts w:ascii="Calibri" w:hAnsi="Calibri" w:cs="Calibri"/>
          </w:rPr>
          <w:t>ACT Public Service (ACTPS) Code of Conduct.</w:t>
        </w:r>
      </w:hyperlink>
      <w:r w:rsidRPr="00287540">
        <w:rPr>
          <w:rFonts w:ascii="Calibri" w:hAnsi="Calibri" w:cs="Calibri"/>
        </w:rPr>
        <w:t xml:space="preserve"> </w:t>
      </w:r>
    </w:p>
    <w:p w14:paraId="5ADBB9C1" w14:textId="585B9144" w:rsidR="00182C2B" w:rsidRPr="00287540" w:rsidRDefault="000B0075" w:rsidP="2D7F9C0F">
      <w:pPr>
        <w:jc w:val="both"/>
        <w:rPr>
          <w:rFonts w:ascii="Calibri" w:hAnsi="Calibri" w:cs="Calibri"/>
          <w:color w:val="1C1C1C"/>
          <w:shd w:val="clear" w:color="auto" w:fill="FFFFFF"/>
        </w:rPr>
      </w:pPr>
      <w:r w:rsidRPr="00287540">
        <w:rPr>
          <w:rStyle w:val="Emphasis"/>
          <w:rFonts w:ascii="Calibri" w:hAnsi="Calibri" w:cs="Calibri"/>
          <w:color w:val="000000"/>
        </w:rPr>
        <w:lastRenderedPageBreak/>
        <w:t xml:space="preserve">CIT is committed to building a diverse workplace through an inclusive workforce. </w:t>
      </w:r>
      <w:r w:rsidRPr="00287540">
        <w:rPr>
          <w:rFonts w:ascii="Calibri" w:hAnsi="Calibri" w:cs="Calibri"/>
          <w:i/>
          <w:iCs/>
          <w:color w:val="1C1C1C"/>
          <w:shd w:val="clear" w:color="auto" w:fill="FFFFFF"/>
        </w:rPr>
        <w:t xml:space="preserve">As </w:t>
      </w:r>
      <w:r w:rsidRPr="00287540">
        <w:rPr>
          <w:rFonts w:ascii="Calibri" w:hAnsi="Calibri" w:cs="Calibri"/>
          <w:color w:val="1C1C1C"/>
          <w:shd w:val="clear" w:color="auto" w:fill="FFFFFF"/>
        </w:rPr>
        <w:t>part of this commitment, Aboriginal and Torres Strait Islander peoples, culturally and linguistically diverse people, people with disability, and LGBTIQ+ people, are encouraged to apply.</w:t>
      </w:r>
    </w:p>
    <w:p w14:paraId="1B468D95" w14:textId="2632F017" w:rsidR="00882C3D" w:rsidRPr="00287540" w:rsidRDefault="00882C3D" w:rsidP="00882C3D">
      <w:pPr>
        <w:spacing w:after="0"/>
        <w:rPr>
          <w:rFonts w:ascii="Calibri" w:hAnsi="Calibri" w:cs="Calibri"/>
          <w:i/>
          <w:color w:val="0070C0"/>
        </w:rPr>
      </w:pPr>
      <w:bookmarkStart w:id="0" w:name="_Hlk201839888"/>
      <w:r w:rsidRPr="00287540">
        <w:rPr>
          <w:rFonts w:ascii="Calibri" w:hAnsi="Calibri" w:cs="Calibri"/>
          <w:b/>
          <w:bCs/>
          <w:iCs/>
        </w:rPr>
        <w:t xml:space="preserve">ENABLING SERVICES AND PARTNERSHIPS </w:t>
      </w:r>
      <w:r w:rsidR="00CC1D9F" w:rsidRPr="00287540">
        <w:rPr>
          <w:rFonts w:ascii="Calibri" w:hAnsi="Calibri" w:cs="Calibri"/>
          <w:b/>
          <w:bCs/>
          <w:iCs/>
        </w:rPr>
        <w:t>DIVIS</w:t>
      </w:r>
      <w:r w:rsidR="00CC511A" w:rsidRPr="00287540">
        <w:rPr>
          <w:rFonts w:ascii="Calibri" w:hAnsi="Calibri" w:cs="Calibri"/>
          <w:b/>
          <w:bCs/>
          <w:iCs/>
        </w:rPr>
        <w:t>I</w:t>
      </w:r>
      <w:r w:rsidR="00CC1D9F" w:rsidRPr="00287540">
        <w:rPr>
          <w:rFonts w:ascii="Calibri" w:hAnsi="Calibri" w:cs="Calibri"/>
          <w:b/>
          <w:bCs/>
          <w:iCs/>
        </w:rPr>
        <w:t xml:space="preserve">ON </w:t>
      </w:r>
    </w:p>
    <w:bookmarkEnd w:id="0"/>
    <w:p w14:paraId="7CB2585B" w14:textId="159F3882" w:rsidR="00882C3D" w:rsidRPr="00287540" w:rsidRDefault="00882C3D" w:rsidP="2D7F9C0F">
      <w:pPr>
        <w:spacing w:after="0"/>
        <w:rPr>
          <w:rFonts w:ascii="Calibri" w:hAnsi="Calibri" w:cs="Calibri"/>
        </w:rPr>
      </w:pPr>
      <w:r w:rsidRPr="00287540">
        <w:rPr>
          <w:rFonts w:ascii="Calibri" w:hAnsi="Calibri" w:cs="Calibri"/>
        </w:rPr>
        <w:t xml:space="preserve">The Enabling Services and Partnership </w:t>
      </w:r>
      <w:r w:rsidR="65363DD5" w:rsidRPr="00287540">
        <w:rPr>
          <w:rFonts w:ascii="Calibri" w:hAnsi="Calibri" w:cs="Calibri"/>
        </w:rPr>
        <w:t>d</w:t>
      </w:r>
      <w:r w:rsidRPr="00287540">
        <w:rPr>
          <w:rFonts w:ascii="Calibri" w:hAnsi="Calibri" w:cs="Calibri"/>
        </w:rPr>
        <w:t>ivision delivers a comprehensive suite of strategic, operational, and support services across CIT. It integrates functions including strategic finance, financial management and compliance, audit and reporting, human resources, industrial relations, procurement, corporate governance, risk management, commercial contract management, facilities and asset management, and information and records systems.</w:t>
      </w:r>
    </w:p>
    <w:p w14:paraId="60F482FC" w14:textId="77777777" w:rsidR="00882C3D" w:rsidRPr="00287540" w:rsidRDefault="00882C3D" w:rsidP="00882C3D">
      <w:pPr>
        <w:spacing w:after="0"/>
        <w:rPr>
          <w:rFonts w:ascii="Calibri" w:hAnsi="Calibri" w:cs="Calibri"/>
          <w:iCs/>
        </w:rPr>
      </w:pPr>
    </w:p>
    <w:p w14:paraId="1F51D4FE" w14:textId="55C72926" w:rsidR="00882C3D" w:rsidRPr="00287540" w:rsidRDefault="00882C3D" w:rsidP="2D7F9C0F">
      <w:pPr>
        <w:spacing w:after="0"/>
        <w:rPr>
          <w:rFonts w:ascii="Calibri" w:hAnsi="Calibri" w:cs="Calibri"/>
        </w:rPr>
      </w:pPr>
      <w:r w:rsidRPr="00287540">
        <w:rPr>
          <w:rFonts w:ascii="Calibri" w:hAnsi="Calibri" w:cs="Calibri"/>
        </w:rPr>
        <w:t xml:space="preserve">The </w:t>
      </w:r>
      <w:r w:rsidR="4AD55331" w:rsidRPr="00287540">
        <w:rPr>
          <w:rFonts w:ascii="Calibri" w:hAnsi="Calibri" w:cs="Calibri"/>
        </w:rPr>
        <w:t>d</w:t>
      </w:r>
      <w:r w:rsidRPr="00287540">
        <w:rPr>
          <w:rFonts w:ascii="Calibri" w:hAnsi="Calibri" w:cs="Calibri"/>
        </w:rPr>
        <w:t>ivision also supports work health and safety, student administration systems, and corporate compliance, ensuring CIT meets its obligations as a Territory Entity and Territory Authority to the ACT and Australian Governments.</w:t>
      </w:r>
    </w:p>
    <w:p w14:paraId="2164C6C7" w14:textId="77777777" w:rsidR="00882C3D" w:rsidRPr="00287540" w:rsidRDefault="00882C3D" w:rsidP="00882C3D">
      <w:pPr>
        <w:spacing w:after="0"/>
        <w:rPr>
          <w:rFonts w:ascii="Calibri" w:hAnsi="Calibri" w:cs="Calibri"/>
          <w:iCs/>
        </w:rPr>
      </w:pPr>
    </w:p>
    <w:p w14:paraId="322A841B" w14:textId="4146BE5E" w:rsidR="00882C3D" w:rsidRPr="00287540" w:rsidRDefault="00882C3D" w:rsidP="2D7F9C0F">
      <w:pPr>
        <w:spacing w:after="0"/>
        <w:rPr>
          <w:rFonts w:ascii="Calibri" w:hAnsi="Calibri" w:cs="Calibri"/>
        </w:rPr>
      </w:pPr>
      <w:r w:rsidRPr="00287540">
        <w:rPr>
          <w:rFonts w:ascii="Calibri" w:hAnsi="Calibri" w:cs="Calibri"/>
        </w:rPr>
        <w:t xml:space="preserve">This </w:t>
      </w:r>
      <w:r w:rsidR="6DA90E8B" w:rsidRPr="00287540">
        <w:rPr>
          <w:rFonts w:ascii="Calibri" w:hAnsi="Calibri" w:cs="Calibri"/>
        </w:rPr>
        <w:t>d</w:t>
      </w:r>
      <w:r w:rsidRPr="00287540">
        <w:rPr>
          <w:rFonts w:ascii="Calibri" w:hAnsi="Calibri" w:cs="Calibri"/>
        </w:rPr>
        <w:t>ivision plays a critical role in:</w:t>
      </w:r>
    </w:p>
    <w:p w14:paraId="241AC20C" w14:textId="77777777" w:rsidR="00882C3D" w:rsidRPr="00287540" w:rsidRDefault="00882C3D" w:rsidP="0026039E">
      <w:pPr>
        <w:numPr>
          <w:ilvl w:val="0"/>
          <w:numId w:val="3"/>
        </w:numPr>
        <w:spacing w:after="0"/>
        <w:rPr>
          <w:rFonts w:ascii="Calibri" w:hAnsi="Calibri" w:cs="Calibri"/>
          <w:iCs/>
        </w:rPr>
      </w:pPr>
      <w:r w:rsidRPr="00287540">
        <w:rPr>
          <w:rFonts w:ascii="Calibri" w:hAnsi="Calibri" w:cs="Calibri"/>
          <w:iCs/>
        </w:rPr>
        <w:t>Driving commercialisation and new market development to support sustainable future skills growth.</w:t>
      </w:r>
    </w:p>
    <w:p w14:paraId="31930FB7" w14:textId="77777777" w:rsidR="00882C3D" w:rsidRPr="00287540" w:rsidRDefault="00882C3D" w:rsidP="0026039E">
      <w:pPr>
        <w:numPr>
          <w:ilvl w:val="0"/>
          <w:numId w:val="3"/>
        </w:numPr>
        <w:spacing w:after="0"/>
        <w:rPr>
          <w:rFonts w:ascii="Calibri" w:hAnsi="Calibri" w:cs="Calibri"/>
          <w:iCs/>
        </w:rPr>
      </w:pPr>
      <w:r w:rsidRPr="00287540">
        <w:rPr>
          <w:rFonts w:ascii="Calibri" w:hAnsi="Calibri" w:cs="Calibri"/>
          <w:iCs/>
        </w:rPr>
        <w:t>Partnering with CIT’s core business areas to deliver competitive, student- and customer-focused systems and processes.</w:t>
      </w:r>
    </w:p>
    <w:p w14:paraId="71CEB2A6" w14:textId="77777777" w:rsidR="00882C3D" w:rsidRPr="00287540" w:rsidRDefault="00882C3D" w:rsidP="0026039E">
      <w:pPr>
        <w:numPr>
          <w:ilvl w:val="0"/>
          <w:numId w:val="3"/>
        </w:numPr>
        <w:spacing w:after="0"/>
        <w:rPr>
          <w:rFonts w:ascii="Calibri" w:hAnsi="Calibri" w:cs="Calibri"/>
          <w:iCs/>
        </w:rPr>
      </w:pPr>
      <w:r w:rsidRPr="00287540">
        <w:rPr>
          <w:rFonts w:ascii="Calibri" w:hAnsi="Calibri" w:cs="Calibri"/>
          <w:iCs/>
        </w:rPr>
        <w:t>Generating commercial revenue and delivering accurate data to support informed decision-making.</w:t>
      </w:r>
    </w:p>
    <w:p w14:paraId="21A87BF9" w14:textId="77777777" w:rsidR="00882C3D" w:rsidRPr="00287540" w:rsidRDefault="00882C3D" w:rsidP="0026039E">
      <w:pPr>
        <w:numPr>
          <w:ilvl w:val="0"/>
          <w:numId w:val="3"/>
        </w:numPr>
        <w:spacing w:after="0"/>
        <w:rPr>
          <w:rFonts w:ascii="Calibri" w:hAnsi="Calibri" w:cs="Calibri"/>
          <w:iCs/>
        </w:rPr>
      </w:pPr>
      <w:r w:rsidRPr="00287540">
        <w:rPr>
          <w:rFonts w:ascii="Calibri" w:hAnsi="Calibri" w:cs="Calibri"/>
          <w:iCs/>
        </w:rPr>
        <w:t>Designing and implementing initiatives that enhance business performance and process improvement—positioning CIT as a provider of choice.</w:t>
      </w:r>
    </w:p>
    <w:p w14:paraId="2D9F00E1" w14:textId="5E6F602A" w:rsidR="00F54E70" w:rsidRPr="00287540" w:rsidRDefault="00F54E70" w:rsidP="2D7F9C0F">
      <w:pPr>
        <w:spacing w:after="0"/>
        <w:rPr>
          <w:rFonts w:ascii="Calibri" w:hAnsi="Calibri" w:cs="Calibri"/>
          <w:b/>
          <w:bCs/>
        </w:rPr>
      </w:pPr>
    </w:p>
    <w:p w14:paraId="28FDD921" w14:textId="011AF0CD" w:rsidR="00A00435" w:rsidRPr="00287540" w:rsidRDefault="00A00435" w:rsidP="00A00435">
      <w:pPr>
        <w:pStyle w:val="paragraph"/>
        <w:spacing w:before="0" w:beforeAutospacing="0" w:after="0" w:afterAutospacing="0"/>
        <w:textAlignment w:val="baseline"/>
        <w:rPr>
          <w:rFonts w:ascii="Calibri" w:hAnsi="Calibri" w:cs="Calibri"/>
          <w:sz w:val="22"/>
          <w:szCs w:val="22"/>
        </w:rPr>
      </w:pPr>
      <w:r w:rsidRPr="00287540">
        <w:rPr>
          <w:rStyle w:val="normaltextrun"/>
          <w:rFonts w:ascii="Calibri" w:hAnsi="Calibri" w:cs="Calibri"/>
          <w:b/>
          <w:bCs/>
          <w:sz w:val="22"/>
          <w:szCs w:val="22"/>
        </w:rPr>
        <w:t>CIT FACILITIES TEAM</w:t>
      </w:r>
      <w:r w:rsidRPr="00287540">
        <w:rPr>
          <w:rStyle w:val="eop"/>
          <w:rFonts w:ascii="Calibri" w:hAnsi="Calibri" w:cs="Calibri"/>
          <w:sz w:val="22"/>
          <w:szCs w:val="22"/>
        </w:rPr>
        <w:t> </w:t>
      </w:r>
    </w:p>
    <w:p w14:paraId="6EFC4B4A" w14:textId="77777777" w:rsidR="00F818EA" w:rsidRPr="00287540" w:rsidRDefault="00F818EA" w:rsidP="00F818EA">
      <w:p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The CIT Facilities Department is responsible for supporting the institute through the effective management and coordination of all CIT facilities operations. This includes capital works, building and grounds maintenance, security and access control, vehicle fleet management, energy management, environmental sustainability initiatives, contract management, and contractor work health and safety inductions.</w:t>
      </w:r>
    </w:p>
    <w:p w14:paraId="262FCD3D" w14:textId="488F456D" w:rsidR="00A00435" w:rsidRPr="00287540" w:rsidRDefault="00F818EA" w:rsidP="002354E1">
      <w:p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The Department comprises project officers and operational teams based across CIT’s facilities portfolio, ensuring the safe, efficient, and sustainable operation of all properties under CIT’s management.</w:t>
      </w:r>
    </w:p>
    <w:p w14:paraId="48D4EC61" w14:textId="2A5BFE19" w:rsidR="751B3D25" w:rsidRPr="00287540" w:rsidRDefault="751B3D25" w:rsidP="751B3D25">
      <w:pPr>
        <w:rPr>
          <w:rFonts w:ascii="Calibri" w:eastAsia="Calibri" w:hAnsi="Calibri" w:cs="Calibri"/>
          <w:b/>
          <w:bCs/>
          <w:caps/>
        </w:rPr>
      </w:pPr>
      <w:r w:rsidRPr="00287540">
        <w:rPr>
          <w:rFonts w:ascii="Calibri" w:eastAsia="Calibri" w:hAnsi="Calibri" w:cs="Calibri"/>
          <w:b/>
          <w:bCs/>
          <w:caps/>
        </w:rPr>
        <w:t xml:space="preserve">The Position </w:t>
      </w:r>
    </w:p>
    <w:p w14:paraId="5F4C19FE" w14:textId="77777777" w:rsidR="00591E47" w:rsidRPr="00935C2B" w:rsidRDefault="00591E47" w:rsidP="000C1818">
      <w:pPr>
        <w:jc w:val="both"/>
      </w:pPr>
      <w:r>
        <w:t>The Cleaning and Security Services Operations Manager Support Officer will provide operational leadership and coordination across physical security, cleaning services, and campus operational support, ensuring all services are seamlessly integrated and delivered sustainably. Reporting to the Senior Manager – Facilities, this position is pivotal in the design, implementation, and ongoing maintenance of a clean, secure, efficient, and environmentally responsible campus environment.</w:t>
      </w:r>
    </w:p>
    <w:p w14:paraId="058E0303" w14:textId="77777777" w:rsidR="00591E47" w:rsidRPr="00935C2B" w:rsidRDefault="00591E47" w:rsidP="000C1818">
      <w:pPr>
        <w:jc w:val="both"/>
      </w:pPr>
      <w:r w:rsidRPr="00935C2B">
        <w:t>The role will champion the adoption of sustainable cleaning and security practices, ensuring operations are consistently aligned with campus-wide sustainability objectives. It will also guarantee strict compliance with all applicable cleaning standards, safety regulations, and environmental requirements.</w:t>
      </w:r>
    </w:p>
    <w:p w14:paraId="3416467C" w14:textId="77777777" w:rsidR="00591E47" w:rsidRDefault="00591E47" w:rsidP="000C1818">
      <w:pPr>
        <w:jc w:val="both"/>
      </w:pPr>
      <w:r w:rsidRPr="00935C2B">
        <w:lastRenderedPageBreak/>
        <w:t>The Cleaning and Security Services Operations Manager Support Officer will be instrumental in guiding the transition to a fully insourced cleaning model across all campuses, ensuring robust alignment with ACT Government policy frameworks, CIT’s operational requirements, and long-term sustainability ambitions.</w:t>
      </w:r>
    </w:p>
    <w:p w14:paraId="33EE37C7" w14:textId="66C2D1FF" w:rsidR="36A7191B" w:rsidRPr="00287540" w:rsidRDefault="36A7191B" w:rsidP="36A7191B">
      <w:pPr>
        <w:pStyle w:val="paragraph"/>
        <w:spacing w:before="0" w:beforeAutospacing="0" w:after="0" w:afterAutospacing="0"/>
        <w:rPr>
          <w:rFonts w:ascii="Calibri" w:eastAsiaTheme="minorEastAsia" w:hAnsi="Calibri" w:cs="Calibri"/>
          <w:sz w:val="22"/>
          <w:szCs w:val="22"/>
        </w:rPr>
      </w:pPr>
    </w:p>
    <w:p w14:paraId="4E85FA40" w14:textId="70EBBFA7" w:rsidR="00720C76" w:rsidRPr="00287540" w:rsidRDefault="21BEB196" w:rsidP="36A7191B">
      <w:pPr>
        <w:spacing w:after="0" w:line="240" w:lineRule="auto"/>
        <w:rPr>
          <w:rFonts w:ascii="Calibri" w:eastAsia="Times New Roman" w:hAnsi="Calibri" w:cs="Calibri"/>
          <w:b/>
          <w:bCs/>
        </w:rPr>
      </w:pPr>
      <w:r w:rsidRPr="72E094A6">
        <w:rPr>
          <w:rFonts w:ascii="Calibri" w:eastAsia="Times New Roman" w:hAnsi="Calibri" w:cs="Calibri"/>
          <w:b/>
          <w:bCs/>
        </w:rPr>
        <w:t xml:space="preserve">Operational Context: </w:t>
      </w:r>
    </w:p>
    <w:p w14:paraId="56AADD46" w14:textId="77777777" w:rsidR="00F66C0E" w:rsidRPr="00287540" w:rsidRDefault="00F66C0E" w:rsidP="00F66C0E">
      <w:p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The role operates across multiple CIT campuses to ensure safe, clean, and secure environments for students, staff, and the community. Services are delivered up to seven days a week, between 5:00 am and 11:00 pm, requiring flexibility for after-hours, weekend, and on-call responsibilities.</w:t>
      </w:r>
    </w:p>
    <w:p w14:paraId="108CCDD4" w14:textId="77777777" w:rsidR="00BD7BDA" w:rsidRPr="00287540" w:rsidRDefault="00F66C0E" w:rsidP="00F66C0E">
      <w:p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The position involves direct liaison and coordination with security contractors, cleaning service teams, and CIT operational staff to ensure seamless service delivery, issue resolution, and adherence to contractual and compliance obligations.</w:t>
      </w:r>
    </w:p>
    <w:p w14:paraId="2F4A8952" w14:textId="6BD975E5" w:rsidR="00F66C0E" w:rsidRPr="00287540" w:rsidRDefault="00F66C0E" w:rsidP="72E094A6">
      <w:pPr>
        <w:spacing w:before="100" w:beforeAutospacing="1" w:after="100" w:afterAutospacing="1" w:line="240" w:lineRule="auto"/>
        <w:rPr>
          <w:rFonts w:ascii="Calibri" w:eastAsia="Times New Roman" w:hAnsi="Calibri" w:cs="Calibri"/>
          <w:lang w:eastAsia="en-AU"/>
        </w:rPr>
      </w:pPr>
      <w:r w:rsidRPr="72E094A6">
        <w:rPr>
          <w:rFonts w:ascii="Calibri" w:eastAsia="Times New Roman" w:hAnsi="Calibri" w:cs="Calibri"/>
          <w:lang w:eastAsia="en-AU"/>
        </w:rPr>
        <w:t>Staff are expected to work closely with Facilities Managers, contractors, and internal stakeholders to balance workforce leadership, contract management, and compliance oversight. Duties are performed across classrooms, technical workshops, public spaces, and outdoor areas, with regular travel between campuses required to maintain operational continuity and service quality.</w:t>
      </w:r>
    </w:p>
    <w:p w14:paraId="2B30CCCA" w14:textId="7FA64D49" w:rsidR="0085467E" w:rsidRPr="00287540" w:rsidRDefault="0085467E" w:rsidP="0085467E">
      <w:pPr>
        <w:spacing w:after="0"/>
        <w:rPr>
          <w:rFonts w:ascii="Calibri" w:hAnsi="Calibri" w:cs="Calibri"/>
          <w:b/>
        </w:rPr>
      </w:pPr>
      <w:r w:rsidRPr="00287540">
        <w:rPr>
          <w:rFonts w:ascii="Calibri" w:hAnsi="Calibri" w:cs="Calibri"/>
          <w:b/>
        </w:rPr>
        <w:t>RESPONSIBILITIES</w:t>
      </w:r>
    </w:p>
    <w:p w14:paraId="53E15036" w14:textId="76AB5C2D"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Coordinate and manage daily cleaning and security operations across all CIT facilities, ensuring service delivery meets organisational, contractual, and legislative requirements.</w:t>
      </w:r>
    </w:p>
    <w:p w14:paraId="05CF00C9" w14:textId="284DD9FD"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Exercise sound judgement and independence in managing priorities, resolving operational issues, and maintaining a safe, clean, and secure environment across CIT facilities.</w:t>
      </w:r>
    </w:p>
    <w:p w14:paraId="715DD856" w14:textId="6CA0BA26"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Act as CIT’s primary liaison for ad-hoc, event-related, and reactive cleaning and security requirements, coordinating with the ACT Education Directorate cleaning team and contracted security providers to ensure timely and effective service outcomes.</w:t>
      </w:r>
    </w:p>
    <w:p w14:paraId="384159B9" w14:textId="784F9EDD"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 xml:space="preserve">Undertake inspections and compliance audits using </w:t>
      </w:r>
      <w:proofErr w:type="spellStart"/>
      <w:r w:rsidRPr="00287540">
        <w:rPr>
          <w:rFonts w:ascii="Calibri" w:eastAsia="Times New Roman" w:hAnsi="Calibri" w:cs="Calibri"/>
          <w:lang w:eastAsia="en-AU"/>
        </w:rPr>
        <w:t>SafetyCulture</w:t>
      </w:r>
      <w:proofErr w:type="spellEnd"/>
      <w:r w:rsidRPr="00287540">
        <w:rPr>
          <w:rFonts w:ascii="Calibri" w:eastAsia="Times New Roman" w:hAnsi="Calibri" w:cs="Calibri"/>
          <w:lang w:eastAsia="en-AU"/>
        </w:rPr>
        <w:t>, ensuring service standards, WHS requirements, and environmental obligations are met.</w:t>
      </w:r>
    </w:p>
    <w:p w14:paraId="3E1BD910" w14:textId="67942C69"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 xml:space="preserve">Provide operational oversight and management of key Facilities Management ICT systems including Sine Pro, </w:t>
      </w:r>
      <w:proofErr w:type="spellStart"/>
      <w:r w:rsidRPr="00287540">
        <w:rPr>
          <w:rFonts w:ascii="Calibri" w:eastAsia="Times New Roman" w:hAnsi="Calibri" w:cs="Calibri"/>
          <w:lang w:eastAsia="en-AU"/>
        </w:rPr>
        <w:t>SafetyCulture</w:t>
      </w:r>
      <w:proofErr w:type="spellEnd"/>
      <w:r w:rsidRPr="00287540">
        <w:rPr>
          <w:rFonts w:ascii="Calibri" w:eastAsia="Times New Roman" w:hAnsi="Calibri" w:cs="Calibri"/>
          <w:lang w:eastAsia="en-AU"/>
        </w:rPr>
        <w:t>, and FMI, ensuring data integrity, performance reporting, and compliance tracking.</w:t>
      </w:r>
    </w:p>
    <w:p w14:paraId="4D62FFE5" w14:textId="53349DAC"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Act as the key manager and liaison between Facilities Management and CIT’s ICT team to maintain, enhance, and troubleshoot FM IT systems, contributing to process improvements and operational efficiency.</w:t>
      </w:r>
    </w:p>
    <w:p w14:paraId="69FFE029" w14:textId="11F59202"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Support the planning and delivery of cleaning and security operations for new or redeveloped facilities, including the operational establishment of the Woden facility.</w:t>
      </w:r>
    </w:p>
    <w:p w14:paraId="18477B49" w14:textId="06A87E35"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Lead components of the transition to an insourced cleaning service model, supporting workforce planning, recruitment, onboarding, and capability development activities.</w:t>
      </w:r>
    </w:p>
    <w:p w14:paraId="095152B3" w14:textId="161CC166"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Contribute to emergency management planning, risk assessments, and safety audits, providing advice and operational input consistent with CIT policy, WHS legislation, and ACT Government standards.</w:t>
      </w:r>
    </w:p>
    <w:p w14:paraId="0FDE52D4" w14:textId="65C8F83F" w:rsidR="00401249" w:rsidRPr="00287540"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Develop and maintain productive working relationships with Facilities Managers, ICT staff, contractors, and government partners to support high-quality, compliant, and sustainable facilities operations.</w:t>
      </w:r>
    </w:p>
    <w:p w14:paraId="5F1C5286" w14:textId="408FA29A" w:rsidR="00401249" w:rsidRDefault="0040124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Prepare operational reports, data summaries, and recommendations to inform management decisions, ensuring activities align with strategic and operational objectives.</w:t>
      </w:r>
    </w:p>
    <w:p w14:paraId="4147F188" w14:textId="77777777" w:rsidR="00A2457C" w:rsidRDefault="00A2457C" w:rsidP="00A2457C">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Undertake other duties as required consistent with the classification and role. </w:t>
      </w:r>
      <w:r>
        <w:rPr>
          <w:rStyle w:val="eop"/>
          <w:rFonts w:ascii="Calibri" w:hAnsi="Calibri" w:cs="Calibri"/>
          <w:sz w:val="22"/>
          <w:szCs w:val="22"/>
        </w:rPr>
        <w:t> </w:t>
      </w:r>
    </w:p>
    <w:p w14:paraId="0009C16E" w14:textId="77777777" w:rsidR="00A2457C" w:rsidRDefault="00A2457C" w:rsidP="00A2457C">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This position may involve direct supervision of staff. </w:t>
      </w:r>
      <w:r>
        <w:rPr>
          <w:rStyle w:val="eop"/>
          <w:rFonts w:ascii="Calibri" w:hAnsi="Calibri" w:cs="Calibri"/>
          <w:sz w:val="22"/>
          <w:szCs w:val="22"/>
        </w:rPr>
        <w:t> </w:t>
      </w:r>
    </w:p>
    <w:p w14:paraId="62BE8120" w14:textId="4E0B3BF8" w:rsidR="008E4FF6" w:rsidRPr="00287540" w:rsidRDefault="00FE7B27" w:rsidP="73F2AE74">
      <w:pPr>
        <w:spacing w:before="240" w:beforeAutospacing="1" w:after="120" w:afterAutospacing="1" w:line="240" w:lineRule="auto"/>
        <w:rPr>
          <w:rFonts w:ascii="Calibri" w:hAnsi="Calibri" w:cs="Calibri"/>
          <w:b/>
          <w:caps/>
        </w:rPr>
      </w:pPr>
      <w:r w:rsidRPr="00287540">
        <w:rPr>
          <w:rFonts w:ascii="Calibri" w:hAnsi="Calibri" w:cs="Calibri"/>
          <w:b/>
          <w:caps/>
        </w:rPr>
        <w:t>Professional and Personal Characteristics</w:t>
      </w:r>
    </w:p>
    <w:p w14:paraId="41082FBF" w14:textId="77777777" w:rsidR="008E4FF6" w:rsidRDefault="008E4FF6" w:rsidP="008E4FF6">
      <w:pPr>
        <w:pStyle w:val="BodyText"/>
        <w:rPr>
          <w:rFonts w:ascii="Calibri" w:hAnsi="Calibri" w:cs="Calibri"/>
          <w:sz w:val="22"/>
          <w:szCs w:val="22"/>
        </w:rPr>
      </w:pPr>
      <w:r w:rsidRPr="00287540">
        <w:rPr>
          <w:rFonts w:ascii="Calibri" w:hAnsi="Calibri" w:cs="Calibri"/>
          <w:sz w:val="22"/>
          <w:szCs w:val="22"/>
        </w:rPr>
        <w:lastRenderedPageBreak/>
        <w:t xml:space="preserve">The following capabilities form the criteria that are required to perform the duties and responsibilities of the position. </w:t>
      </w:r>
    </w:p>
    <w:p w14:paraId="5D84239F" w14:textId="77777777" w:rsidR="002B7CBA" w:rsidRDefault="002B7CBA" w:rsidP="008E4FF6">
      <w:pPr>
        <w:pStyle w:val="BodyText"/>
        <w:rPr>
          <w:rFonts w:ascii="Calibri" w:hAnsi="Calibri" w:cs="Calibri"/>
          <w:sz w:val="22"/>
          <w:szCs w:val="22"/>
        </w:rPr>
      </w:pPr>
    </w:p>
    <w:p w14:paraId="644D9CBD" w14:textId="77777777" w:rsidR="002B7CBA" w:rsidRPr="00562B73" w:rsidRDefault="002B7CBA" w:rsidP="002B7CBA">
      <w:pPr>
        <w:rPr>
          <w:b/>
          <w:bCs/>
        </w:rPr>
      </w:pPr>
      <w:r w:rsidRPr="00562B73">
        <w:rPr>
          <w:rFonts w:ascii="Calibri" w:hAnsi="Calibri" w:cs="Calibri"/>
          <w:b/>
        </w:rPr>
        <w:t>Professional / Technical Skills and Knowledge</w:t>
      </w:r>
    </w:p>
    <w:p w14:paraId="1082DA87" w14:textId="77777777" w:rsidR="002B7CBA" w:rsidRPr="00562B73" w:rsidRDefault="002B7CBA" w:rsidP="73F2AE74">
      <w:pPr>
        <w:numPr>
          <w:ilvl w:val="0"/>
          <w:numId w:val="12"/>
        </w:numPr>
        <w:spacing w:line="240" w:lineRule="auto"/>
        <w:rPr>
          <w:rFonts w:eastAsia="Times New Roman"/>
        </w:rPr>
      </w:pPr>
      <w:r w:rsidRPr="00562B73">
        <w:rPr>
          <w:rFonts w:ascii="Calibri" w:eastAsia="Times New Roman" w:hAnsi="Calibri" w:cs="Calibri"/>
        </w:rPr>
        <w:t xml:space="preserve">Extensive experience in cleaning, security, and facilities operations, applying established policies, procedures, and best-practice service delivery across multiple sites, while providing operational leadership and acting as Facilities Manager when required. </w:t>
      </w:r>
    </w:p>
    <w:p w14:paraId="070614AF" w14:textId="77777777" w:rsidR="002B7CBA" w:rsidRPr="00562B73" w:rsidRDefault="002B7CBA" w:rsidP="73F2AE74">
      <w:pPr>
        <w:numPr>
          <w:ilvl w:val="0"/>
          <w:numId w:val="12"/>
        </w:numPr>
        <w:spacing w:line="240" w:lineRule="auto"/>
        <w:rPr>
          <w:rFonts w:eastAsia="Times New Roman"/>
        </w:rPr>
      </w:pPr>
      <w:r w:rsidRPr="00562B73">
        <w:rPr>
          <w:rFonts w:ascii="Calibri" w:eastAsia="Times New Roman" w:hAnsi="Calibri" w:cs="Calibri"/>
        </w:rPr>
        <w:t xml:space="preserve">Proficient in coordinating and administering operational systems and digital platforms to support effective facilities management, including preparing accurate reports and dashboards for compliance and strategic planning. </w:t>
      </w:r>
    </w:p>
    <w:p w14:paraId="0F54346D" w14:textId="77777777" w:rsidR="002B7CBA" w:rsidRPr="00562B73" w:rsidRDefault="002B7CBA" w:rsidP="002B7CBA">
      <w:pPr>
        <w:numPr>
          <w:ilvl w:val="0"/>
          <w:numId w:val="12"/>
        </w:numPr>
        <w:spacing w:line="240" w:lineRule="auto"/>
        <w:rPr>
          <w:rFonts w:eastAsia="Times New Roman"/>
        </w:rPr>
      </w:pPr>
      <w:r w:rsidRPr="00562B73">
        <w:rPr>
          <w:rFonts w:ascii="Calibri" w:eastAsia="Times New Roman" w:hAnsi="Calibri" w:cs="Calibri"/>
        </w:rPr>
        <w:t xml:space="preserve">Comprehensive knowledge of Work Health and Safety legislation, environmental sustainability principles, and ACT Government policy frameworks, with the ability to integrate these into daily decision-making. </w:t>
      </w:r>
    </w:p>
    <w:p w14:paraId="636865D3" w14:textId="151C2B13" w:rsidR="006F6946" w:rsidRPr="00562B73" w:rsidRDefault="006F6946" w:rsidP="73F2AE74">
      <w:pPr>
        <w:ind w:left="360"/>
        <w:rPr>
          <w:rFonts w:ascii="Calibri" w:hAnsi="Calibri" w:cs="Calibri"/>
          <w:b/>
          <w:bCs/>
        </w:rPr>
      </w:pPr>
      <w:r w:rsidRPr="00562B73">
        <w:rPr>
          <w:rFonts w:ascii="Calibri" w:hAnsi="Calibri" w:cs="Calibri"/>
          <w:b/>
        </w:rPr>
        <w:t>Behavioural Capabilities</w:t>
      </w:r>
    </w:p>
    <w:p w14:paraId="074571FB" w14:textId="77777777" w:rsidR="002B7CBA" w:rsidRPr="00562B73" w:rsidRDefault="002B7CBA" w:rsidP="002B7CBA">
      <w:pPr>
        <w:numPr>
          <w:ilvl w:val="0"/>
          <w:numId w:val="11"/>
        </w:numPr>
        <w:spacing w:line="240" w:lineRule="auto"/>
        <w:rPr>
          <w:rFonts w:eastAsia="Times New Roman"/>
        </w:rPr>
      </w:pPr>
      <w:r w:rsidRPr="00562B73">
        <w:rPr>
          <w:rFonts w:ascii="Calibri" w:eastAsia="Times New Roman" w:hAnsi="Calibri" w:cs="Calibri"/>
        </w:rPr>
        <w:t xml:space="preserve">Understands operational priorities in the CIT context, contributing to planning and decision-making, and demonstrates sound judgement, professionalism, and compliance with relevant frameworks and standards. </w:t>
      </w:r>
    </w:p>
    <w:p w14:paraId="0E3270EB" w14:textId="77777777" w:rsidR="002B7CBA" w:rsidRPr="00562B73" w:rsidRDefault="002B7CBA" w:rsidP="002B7CBA">
      <w:pPr>
        <w:numPr>
          <w:ilvl w:val="0"/>
          <w:numId w:val="11"/>
        </w:numPr>
        <w:spacing w:line="240" w:lineRule="auto"/>
        <w:rPr>
          <w:rFonts w:eastAsia="Times New Roman"/>
        </w:rPr>
      </w:pPr>
      <w:r w:rsidRPr="00562B73">
        <w:rPr>
          <w:rFonts w:ascii="Calibri" w:eastAsia="Times New Roman" w:hAnsi="Calibri" w:cs="Calibri"/>
        </w:rPr>
        <w:t xml:space="preserve">Effectively manages competing priorities to deliver timely, high-quality outcomes, champions continuous improvement, and drives digital capability uplift and operational efficiency. </w:t>
      </w:r>
    </w:p>
    <w:p w14:paraId="4022ACD4" w14:textId="77777777" w:rsidR="002B7CBA" w:rsidRPr="00562B73" w:rsidRDefault="002B7CBA" w:rsidP="002B7CBA">
      <w:pPr>
        <w:numPr>
          <w:ilvl w:val="0"/>
          <w:numId w:val="11"/>
        </w:numPr>
        <w:spacing w:line="240" w:lineRule="auto"/>
        <w:rPr>
          <w:rFonts w:eastAsia="Times New Roman"/>
        </w:rPr>
      </w:pPr>
      <w:r w:rsidRPr="00562B73">
        <w:rPr>
          <w:rFonts w:ascii="Calibri" w:eastAsia="Times New Roman" w:hAnsi="Calibri" w:cs="Calibri"/>
        </w:rPr>
        <w:t xml:space="preserve">Communicates clearly, respectfully, and proactively with staff, contractors, ICT partners, and stakeholders, providing coordination and guidance to foster teamwork, accountability, and a positive workplace culture. </w:t>
      </w:r>
    </w:p>
    <w:p w14:paraId="0D4D2978" w14:textId="77777777" w:rsidR="002B7CBA" w:rsidRPr="00562B73" w:rsidRDefault="002B7CBA" w:rsidP="002B7CBA">
      <w:pPr>
        <w:numPr>
          <w:ilvl w:val="0"/>
          <w:numId w:val="11"/>
        </w:numPr>
        <w:spacing w:line="240" w:lineRule="auto"/>
        <w:rPr>
          <w:rFonts w:eastAsia="Times New Roman"/>
        </w:rPr>
      </w:pPr>
      <w:r w:rsidRPr="00562B73">
        <w:rPr>
          <w:rFonts w:ascii="Calibri" w:eastAsia="Times New Roman" w:hAnsi="Calibri" w:cs="Calibri"/>
        </w:rPr>
        <w:t xml:space="preserve">Builds strong, productive relationships with stakeholders to support effective service delivery, collaboration, and issue resolution. </w:t>
      </w:r>
    </w:p>
    <w:p w14:paraId="1A50E662" w14:textId="206BE170" w:rsidR="006F6946" w:rsidRPr="00562B73" w:rsidRDefault="006F6946" w:rsidP="73F2AE74">
      <w:pPr>
        <w:pStyle w:val="ListParagraph"/>
        <w:numPr>
          <w:ilvl w:val="0"/>
          <w:numId w:val="11"/>
        </w:numPr>
        <w:spacing w:line="240" w:lineRule="auto"/>
        <w:rPr>
          <w:rFonts w:eastAsia="Times New Roman"/>
        </w:rPr>
      </w:pPr>
      <w:r w:rsidRPr="00562B73">
        <w:rPr>
          <w:rFonts w:ascii="Calibri" w:eastAsia="Times New Roman" w:hAnsi="Calibri" w:cs="Calibri"/>
        </w:rPr>
        <w:t>Demonstrated ability to model the ACT Public Service values and signature behaviours, CIT Values (Student-Centric, Belonging, Connection, Excellence, Integrity, Wellbeing), ACTPS Code of Conduct and CIT’s workplace health and safety (WHS) and behavioural frameworks. </w:t>
      </w:r>
    </w:p>
    <w:p w14:paraId="07DCCB36" w14:textId="77777777" w:rsidR="002B7CBA" w:rsidRDefault="002B7CBA" w:rsidP="008E4FF6">
      <w:pPr>
        <w:pStyle w:val="BodyText"/>
        <w:rPr>
          <w:rFonts w:ascii="Calibri" w:hAnsi="Calibri" w:cs="Calibri"/>
          <w:sz w:val="22"/>
          <w:szCs w:val="22"/>
        </w:rPr>
      </w:pPr>
    </w:p>
    <w:p w14:paraId="4B8109DC" w14:textId="77777777" w:rsidR="00562B73" w:rsidRDefault="00562B73" w:rsidP="008E4FF6">
      <w:pPr>
        <w:pStyle w:val="BodyText"/>
        <w:rPr>
          <w:rFonts w:ascii="Calibri" w:hAnsi="Calibri" w:cs="Calibri"/>
          <w:sz w:val="22"/>
          <w:szCs w:val="22"/>
        </w:rPr>
      </w:pPr>
    </w:p>
    <w:p w14:paraId="0962B8AE" w14:textId="77777777" w:rsidR="00562B73" w:rsidRPr="00287540" w:rsidRDefault="00562B73" w:rsidP="008E4FF6">
      <w:pPr>
        <w:pStyle w:val="BodyText"/>
        <w:rPr>
          <w:rFonts w:ascii="Calibri" w:hAnsi="Calibri" w:cs="Calibri"/>
          <w:sz w:val="22"/>
          <w:szCs w:val="22"/>
        </w:rPr>
      </w:pPr>
    </w:p>
    <w:p w14:paraId="65AB9184" w14:textId="61BA9A6A" w:rsidR="751B3D25" w:rsidRPr="00287540" w:rsidRDefault="751B3D25" w:rsidP="751B3D25">
      <w:pPr>
        <w:rPr>
          <w:rFonts w:ascii="Calibri" w:hAnsi="Calibri" w:cs="Calibri"/>
        </w:rPr>
      </w:pPr>
      <w:r w:rsidRPr="00287540">
        <w:rPr>
          <w:rFonts w:ascii="Calibri" w:eastAsia="Calibri" w:hAnsi="Calibri" w:cs="Calibri"/>
          <w:b/>
          <w:bCs/>
          <w:caps/>
          <w:noProof/>
        </w:rPr>
        <w:t>QUALIFICATIONS</w:t>
      </w:r>
      <w:r w:rsidR="000D2E76" w:rsidRPr="00287540">
        <w:rPr>
          <w:rFonts w:ascii="Calibri" w:eastAsia="Calibri" w:hAnsi="Calibri" w:cs="Calibri"/>
          <w:b/>
          <w:bCs/>
          <w:caps/>
          <w:noProof/>
        </w:rPr>
        <w:t xml:space="preserve"> and </w:t>
      </w:r>
      <w:r w:rsidRPr="00287540">
        <w:rPr>
          <w:rFonts w:ascii="Calibri" w:eastAsia="Calibri" w:hAnsi="Calibri" w:cs="Calibri"/>
          <w:b/>
          <w:bCs/>
          <w:caps/>
          <w:noProof/>
        </w:rPr>
        <w:t>EXPERIENCE</w:t>
      </w:r>
      <w:r w:rsidR="000D2E76" w:rsidRPr="00287540">
        <w:rPr>
          <w:rFonts w:ascii="Calibri" w:eastAsia="Calibri" w:hAnsi="Calibri" w:cs="Calibri"/>
          <w:b/>
          <w:bCs/>
          <w:caps/>
          <w:noProof/>
        </w:rPr>
        <w:t xml:space="preserve"> </w:t>
      </w:r>
    </w:p>
    <w:p w14:paraId="575BAC6A" w14:textId="77777777" w:rsidR="008E7D1F" w:rsidRPr="00562B73" w:rsidRDefault="008E7D1F" w:rsidP="73F2AE74">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73F2AE74">
        <w:rPr>
          <w:rFonts w:ascii="Calibri" w:eastAsia="Times New Roman" w:hAnsi="Calibri" w:cs="Calibri"/>
          <w:lang w:eastAsia="en-AU"/>
        </w:rPr>
        <w:t>Completion of a Criminal History Record Check prior to commencement.</w:t>
      </w:r>
    </w:p>
    <w:p w14:paraId="5B640498" w14:textId="7ED226FF" w:rsidR="00C16094" w:rsidRDefault="008E4169"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Pr>
          <w:rFonts w:ascii="Calibri" w:eastAsia="Times New Roman" w:hAnsi="Calibri" w:cs="Calibri"/>
          <w:lang w:eastAsia="en-AU"/>
        </w:rPr>
        <w:t xml:space="preserve">Possession of a current </w:t>
      </w:r>
      <w:r w:rsidR="00676E5E">
        <w:rPr>
          <w:rFonts w:ascii="Calibri" w:eastAsia="Times New Roman" w:hAnsi="Calibri" w:cs="Calibri"/>
          <w:lang w:eastAsia="en-AU"/>
        </w:rPr>
        <w:t>driver’s</w:t>
      </w:r>
      <w:r>
        <w:rPr>
          <w:rFonts w:ascii="Calibri" w:eastAsia="Times New Roman" w:hAnsi="Calibri" w:cs="Calibri"/>
          <w:lang w:eastAsia="en-AU"/>
        </w:rPr>
        <w:t xml:space="preserve"> licence and first aid certificate (or ability to obtain one) are highly </w:t>
      </w:r>
      <w:r w:rsidR="00676E5E">
        <w:rPr>
          <w:rFonts w:ascii="Calibri" w:eastAsia="Times New Roman" w:hAnsi="Calibri" w:cs="Calibri"/>
          <w:lang w:eastAsia="en-AU"/>
        </w:rPr>
        <w:t>desirable.</w:t>
      </w:r>
    </w:p>
    <w:p w14:paraId="3A495CD3" w14:textId="6C125BE3" w:rsidR="005E5C28" w:rsidRPr="00562B73" w:rsidRDefault="00676E5E" w:rsidP="73F2AE74">
      <w:pPr>
        <w:pStyle w:val="ListParagraph"/>
        <w:numPr>
          <w:ilvl w:val="0"/>
          <w:numId w:val="4"/>
        </w:numPr>
        <w:spacing w:before="100" w:beforeAutospacing="1" w:after="100" w:afterAutospacing="1" w:line="240" w:lineRule="auto"/>
        <w:rPr>
          <w:rFonts w:ascii="Calibri" w:eastAsia="Times New Roman" w:hAnsi="Calibri" w:cs="Calibri"/>
          <w:lang w:eastAsia="en-AU"/>
        </w:rPr>
      </w:pPr>
      <w:r>
        <w:rPr>
          <w:rFonts w:ascii="Calibri" w:eastAsia="Times New Roman" w:hAnsi="Calibri" w:cs="Calibri"/>
          <w:lang w:eastAsia="en-AU"/>
        </w:rPr>
        <w:t>Qualifications</w:t>
      </w:r>
      <w:r w:rsidR="008E4169">
        <w:rPr>
          <w:rFonts w:ascii="Calibri" w:eastAsia="Times New Roman" w:hAnsi="Calibri" w:cs="Calibri"/>
          <w:lang w:eastAsia="en-AU"/>
        </w:rPr>
        <w:t xml:space="preserve"> in </w:t>
      </w:r>
      <w:r w:rsidR="005E5C28" w:rsidRPr="73F2AE74">
        <w:rPr>
          <w:rFonts w:ascii="Calibri" w:eastAsia="Times New Roman" w:hAnsi="Calibri" w:cs="Calibri"/>
          <w:lang w:eastAsia="en-AU"/>
        </w:rPr>
        <w:t xml:space="preserve">Cleaning Operations, Facilities Management, or Work Health and Safety, </w:t>
      </w:r>
      <w:r w:rsidR="00C400E4" w:rsidRPr="73F2AE74">
        <w:rPr>
          <w:rFonts w:ascii="Calibri" w:eastAsia="Times New Roman" w:hAnsi="Calibri" w:cs="Calibri"/>
          <w:lang w:eastAsia="en-AU"/>
        </w:rPr>
        <w:t>Business Administration, Management</w:t>
      </w:r>
      <w:r w:rsidRPr="73F2AE74">
        <w:rPr>
          <w:rFonts w:ascii="Calibri" w:eastAsia="Times New Roman" w:hAnsi="Calibri" w:cs="Calibri"/>
          <w:lang w:eastAsia="en-AU"/>
        </w:rPr>
        <w:t xml:space="preserve"> or Security will be highly regarded.</w:t>
      </w:r>
    </w:p>
    <w:p w14:paraId="577BC902" w14:textId="44948B56" w:rsidR="00303806" w:rsidRPr="00287540" w:rsidRDefault="00303806" w:rsidP="0026039E">
      <w:pPr>
        <w:pStyle w:val="ListParagraph"/>
        <w:numPr>
          <w:ilvl w:val="0"/>
          <w:numId w:val="4"/>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First Aid Certificate (desirable).</w:t>
      </w:r>
    </w:p>
    <w:p w14:paraId="0173B0BE" w14:textId="77777777" w:rsidR="003E4E2B" w:rsidRPr="00287540" w:rsidRDefault="00303806" w:rsidP="0026039E">
      <w:pPr>
        <w:pStyle w:val="ListParagraph"/>
        <w:numPr>
          <w:ilvl w:val="0"/>
          <w:numId w:val="6"/>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Demonstrated capability using digital systems and technology for operational delivery, including:</w:t>
      </w:r>
      <w:r w:rsidR="0058274B" w:rsidRPr="00287540">
        <w:rPr>
          <w:rFonts w:ascii="Calibri" w:eastAsia="Times New Roman" w:hAnsi="Calibri" w:cs="Calibri"/>
          <w:lang w:eastAsia="en-AU"/>
        </w:rPr>
        <w:t xml:space="preserve"> </w:t>
      </w:r>
    </w:p>
    <w:p w14:paraId="0A8802C2" w14:textId="7F26756C" w:rsidR="00303806" w:rsidRPr="00287540" w:rsidRDefault="00303806" w:rsidP="003E4E2B">
      <w:pPr>
        <w:pStyle w:val="ListParagraph"/>
        <w:numPr>
          <w:ilvl w:val="1"/>
          <w:numId w:val="6"/>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Sine Pro (contractor and access management)</w:t>
      </w:r>
    </w:p>
    <w:p w14:paraId="1EDE8D24" w14:textId="77777777" w:rsidR="00303806" w:rsidRPr="00287540" w:rsidRDefault="00303806" w:rsidP="0026039E">
      <w:pPr>
        <w:numPr>
          <w:ilvl w:val="1"/>
          <w:numId w:val="6"/>
        </w:numPr>
        <w:spacing w:before="100" w:beforeAutospacing="1" w:after="100" w:afterAutospacing="1" w:line="240" w:lineRule="auto"/>
        <w:rPr>
          <w:rFonts w:ascii="Calibri" w:eastAsia="Times New Roman" w:hAnsi="Calibri" w:cs="Calibri"/>
          <w:lang w:eastAsia="en-AU"/>
        </w:rPr>
      </w:pPr>
      <w:proofErr w:type="spellStart"/>
      <w:r w:rsidRPr="00287540">
        <w:rPr>
          <w:rFonts w:ascii="Calibri" w:eastAsia="Times New Roman" w:hAnsi="Calibri" w:cs="Calibri"/>
          <w:lang w:eastAsia="en-AU"/>
        </w:rPr>
        <w:t>SafetyCulture</w:t>
      </w:r>
      <w:proofErr w:type="spellEnd"/>
      <w:r w:rsidRPr="00287540">
        <w:rPr>
          <w:rFonts w:ascii="Calibri" w:eastAsia="Times New Roman" w:hAnsi="Calibri" w:cs="Calibri"/>
          <w:lang w:eastAsia="en-AU"/>
        </w:rPr>
        <w:t xml:space="preserve"> (inspections, audits, and compliance reporting)</w:t>
      </w:r>
    </w:p>
    <w:p w14:paraId="06B76E4A" w14:textId="77777777" w:rsidR="00562B73" w:rsidRDefault="00303806" w:rsidP="0026039E">
      <w:pPr>
        <w:numPr>
          <w:ilvl w:val="1"/>
          <w:numId w:val="6"/>
        </w:numPr>
        <w:spacing w:before="100" w:beforeAutospacing="1" w:after="100" w:afterAutospacing="1" w:line="240" w:lineRule="auto"/>
        <w:rPr>
          <w:rFonts w:ascii="Calibri" w:eastAsia="Times New Roman" w:hAnsi="Calibri" w:cs="Calibri"/>
          <w:lang w:eastAsia="en-AU"/>
        </w:rPr>
      </w:pPr>
      <w:r w:rsidRPr="00287540">
        <w:rPr>
          <w:rFonts w:ascii="Calibri" w:eastAsia="Times New Roman" w:hAnsi="Calibri" w:cs="Calibri"/>
          <w:lang w:eastAsia="en-AU"/>
        </w:rPr>
        <w:t>FMI or equivalent FM/work order system (asset and maintenance management)</w:t>
      </w:r>
    </w:p>
    <w:p w14:paraId="60D3EAB0" w14:textId="77777777" w:rsidR="00C16094" w:rsidRPr="00562B73" w:rsidRDefault="00C16094" w:rsidP="00562B73">
      <w:pPr>
        <w:pStyle w:val="ListParagraph"/>
        <w:spacing w:before="100" w:beforeAutospacing="1" w:after="100" w:afterAutospacing="1" w:line="240" w:lineRule="auto"/>
        <w:rPr>
          <w:rFonts w:ascii="Calibri" w:eastAsia="Times New Roman" w:hAnsi="Calibri" w:cs="Calibri"/>
          <w:lang w:eastAsia="en-AU"/>
        </w:rPr>
      </w:pPr>
    </w:p>
    <w:p w14:paraId="5A72C364" w14:textId="77777777" w:rsidR="00DF1083" w:rsidRPr="00287540" w:rsidRDefault="00DF1083" w:rsidP="00945055">
      <w:pPr>
        <w:spacing w:after="0"/>
        <w:rPr>
          <w:rFonts w:ascii="Calibri" w:hAnsi="Calibri" w:cs="Calibri"/>
          <w:b/>
        </w:rPr>
      </w:pPr>
    </w:p>
    <w:p w14:paraId="507382E3" w14:textId="77777777" w:rsidR="00DF1083" w:rsidRPr="00287540" w:rsidRDefault="00DF1083" w:rsidP="00945055">
      <w:pPr>
        <w:spacing w:after="0"/>
        <w:rPr>
          <w:rFonts w:ascii="Calibri" w:hAnsi="Calibri" w:cs="Calibri"/>
          <w:b/>
        </w:rPr>
      </w:pPr>
    </w:p>
    <w:p w14:paraId="62701AF8" w14:textId="77777777" w:rsidR="00DF1083" w:rsidRPr="00287540" w:rsidRDefault="00DF1083" w:rsidP="00945055">
      <w:pPr>
        <w:spacing w:after="0"/>
        <w:rPr>
          <w:rFonts w:ascii="Calibri" w:hAnsi="Calibri" w:cs="Calibri"/>
          <w:b/>
        </w:rPr>
      </w:pPr>
    </w:p>
    <w:p w14:paraId="5D3A9587" w14:textId="77777777" w:rsidR="00DF1083" w:rsidRPr="00287540" w:rsidRDefault="00DF1083" w:rsidP="00945055">
      <w:pPr>
        <w:spacing w:after="0"/>
        <w:rPr>
          <w:rFonts w:ascii="Calibri" w:hAnsi="Calibri" w:cs="Calibri"/>
          <w:b/>
        </w:rPr>
      </w:pPr>
    </w:p>
    <w:p w14:paraId="2B3B9C1E" w14:textId="60C90C1B" w:rsidR="00D74C13" w:rsidRPr="00287540" w:rsidRDefault="00D74C13" w:rsidP="00945055">
      <w:pPr>
        <w:spacing w:after="0"/>
        <w:rPr>
          <w:rFonts w:ascii="Calibri" w:hAnsi="Calibri" w:cs="Calibri"/>
        </w:rPr>
      </w:pPr>
    </w:p>
    <w:sectPr w:rsidR="00D74C13" w:rsidRPr="00287540" w:rsidSect="00182C2B">
      <w:pgSz w:w="11906" w:h="16838"/>
      <w:pgMar w:top="1191" w:right="991" w:bottom="119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9ACB" w14:textId="77777777" w:rsidR="006C01E5" w:rsidRDefault="006C01E5" w:rsidP="00BA7820">
      <w:pPr>
        <w:spacing w:after="0" w:line="240" w:lineRule="auto"/>
      </w:pPr>
      <w:r>
        <w:separator/>
      </w:r>
    </w:p>
  </w:endnote>
  <w:endnote w:type="continuationSeparator" w:id="0">
    <w:p w14:paraId="4DCC5191" w14:textId="77777777" w:rsidR="006C01E5" w:rsidRDefault="006C01E5" w:rsidP="00BA7820">
      <w:pPr>
        <w:spacing w:after="0" w:line="240" w:lineRule="auto"/>
      </w:pPr>
      <w:r>
        <w:continuationSeparator/>
      </w:r>
    </w:p>
  </w:endnote>
  <w:endnote w:type="continuationNotice" w:id="1">
    <w:p w14:paraId="7528D364" w14:textId="77777777" w:rsidR="006C01E5" w:rsidRDefault="006C0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AC7B" w14:textId="77777777" w:rsidR="006C01E5" w:rsidRDefault="006C01E5" w:rsidP="00BA7820">
      <w:pPr>
        <w:spacing w:after="0" w:line="240" w:lineRule="auto"/>
      </w:pPr>
      <w:r>
        <w:separator/>
      </w:r>
    </w:p>
  </w:footnote>
  <w:footnote w:type="continuationSeparator" w:id="0">
    <w:p w14:paraId="13024F88" w14:textId="77777777" w:rsidR="006C01E5" w:rsidRDefault="006C01E5" w:rsidP="00BA7820">
      <w:pPr>
        <w:spacing w:after="0" w:line="240" w:lineRule="auto"/>
      </w:pPr>
      <w:r>
        <w:continuationSeparator/>
      </w:r>
    </w:p>
  </w:footnote>
  <w:footnote w:type="continuationNotice" w:id="1">
    <w:p w14:paraId="71BB35DB" w14:textId="77777777" w:rsidR="006C01E5" w:rsidRDefault="006C01E5">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1603896770" textId="2004318071" start="137" length="7" invalidationStart="137" invalidationLength="7" id="1t4oqOuQ"/>
    <int:ParagraphRange paragraphId="1848320018" textId="1371550258" start="203" length="7" invalidationStart="203" invalidationLength="7" id="MVGmIU5q"/>
    <int:ParagraphRange paragraphId="1737155895" textId="566043145" start="4" length="5" invalidationStart="4" invalidationLength="5" id="oLXFLGpB"/>
    <int:ParagraphRange paragraphId="1737155895" textId="566043145" start="21" length="4" invalidationStart="21" invalidationLength="4" id="FXfxFflK"/>
    <int:ParagraphRange paragraphId="1338383478" textId="805467958" start="37" length="6" invalidationStart="37" invalidationLength="6" id="A2oyPm01"/>
    <int:ParagraphRange paragraphId="2002826179" textId="2004318071" start="50" length="10" invalidationStart="50" invalidationLength="10" id="GMTHwM7L"/>
    <int:ParagraphRange paragraphId="1407006707" textId="2004318071" start="38" length="8" invalidationStart="38" invalidationLength="8" id="JQdArzFK"/>
    <int:WordHash hashCode="+kdVGwBujFDCy/" id="ynIJeZQg"/>
    <int:WordHash hashCode="2jSn9ts/oORPsa" id="D8Q1Dba9"/>
    <int:WordHash hashCode="o+PFLeAiTyZznl" id="cvRpuAKj"/>
    <int:WordHash hashCode="9usbzPmB+uZLVx" id="ESPriCYY"/>
    <int:WordHash hashCode="mt2/VEEZ76SmQi" id="modHbHT3"/>
    <int:WordHash hashCode="StWDryLC59QMHJ" id="4YY8MXUz"/>
    <int:ParagraphRange paragraphId="526039234" textId="1307888914" start="27" length="11" invalidationStart="27" invalidationLength="11" id="SbqRYGva"/>
    <int:ParagraphRange paragraphId="1216207745" textId="1676369127" start="75" length="11" invalidationStart="75" invalidationLength="11" id="ZHzti7dj"/>
    <int:ParagraphRange paragraphId="1603896770" textId="265900736" start="248" length="8" invalidationStart="248" invalidationLength="8" id="zSsUXrAm"/>
  </int:Manifest>
  <int:Observations>
    <int:Content id="1t4oqOuQ">
      <int:Rejection type="LegacyProofing"/>
    </int:Content>
    <int:Content id="MVGmIU5q">
      <int:Rejection type="LegacyProofing"/>
    </int:Content>
    <int:Content id="oLXFLGpB">
      <int:Rejection type="LegacyProofing"/>
    </int:Content>
    <int:Content id="FXfxFflK">
      <int:Rejection type="LegacyProofing"/>
    </int:Content>
    <int:Content id="A2oyPm01">
      <int:Rejection type="LegacyProofing"/>
    </int:Content>
    <int:Content id="GMTHwM7L">
      <int:Rejection type="LegacyProofing"/>
    </int:Content>
    <int:Content id="JQdArzFK">
      <int:Rejection type="LegacyProofing"/>
    </int:Content>
    <int:Content id="ynIJeZQg">
      <int:Rejection type="AugLoop_Acronyms_AcronymsCritique"/>
    </int:Content>
    <int:Content id="D8Q1Dba9">
      <int:Rejection type="AugLoop_Text_Critique"/>
    </int:Content>
    <int:Content id="cvRpuAKj">
      <int:Rejection type="AugLoop_Text_Critique"/>
    </int:Content>
    <int:Content id="ESPriCYY">
      <int:Rejection type="LegacyProofing"/>
    </int:Content>
    <int:Content id="modHbHT3">
      <int:Rejection type="LegacyProofing"/>
    </int:Content>
    <int:Content id="4YY8MXUz">
      <int:Rejection type="LegacyProofing"/>
    </int:Content>
    <int:Content id="SbqRYGva">
      <int:Rejection type="LegacyProofing"/>
    </int:Content>
    <int:Content id="ZHzti7dj">
      <int:Rejection type="LegacyProofing"/>
    </int:Content>
    <int:Content id="zSsUXrA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84F"/>
    <w:multiLevelType w:val="hybridMultilevel"/>
    <w:tmpl w:val="544407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C2CF0"/>
    <w:multiLevelType w:val="multilevel"/>
    <w:tmpl w:val="473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755CE"/>
    <w:multiLevelType w:val="multilevel"/>
    <w:tmpl w:val="347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A4456"/>
    <w:multiLevelType w:val="multilevel"/>
    <w:tmpl w:val="A5B6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F7A62"/>
    <w:multiLevelType w:val="multilevel"/>
    <w:tmpl w:val="A548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6E1A"/>
    <w:multiLevelType w:val="multilevel"/>
    <w:tmpl w:val="383E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36083"/>
    <w:multiLevelType w:val="multilevel"/>
    <w:tmpl w:val="7A8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D6A5A"/>
    <w:multiLevelType w:val="multilevel"/>
    <w:tmpl w:val="B0E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05B2"/>
    <w:multiLevelType w:val="multilevel"/>
    <w:tmpl w:val="43E2C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D3356"/>
    <w:multiLevelType w:val="multilevel"/>
    <w:tmpl w:val="488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5AD7"/>
    <w:multiLevelType w:val="multilevel"/>
    <w:tmpl w:val="827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C9612CF"/>
    <w:multiLevelType w:val="multilevel"/>
    <w:tmpl w:val="A8C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BB491A"/>
    <w:multiLevelType w:val="multilevel"/>
    <w:tmpl w:val="74B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C02B24"/>
    <w:multiLevelType w:val="multilevel"/>
    <w:tmpl w:val="7428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80A9D"/>
    <w:multiLevelType w:val="multilevel"/>
    <w:tmpl w:val="AB0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9713F"/>
    <w:multiLevelType w:val="multilevel"/>
    <w:tmpl w:val="941A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D26E1"/>
    <w:multiLevelType w:val="multilevel"/>
    <w:tmpl w:val="5BF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14086"/>
    <w:multiLevelType w:val="multilevel"/>
    <w:tmpl w:val="12E2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834FA"/>
    <w:multiLevelType w:val="hybridMultilevel"/>
    <w:tmpl w:val="54BC2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7737F0"/>
    <w:multiLevelType w:val="multilevel"/>
    <w:tmpl w:val="26F607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CC1C08"/>
    <w:multiLevelType w:val="multilevel"/>
    <w:tmpl w:val="132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02882">
    <w:abstractNumId w:val="12"/>
  </w:num>
  <w:num w:numId="2" w16cid:durableId="1250771698">
    <w:abstractNumId w:val="3"/>
  </w:num>
  <w:num w:numId="3" w16cid:durableId="1126578470">
    <w:abstractNumId w:val="9"/>
  </w:num>
  <w:num w:numId="4" w16cid:durableId="1021709565">
    <w:abstractNumId w:val="16"/>
  </w:num>
  <w:num w:numId="5" w16cid:durableId="1848326266">
    <w:abstractNumId w:val="20"/>
  </w:num>
  <w:num w:numId="6" w16cid:durableId="1017971344">
    <w:abstractNumId w:val="0"/>
  </w:num>
  <w:num w:numId="7" w16cid:durableId="1432362179">
    <w:abstractNumId w:val="7"/>
  </w:num>
  <w:num w:numId="8" w16cid:durableId="719404861">
    <w:abstractNumId w:val="1"/>
  </w:num>
  <w:num w:numId="9" w16cid:durableId="382363860">
    <w:abstractNumId w:val="15"/>
  </w:num>
  <w:num w:numId="10" w16cid:durableId="1753965496">
    <w:abstractNumId w:val="6"/>
  </w:num>
  <w:num w:numId="11" w16cid:durableId="303857460">
    <w:abstractNumId w:val="5"/>
  </w:num>
  <w:num w:numId="12" w16cid:durableId="684089714">
    <w:abstractNumId w:val="21"/>
  </w:num>
  <w:num w:numId="13" w16cid:durableId="719282539">
    <w:abstractNumId w:val="14"/>
  </w:num>
  <w:num w:numId="14" w16cid:durableId="1602762816">
    <w:abstractNumId w:val="13"/>
  </w:num>
  <w:num w:numId="15" w16cid:durableId="579869963">
    <w:abstractNumId w:val="4"/>
  </w:num>
  <w:num w:numId="16" w16cid:durableId="881290219">
    <w:abstractNumId w:val="10"/>
  </w:num>
  <w:num w:numId="17" w16cid:durableId="24984659">
    <w:abstractNumId w:val="19"/>
  </w:num>
  <w:num w:numId="18" w16cid:durableId="806750783">
    <w:abstractNumId w:val="2"/>
  </w:num>
  <w:num w:numId="19" w16cid:durableId="2103991343">
    <w:abstractNumId w:val="22"/>
  </w:num>
  <w:num w:numId="20" w16cid:durableId="1554610264">
    <w:abstractNumId w:val="17"/>
  </w:num>
  <w:num w:numId="21" w16cid:durableId="956989429">
    <w:abstractNumId w:val="8"/>
  </w:num>
  <w:num w:numId="22" w16cid:durableId="276987824">
    <w:abstractNumId w:val="18"/>
  </w:num>
  <w:num w:numId="23" w16cid:durableId="75428537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1432D"/>
    <w:rsid w:val="00021278"/>
    <w:rsid w:val="00023FD8"/>
    <w:rsid w:val="0002526C"/>
    <w:rsid w:val="0004366E"/>
    <w:rsid w:val="00045E62"/>
    <w:rsid w:val="00054D89"/>
    <w:rsid w:val="000573F4"/>
    <w:rsid w:val="00085900"/>
    <w:rsid w:val="00086157"/>
    <w:rsid w:val="0009667E"/>
    <w:rsid w:val="000A5845"/>
    <w:rsid w:val="000B0075"/>
    <w:rsid w:val="000B0896"/>
    <w:rsid w:val="000B30C0"/>
    <w:rsid w:val="000B3C4D"/>
    <w:rsid w:val="000C1818"/>
    <w:rsid w:val="000C3170"/>
    <w:rsid w:val="000C5753"/>
    <w:rsid w:val="000C7E5A"/>
    <w:rsid w:val="000D2E76"/>
    <w:rsid w:val="000E4601"/>
    <w:rsid w:val="000F6E69"/>
    <w:rsid w:val="00101DAF"/>
    <w:rsid w:val="00113FBE"/>
    <w:rsid w:val="001158D9"/>
    <w:rsid w:val="00120502"/>
    <w:rsid w:val="001350F6"/>
    <w:rsid w:val="00142920"/>
    <w:rsid w:val="00146772"/>
    <w:rsid w:val="0016155F"/>
    <w:rsid w:val="001643A6"/>
    <w:rsid w:val="0016780C"/>
    <w:rsid w:val="001743FC"/>
    <w:rsid w:val="001745A8"/>
    <w:rsid w:val="00174B08"/>
    <w:rsid w:val="00182C2B"/>
    <w:rsid w:val="00183AA4"/>
    <w:rsid w:val="001841F9"/>
    <w:rsid w:val="0019003C"/>
    <w:rsid w:val="00191E23"/>
    <w:rsid w:val="00192A6F"/>
    <w:rsid w:val="001958EC"/>
    <w:rsid w:val="001B2196"/>
    <w:rsid w:val="001C1DAF"/>
    <w:rsid w:val="001D0603"/>
    <w:rsid w:val="001D4F09"/>
    <w:rsid w:val="001E15A8"/>
    <w:rsid w:val="001E3E02"/>
    <w:rsid w:val="001E4694"/>
    <w:rsid w:val="001E47CC"/>
    <w:rsid w:val="001F7DDB"/>
    <w:rsid w:val="002001B6"/>
    <w:rsid w:val="0021298A"/>
    <w:rsid w:val="00217C03"/>
    <w:rsid w:val="00226F42"/>
    <w:rsid w:val="0023115D"/>
    <w:rsid w:val="002354E1"/>
    <w:rsid w:val="00245825"/>
    <w:rsid w:val="002476F7"/>
    <w:rsid w:val="00252E1A"/>
    <w:rsid w:val="00257511"/>
    <w:rsid w:val="0026039E"/>
    <w:rsid w:val="0026671E"/>
    <w:rsid w:val="00281AC3"/>
    <w:rsid w:val="00287540"/>
    <w:rsid w:val="00291CE2"/>
    <w:rsid w:val="002938DE"/>
    <w:rsid w:val="002977EB"/>
    <w:rsid w:val="00297E22"/>
    <w:rsid w:val="002A4F73"/>
    <w:rsid w:val="002A7EDE"/>
    <w:rsid w:val="002B3213"/>
    <w:rsid w:val="002B7CBA"/>
    <w:rsid w:val="002C4D35"/>
    <w:rsid w:val="002C5E46"/>
    <w:rsid w:val="002D0330"/>
    <w:rsid w:val="002D2FB4"/>
    <w:rsid w:val="002E2432"/>
    <w:rsid w:val="002E461A"/>
    <w:rsid w:val="002E6E83"/>
    <w:rsid w:val="002E6EF4"/>
    <w:rsid w:val="002F0CC8"/>
    <w:rsid w:val="002F1A75"/>
    <w:rsid w:val="002F4AD8"/>
    <w:rsid w:val="00300D66"/>
    <w:rsid w:val="00303806"/>
    <w:rsid w:val="00306D40"/>
    <w:rsid w:val="00322D12"/>
    <w:rsid w:val="00330C48"/>
    <w:rsid w:val="00335FCA"/>
    <w:rsid w:val="0033606B"/>
    <w:rsid w:val="0033643D"/>
    <w:rsid w:val="00344470"/>
    <w:rsid w:val="0035047C"/>
    <w:rsid w:val="00356049"/>
    <w:rsid w:val="00361E89"/>
    <w:rsid w:val="00372844"/>
    <w:rsid w:val="003772FC"/>
    <w:rsid w:val="00393729"/>
    <w:rsid w:val="00394410"/>
    <w:rsid w:val="003A5C8F"/>
    <w:rsid w:val="003B3B82"/>
    <w:rsid w:val="003B5B7B"/>
    <w:rsid w:val="003D6855"/>
    <w:rsid w:val="003E4E2B"/>
    <w:rsid w:val="003E78C5"/>
    <w:rsid w:val="003F1B0D"/>
    <w:rsid w:val="00401249"/>
    <w:rsid w:val="004021A9"/>
    <w:rsid w:val="0040710F"/>
    <w:rsid w:val="00417BBE"/>
    <w:rsid w:val="00421A15"/>
    <w:rsid w:val="00422837"/>
    <w:rsid w:val="00430D81"/>
    <w:rsid w:val="004318FD"/>
    <w:rsid w:val="0043349A"/>
    <w:rsid w:val="004354A2"/>
    <w:rsid w:val="00442849"/>
    <w:rsid w:val="00445666"/>
    <w:rsid w:val="00450948"/>
    <w:rsid w:val="004662F9"/>
    <w:rsid w:val="00467579"/>
    <w:rsid w:val="00467CF3"/>
    <w:rsid w:val="00475CAE"/>
    <w:rsid w:val="004901A6"/>
    <w:rsid w:val="004907FF"/>
    <w:rsid w:val="004927B3"/>
    <w:rsid w:val="0049362F"/>
    <w:rsid w:val="004A0218"/>
    <w:rsid w:val="004A3B1A"/>
    <w:rsid w:val="004A55AC"/>
    <w:rsid w:val="004B3FAC"/>
    <w:rsid w:val="004C616C"/>
    <w:rsid w:val="004D3088"/>
    <w:rsid w:val="004E5538"/>
    <w:rsid w:val="004E5C1E"/>
    <w:rsid w:val="004E7388"/>
    <w:rsid w:val="0051319F"/>
    <w:rsid w:val="00520F66"/>
    <w:rsid w:val="005323A0"/>
    <w:rsid w:val="00541D57"/>
    <w:rsid w:val="00543675"/>
    <w:rsid w:val="00546A93"/>
    <w:rsid w:val="00550043"/>
    <w:rsid w:val="00551F46"/>
    <w:rsid w:val="00552A08"/>
    <w:rsid w:val="00562B73"/>
    <w:rsid w:val="00567664"/>
    <w:rsid w:val="00575F8F"/>
    <w:rsid w:val="0058274B"/>
    <w:rsid w:val="00591E47"/>
    <w:rsid w:val="005A1331"/>
    <w:rsid w:val="005A79DE"/>
    <w:rsid w:val="005D1B5B"/>
    <w:rsid w:val="005D65AD"/>
    <w:rsid w:val="005E5C28"/>
    <w:rsid w:val="006005E5"/>
    <w:rsid w:val="00616DEE"/>
    <w:rsid w:val="00625405"/>
    <w:rsid w:val="006309AE"/>
    <w:rsid w:val="006320D8"/>
    <w:rsid w:val="006402E8"/>
    <w:rsid w:val="00654709"/>
    <w:rsid w:val="00654825"/>
    <w:rsid w:val="006573DC"/>
    <w:rsid w:val="00660358"/>
    <w:rsid w:val="006658E6"/>
    <w:rsid w:val="00672C0B"/>
    <w:rsid w:val="00676E5E"/>
    <w:rsid w:val="00687DA8"/>
    <w:rsid w:val="0069130C"/>
    <w:rsid w:val="00695552"/>
    <w:rsid w:val="00695D6B"/>
    <w:rsid w:val="006A2494"/>
    <w:rsid w:val="006A7FB2"/>
    <w:rsid w:val="006C01E5"/>
    <w:rsid w:val="006D13AA"/>
    <w:rsid w:val="006D2B76"/>
    <w:rsid w:val="006E1AC1"/>
    <w:rsid w:val="006E4C04"/>
    <w:rsid w:val="006F0AAE"/>
    <w:rsid w:val="006F24A0"/>
    <w:rsid w:val="006F4AB3"/>
    <w:rsid w:val="006F6946"/>
    <w:rsid w:val="00720C76"/>
    <w:rsid w:val="00722D95"/>
    <w:rsid w:val="00726025"/>
    <w:rsid w:val="00731FF8"/>
    <w:rsid w:val="00732E97"/>
    <w:rsid w:val="00733598"/>
    <w:rsid w:val="00741182"/>
    <w:rsid w:val="00743559"/>
    <w:rsid w:val="0074666D"/>
    <w:rsid w:val="007478C2"/>
    <w:rsid w:val="00753C0C"/>
    <w:rsid w:val="0077067E"/>
    <w:rsid w:val="00776604"/>
    <w:rsid w:val="007922AC"/>
    <w:rsid w:val="007A3072"/>
    <w:rsid w:val="007B0290"/>
    <w:rsid w:val="007B47E8"/>
    <w:rsid w:val="007B530C"/>
    <w:rsid w:val="007C0130"/>
    <w:rsid w:val="007C550D"/>
    <w:rsid w:val="007D103B"/>
    <w:rsid w:val="007D4134"/>
    <w:rsid w:val="007E7C14"/>
    <w:rsid w:val="007F0613"/>
    <w:rsid w:val="007F1B09"/>
    <w:rsid w:val="0080263A"/>
    <w:rsid w:val="00813579"/>
    <w:rsid w:val="00816216"/>
    <w:rsid w:val="00817078"/>
    <w:rsid w:val="00817DBB"/>
    <w:rsid w:val="0082680C"/>
    <w:rsid w:val="00830AD9"/>
    <w:rsid w:val="00837F9E"/>
    <w:rsid w:val="00841B44"/>
    <w:rsid w:val="008544F7"/>
    <w:rsid w:val="0085467E"/>
    <w:rsid w:val="00862DED"/>
    <w:rsid w:val="008633F1"/>
    <w:rsid w:val="008731BB"/>
    <w:rsid w:val="00880B5E"/>
    <w:rsid w:val="00882C3D"/>
    <w:rsid w:val="0088571C"/>
    <w:rsid w:val="00887805"/>
    <w:rsid w:val="00896782"/>
    <w:rsid w:val="008A6929"/>
    <w:rsid w:val="008B77FF"/>
    <w:rsid w:val="008D5ED2"/>
    <w:rsid w:val="008D6E8C"/>
    <w:rsid w:val="008E4169"/>
    <w:rsid w:val="008E4FF6"/>
    <w:rsid w:val="008E7D1F"/>
    <w:rsid w:val="008F0C49"/>
    <w:rsid w:val="008F5A8C"/>
    <w:rsid w:val="00906465"/>
    <w:rsid w:val="009117E9"/>
    <w:rsid w:val="00912E35"/>
    <w:rsid w:val="009140E6"/>
    <w:rsid w:val="009319EA"/>
    <w:rsid w:val="00935C2B"/>
    <w:rsid w:val="0094037A"/>
    <w:rsid w:val="00945055"/>
    <w:rsid w:val="0094692B"/>
    <w:rsid w:val="00952934"/>
    <w:rsid w:val="00953A40"/>
    <w:rsid w:val="0095419C"/>
    <w:rsid w:val="0095666F"/>
    <w:rsid w:val="00956E64"/>
    <w:rsid w:val="0096230C"/>
    <w:rsid w:val="0097593E"/>
    <w:rsid w:val="0097737B"/>
    <w:rsid w:val="00981ABF"/>
    <w:rsid w:val="00997158"/>
    <w:rsid w:val="00997DE0"/>
    <w:rsid w:val="009A253A"/>
    <w:rsid w:val="009A3CCF"/>
    <w:rsid w:val="009A4C08"/>
    <w:rsid w:val="009A6995"/>
    <w:rsid w:val="009B63A1"/>
    <w:rsid w:val="009D06BE"/>
    <w:rsid w:val="009D0CA7"/>
    <w:rsid w:val="009D52C3"/>
    <w:rsid w:val="009D7183"/>
    <w:rsid w:val="00A00435"/>
    <w:rsid w:val="00A06931"/>
    <w:rsid w:val="00A2457C"/>
    <w:rsid w:val="00A24BBF"/>
    <w:rsid w:val="00A53FD5"/>
    <w:rsid w:val="00A57BA9"/>
    <w:rsid w:val="00A709A6"/>
    <w:rsid w:val="00A774AC"/>
    <w:rsid w:val="00A92248"/>
    <w:rsid w:val="00A95132"/>
    <w:rsid w:val="00AA52F1"/>
    <w:rsid w:val="00AB1EA0"/>
    <w:rsid w:val="00AC367F"/>
    <w:rsid w:val="00AC6058"/>
    <w:rsid w:val="00AC7AAA"/>
    <w:rsid w:val="00AD71B2"/>
    <w:rsid w:val="00AE1CA3"/>
    <w:rsid w:val="00AE63BB"/>
    <w:rsid w:val="00B0315F"/>
    <w:rsid w:val="00B107F3"/>
    <w:rsid w:val="00B11EA3"/>
    <w:rsid w:val="00B14811"/>
    <w:rsid w:val="00B24297"/>
    <w:rsid w:val="00B37FA8"/>
    <w:rsid w:val="00B43D5E"/>
    <w:rsid w:val="00B43DD9"/>
    <w:rsid w:val="00B451A9"/>
    <w:rsid w:val="00B4548B"/>
    <w:rsid w:val="00B615DF"/>
    <w:rsid w:val="00B656F8"/>
    <w:rsid w:val="00B7189E"/>
    <w:rsid w:val="00B71DF9"/>
    <w:rsid w:val="00B76213"/>
    <w:rsid w:val="00B8118F"/>
    <w:rsid w:val="00B81C3F"/>
    <w:rsid w:val="00B91119"/>
    <w:rsid w:val="00B94896"/>
    <w:rsid w:val="00BA1C84"/>
    <w:rsid w:val="00BA7820"/>
    <w:rsid w:val="00BB071A"/>
    <w:rsid w:val="00BB513F"/>
    <w:rsid w:val="00BC7060"/>
    <w:rsid w:val="00BD23D2"/>
    <w:rsid w:val="00BD27FC"/>
    <w:rsid w:val="00BD4035"/>
    <w:rsid w:val="00BD552D"/>
    <w:rsid w:val="00BD6058"/>
    <w:rsid w:val="00BD62F1"/>
    <w:rsid w:val="00BD6520"/>
    <w:rsid w:val="00BD7BDA"/>
    <w:rsid w:val="00BE120B"/>
    <w:rsid w:val="00BE20BF"/>
    <w:rsid w:val="00BE3BF4"/>
    <w:rsid w:val="00BF1252"/>
    <w:rsid w:val="00BF3CDF"/>
    <w:rsid w:val="00C020DE"/>
    <w:rsid w:val="00C0730E"/>
    <w:rsid w:val="00C16094"/>
    <w:rsid w:val="00C21364"/>
    <w:rsid w:val="00C22A95"/>
    <w:rsid w:val="00C24D5D"/>
    <w:rsid w:val="00C333A3"/>
    <w:rsid w:val="00C33CC9"/>
    <w:rsid w:val="00C3625B"/>
    <w:rsid w:val="00C400E4"/>
    <w:rsid w:val="00C56016"/>
    <w:rsid w:val="00C61EF1"/>
    <w:rsid w:val="00C63690"/>
    <w:rsid w:val="00C63D07"/>
    <w:rsid w:val="00C720A6"/>
    <w:rsid w:val="00C749FD"/>
    <w:rsid w:val="00C93240"/>
    <w:rsid w:val="00C94057"/>
    <w:rsid w:val="00C949EC"/>
    <w:rsid w:val="00C9572E"/>
    <w:rsid w:val="00C973F7"/>
    <w:rsid w:val="00CA1279"/>
    <w:rsid w:val="00CA1389"/>
    <w:rsid w:val="00CA7B1E"/>
    <w:rsid w:val="00CB0042"/>
    <w:rsid w:val="00CB46AD"/>
    <w:rsid w:val="00CC0ACE"/>
    <w:rsid w:val="00CC1D9F"/>
    <w:rsid w:val="00CC42E6"/>
    <w:rsid w:val="00CC511A"/>
    <w:rsid w:val="00CD608B"/>
    <w:rsid w:val="00CE0EFF"/>
    <w:rsid w:val="00CE0FF1"/>
    <w:rsid w:val="00CF3C86"/>
    <w:rsid w:val="00D0002A"/>
    <w:rsid w:val="00D01C9F"/>
    <w:rsid w:val="00D0532F"/>
    <w:rsid w:val="00D05507"/>
    <w:rsid w:val="00D05EE7"/>
    <w:rsid w:val="00D13115"/>
    <w:rsid w:val="00D13F56"/>
    <w:rsid w:val="00D16B11"/>
    <w:rsid w:val="00D22B2A"/>
    <w:rsid w:val="00D35DD8"/>
    <w:rsid w:val="00D46009"/>
    <w:rsid w:val="00D70409"/>
    <w:rsid w:val="00D73CF3"/>
    <w:rsid w:val="00D74C13"/>
    <w:rsid w:val="00D75D68"/>
    <w:rsid w:val="00D86B1F"/>
    <w:rsid w:val="00D933A8"/>
    <w:rsid w:val="00DA276C"/>
    <w:rsid w:val="00DB3789"/>
    <w:rsid w:val="00DB5F5B"/>
    <w:rsid w:val="00DC0ADA"/>
    <w:rsid w:val="00DC24FE"/>
    <w:rsid w:val="00DD3AC7"/>
    <w:rsid w:val="00DE08E1"/>
    <w:rsid w:val="00DE3389"/>
    <w:rsid w:val="00DE5288"/>
    <w:rsid w:val="00DF1083"/>
    <w:rsid w:val="00E00455"/>
    <w:rsid w:val="00E03B25"/>
    <w:rsid w:val="00E03C04"/>
    <w:rsid w:val="00E0690D"/>
    <w:rsid w:val="00E156B9"/>
    <w:rsid w:val="00E17A4D"/>
    <w:rsid w:val="00E22A94"/>
    <w:rsid w:val="00E335E8"/>
    <w:rsid w:val="00E40EFE"/>
    <w:rsid w:val="00E43F09"/>
    <w:rsid w:val="00E55248"/>
    <w:rsid w:val="00E60407"/>
    <w:rsid w:val="00E62E64"/>
    <w:rsid w:val="00E707D7"/>
    <w:rsid w:val="00E73BA5"/>
    <w:rsid w:val="00E743F4"/>
    <w:rsid w:val="00E811D2"/>
    <w:rsid w:val="00E83C46"/>
    <w:rsid w:val="00E922A2"/>
    <w:rsid w:val="00EA7679"/>
    <w:rsid w:val="00EB236B"/>
    <w:rsid w:val="00EB6407"/>
    <w:rsid w:val="00EC5825"/>
    <w:rsid w:val="00ED11BE"/>
    <w:rsid w:val="00ED2CC6"/>
    <w:rsid w:val="00EE249C"/>
    <w:rsid w:val="00EE27CC"/>
    <w:rsid w:val="00EE380F"/>
    <w:rsid w:val="00EE58BA"/>
    <w:rsid w:val="00EF20CD"/>
    <w:rsid w:val="00F061C4"/>
    <w:rsid w:val="00F133CC"/>
    <w:rsid w:val="00F13655"/>
    <w:rsid w:val="00F16112"/>
    <w:rsid w:val="00F2365F"/>
    <w:rsid w:val="00F27041"/>
    <w:rsid w:val="00F27E9E"/>
    <w:rsid w:val="00F37E31"/>
    <w:rsid w:val="00F42A9C"/>
    <w:rsid w:val="00F4694F"/>
    <w:rsid w:val="00F54E70"/>
    <w:rsid w:val="00F55245"/>
    <w:rsid w:val="00F564A9"/>
    <w:rsid w:val="00F61302"/>
    <w:rsid w:val="00F63443"/>
    <w:rsid w:val="00F64BF7"/>
    <w:rsid w:val="00F66C0E"/>
    <w:rsid w:val="00F73B34"/>
    <w:rsid w:val="00F77723"/>
    <w:rsid w:val="00F818EA"/>
    <w:rsid w:val="00F859A6"/>
    <w:rsid w:val="00F86688"/>
    <w:rsid w:val="00F91817"/>
    <w:rsid w:val="00F92D2A"/>
    <w:rsid w:val="00F94391"/>
    <w:rsid w:val="00F9596E"/>
    <w:rsid w:val="00FB5EF8"/>
    <w:rsid w:val="00FD23FE"/>
    <w:rsid w:val="00FD407A"/>
    <w:rsid w:val="00FE7B27"/>
    <w:rsid w:val="00FF0AD3"/>
    <w:rsid w:val="01509E0F"/>
    <w:rsid w:val="023EAF18"/>
    <w:rsid w:val="069EB51F"/>
    <w:rsid w:val="0834C404"/>
    <w:rsid w:val="0973A409"/>
    <w:rsid w:val="09E55EF5"/>
    <w:rsid w:val="0BD05D3C"/>
    <w:rsid w:val="1091A742"/>
    <w:rsid w:val="11133C6A"/>
    <w:rsid w:val="11C27DED"/>
    <w:rsid w:val="12C301A3"/>
    <w:rsid w:val="147116B2"/>
    <w:rsid w:val="148E78E3"/>
    <w:rsid w:val="15360457"/>
    <w:rsid w:val="15E2B2D9"/>
    <w:rsid w:val="165B6437"/>
    <w:rsid w:val="17B0BB3D"/>
    <w:rsid w:val="19A2F6C0"/>
    <w:rsid w:val="1AA8D437"/>
    <w:rsid w:val="2190503C"/>
    <w:rsid w:val="21BEB196"/>
    <w:rsid w:val="2542D602"/>
    <w:rsid w:val="26B81B29"/>
    <w:rsid w:val="288F77E7"/>
    <w:rsid w:val="29DDFCB8"/>
    <w:rsid w:val="2B3E8457"/>
    <w:rsid w:val="2CD7004E"/>
    <w:rsid w:val="2D7F9C0F"/>
    <w:rsid w:val="2E19881E"/>
    <w:rsid w:val="305E31A4"/>
    <w:rsid w:val="32F03776"/>
    <w:rsid w:val="34B0DAE3"/>
    <w:rsid w:val="36A7191B"/>
    <w:rsid w:val="38623884"/>
    <w:rsid w:val="3973ED0A"/>
    <w:rsid w:val="3B97DE69"/>
    <w:rsid w:val="3BFC9959"/>
    <w:rsid w:val="42621710"/>
    <w:rsid w:val="43C3E885"/>
    <w:rsid w:val="45259852"/>
    <w:rsid w:val="45750133"/>
    <w:rsid w:val="45FCE104"/>
    <w:rsid w:val="4623B2AB"/>
    <w:rsid w:val="4652699A"/>
    <w:rsid w:val="4882C160"/>
    <w:rsid w:val="48D440E4"/>
    <w:rsid w:val="49CA4CC9"/>
    <w:rsid w:val="4AD068AB"/>
    <w:rsid w:val="4AD55331"/>
    <w:rsid w:val="4B7E20B5"/>
    <w:rsid w:val="4BB69C3B"/>
    <w:rsid w:val="4C1D4A35"/>
    <w:rsid w:val="4D266DC4"/>
    <w:rsid w:val="4DF36189"/>
    <w:rsid w:val="4F02BB1C"/>
    <w:rsid w:val="53E23622"/>
    <w:rsid w:val="540E0EE6"/>
    <w:rsid w:val="59D8F3B8"/>
    <w:rsid w:val="5A5B1215"/>
    <w:rsid w:val="5BA8B6D3"/>
    <w:rsid w:val="5E37687A"/>
    <w:rsid w:val="5F34D4DD"/>
    <w:rsid w:val="60686E8F"/>
    <w:rsid w:val="60ED6BB8"/>
    <w:rsid w:val="61590959"/>
    <w:rsid w:val="6280B636"/>
    <w:rsid w:val="63D287D9"/>
    <w:rsid w:val="646C67B2"/>
    <w:rsid w:val="65363DD5"/>
    <w:rsid w:val="65BF8C76"/>
    <w:rsid w:val="66B4EADB"/>
    <w:rsid w:val="675B32DC"/>
    <w:rsid w:val="6A311F14"/>
    <w:rsid w:val="6A74A9B1"/>
    <w:rsid w:val="6B0CEB2A"/>
    <w:rsid w:val="6DA90E8B"/>
    <w:rsid w:val="6E02F888"/>
    <w:rsid w:val="720F012D"/>
    <w:rsid w:val="726A6181"/>
    <w:rsid w:val="72E094A6"/>
    <w:rsid w:val="735C2672"/>
    <w:rsid w:val="73F2AE74"/>
    <w:rsid w:val="751B3D25"/>
    <w:rsid w:val="7541989C"/>
    <w:rsid w:val="786ECC8C"/>
    <w:rsid w:val="79822C8E"/>
    <w:rsid w:val="799E1CF3"/>
    <w:rsid w:val="79F6D83C"/>
    <w:rsid w:val="7A99B21B"/>
    <w:rsid w:val="7D2E78FE"/>
    <w:rsid w:val="7D423DAF"/>
    <w:rsid w:val="7D6DF5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1"/>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1"/>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F859A6"/>
    <w:rPr>
      <w:sz w:val="16"/>
      <w:szCs w:val="16"/>
    </w:rPr>
  </w:style>
  <w:style w:type="paragraph" w:styleId="CommentText">
    <w:name w:val="annotation text"/>
    <w:basedOn w:val="Normal"/>
    <w:link w:val="CommentTextChar"/>
    <w:uiPriority w:val="99"/>
    <w:unhideWhenUsed/>
    <w:rsid w:val="00F859A6"/>
    <w:pPr>
      <w:spacing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F859A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3A40"/>
    <w:rPr>
      <w:b/>
      <w:bCs/>
      <w14:ligatures w14:val="none"/>
    </w:rPr>
  </w:style>
  <w:style w:type="character" w:customStyle="1" w:styleId="CommentSubjectChar">
    <w:name w:val="Comment Subject Char"/>
    <w:basedOn w:val="CommentTextChar"/>
    <w:link w:val="CommentSubject"/>
    <w:uiPriority w:val="99"/>
    <w:semiHidden/>
    <w:rsid w:val="00953A40"/>
    <w:rPr>
      <w:b/>
      <w:bCs/>
      <w:sz w:val="20"/>
      <w:szCs w:val="20"/>
      <w14:ligatures w14:val="standardContextual"/>
    </w:rPr>
  </w:style>
  <w:style w:type="paragraph" w:styleId="Revision">
    <w:name w:val="Revision"/>
    <w:hidden/>
    <w:uiPriority w:val="99"/>
    <w:semiHidden/>
    <w:rsid w:val="002D2FB4"/>
    <w:pPr>
      <w:spacing w:after="0" w:line="240" w:lineRule="auto"/>
    </w:pPr>
  </w:style>
  <w:style w:type="character" w:styleId="UnresolvedMention">
    <w:name w:val="Unresolved Mention"/>
    <w:basedOn w:val="DefaultParagraphFont"/>
    <w:uiPriority w:val="99"/>
    <w:semiHidden/>
    <w:unhideWhenUsed/>
    <w:rsid w:val="00421A15"/>
    <w:rPr>
      <w:color w:val="605E5C"/>
      <w:shd w:val="clear" w:color="auto" w:fill="E1DFDD"/>
    </w:rPr>
  </w:style>
  <w:style w:type="paragraph" w:customStyle="1" w:styleId="paragraph">
    <w:name w:val="paragraph"/>
    <w:basedOn w:val="Normal"/>
    <w:rsid w:val="00A0043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00435"/>
  </w:style>
  <w:style w:type="character" w:customStyle="1" w:styleId="eop">
    <w:name w:val="eop"/>
    <w:basedOn w:val="DefaultParagraphFont"/>
    <w:rsid w:val="00A00435"/>
  </w:style>
  <w:style w:type="character" w:styleId="Mention">
    <w:name w:val="Mention"/>
    <w:basedOn w:val="DefaultParagraphFont"/>
    <w:uiPriority w:val="99"/>
    <w:unhideWhenUsed/>
    <w:rsid w:val="00562B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24">
      <w:bodyDiv w:val="1"/>
      <w:marLeft w:val="0"/>
      <w:marRight w:val="0"/>
      <w:marTop w:val="0"/>
      <w:marBottom w:val="0"/>
      <w:divBdr>
        <w:top w:val="none" w:sz="0" w:space="0" w:color="auto"/>
        <w:left w:val="none" w:sz="0" w:space="0" w:color="auto"/>
        <w:bottom w:val="none" w:sz="0" w:space="0" w:color="auto"/>
        <w:right w:val="none" w:sz="0" w:space="0" w:color="auto"/>
      </w:divBdr>
    </w:div>
    <w:div w:id="3553746">
      <w:bodyDiv w:val="1"/>
      <w:marLeft w:val="0"/>
      <w:marRight w:val="0"/>
      <w:marTop w:val="0"/>
      <w:marBottom w:val="0"/>
      <w:divBdr>
        <w:top w:val="none" w:sz="0" w:space="0" w:color="auto"/>
        <w:left w:val="none" w:sz="0" w:space="0" w:color="auto"/>
        <w:bottom w:val="none" w:sz="0" w:space="0" w:color="auto"/>
        <w:right w:val="none" w:sz="0" w:space="0" w:color="auto"/>
      </w:divBdr>
    </w:div>
    <w:div w:id="25451892">
      <w:bodyDiv w:val="1"/>
      <w:marLeft w:val="0"/>
      <w:marRight w:val="0"/>
      <w:marTop w:val="0"/>
      <w:marBottom w:val="0"/>
      <w:divBdr>
        <w:top w:val="none" w:sz="0" w:space="0" w:color="auto"/>
        <w:left w:val="none" w:sz="0" w:space="0" w:color="auto"/>
        <w:bottom w:val="none" w:sz="0" w:space="0" w:color="auto"/>
        <w:right w:val="none" w:sz="0" w:space="0" w:color="auto"/>
      </w:divBdr>
    </w:div>
    <w:div w:id="31923531">
      <w:bodyDiv w:val="1"/>
      <w:marLeft w:val="0"/>
      <w:marRight w:val="0"/>
      <w:marTop w:val="0"/>
      <w:marBottom w:val="0"/>
      <w:divBdr>
        <w:top w:val="none" w:sz="0" w:space="0" w:color="auto"/>
        <w:left w:val="none" w:sz="0" w:space="0" w:color="auto"/>
        <w:bottom w:val="none" w:sz="0" w:space="0" w:color="auto"/>
        <w:right w:val="none" w:sz="0" w:space="0" w:color="auto"/>
      </w:divBdr>
    </w:div>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61371767">
      <w:bodyDiv w:val="1"/>
      <w:marLeft w:val="0"/>
      <w:marRight w:val="0"/>
      <w:marTop w:val="0"/>
      <w:marBottom w:val="0"/>
      <w:divBdr>
        <w:top w:val="none" w:sz="0" w:space="0" w:color="auto"/>
        <w:left w:val="none" w:sz="0" w:space="0" w:color="auto"/>
        <w:bottom w:val="none" w:sz="0" w:space="0" w:color="auto"/>
        <w:right w:val="none" w:sz="0" w:space="0" w:color="auto"/>
      </w:divBdr>
    </w:div>
    <w:div w:id="125052521">
      <w:bodyDiv w:val="1"/>
      <w:marLeft w:val="0"/>
      <w:marRight w:val="0"/>
      <w:marTop w:val="0"/>
      <w:marBottom w:val="0"/>
      <w:divBdr>
        <w:top w:val="none" w:sz="0" w:space="0" w:color="auto"/>
        <w:left w:val="none" w:sz="0" w:space="0" w:color="auto"/>
        <w:bottom w:val="none" w:sz="0" w:space="0" w:color="auto"/>
        <w:right w:val="none" w:sz="0" w:space="0" w:color="auto"/>
      </w:divBdr>
      <w:divsChild>
        <w:div w:id="907690054">
          <w:marLeft w:val="0"/>
          <w:marRight w:val="0"/>
          <w:marTop w:val="0"/>
          <w:marBottom w:val="0"/>
          <w:divBdr>
            <w:top w:val="none" w:sz="0" w:space="0" w:color="auto"/>
            <w:left w:val="none" w:sz="0" w:space="0" w:color="auto"/>
            <w:bottom w:val="none" w:sz="0" w:space="0" w:color="auto"/>
            <w:right w:val="none" w:sz="0" w:space="0" w:color="auto"/>
          </w:divBdr>
        </w:div>
        <w:div w:id="1735808707">
          <w:marLeft w:val="0"/>
          <w:marRight w:val="0"/>
          <w:marTop w:val="0"/>
          <w:marBottom w:val="0"/>
          <w:divBdr>
            <w:top w:val="none" w:sz="0" w:space="0" w:color="auto"/>
            <w:left w:val="none" w:sz="0" w:space="0" w:color="auto"/>
            <w:bottom w:val="none" w:sz="0" w:space="0" w:color="auto"/>
            <w:right w:val="none" w:sz="0" w:space="0" w:color="auto"/>
          </w:divBdr>
        </w:div>
        <w:div w:id="717243200">
          <w:marLeft w:val="0"/>
          <w:marRight w:val="0"/>
          <w:marTop w:val="0"/>
          <w:marBottom w:val="0"/>
          <w:divBdr>
            <w:top w:val="none" w:sz="0" w:space="0" w:color="auto"/>
            <w:left w:val="none" w:sz="0" w:space="0" w:color="auto"/>
            <w:bottom w:val="none" w:sz="0" w:space="0" w:color="auto"/>
            <w:right w:val="none" w:sz="0" w:space="0" w:color="auto"/>
          </w:divBdr>
        </w:div>
        <w:div w:id="425469552">
          <w:marLeft w:val="0"/>
          <w:marRight w:val="0"/>
          <w:marTop w:val="0"/>
          <w:marBottom w:val="0"/>
          <w:divBdr>
            <w:top w:val="none" w:sz="0" w:space="0" w:color="auto"/>
            <w:left w:val="none" w:sz="0" w:space="0" w:color="auto"/>
            <w:bottom w:val="none" w:sz="0" w:space="0" w:color="auto"/>
            <w:right w:val="none" w:sz="0" w:space="0" w:color="auto"/>
          </w:divBdr>
        </w:div>
        <w:div w:id="1010182214">
          <w:marLeft w:val="0"/>
          <w:marRight w:val="0"/>
          <w:marTop w:val="0"/>
          <w:marBottom w:val="0"/>
          <w:divBdr>
            <w:top w:val="none" w:sz="0" w:space="0" w:color="auto"/>
            <w:left w:val="none" w:sz="0" w:space="0" w:color="auto"/>
            <w:bottom w:val="none" w:sz="0" w:space="0" w:color="auto"/>
            <w:right w:val="none" w:sz="0" w:space="0" w:color="auto"/>
          </w:divBdr>
        </w:div>
      </w:divsChild>
    </w:div>
    <w:div w:id="137189637">
      <w:bodyDiv w:val="1"/>
      <w:marLeft w:val="0"/>
      <w:marRight w:val="0"/>
      <w:marTop w:val="0"/>
      <w:marBottom w:val="0"/>
      <w:divBdr>
        <w:top w:val="none" w:sz="0" w:space="0" w:color="auto"/>
        <w:left w:val="none" w:sz="0" w:space="0" w:color="auto"/>
        <w:bottom w:val="none" w:sz="0" w:space="0" w:color="auto"/>
        <w:right w:val="none" w:sz="0" w:space="0" w:color="auto"/>
      </w:divBdr>
    </w:div>
    <w:div w:id="192379114">
      <w:bodyDiv w:val="1"/>
      <w:marLeft w:val="0"/>
      <w:marRight w:val="0"/>
      <w:marTop w:val="0"/>
      <w:marBottom w:val="0"/>
      <w:divBdr>
        <w:top w:val="none" w:sz="0" w:space="0" w:color="auto"/>
        <w:left w:val="none" w:sz="0" w:space="0" w:color="auto"/>
        <w:bottom w:val="none" w:sz="0" w:space="0" w:color="auto"/>
        <w:right w:val="none" w:sz="0" w:space="0" w:color="auto"/>
      </w:divBdr>
    </w:div>
    <w:div w:id="242953673">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258948092">
      <w:bodyDiv w:val="1"/>
      <w:marLeft w:val="0"/>
      <w:marRight w:val="0"/>
      <w:marTop w:val="0"/>
      <w:marBottom w:val="0"/>
      <w:divBdr>
        <w:top w:val="none" w:sz="0" w:space="0" w:color="auto"/>
        <w:left w:val="none" w:sz="0" w:space="0" w:color="auto"/>
        <w:bottom w:val="none" w:sz="0" w:space="0" w:color="auto"/>
        <w:right w:val="none" w:sz="0" w:space="0" w:color="auto"/>
      </w:divBdr>
    </w:div>
    <w:div w:id="321276098">
      <w:bodyDiv w:val="1"/>
      <w:marLeft w:val="0"/>
      <w:marRight w:val="0"/>
      <w:marTop w:val="0"/>
      <w:marBottom w:val="0"/>
      <w:divBdr>
        <w:top w:val="none" w:sz="0" w:space="0" w:color="auto"/>
        <w:left w:val="none" w:sz="0" w:space="0" w:color="auto"/>
        <w:bottom w:val="none" w:sz="0" w:space="0" w:color="auto"/>
        <w:right w:val="none" w:sz="0" w:space="0" w:color="auto"/>
      </w:divBdr>
      <w:divsChild>
        <w:div w:id="290014940">
          <w:marLeft w:val="0"/>
          <w:marRight w:val="0"/>
          <w:marTop w:val="0"/>
          <w:marBottom w:val="0"/>
          <w:divBdr>
            <w:top w:val="none" w:sz="0" w:space="0" w:color="auto"/>
            <w:left w:val="none" w:sz="0" w:space="0" w:color="auto"/>
            <w:bottom w:val="none" w:sz="0" w:space="0" w:color="auto"/>
            <w:right w:val="none" w:sz="0" w:space="0" w:color="auto"/>
          </w:divBdr>
        </w:div>
        <w:div w:id="1349719519">
          <w:marLeft w:val="0"/>
          <w:marRight w:val="0"/>
          <w:marTop w:val="0"/>
          <w:marBottom w:val="0"/>
          <w:divBdr>
            <w:top w:val="none" w:sz="0" w:space="0" w:color="auto"/>
            <w:left w:val="none" w:sz="0" w:space="0" w:color="auto"/>
            <w:bottom w:val="none" w:sz="0" w:space="0" w:color="auto"/>
            <w:right w:val="none" w:sz="0" w:space="0" w:color="auto"/>
          </w:divBdr>
        </w:div>
        <w:div w:id="1610355226">
          <w:marLeft w:val="0"/>
          <w:marRight w:val="0"/>
          <w:marTop w:val="0"/>
          <w:marBottom w:val="0"/>
          <w:divBdr>
            <w:top w:val="none" w:sz="0" w:space="0" w:color="auto"/>
            <w:left w:val="none" w:sz="0" w:space="0" w:color="auto"/>
            <w:bottom w:val="none" w:sz="0" w:space="0" w:color="auto"/>
            <w:right w:val="none" w:sz="0" w:space="0" w:color="auto"/>
          </w:divBdr>
        </w:div>
        <w:div w:id="1145514835">
          <w:marLeft w:val="0"/>
          <w:marRight w:val="0"/>
          <w:marTop w:val="0"/>
          <w:marBottom w:val="0"/>
          <w:divBdr>
            <w:top w:val="none" w:sz="0" w:space="0" w:color="auto"/>
            <w:left w:val="none" w:sz="0" w:space="0" w:color="auto"/>
            <w:bottom w:val="none" w:sz="0" w:space="0" w:color="auto"/>
            <w:right w:val="none" w:sz="0" w:space="0" w:color="auto"/>
          </w:divBdr>
        </w:div>
        <w:div w:id="1100178951">
          <w:marLeft w:val="0"/>
          <w:marRight w:val="0"/>
          <w:marTop w:val="0"/>
          <w:marBottom w:val="0"/>
          <w:divBdr>
            <w:top w:val="none" w:sz="0" w:space="0" w:color="auto"/>
            <w:left w:val="none" w:sz="0" w:space="0" w:color="auto"/>
            <w:bottom w:val="none" w:sz="0" w:space="0" w:color="auto"/>
            <w:right w:val="none" w:sz="0" w:space="0" w:color="auto"/>
          </w:divBdr>
        </w:div>
        <w:div w:id="1307010818">
          <w:marLeft w:val="0"/>
          <w:marRight w:val="0"/>
          <w:marTop w:val="0"/>
          <w:marBottom w:val="0"/>
          <w:divBdr>
            <w:top w:val="none" w:sz="0" w:space="0" w:color="auto"/>
            <w:left w:val="none" w:sz="0" w:space="0" w:color="auto"/>
            <w:bottom w:val="none" w:sz="0" w:space="0" w:color="auto"/>
            <w:right w:val="none" w:sz="0" w:space="0" w:color="auto"/>
          </w:divBdr>
        </w:div>
        <w:div w:id="167597653">
          <w:marLeft w:val="0"/>
          <w:marRight w:val="0"/>
          <w:marTop w:val="0"/>
          <w:marBottom w:val="0"/>
          <w:divBdr>
            <w:top w:val="none" w:sz="0" w:space="0" w:color="auto"/>
            <w:left w:val="none" w:sz="0" w:space="0" w:color="auto"/>
            <w:bottom w:val="none" w:sz="0" w:space="0" w:color="auto"/>
            <w:right w:val="none" w:sz="0" w:space="0" w:color="auto"/>
          </w:divBdr>
        </w:div>
        <w:div w:id="330569893">
          <w:marLeft w:val="0"/>
          <w:marRight w:val="0"/>
          <w:marTop w:val="0"/>
          <w:marBottom w:val="0"/>
          <w:divBdr>
            <w:top w:val="none" w:sz="0" w:space="0" w:color="auto"/>
            <w:left w:val="none" w:sz="0" w:space="0" w:color="auto"/>
            <w:bottom w:val="none" w:sz="0" w:space="0" w:color="auto"/>
            <w:right w:val="none" w:sz="0" w:space="0" w:color="auto"/>
          </w:divBdr>
        </w:div>
      </w:divsChild>
    </w:div>
    <w:div w:id="335622092">
      <w:bodyDiv w:val="1"/>
      <w:marLeft w:val="0"/>
      <w:marRight w:val="0"/>
      <w:marTop w:val="0"/>
      <w:marBottom w:val="0"/>
      <w:divBdr>
        <w:top w:val="none" w:sz="0" w:space="0" w:color="auto"/>
        <w:left w:val="none" w:sz="0" w:space="0" w:color="auto"/>
        <w:bottom w:val="none" w:sz="0" w:space="0" w:color="auto"/>
        <w:right w:val="none" w:sz="0" w:space="0" w:color="auto"/>
      </w:divBdr>
      <w:divsChild>
        <w:div w:id="218789167">
          <w:marLeft w:val="0"/>
          <w:marRight w:val="0"/>
          <w:marTop w:val="0"/>
          <w:marBottom w:val="0"/>
          <w:divBdr>
            <w:top w:val="none" w:sz="0" w:space="0" w:color="auto"/>
            <w:left w:val="none" w:sz="0" w:space="0" w:color="auto"/>
            <w:bottom w:val="none" w:sz="0" w:space="0" w:color="auto"/>
            <w:right w:val="none" w:sz="0" w:space="0" w:color="auto"/>
          </w:divBdr>
        </w:div>
        <w:div w:id="639072532">
          <w:marLeft w:val="0"/>
          <w:marRight w:val="0"/>
          <w:marTop w:val="0"/>
          <w:marBottom w:val="0"/>
          <w:divBdr>
            <w:top w:val="none" w:sz="0" w:space="0" w:color="auto"/>
            <w:left w:val="none" w:sz="0" w:space="0" w:color="auto"/>
            <w:bottom w:val="none" w:sz="0" w:space="0" w:color="auto"/>
            <w:right w:val="none" w:sz="0" w:space="0" w:color="auto"/>
          </w:divBdr>
        </w:div>
        <w:div w:id="605505651">
          <w:marLeft w:val="0"/>
          <w:marRight w:val="0"/>
          <w:marTop w:val="0"/>
          <w:marBottom w:val="0"/>
          <w:divBdr>
            <w:top w:val="none" w:sz="0" w:space="0" w:color="auto"/>
            <w:left w:val="none" w:sz="0" w:space="0" w:color="auto"/>
            <w:bottom w:val="none" w:sz="0" w:space="0" w:color="auto"/>
            <w:right w:val="none" w:sz="0" w:space="0" w:color="auto"/>
          </w:divBdr>
        </w:div>
        <w:div w:id="1895312218">
          <w:marLeft w:val="0"/>
          <w:marRight w:val="0"/>
          <w:marTop w:val="0"/>
          <w:marBottom w:val="0"/>
          <w:divBdr>
            <w:top w:val="none" w:sz="0" w:space="0" w:color="auto"/>
            <w:left w:val="none" w:sz="0" w:space="0" w:color="auto"/>
            <w:bottom w:val="none" w:sz="0" w:space="0" w:color="auto"/>
            <w:right w:val="none" w:sz="0" w:space="0" w:color="auto"/>
          </w:divBdr>
        </w:div>
        <w:div w:id="1002393559">
          <w:marLeft w:val="0"/>
          <w:marRight w:val="0"/>
          <w:marTop w:val="0"/>
          <w:marBottom w:val="0"/>
          <w:divBdr>
            <w:top w:val="none" w:sz="0" w:space="0" w:color="auto"/>
            <w:left w:val="none" w:sz="0" w:space="0" w:color="auto"/>
            <w:bottom w:val="none" w:sz="0" w:space="0" w:color="auto"/>
            <w:right w:val="none" w:sz="0" w:space="0" w:color="auto"/>
          </w:divBdr>
        </w:div>
      </w:divsChild>
    </w:div>
    <w:div w:id="489102051">
      <w:bodyDiv w:val="1"/>
      <w:marLeft w:val="0"/>
      <w:marRight w:val="0"/>
      <w:marTop w:val="0"/>
      <w:marBottom w:val="0"/>
      <w:divBdr>
        <w:top w:val="none" w:sz="0" w:space="0" w:color="auto"/>
        <w:left w:val="none" w:sz="0" w:space="0" w:color="auto"/>
        <w:bottom w:val="none" w:sz="0" w:space="0" w:color="auto"/>
        <w:right w:val="none" w:sz="0" w:space="0" w:color="auto"/>
      </w:divBdr>
    </w:div>
    <w:div w:id="548886073">
      <w:bodyDiv w:val="1"/>
      <w:marLeft w:val="0"/>
      <w:marRight w:val="0"/>
      <w:marTop w:val="0"/>
      <w:marBottom w:val="0"/>
      <w:divBdr>
        <w:top w:val="none" w:sz="0" w:space="0" w:color="auto"/>
        <w:left w:val="none" w:sz="0" w:space="0" w:color="auto"/>
        <w:bottom w:val="none" w:sz="0" w:space="0" w:color="auto"/>
        <w:right w:val="none" w:sz="0" w:space="0" w:color="auto"/>
      </w:divBdr>
      <w:divsChild>
        <w:div w:id="821431759">
          <w:marLeft w:val="0"/>
          <w:marRight w:val="0"/>
          <w:marTop w:val="0"/>
          <w:marBottom w:val="0"/>
          <w:divBdr>
            <w:top w:val="none" w:sz="0" w:space="0" w:color="auto"/>
            <w:left w:val="none" w:sz="0" w:space="0" w:color="auto"/>
            <w:bottom w:val="none" w:sz="0" w:space="0" w:color="auto"/>
            <w:right w:val="none" w:sz="0" w:space="0" w:color="auto"/>
          </w:divBdr>
        </w:div>
        <w:div w:id="954409317">
          <w:marLeft w:val="0"/>
          <w:marRight w:val="0"/>
          <w:marTop w:val="0"/>
          <w:marBottom w:val="0"/>
          <w:divBdr>
            <w:top w:val="none" w:sz="0" w:space="0" w:color="auto"/>
            <w:left w:val="none" w:sz="0" w:space="0" w:color="auto"/>
            <w:bottom w:val="none" w:sz="0" w:space="0" w:color="auto"/>
            <w:right w:val="none" w:sz="0" w:space="0" w:color="auto"/>
          </w:divBdr>
        </w:div>
        <w:div w:id="647561658">
          <w:marLeft w:val="0"/>
          <w:marRight w:val="0"/>
          <w:marTop w:val="0"/>
          <w:marBottom w:val="0"/>
          <w:divBdr>
            <w:top w:val="none" w:sz="0" w:space="0" w:color="auto"/>
            <w:left w:val="none" w:sz="0" w:space="0" w:color="auto"/>
            <w:bottom w:val="none" w:sz="0" w:space="0" w:color="auto"/>
            <w:right w:val="none" w:sz="0" w:space="0" w:color="auto"/>
          </w:divBdr>
        </w:div>
        <w:div w:id="991828681">
          <w:marLeft w:val="0"/>
          <w:marRight w:val="0"/>
          <w:marTop w:val="0"/>
          <w:marBottom w:val="0"/>
          <w:divBdr>
            <w:top w:val="none" w:sz="0" w:space="0" w:color="auto"/>
            <w:left w:val="none" w:sz="0" w:space="0" w:color="auto"/>
            <w:bottom w:val="none" w:sz="0" w:space="0" w:color="auto"/>
            <w:right w:val="none" w:sz="0" w:space="0" w:color="auto"/>
          </w:divBdr>
        </w:div>
        <w:div w:id="593439077">
          <w:marLeft w:val="0"/>
          <w:marRight w:val="0"/>
          <w:marTop w:val="0"/>
          <w:marBottom w:val="0"/>
          <w:divBdr>
            <w:top w:val="none" w:sz="0" w:space="0" w:color="auto"/>
            <w:left w:val="none" w:sz="0" w:space="0" w:color="auto"/>
            <w:bottom w:val="none" w:sz="0" w:space="0" w:color="auto"/>
            <w:right w:val="none" w:sz="0" w:space="0" w:color="auto"/>
          </w:divBdr>
        </w:div>
      </w:divsChild>
    </w:div>
    <w:div w:id="618923486">
      <w:bodyDiv w:val="1"/>
      <w:marLeft w:val="0"/>
      <w:marRight w:val="0"/>
      <w:marTop w:val="0"/>
      <w:marBottom w:val="0"/>
      <w:divBdr>
        <w:top w:val="none" w:sz="0" w:space="0" w:color="auto"/>
        <w:left w:val="none" w:sz="0" w:space="0" w:color="auto"/>
        <w:bottom w:val="none" w:sz="0" w:space="0" w:color="auto"/>
        <w:right w:val="none" w:sz="0" w:space="0" w:color="auto"/>
      </w:divBdr>
    </w:div>
    <w:div w:id="695692614">
      <w:bodyDiv w:val="1"/>
      <w:marLeft w:val="0"/>
      <w:marRight w:val="0"/>
      <w:marTop w:val="0"/>
      <w:marBottom w:val="0"/>
      <w:divBdr>
        <w:top w:val="none" w:sz="0" w:space="0" w:color="auto"/>
        <w:left w:val="none" w:sz="0" w:space="0" w:color="auto"/>
        <w:bottom w:val="none" w:sz="0" w:space="0" w:color="auto"/>
        <w:right w:val="none" w:sz="0" w:space="0" w:color="auto"/>
      </w:divBdr>
    </w:div>
    <w:div w:id="848519227">
      <w:bodyDiv w:val="1"/>
      <w:marLeft w:val="0"/>
      <w:marRight w:val="0"/>
      <w:marTop w:val="0"/>
      <w:marBottom w:val="0"/>
      <w:divBdr>
        <w:top w:val="none" w:sz="0" w:space="0" w:color="auto"/>
        <w:left w:val="none" w:sz="0" w:space="0" w:color="auto"/>
        <w:bottom w:val="none" w:sz="0" w:space="0" w:color="auto"/>
        <w:right w:val="none" w:sz="0" w:space="0" w:color="auto"/>
      </w:divBdr>
    </w:div>
    <w:div w:id="928272704">
      <w:bodyDiv w:val="1"/>
      <w:marLeft w:val="0"/>
      <w:marRight w:val="0"/>
      <w:marTop w:val="0"/>
      <w:marBottom w:val="0"/>
      <w:divBdr>
        <w:top w:val="none" w:sz="0" w:space="0" w:color="auto"/>
        <w:left w:val="none" w:sz="0" w:space="0" w:color="auto"/>
        <w:bottom w:val="none" w:sz="0" w:space="0" w:color="auto"/>
        <w:right w:val="none" w:sz="0" w:space="0" w:color="auto"/>
      </w:divBdr>
    </w:div>
    <w:div w:id="954336610">
      <w:bodyDiv w:val="1"/>
      <w:marLeft w:val="0"/>
      <w:marRight w:val="0"/>
      <w:marTop w:val="0"/>
      <w:marBottom w:val="0"/>
      <w:divBdr>
        <w:top w:val="none" w:sz="0" w:space="0" w:color="auto"/>
        <w:left w:val="none" w:sz="0" w:space="0" w:color="auto"/>
        <w:bottom w:val="none" w:sz="0" w:space="0" w:color="auto"/>
        <w:right w:val="none" w:sz="0" w:space="0" w:color="auto"/>
      </w:divBdr>
    </w:div>
    <w:div w:id="977342018">
      <w:bodyDiv w:val="1"/>
      <w:marLeft w:val="0"/>
      <w:marRight w:val="0"/>
      <w:marTop w:val="0"/>
      <w:marBottom w:val="0"/>
      <w:divBdr>
        <w:top w:val="none" w:sz="0" w:space="0" w:color="auto"/>
        <w:left w:val="none" w:sz="0" w:space="0" w:color="auto"/>
        <w:bottom w:val="none" w:sz="0" w:space="0" w:color="auto"/>
        <w:right w:val="none" w:sz="0" w:space="0" w:color="auto"/>
      </w:divBdr>
    </w:div>
    <w:div w:id="1059330619">
      <w:bodyDiv w:val="1"/>
      <w:marLeft w:val="0"/>
      <w:marRight w:val="0"/>
      <w:marTop w:val="0"/>
      <w:marBottom w:val="0"/>
      <w:divBdr>
        <w:top w:val="none" w:sz="0" w:space="0" w:color="auto"/>
        <w:left w:val="none" w:sz="0" w:space="0" w:color="auto"/>
        <w:bottom w:val="none" w:sz="0" w:space="0" w:color="auto"/>
        <w:right w:val="none" w:sz="0" w:space="0" w:color="auto"/>
      </w:divBdr>
      <w:divsChild>
        <w:div w:id="121775556">
          <w:marLeft w:val="0"/>
          <w:marRight w:val="0"/>
          <w:marTop w:val="0"/>
          <w:marBottom w:val="0"/>
          <w:divBdr>
            <w:top w:val="none" w:sz="0" w:space="0" w:color="auto"/>
            <w:left w:val="none" w:sz="0" w:space="0" w:color="auto"/>
            <w:bottom w:val="none" w:sz="0" w:space="0" w:color="auto"/>
            <w:right w:val="none" w:sz="0" w:space="0" w:color="auto"/>
          </w:divBdr>
        </w:div>
        <w:div w:id="1574319615">
          <w:marLeft w:val="0"/>
          <w:marRight w:val="0"/>
          <w:marTop w:val="0"/>
          <w:marBottom w:val="0"/>
          <w:divBdr>
            <w:top w:val="none" w:sz="0" w:space="0" w:color="auto"/>
            <w:left w:val="none" w:sz="0" w:space="0" w:color="auto"/>
            <w:bottom w:val="none" w:sz="0" w:space="0" w:color="auto"/>
            <w:right w:val="none" w:sz="0" w:space="0" w:color="auto"/>
          </w:divBdr>
        </w:div>
        <w:div w:id="244806158">
          <w:marLeft w:val="0"/>
          <w:marRight w:val="0"/>
          <w:marTop w:val="0"/>
          <w:marBottom w:val="0"/>
          <w:divBdr>
            <w:top w:val="none" w:sz="0" w:space="0" w:color="auto"/>
            <w:left w:val="none" w:sz="0" w:space="0" w:color="auto"/>
            <w:bottom w:val="none" w:sz="0" w:space="0" w:color="auto"/>
            <w:right w:val="none" w:sz="0" w:space="0" w:color="auto"/>
          </w:divBdr>
        </w:div>
      </w:divsChild>
    </w:div>
    <w:div w:id="1321687938">
      <w:bodyDiv w:val="1"/>
      <w:marLeft w:val="0"/>
      <w:marRight w:val="0"/>
      <w:marTop w:val="0"/>
      <w:marBottom w:val="0"/>
      <w:divBdr>
        <w:top w:val="none" w:sz="0" w:space="0" w:color="auto"/>
        <w:left w:val="none" w:sz="0" w:space="0" w:color="auto"/>
        <w:bottom w:val="none" w:sz="0" w:space="0" w:color="auto"/>
        <w:right w:val="none" w:sz="0" w:space="0" w:color="auto"/>
      </w:divBdr>
    </w:div>
    <w:div w:id="1426344513">
      <w:bodyDiv w:val="1"/>
      <w:marLeft w:val="0"/>
      <w:marRight w:val="0"/>
      <w:marTop w:val="0"/>
      <w:marBottom w:val="0"/>
      <w:divBdr>
        <w:top w:val="none" w:sz="0" w:space="0" w:color="auto"/>
        <w:left w:val="none" w:sz="0" w:space="0" w:color="auto"/>
        <w:bottom w:val="none" w:sz="0" w:space="0" w:color="auto"/>
        <w:right w:val="none" w:sz="0" w:space="0" w:color="auto"/>
      </w:divBdr>
      <w:divsChild>
        <w:div w:id="2080788758">
          <w:marLeft w:val="0"/>
          <w:marRight w:val="0"/>
          <w:marTop w:val="0"/>
          <w:marBottom w:val="0"/>
          <w:divBdr>
            <w:top w:val="none" w:sz="0" w:space="0" w:color="auto"/>
            <w:left w:val="none" w:sz="0" w:space="0" w:color="auto"/>
            <w:bottom w:val="none" w:sz="0" w:space="0" w:color="auto"/>
            <w:right w:val="none" w:sz="0" w:space="0" w:color="auto"/>
          </w:divBdr>
          <w:divsChild>
            <w:div w:id="962231227">
              <w:marLeft w:val="0"/>
              <w:marRight w:val="0"/>
              <w:marTop w:val="0"/>
              <w:marBottom w:val="0"/>
              <w:divBdr>
                <w:top w:val="none" w:sz="0" w:space="0" w:color="auto"/>
                <w:left w:val="none" w:sz="0" w:space="0" w:color="auto"/>
                <w:bottom w:val="none" w:sz="0" w:space="0" w:color="auto"/>
                <w:right w:val="none" w:sz="0" w:space="0" w:color="auto"/>
              </w:divBdr>
            </w:div>
            <w:div w:id="465395977">
              <w:marLeft w:val="0"/>
              <w:marRight w:val="0"/>
              <w:marTop w:val="0"/>
              <w:marBottom w:val="0"/>
              <w:divBdr>
                <w:top w:val="none" w:sz="0" w:space="0" w:color="auto"/>
                <w:left w:val="none" w:sz="0" w:space="0" w:color="auto"/>
                <w:bottom w:val="none" w:sz="0" w:space="0" w:color="auto"/>
                <w:right w:val="none" w:sz="0" w:space="0" w:color="auto"/>
              </w:divBdr>
            </w:div>
            <w:div w:id="453792786">
              <w:marLeft w:val="0"/>
              <w:marRight w:val="0"/>
              <w:marTop w:val="0"/>
              <w:marBottom w:val="0"/>
              <w:divBdr>
                <w:top w:val="none" w:sz="0" w:space="0" w:color="auto"/>
                <w:left w:val="none" w:sz="0" w:space="0" w:color="auto"/>
                <w:bottom w:val="none" w:sz="0" w:space="0" w:color="auto"/>
                <w:right w:val="none" w:sz="0" w:space="0" w:color="auto"/>
              </w:divBdr>
            </w:div>
            <w:div w:id="1790539697">
              <w:marLeft w:val="0"/>
              <w:marRight w:val="0"/>
              <w:marTop w:val="0"/>
              <w:marBottom w:val="0"/>
              <w:divBdr>
                <w:top w:val="none" w:sz="0" w:space="0" w:color="auto"/>
                <w:left w:val="none" w:sz="0" w:space="0" w:color="auto"/>
                <w:bottom w:val="none" w:sz="0" w:space="0" w:color="auto"/>
                <w:right w:val="none" w:sz="0" w:space="0" w:color="auto"/>
              </w:divBdr>
            </w:div>
          </w:divsChild>
        </w:div>
        <w:div w:id="1775205847">
          <w:marLeft w:val="0"/>
          <w:marRight w:val="0"/>
          <w:marTop w:val="0"/>
          <w:marBottom w:val="0"/>
          <w:divBdr>
            <w:top w:val="none" w:sz="0" w:space="0" w:color="auto"/>
            <w:left w:val="none" w:sz="0" w:space="0" w:color="auto"/>
            <w:bottom w:val="none" w:sz="0" w:space="0" w:color="auto"/>
            <w:right w:val="none" w:sz="0" w:space="0" w:color="auto"/>
          </w:divBdr>
          <w:divsChild>
            <w:div w:id="979193965">
              <w:marLeft w:val="0"/>
              <w:marRight w:val="0"/>
              <w:marTop w:val="0"/>
              <w:marBottom w:val="0"/>
              <w:divBdr>
                <w:top w:val="none" w:sz="0" w:space="0" w:color="auto"/>
                <w:left w:val="none" w:sz="0" w:space="0" w:color="auto"/>
                <w:bottom w:val="none" w:sz="0" w:space="0" w:color="auto"/>
                <w:right w:val="none" w:sz="0" w:space="0" w:color="auto"/>
              </w:divBdr>
            </w:div>
            <w:div w:id="426315149">
              <w:marLeft w:val="0"/>
              <w:marRight w:val="0"/>
              <w:marTop w:val="0"/>
              <w:marBottom w:val="0"/>
              <w:divBdr>
                <w:top w:val="none" w:sz="0" w:space="0" w:color="auto"/>
                <w:left w:val="none" w:sz="0" w:space="0" w:color="auto"/>
                <w:bottom w:val="none" w:sz="0" w:space="0" w:color="auto"/>
                <w:right w:val="none" w:sz="0" w:space="0" w:color="auto"/>
              </w:divBdr>
            </w:div>
            <w:div w:id="433480100">
              <w:marLeft w:val="0"/>
              <w:marRight w:val="0"/>
              <w:marTop w:val="0"/>
              <w:marBottom w:val="0"/>
              <w:divBdr>
                <w:top w:val="none" w:sz="0" w:space="0" w:color="auto"/>
                <w:left w:val="none" w:sz="0" w:space="0" w:color="auto"/>
                <w:bottom w:val="none" w:sz="0" w:space="0" w:color="auto"/>
                <w:right w:val="none" w:sz="0" w:space="0" w:color="auto"/>
              </w:divBdr>
            </w:div>
            <w:div w:id="8539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4749">
      <w:bodyDiv w:val="1"/>
      <w:marLeft w:val="0"/>
      <w:marRight w:val="0"/>
      <w:marTop w:val="0"/>
      <w:marBottom w:val="0"/>
      <w:divBdr>
        <w:top w:val="none" w:sz="0" w:space="0" w:color="auto"/>
        <w:left w:val="none" w:sz="0" w:space="0" w:color="auto"/>
        <w:bottom w:val="none" w:sz="0" w:space="0" w:color="auto"/>
        <w:right w:val="none" w:sz="0" w:space="0" w:color="auto"/>
      </w:divBdr>
      <w:divsChild>
        <w:div w:id="311912034">
          <w:marLeft w:val="0"/>
          <w:marRight w:val="0"/>
          <w:marTop w:val="0"/>
          <w:marBottom w:val="0"/>
          <w:divBdr>
            <w:top w:val="none" w:sz="0" w:space="0" w:color="auto"/>
            <w:left w:val="none" w:sz="0" w:space="0" w:color="auto"/>
            <w:bottom w:val="none" w:sz="0" w:space="0" w:color="auto"/>
            <w:right w:val="none" w:sz="0" w:space="0" w:color="auto"/>
          </w:divBdr>
        </w:div>
        <w:div w:id="1923831241">
          <w:marLeft w:val="0"/>
          <w:marRight w:val="0"/>
          <w:marTop w:val="0"/>
          <w:marBottom w:val="0"/>
          <w:divBdr>
            <w:top w:val="none" w:sz="0" w:space="0" w:color="auto"/>
            <w:left w:val="none" w:sz="0" w:space="0" w:color="auto"/>
            <w:bottom w:val="none" w:sz="0" w:space="0" w:color="auto"/>
            <w:right w:val="none" w:sz="0" w:space="0" w:color="auto"/>
          </w:divBdr>
        </w:div>
        <w:div w:id="243031989">
          <w:marLeft w:val="0"/>
          <w:marRight w:val="0"/>
          <w:marTop w:val="0"/>
          <w:marBottom w:val="0"/>
          <w:divBdr>
            <w:top w:val="none" w:sz="0" w:space="0" w:color="auto"/>
            <w:left w:val="none" w:sz="0" w:space="0" w:color="auto"/>
            <w:bottom w:val="none" w:sz="0" w:space="0" w:color="auto"/>
            <w:right w:val="none" w:sz="0" w:space="0" w:color="auto"/>
          </w:divBdr>
        </w:div>
      </w:divsChild>
    </w:div>
    <w:div w:id="1486508607">
      <w:bodyDiv w:val="1"/>
      <w:marLeft w:val="0"/>
      <w:marRight w:val="0"/>
      <w:marTop w:val="0"/>
      <w:marBottom w:val="0"/>
      <w:divBdr>
        <w:top w:val="none" w:sz="0" w:space="0" w:color="auto"/>
        <w:left w:val="none" w:sz="0" w:space="0" w:color="auto"/>
        <w:bottom w:val="none" w:sz="0" w:space="0" w:color="auto"/>
        <w:right w:val="none" w:sz="0" w:space="0" w:color="auto"/>
      </w:divBdr>
      <w:divsChild>
        <w:div w:id="1331759498">
          <w:marLeft w:val="0"/>
          <w:marRight w:val="0"/>
          <w:marTop w:val="0"/>
          <w:marBottom w:val="0"/>
          <w:divBdr>
            <w:top w:val="none" w:sz="0" w:space="0" w:color="auto"/>
            <w:left w:val="none" w:sz="0" w:space="0" w:color="auto"/>
            <w:bottom w:val="none" w:sz="0" w:space="0" w:color="auto"/>
            <w:right w:val="none" w:sz="0" w:space="0" w:color="auto"/>
          </w:divBdr>
        </w:div>
        <w:div w:id="1411199445">
          <w:marLeft w:val="0"/>
          <w:marRight w:val="0"/>
          <w:marTop w:val="0"/>
          <w:marBottom w:val="0"/>
          <w:divBdr>
            <w:top w:val="none" w:sz="0" w:space="0" w:color="auto"/>
            <w:left w:val="none" w:sz="0" w:space="0" w:color="auto"/>
            <w:bottom w:val="none" w:sz="0" w:space="0" w:color="auto"/>
            <w:right w:val="none" w:sz="0" w:space="0" w:color="auto"/>
          </w:divBdr>
        </w:div>
        <w:div w:id="583300105">
          <w:marLeft w:val="0"/>
          <w:marRight w:val="0"/>
          <w:marTop w:val="0"/>
          <w:marBottom w:val="0"/>
          <w:divBdr>
            <w:top w:val="none" w:sz="0" w:space="0" w:color="auto"/>
            <w:left w:val="none" w:sz="0" w:space="0" w:color="auto"/>
            <w:bottom w:val="none" w:sz="0" w:space="0" w:color="auto"/>
            <w:right w:val="none" w:sz="0" w:space="0" w:color="auto"/>
          </w:divBdr>
        </w:div>
        <w:div w:id="661469471">
          <w:marLeft w:val="0"/>
          <w:marRight w:val="0"/>
          <w:marTop w:val="0"/>
          <w:marBottom w:val="0"/>
          <w:divBdr>
            <w:top w:val="none" w:sz="0" w:space="0" w:color="auto"/>
            <w:left w:val="none" w:sz="0" w:space="0" w:color="auto"/>
            <w:bottom w:val="none" w:sz="0" w:space="0" w:color="auto"/>
            <w:right w:val="none" w:sz="0" w:space="0" w:color="auto"/>
          </w:divBdr>
        </w:div>
        <w:div w:id="1508520773">
          <w:marLeft w:val="0"/>
          <w:marRight w:val="0"/>
          <w:marTop w:val="0"/>
          <w:marBottom w:val="0"/>
          <w:divBdr>
            <w:top w:val="none" w:sz="0" w:space="0" w:color="auto"/>
            <w:left w:val="none" w:sz="0" w:space="0" w:color="auto"/>
            <w:bottom w:val="none" w:sz="0" w:space="0" w:color="auto"/>
            <w:right w:val="none" w:sz="0" w:space="0" w:color="auto"/>
          </w:divBdr>
        </w:div>
        <w:div w:id="837648351">
          <w:marLeft w:val="0"/>
          <w:marRight w:val="0"/>
          <w:marTop w:val="0"/>
          <w:marBottom w:val="0"/>
          <w:divBdr>
            <w:top w:val="none" w:sz="0" w:space="0" w:color="auto"/>
            <w:left w:val="none" w:sz="0" w:space="0" w:color="auto"/>
            <w:bottom w:val="none" w:sz="0" w:space="0" w:color="auto"/>
            <w:right w:val="none" w:sz="0" w:space="0" w:color="auto"/>
          </w:divBdr>
        </w:div>
        <w:div w:id="1985768451">
          <w:marLeft w:val="0"/>
          <w:marRight w:val="0"/>
          <w:marTop w:val="0"/>
          <w:marBottom w:val="0"/>
          <w:divBdr>
            <w:top w:val="none" w:sz="0" w:space="0" w:color="auto"/>
            <w:left w:val="none" w:sz="0" w:space="0" w:color="auto"/>
            <w:bottom w:val="none" w:sz="0" w:space="0" w:color="auto"/>
            <w:right w:val="none" w:sz="0" w:space="0" w:color="auto"/>
          </w:divBdr>
        </w:div>
        <w:div w:id="862287886">
          <w:marLeft w:val="0"/>
          <w:marRight w:val="0"/>
          <w:marTop w:val="0"/>
          <w:marBottom w:val="0"/>
          <w:divBdr>
            <w:top w:val="none" w:sz="0" w:space="0" w:color="auto"/>
            <w:left w:val="none" w:sz="0" w:space="0" w:color="auto"/>
            <w:bottom w:val="none" w:sz="0" w:space="0" w:color="auto"/>
            <w:right w:val="none" w:sz="0" w:space="0" w:color="auto"/>
          </w:divBdr>
        </w:div>
      </w:divsChild>
    </w:div>
    <w:div w:id="1524513120">
      <w:bodyDiv w:val="1"/>
      <w:marLeft w:val="0"/>
      <w:marRight w:val="0"/>
      <w:marTop w:val="0"/>
      <w:marBottom w:val="0"/>
      <w:divBdr>
        <w:top w:val="none" w:sz="0" w:space="0" w:color="auto"/>
        <w:left w:val="none" w:sz="0" w:space="0" w:color="auto"/>
        <w:bottom w:val="none" w:sz="0" w:space="0" w:color="auto"/>
        <w:right w:val="none" w:sz="0" w:space="0" w:color="auto"/>
      </w:divBdr>
    </w:div>
    <w:div w:id="1637294342">
      <w:bodyDiv w:val="1"/>
      <w:marLeft w:val="0"/>
      <w:marRight w:val="0"/>
      <w:marTop w:val="0"/>
      <w:marBottom w:val="0"/>
      <w:divBdr>
        <w:top w:val="none" w:sz="0" w:space="0" w:color="auto"/>
        <w:left w:val="none" w:sz="0" w:space="0" w:color="auto"/>
        <w:bottom w:val="none" w:sz="0" w:space="0" w:color="auto"/>
        <w:right w:val="none" w:sz="0" w:space="0" w:color="auto"/>
      </w:divBdr>
      <w:divsChild>
        <w:div w:id="551189205">
          <w:marLeft w:val="0"/>
          <w:marRight w:val="0"/>
          <w:marTop w:val="0"/>
          <w:marBottom w:val="0"/>
          <w:divBdr>
            <w:top w:val="none" w:sz="0" w:space="0" w:color="auto"/>
            <w:left w:val="none" w:sz="0" w:space="0" w:color="auto"/>
            <w:bottom w:val="none" w:sz="0" w:space="0" w:color="auto"/>
            <w:right w:val="none" w:sz="0" w:space="0" w:color="auto"/>
          </w:divBdr>
        </w:div>
        <w:div w:id="1662849383">
          <w:marLeft w:val="0"/>
          <w:marRight w:val="0"/>
          <w:marTop w:val="0"/>
          <w:marBottom w:val="0"/>
          <w:divBdr>
            <w:top w:val="none" w:sz="0" w:space="0" w:color="auto"/>
            <w:left w:val="none" w:sz="0" w:space="0" w:color="auto"/>
            <w:bottom w:val="none" w:sz="0" w:space="0" w:color="auto"/>
            <w:right w:val="none" w:sz="0" w:space="0" w:color="auto"/>
          </w:divBdr>
        </w:div>
        <w:div w:id="460542527">
          <w:marLeft w:val="0"/>
          <w:marRight w:val="0"/>
          <w:marTop w:val="0"/>
          <w:marBottom w:val="0"/>
          <w:divBdr>
            <w:top w:val="none" w:sz="0" w:space="0" w:color="auto"/>
            <w:left w:val="none" w:sz="0" w:space="0" w:color="auto"/>
            <w:bottom w:val="none" w:sz="0" w:space="0" w:color="auto"/>
            <w:right w:val="none" w:sz="0" w:space="0" w:color="auto"/>
          </w:divBdr>
        </w:div>
      </w:divsChild>
    </w:div>
    <w:div w:id="1653677869">
      <w:bodyDiv w:val="1"/>
      <w:marLeft w:val="0"/>
      <w:marRight w:val="0"/>
      <w:marTop w:val="0"/>
      <w:marBottom w:val="0"/>
      <w:divBdr>
        <w:top w:val="none" w:sz="0" w:space="0" w:color="auto"/>
        <w:left w:val="none" w:sz="0" w:space="0" w:color="auto"/>
        <w:bottom w:val="none" w:sz="0" w:space="0" w:color="auto"/>
        <w:right w:val="none" w:sz="0" w:space="0" w:color="auto"/>
      </w:divBdr>
    </w:div>
    <w:div w:id="1654481879">
      <w:bodyDiv w:val="1"/>
      <w:marLeft w:val="0"/>
      <w:marRight w:val="0"/>
      <w:marTop w:val="0"/>
      <w:marBottom w:val="0"/>
      <w:divBdr>
        <w:top w:val="none" w:sz="0" w:space="0" w:color="auto"/>
        <w:left w:val="none" w:sz="0" w:space="0" w:color="auto"/>
        <w:bottom w:val="none" w:sz="0" w:space="0" w:color="auto"/>
        <w:right w:val="none" w:sz="0" w:space="0" w:color="auto"/>
      </w:divBdr>
      <w:divsChild>
        <w:div w:id="47726227">
          <w:marLeft w:val="0"/>
          <w:marRight w:val="0"/>
          <w:marTop w:val="0"/>
          <w:marBottom w:val="0"/>
          <w:divBdr>
            <w:top w:val="none" w:sz="0" w:space="0" w:color="auto"/>
            <w:left w:val="none" w:sz="0" w:space="0" w:color="auto"/>
            <w:bottom w:val="none" w:sz="0" w:space="0" w:color="auto"/>
            <w:right w:val="none" w:sz="0" w:space="0" w:color="auto"/>
          </w:divBdr>
        </w:div>
        <w:div w:id="626204708">
          <w:marLeft w:val="0"/>
          <w:marRight w:val="0"/>
          <w:marTop w:val="0"/>
          <w:marBottom w:val="0"/>
          <w:divBdr>
            <w:top w:val="none" w:sz="0" w:space="0" w:color="auto"/>
            <w:left w:val="none" w:sz="0" w:space="0" w:color="auto"/>
            <w:bottom w:val="none" w:sz="0" w:space="0" w:color="auto"/>
            <w:right w:val="none" w:sz="0" w:space="0" w:color="auto"/>
          </w:divBdr>
        </w:div>
        <w:div w:id="528180259">
          <w:marLeft w:val="0"/>
          <w:marRight w:val="0"/>
          <w:marTop w:val="0"/>
          <w:marBottom w:val="0"/>
          <w:divBdr>
            <w:top w:val="none" w:sz="0" w:space="0" w:color="auto"/>
            <w:left w:val="none" w:sz="0" w:space="0" w:color="auto"/>
            <w:bottom w:val="none" w:sz="0" w:space="0" w:color="auto"/>
            <w:right w:val="none" w:sz="0" w:space="0" w:color="auto"/>
          </w:divBdr>
        </w:div>
        <w:div w:id="977101813">
          <w:marLeft w:val="0"/>
          <w:marRight w:val="0"/>
          <w:marTop w:val="0"/>
          <w:marBottom w:val="0"/>
          <w:divBdr>
            <w:top w:val="none" w:sz="0" w:space="0" w:color="auto"/>
            <w:left w:val="none" w:sz="0" w:space="0" w:color="auto"/>
            <w:bottom w:val="none" w:sz="0" w:space="0" w:color="auto"/>
            <w:right w:val="none" w:sz="0" w:space="0" w:color="auto"/>
          </w:divBdr>
        </w:div>
      </w:divsChild>
    </w:div>
    <w:div w:id="1656685085">
      <w:bodyDiv w:val="1"/>
      <w:marLeft w:val="0"/>
      <w:marRight w:val="0"/>
      <w:marTop w:val="0"/>
      <w:marBottom w:val="0"/>
      <w:divBdr>
        <w:top w:val="none" w:sz="0" w:space="0" w:color="auto"/>
        <w:left w:val="none" w:sz="0" w:space="0" w:color="auto"/>
        <w:bottom w:val="none" w:sz="0" w:space="0" w:color="auto"/>
        <w:right w:val="none" w:sz="0" w:space="0" w:color="auto"/>
      </w:divBdr>
    </w:div>
    <w:div w:id="1749421442">
      <w:bodyDiv w:val="1"/>
      <w:marLeft w:val="0"/>
      <w:marRight w:val="0"/>
      <w:marTop w:val="0"/>
      <w:marBottom w:val="0"/>
      <w:divBdr>
        <w:top w:val="none" w:sz="0" w:space="0" w:color="auto"/>
        <w:left w:val="none" w:sz="0" w:space="0" w:color="auto"/>
        <w:bottom w:val="none" w:sz="0" w:space="0" w:color="auto"/>
        <w:right w:val="none" w:sz="0" w:space="0" w:color="auto"/>
      </w:divBdr>
    </w:div>
    <w:div w:id="1969580613">
      <w:bodyDiv w:val="1"/>
      <w:marLeft w:val="0"/>
      <w:marRight w:val="0"/>
      <w:marTop w:val="0"/>
      <w:marBottom w:val="0"/>
      <w:divBdr>
        <w:top w:val="none" w:sz="0" w:space="0" w:color="auto"/>
        <w:left w:val="none" w:sz="0" w:space="0" w:color="auto"/>
        <w:bottom w:val="none" w:sz="0" w:space="0" w:color="auto"/>
        <w:right w:val="none" w:sz="0" w:space="0" w:color="auto"/>
      </w:divBdr>
      <w:divsChild>
        <w:div w:id="1125124487">
          <w:marLeft w:val="0"/>
          <w:marRight w:val="0"/>
          <w:marTop w:val="0"/>
          <w:marBottom w:val="0"/>
          <w:divBdr>
            <w:top w:val="none" w:sz="0" w:space="0" w:color="auto"/>
            <w:left w:val="none" w:sz="0" w:space="0" w:color="auto"/>
            <w:bottom w:val="none" w:sz="0" w:space="0" w:color="auto"/>
            <w:right w:val="none" w:sz="0" w:space="0" w:color="auto"/>
          </w:divBdr>
          <w:divsChild>
            <w:div w:id="1103839523">
              <w:marLeft w:val="0"/>
              <w:marRight w:val="0"/>
              <w:marTop w:val="0"/>
              <w:marBottom w:val="0"/>
              <w:divBdr>
                <w:top w:val="none" w:sz="0" w:space="0" w:color="auto"/>
                <w:left w:val="none" w:sz="0" w:space="0" w:color="auto"/>
                <w:bottom w:val="none" w:sz="0" w:space="0" w:color="auto"/>
                <w:right w:val="none" w:sz="0" w:space="0" w:color="auto"/>
              </w:divBdr>
            </w:div>
            <w:div w:id="173619880">
              <w:marLeft w:val="0"/>
              <w:marRight w:val="0"/>
              <w:marTop w:val="0"/>
              <w:marBottom w:val="0"/>
              <w:divBdr>
                <w:top w:val="none" w:sz="0" w:space="0" w:color="auto"/>
                <w:left w:val="none" w:sz="0" w:space="0" w:color="auto"/>
                <w:bottom w:val="none" w:sz="0" w:space="0" w:color="auto"/>
                <w:right w:val="none" w:sz="0" w:space="0" w:color="auto"/>
              </w:divBdr>
            </w:div>
            <w:div w:id="893851542">
              <w:marLeft w:val="0"/>
              <w:marRight w:val="0"/>
              <w:marTop w:val="0"/>
              <w:marBottom w:val="0"/>
              <w:divBdr>
                <w:top w:val="none" w:sz="0" w:space="0" w:color="auto"/>
                <w:left w:val="none" w:sz="0" w:space="0" w:color="auto"/>
                <w:bottom w:val="none" w:sz="0" w:space="0" w:color="auto"/>
                <w:right w:val="none" w:sz="0" w:space="0" w:color="auto"/>
              </w:divBdr>
            </w:div>
            <w:div w:id="2096201505">
              <w:marLeft w:val="0"/>
              <w:marRight w:val="0"/>
              <w:marTop w:val="0"/>
              <w:marBottom w:val="0"/>
              <w:divBdr>
                <w:top w:val="none" w:sz="0" w:space="0" w:color="auto"/>
                <w:left w:val="none" w:sz="0" w:space="0" w:color="auto"/>
                <w:bottom w:val="none" w:sz="0" w:space="0" w:color="auto"/>
                <w:right w:val="none" w:sz="0" w:space="0" w:color="auto"/>
              </w:divBdr>
            </w:div>
          </w:divsChild>
        </w:div>
        <w:div w:id="1886017298">
          <w:marLeft w:val="0"/>
          <w:marRight w:val="0"/>
          <w:marTop w:val="0"/>
          <w:marBottom w:val="0"/>
          <w:divBdr>
            <w:top w:val="none" w:sz="0" w:space="0" w:color="auto"/>
            <w:left w:val="none" w:sz="0" w:space="0" w:color="auto"/>
            <w:bottom w:val="none" w:sz="0" w:space="0" w:color="auto"/>
            <w:right w:val="none" w:sz="0" w:space="0" w:color="auto"/>
          </w:divBdr>
          <w:divsChild>
            <w:div w:id="720058137">
              <w:marLeft w:val="0"/>
              <w:marRight w:val="0"/>
              <w:marTop w:val="0"/>
              <w:marBottom w:val="0"/>
              <w:divBdr>
                <w:top w:val="none" w:sz="0" w:space="0" w:color="auto"/>
                <w:left w:val="none" w:sz="0" w:space="0" w:color="auto"/>
                <w:bottom w:val="none" w:sz="0" w:space="0" w:color="auto"/>
                <w:right w:val="none" w:sz="0" w:space="0" w:color="auto"/>
              </w:divBdr>
            </w:div>
            <w:div w:id="1007488029">
              <w:marLeft w:val="0"/>
              <w:marRight w:val="0"/>
              <w:marTop w:val="0"/>
              <w:marBottom w:val="0"/>
              <w:divBdr>
                <w:top w:val="none" w:sz="0" w:space="0" w:color="auto"/>
                <w:left w:val="none" w:sz="0" w:space="0" w:color="auto"/>
                <w:bottom w:val="none" w:sz="0" w:space="0" w:color="auto"/>
                <w:right w:val="none" w:sz="0" w:space="0" w:color="auto"/>
              </w:divBdr>
            </w:div>
            <w:div w:id="1560242671">
              <w:marLeft w:val="0"/>
              <w:marRight w:val="0"/>
              <w:marTop w:val="0"/>
              <w:marBottom w:val="0"/>
              <w:divBdr>
                <w:top w:val="none" w:sz="0" w:space="0" w:color="auto"/>
                <w:left w:val="none" w:sz="0" w:space="0" w:color="auto"/>
                <w:bottom w:val="none" w:sz="0" w:space="0" w:color="auto"/>
                <w:right w:val="none" w:sz="0" w:space="0" w:color="auto"/>
              </w:divBdr>
            </w:div>
            <w:div w:id="1290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9726">
      <w:bodyDiv w:val="1"/>
      <w:marLeft w:val="0"/>
      <w:marRight w:val="0"/>
      <w:marTop w:val="0"/>
      <w:marBottom w:val="0"/>
      <w:divBdr>
        <w:top w:val="none" w:sz="0" w:space="0" w:color="auto"/>
        <w:left w:val="none" w:sz="0" w:space="0" w:color="auto"/>
        <w:bottom w:val="none" w:sz="0" w:space="0" w:color="auto"/>
        <w:right w:val="none" w:sz="0" w:space="0" w:color="auto"/>
      </w:divBdr>
      <w:divsChild>
        <w:div w:id="1708334144">
          <w:marLeft w:val="0"/>
          <w:marRight w:val="0"/>
          <w:marTop w:val="0"/>
          <w:marBottom w:val="0"/>
          <w:divBdr>
            <w:top w:val="none" w:sz="0" w:space="0" w:color="auto"/>
            <w:left w:val="none" w:sz="0" w:space="0" w:color="auto"/>
            <w:bottom w:val="none" w:sz="0" w:space="0" w:color="auto"/>
            <w:right w:val="none" w:sz="0" w:space="0" w:color="auto"/>
          </w:divBdr>
        </w:div>
        <w:div w:id="1484588808">
          <w:marLeft w:val="0"/>
          <w:marRight w:val="0"/>
          <w:marTop w:val="0"/>
          <w:marBottom w:val="0"/>
          <w:divBdr>
            <w:top w:val="none" w:sz="0" w:space="0" w:color="auto"/>
            <w:left w:val="none" w:sz="0" w:space="0" w:color="auto"/>
            <w:bottom w:val="none" w:sz="0" w:space="0" w:color="auto"/>
            <w:right w:val="none" w:sz="0" w:space="0" w:color="auto"/>
          </w:divBdr>
        </w:div>
        <w:div w:id="1234200282">
          <w:marLeft w:val="0"/>
          <w:marRight w:val="0"/>
          <w:marTop w:val="0"/>
          <w:marBottom w:val="0"/>
          <w:divBdr>
            <w:top w:val="none" w:sz="0" w:space="0" w:color="auto"/>
            <w:left w:val="none" w:sz="0" w:space="0" w:color="auto"/>
            <w:bottom w:val="none" w:sz="0" w:space="0" w:color="auto"/>
            <w:right w:val="none" w:sz="0" w:space="0" w:color="auto"/>
          </w:divBdr>
        </w:div>
        <w:div w:id="1727988326">
          <w:marLeft w:val="0"/>
          <w:marRight w:val="0"/>
          <w:marTop w:val="0"/>
          <w:marBottom w:val="0"/>
          <w:divBdr>
            <w:top w:val="none" w:sz="0" w:space="0" w:color="auto"/>
            <w:left w:val="none" w:sz="0" w:space="0" w:color="auto"/>
            <w:bottom w:val="none" w:sz="0" w:space="0" w:color="auto"/>
            <w:right w:val="none" w:sz="0" w:space="0" w:color="auto"/>
          </w:divBdr>
        </w:div>
      </w:divsChild>
    </w:div>
    <w:div w:id="2039307439">
      <w:bodyDiv w:val="1"/>
      <w:marLeft w:val="0"/>
      <w:marRight w:val="0"/>
      <w:marTop w:val="0"/>
      <w:marBottom w:val="0"/>
      <w:divBdr>
        <w:top w:val="none" w:sz="0" w:space="0" w:color="auto"/>
        <w:left w:val="none" w:sz="0" w:space="0" w:color="auto"/>
        <w:bottom w:val="none" w:sz="0" w:space="0" w:color="auto"/>
        <w:right w:val="none" w:sz="0" w:space="0" w:color="auto"/>
      </w:divBdr>
    </w:div>
    <w:div w:id="2083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du.au/about/strategic_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mtedd.act.gov.au/__data/assets/pdf_file/0018/2004921/ACTPS-Code-of-Conduct-2022.pdf" TargetMode="External"/><Relationship Id="R5b13981084b84ab4" Type="http://schemas.microsoft.com/office/2019/09/relationships/intelligence" Target="intelligenc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12864D04D4081968E96FAD902094C"/>
        <w:category>
          <w:name w:val="General"/>
          <w:gallery w:val="placeholder"/>
        </w:category>
        <w:types>
          <w:type w:val="bbPlcHdr"/>
        </w:types>
        <w:behaviors>
          <w:behavior w:val="content"/>
        </w:behaviors>
        <w:guid w:val="{77BCDC85-532D-4D45-9100-4DBA0FDEBB8A}"/>
      </w:docPartPr>
      <w:docPartBody>
        <w:p w:rsidR="00C64B4B" w:rsidRDefault="00021278" w:rsidP="00021278">
          <w:pPr>
            <w:pStyle w:val="6D812864D04D4081968E96FAD902094C"/>
          </w:pPr>
          <w:r w:rsidRPr="007D55AA">
            <w:rPr>
              <w:rStyle w:val="PlaceholderText"/>
            </w:rPr>
            <w:t>Choose an item.</w:t>
          </w:r>
        </w:p>
      </w:docPartBody>
    </w:docPart>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7478C2" w:rsidP="007478C2">
          <w:pPr>
            <w:pStyle w:val="9B704CAC9F814ADC8D5C7C06E767EA21"/>
          </w:pPr>
          <w:r w:rsidRPr="00E0690D">
            <w:rPr>
              <w:rStyle w:val="PlaceholderText"/>
              <w:b/>
              <w:bCs/>
            </w:rPr>
            <w:t>Choose a Division</w:t>
          </w:r>
          <w:r w:rsidRPr="00237EA3">
            <w:rPr>
              <w:rStyle w:val="PlaceholderText"/>
            </w:rPr>
            <w:t>.</w:t>
          </w:r>
        </w:p>
      </w:docPartBody>
    </w:docPart>
    <w:docPart>
      <w:docPartPr>
        <w:name w:val="F97F30DB71C94D5F89942DBC143563D2"/>
        <w:category>
          <w:name w:val="General"/>
          <w:gallery w:val="placeholder"/>
        </w:category>
        <w:types>
          <w:type w:val="bbPlcHdr"/>
        </w:types>
        <w:behaviors>
          <w:behavior w:val="content"/>
        </w:behaviors>
        <w:guid w:val="{097BAD4F-F9E6-4EFF-BB79-F77DAEB847A7}"/>
      </w:docPartPr>
      <w:docPartBody>
        <w:p w:rsidR="000B2382" w:rsidRDefault="0004366E" w:rsidP="0004366E">
          <w:pPr>
            <w:pStyle w:val="F97F30DB71C94D5F89942DBC143563D2"/>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4366E"/>
    <w:rsid w:val="00077A2D"/>
    <w:rsid w:val="000B2382"/>
    <w:rsid w:val="000C3170"/>
    <w:rsid w:val="000D044A"/>
    <w:rsid w:val="0017397F"/>
    <w:rsid w:val="00192A6F"/>
    <w:rsid w:val="001D0603"/>
    <w:rsid w:val="0023730E"/>
    <w:rsid w:val="00245825"/>
    <w:rsid w:val="002A4F73"/>
    <w:rsid w:val="00322070"/>
    <w:rsid w:val="00335FCA"/>
    <w:rsid w:val="00344470"/>
    <w:rsid w:val="00361BCC"/>
    <w:rsid w:val="003B43B7"/>
    <w:rsid w:val="004E5538"/>
    <w:rsid w:val="004F19D4"/>
    <w:rsid w:val="00517DEF"/>
    <w:rsid w:val="00575F8F"/>
    <w:rsid w:val="00601B05"/>
    <w:rsid w:val="00620490"/>
    <w:rsid w:val="00625F47"/>
    <w:rsid w:val="00653D9B"/>
    <w:rsid w:val="00687DA8"/>
    <w:rsid w:val="0069130C"/>
    <w:rsid w:val="006A336B"/>
    <w:rsid w:val="007033F0"/>
    <w:rsid w:val="00724928"/>
    <w:rsid w:val="007478C2"/>
    <w:rsid w:val="0077067E"/>
    <w:rsid w:val="007C0765"/>
    <w:rsid w:val="0080263A"/>
    <w:rsid w:val="00813579"/>
    <w:rsid w:val="00830AD9"/>
    <w:rsid w:val="008477AA"/>
    <w:rsid w:val="00866441"/>
    <w:rsid w:val="008B77FF"/>
    <w:rsid w:val="0094037A"/>
    <w:rsid w:val="0097737B"/>
    <w:rsid w:val="00A50CBA"/>
    <w:rsid w:val="00A5625B"/>
    <w:rsid w:val="00A760F1"/>
    <w:rsid w:val="00AC6058"/>
    <w:rsid w:val="00B37FA8"/>
    <w:rsid w:val="00BE540E"/>
    <w:rsid w:val="00C13937"/>
    <w:rsid w:val="00C21364"/>
    <w:rsid w:val="00C64B4B"/>
    <w:rsid w:val="00CD13E8"/>
    <w:rsid w:val="00CE0EFF"/>
    <w:rsid w:val="00D553B3"/>
    <w:rsid w:val="00D73CF3"/>
    <w:rsid w:val="00D85A10"/>
    <w:rsid w:val="00D957D0"/>
    <w:rsid w:val="00D962D7"/>
    <w:rsid w:val="00DA276C"/>
    <w:rsid w:val="00DA6689"/>
    <w:rsid w:val="00DB3789"/>
    <w:rsid w:val="00E156B9"/>
    <w:rsid w:val="00EA1782"/>
    <w:rsid w:val="00EE31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66E"/>
    <w:rPr>
      <w:color w:val="808080"/>
    </w:rPr>
  </w:style>
  <w:style w:type="paragraph" w:customStyle="1" w:styleId="5872C143833C4B118D8FC1A522E515DB">
    <w:name w:val="5872C143833C4B118D8FC1A522E515DB"/>
    <w:rsid w:val="0094037A"/>
    <w:pPr>
      <w:spacing w:after="160" w:line="259" w:lineRule="auto"/>
    </w:pPr>
  </w:style>
  <w:style w:type="paragraph" w:customStyle="1" w:styleId="6D812864D04D4081968E96FAD902094C">
    <w:name w:val="6D812864D04D4081968E96FAD902094C"/>
    <w:rsid w:val="00021278"/>
  </w:style>
  <w:style w:type="paragraph" w:customStyle="1" w:styleId="9B704CAC9F814ADC8D5C7C06E767EA21">
    <w:name w:val="9B704CAC9F814ADC8D5C7C06E767EA21"/>
    <w:rsid w:val="007478C2"/>
    <w:rPr>
      <w:rFonts w:eastAsiaTheme="minorHAnsi"/>
      <w:lang w:eastAsia="en-US"/>
    </w:rPr>
  </w:style>
  <w:style w:type="paragraph" w:customStyle="1" w:styleId="F97F30DB71C94D5F89942DBC143563D2">
    <w:name w:val="F97F30DB71C94D5F89942DBC143563D2"/>
    <w:rsid w:val="0004366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2FB1A-3316-431C-A25D-E4FAE133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2026-06-25T04:44:00Z</dcterms:created>
  <dcterms:modified xsi:type="dcterms:W3CDTF">2026-06-25T04:44:00Z</dcterms:modified>
</cp:coreProperties>
</file>