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C7690" w14:textId="77777777" w:rsidR="00FA4690" w:rsidRDefault="00FA4690" w:rsidP="00917F90">
      <w:pPr>
        <w:pStyle w:val="Title"/>
        <w:jc w:val="left"/>
        <w:rPr>
          <w:rFonts w:asciiTheme="minorHAnsi" w:hAnsiTheme="minorHAnsi"/>
          <w:sz w:val="52"/>
        </w:rPr>
      </w:pPr>
    </w:p>
    <w:p w14:paraId="71FD3811" w14:textId="77777777" w:rsidR="00DC4CB7" w:rsidRDefault="008C40B5" w:rsidP="001B3F13">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2D8DE8A6" wp14:editId="3822E5F9">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FA4690">
        <w:rPr>
          <w:rFonts w:asciiTheme="minorHAnsi" w:hAnsiTheme="minorHAnsi"/>
          <w:sz w:val="52"/>
        </w:rPr>
        <w:t>PO</w:t>
      </w:r>
      <w:r w:rsidR="002A43D2">
        <w:rPr>
          <w:rFonts w:asciiTheme="minorHAnsi" w:hAnsiTheme="minorHAnsi"/>
          <w:sz w:val="52"/>
        </w:rPr>
        <w:t>SITION DESCRIPTI</w:t>
      </w:r>
      <w:r w:rsidR="00FA4690">
        <w:rPr>
          <w:rFonts w:asciiTheme="minorHAnsi" w:hAnsiTheme="minorHAnsi"/>
          <w:sz w:val="52"/>
        </w:rPr>
        <w:t>ON</w:t>
      </w:r>
    </w:p>
    <w:p w14:paraId="1A5CE880" w14:textId="77777777" w:rsidR="00FA4690" w:rsidRDefault="00FA4690" w:rsidP="00FA4690"/>
    <w:p w14:paraId="795047F2" w14:textId="77777777" w:rsidR="00FA4690" w:rsidRDefault="00FA4690" w:rsidP="00FA4690">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814"/>
        <w:gridCol w:w="4814"/>
      </w:tblGrid>
      <w:tr w:rsidR="00FA4690" w14:paraId="4FC7812E" w14:textId="77777777" w:rsidTr="00C82B00">
        <w:trPr>
          <w:trHeight w:val="340"/>
        </w:trPr>
        <w:tc>
          <w:tcPr>
            <w:tcW w:w="4814" w:type="dxa"/>
            <w:vAlign w:val="center"/>
          </w:tcPr>
          <w:p w14:paraId="17E4F9C4" w14:textId="77777777" w:rsidR="00FA4690" w:rsidRDefault="00FA4690" w:rsidP="00C82B00">
            <w:r w:rsidRPr="0001147B">
              <w:rPr>
                <w:b/>
              </w:rPr>
              <w:t xml:space="preserve">Directorate: </w:t>
            </w:r>
            <w:r w:rsidRPr="0001147B">
              <w:t>Digital Canberra</w:t>
            </w:r>
          </w:p>
        </w:tc>
        <w:tc>
          <w:tcPr>
            <w:tcW w:w="4814" w:type="dxa"/>
            <w:vAlign w:val="center"/>
          </w:tcPr>
          <w:p w14:paraId="464E8894" w14:textId="29AAD4CC" w:rsidR="00FA4690" w:rsidRDefault="00C82B00" w:rsidP="00C82B00">
            <w:pPr>
              <w:rPr>
                <w:color w:val="2E74B5" w:themeColor="accent1" w:themeShade="BF"/>
              </w:rPr>
            </w:pPr>
            <w:r w:rsidRPr="0001147B">
              <w:rPr>
                <w:b/>
              </w:rPr>
              <w:t xml:space="preserve">Position Number: </w:t>
            </w:r>
            <w:r w:rsidR="000A3790" w:rsidRPr="000A3790">
              <w:rPr>
                <w:bCs/>
              </w:rPr>
              <w:t>P72485</w:t>
            </w:r>
          </w:p>
          <w:p w14:paraId="4DDA6E55" w14:textId="77777777" w:rsidR="00AF7DAA" w:rsidRPr="00AF7DAA" w:rsidRDefault="00AF7DAA" w:rsidP="00AF7DAA">
            <w:pPr>
              <w:pStyle w:val="BodyText"/>
            </w:pPr>
          </w:p>
        </w:tc>
      </w:tr>
      <w:tr w:rsidR="00FA4690" w14:paraId="421AAA17" w14:textId="77777777" w:rsidTr="00C82B00">
        <w:trPr>
          <w:trHeight w:val="340"/>
        </w:trPr>
        <w:tc>
          <w:tcPr>
            <w:tcW w:w="4814" w:type="dxa"/>
            <w:vAlign w:val="center"/>
          </w:tcPr>
          <w:p w14:paraId="33B3946F" w14:textId="4781AE34" w:rsidR="00FA4690" w:rsidRDefault="00165860" w:rsidP="00C82B00">
            <w:r>
              <w:rPr>
                <w:b/>
              </w:rPr>
              <w:t>Division</w:t>
            </w:r>
            <w:r w:rsidR="00FA4690" w:rsidRPr="0001147B">
              <w:rPr>
                <w:b/>
              </w:rPr>
              <w:t xml:space="preserve">: </w:t>
            </w:r>
            <w:r w:rsidR="00E34541" w:rsidRPr="00E34541">
              <w:rPr>
                <w:bCs/>
              </w:rPr>
              <w:t>Customer, Data and Technology (CDT) Group</w:t>
            </w:r>
          </w:p>
        </w:tc>
        <w:tc>
          <w:tcPr>
            <w:tcW w:w="4814" w:type="dxa"/>
            <w:vAlign w:val="center"/>
          </w:tcPr>
          <w:p w14:paraId="0B522E2F" w14:textId="2A94D1F0" w:rsidR="00FA4690" w:rsidRDefault="00C82B00" w:rsidP="00C82B00">
            <w:pPr>
              <w:rPr>
                <w:color w:val="2E74B5" w:themeColor="accent1" w:themeShade="BF"/>
              </w:rPr>
            </w:pPr>
            <w:r w:rsidRPr="0001147B">
              <w:rPr>
                <w:b/>
              </w:rPr>
              <w:t xml:space="preserve">Classification: </w:t>
            </w:r>
            <w:r w:rsidR="00E34541" w:rsidRPr="00E34541">
              <w:t>Senior Officer Grade C</w:t>
            </w:r>
          </w:p>
          <w:p w14:paraId="6AC27BF7" w14:textId="77777777" w:rsidR="00AF7DAA" w:rsidRPr="00AF7DAA" w:rsidRDefault="00AF7DAA" w:rsidP="00AF7DAA">
            <w:pPr>
              <w:pStyle w:val="BodyText"/>
            </w:pPr>
          </w:p>
        </w:tc>
      </w:tr>
      <w:tr w:rsidR="00C82B00" w14:paraId="055B4748" w14:textId="77777777" w:rsidTr="00C82B00">
        <w:trPr>
          <w:trHeight w:val="340"/>
        </w:trPr>
        <w:tc>
          <w:tcPr>
            <w:tcW w:w="4814" w:type="dxa"/>
            <w:vAlign w:val="center"/>
          </w:tcPr>
          <w:p w14:paraId="13FC1BC2" w14:textId="7AD37A19" w:rsidR="00C82B00" w:rsidRPr="0001147B" w:rsidRDefault="00C82B00" w:rsidP="00C82B00">
            <w:pPr>
              <w:rPr>
                <w:b/>
              </w:rPr>
            </w:pPr>
            <w:r w:rsidRPr="0001147B">
              <w:rPr>
                <w:b/>
              </w:rPr>
              <w:t>Business Unit:</w:t>
            </w:r>
            <w:r w:rsidR="00E34541" w:rsidRPr="00E34541">
              <w:t xml:space="preserve"> ACT Cyber Security Centre (ACT CSC)</w:t>
            </w:r>
          </w:p>
        </w:tc>
        <w:tc>
          <w:tcPr>
            <w:tcW w:w="4814" w:type="dxa"/>
            <w:vAlign w:val="center"/>
          </w:tcPr>
          <w:p w14:paraId="49C1AE6D" w14:textId="1A0CE8DE" w:rsidR="00C82B00" w:rsidRDefault="00C82B00" w:rsidP="00C82B00">
            <w:pPr>
              <w:rPr>
                <w:color w:val="000000" w:themeColor="text1"/>
              </w:rPr>
            </w:pPr>
            <w:r w:rsidRPr="0001147B">
              <w:rPr>
                <w:b/>
              </w:rPr>
              <w:t xml:space="preserve">Location: </w:t>
            </w:r>
            <w:r w:rsidRPr="0013025E">
              <w:rPr>
                <w:color w:val="000000" w:themeColor="text1"/>
              </w:rPr>
              <w:t>Hybrid working arrangements (</w:t>
            </w:r>
            <w:r w:rsidR="00E34541" w:rsidRPr="00E34541">
              <w:t xml:space="preserve">Winyu House </w:t>
            </w:r>
            <w:r w:rsidRPr="00E34541">
              <w:t>and work from home)</w:t>
            </w:r>
          </w:p>
          <w:p w14:paraId="264D7A58" w14:textId="77777777" w:rsidR="00AF7DAA" w:rsidRPr="00AF7DAA" w:rsidRDefault="00AF7DAA" w:rsidP="00AF7DAA">
            <w:pPr>
              <w:pStyle w:val="BodyText"/>
            </w:pPr>
          </w:p>
        </w:tc>
      </w:tr>
      <w:tr w:rsidR="00C82B00" w14:paraId="289EE716" w14:textId="77777777" w:rsidTr="00C82B00">
        <w:trPr>
          <w:trHeight w:val="340"/>
        </w:trPr>
        <w:tc>
          <w:tcPr>
            <w:tcW w:w="4814" w:type="dxa"/>
            <w:vAlign w:val="center"/>
          </w:tcPr>
          <w:p w14:paraId="19CA494F" w14:textId="4387EEEA" w:rsidR="00C82B00" w:rsidRPr="0001147B" w:rsidRDefault="00C82B00" w:rsidP="00C82B00">
            <w:pPr>
              <w:rPr>
                <w:b/>
              </w:rPr>
            </w:pPr>
            <w:r w:rsidRPr="0001147B">
              <w:rPr>
                <w:b/>
              </w:rPr>
              <w:t>Position Title:</w:t>
            </w:r>
            <w:r w:rsidRPr="0001147B">
              <w:rPr>
                <w:b/>
              </w:rPr>
              <w:tab/>
            </w:r>
            <w:r w:rsidR="00E34541" w:rsidRPr="00E34541">
              <w:t>Assistant Director, Protective Security</w:t>
            </w:r>
          </w:p>
        </w:tc>
        <w:tc>
          <w:tcPr>
            <w:tcW w:w="4814" w:type="dxa"/>
            <w:vAlign w:val="center"/>
          </w:tcPr>
          <w:p w14:paraId="006B1F5D" w14:textId="7AF522C2" w:rsidR="00C82B00" w:rsidRDefault="00C82B00" w:rsidP="00C82B00">
            <w:r w:rsidRPr="0001147B">
              <w:rPr>
                <w:b/>
              </w:rPr>
              <w:t xml:space="preserve">Last Reviewed: </w:t>
            </w:r>
            <w:r w:rsidR="00E34541" w:rsidRPr="00E34541">
              <w:rPr>
                <w:bCs/>
              </w:rPr>
              <w:t>September 2026</w:t>
            </w:r>
          </w:p>
        </w:tc>
      </w:tr>
      <w:tr w:rsidR="00C82B00" w14:paraId="337C495F" w14:textId="77777777" w:rsidTr="00C82B00">
        <w:trPr>
          <w:trHeight w:val="340"/>
        </w:trPr>
        <w:tc>
          <w:tcPr>
            <w:tcW w:w="9628" w:type="dxa"/>
            <w:gridSpan w:val="2"/>
            <w:vAlign w:val="center"/>
          </w:tcPr>
          <w:p w14:paraId="73140896" w14:textId="77777777" w:rsidR="00AF7DAA" w:rsidRDefault="00AF7DAA" w:rsidP="00C82B00">
            <w:pPr>
              <w:rPr>
                <w:b/>
              </w:rPr>
            </w:pPr>
          </w:p>
          <w:p w14:paraId="3BE48113" w14:textId="294360EB" w:rsidR="00A124FC" w:rsidRDefault="00C82B00" w:rsidP="00E34541">
            <w:pPr>
              <w:rPr>
                <w:rFonts w:eastAsia="Calibri"/>
                <w:color w:val="0070C0"/>
              </w:rPr>
            </w:pPr>
            <w:r w:rsidRPr="0001147B">
              <w:rPr>
                <w:b/>
              </w:rPr>
              <w:t>Position Requirements:</w:t>
            </w:r>
          </w:p>
          <w:p w14:paraId="483881BB" w14:textId="77777777" w:rsidR="00AF7DAA" w:rsidRPr="00AF7DAA" w:rsidRDefault="00AF7DAA" w:rsidP="00AF7DAA">
            <w:pPr>
              <w:pStyle w:val="BodyText"/>
              <w:rPr>
                <w:rFonts w:eastAsia="Calibri"/>
              </w:rPr>
            </w:pPr>
          </w:p>
          <w:p w14:paraId="3AD5B5E1" w14:textId="77777777" w:rsidR="00A124FC" w:rsidRPr="00E34541" w:rsidRDefault="00A124FC" w:rsidP="00A124FC">
            <w:pPr>
              <w:rPr>
                <w:rFonts w:eastAsia="Calibri"/>
                <w:b/>
                <w:bCs/>
                <w:i/>
                <w:iCs/>
              </w:rPr>
            </w:pPr>
            <w:r w:rsidRPr="00E34541">
              <w:rPr>
                <w:rFonts w:eastAsia="Calibri"/>
                <w:b/>
                <w:bCs/>
                <w:i/>
                <w:iCs/>
              </w:rPr>
              <w:t>AGSVA Negative Vetting 1 (NV1) level = Position of Trust (PoT)</w:t>
            </w:r>
          </w:p>
          <w:p w14:paraId="33AF5580" w14:textId="77777777" w:rsidR="00A124FC" w:rsidRPr="00E34541" w:rsidRDefault="00A124FC" w:rsidP="00A124FC">
            <w:pPr>
              <w:rPr>
                <w:rFonts w:eastAsia="Calibri"/>
              </w:rPr>
            </w:pPr>
            <w:r w:rsidRPr="00E34541">
              <w:rPr>
                <w:rFonts w:eastAsia="Calibri"/>
              </w:rPr>
              <w:t xml:space="preserve">The successful applicant must be an Australian citizen and possess or acquire and maintain an Australian Government Security Vetting Agency (AGSVA) security clearance at the Negative Vetting 1 (NV1) level as an eligibility qualification. If AGSVA screening is not successful, your employment will not commence or, if already commenced, your employment will be reassessed. </w:t>
            </w:r>
          </w:p>
          <w:p w14:paraId="5BB114EA" w14:textId="77777777" w:rsidR="00AF7DAA" w:rsidRPr="00AF7DAA" w:rsidRDefault="00AF7DAA" w:rsidP="00E34541">
            <w:pPr>
              <w:rPr>
                <w:rFonts w:eastAsia="Calibri"/>
              </w:rPr>
            </w:pPr>
          </w:p>
        </w:tc>
      </w:tr>
    </w:tbl>
    <w:p w14:paraId="47A134C7" w14:textId="293785CA" w:rsidR="003C1D2E" w:rsidRPr="00AB26D3" w:rsidRDefault="003C1D2E" w:rsidP="008B5D37">
      <w:pPr>
        <w:pStyle w:val="BodyText"/>
        <w:spacing w:after="120"/>
        <w:rPr>
          <w:rFonts w:cs="Arial"/>
          <w:szCs w:val="24"/>
        </w:rPr>
      </w:pPr>
      <w:r w:rsidRPr="003D422A">
        <w:rPr>
          <w:rFonts w:cs="Arial"/>
          <w:szCs w:val="24"/>
        </w:rPr>
        <w:t>The A</w:t>
      </w:r>
      <w:r>
        <w:rPr>
          <w:rFonts w:cs="Arial"/>
          <w:szCs w:val="24"/>
        </w:rPr>
        <w:t xml:space="preserve">ustralian </w:t>
      </w:r>
      <w:r w:rsidRPr="003D422A">
        <w:rPr>
          <w:rFonts w:cs="Arial"/>
          <w:szCs w:val="24"/>
        </w:rPr>
        <w:t>C</w:t>
      </w:r>
      <w:r>
        <w:rPr>
          <w:rFonts w:cs="Arial"/>
          <w:szCs w:val="24"/>
        </w:rPr>
        <w:t xml:space="preserve">apital </w:t>
      </w:r>
      <w:r w:rsidRPr="003D422A">
        <w:rPr>
          <w:rFonts w:cs="Arial"/>
          <w:szCs w:val="24"/>
        </w:rPr>
        <w:t>T</w:t>
      </w:r>
      <w:r>
        <w:rPr>
          <w:rFonts w:cs="Arial"/>
          <w:szCs w:val="24"/>
        </w:rPr>
        <w:t xml:space="preserve">erritory </w:t>
      </w:r>
      <w:r w:rsidRPr="003D422A">
        <w:rPr>
          <w:rFonts w:cs="Arial"/>
          <w:szCs w:val="24"/>
        </w:rPr>
        <w:t>P</w:t>
      </w:r>
      <w:r>
        <w:rPr>
          <w:rFonts w:cs="Arial"/>
          <w:szCs w:val="24"/>
        </w:rPr>
        <w:t xml:space="preserve">ublic </w:t>
      </w:r>
      <w:r w:rsidRPr="003D422A">
        <w:rPr>
          <w:rFonts w:cs="Arial"/>
          <w:szCs w:val="24"/>
        </w:rPr>
        <w:t>S</w:t>
      </w:r>
      <w:r>
        <w:rPr>
          <w:rFonts w:cs="Arial"/>
          <w:szCs w:val="24"/>
        </w:rPr>
        <w:t xml:space="preserve">ervice (ACTPS) </w:t>
      </w:r>
      <w:r w:rsidRPr="003D422A">
        <w:rPr>
          <w:rFonts w:cs="Arial"/>
          <w:szCs w:val="24"/>
        </w:rPr>
        <w:t xml:space="preserve">is a values-based organisation where all employees are expected to embody the prescribed core values of respect, integrity, collaboration and innovation, </w:t>
      </w:r>
      <w:r w:rsidRPr="00AB26D3">
        <w:rPr>
          <w:rFonts w:cs="Arial"/>
          <w:szCs w:val="24"/>
        </w:rPr>
        <w:t>as well</w:t>
      </w:r>
      <w:r w:rsidR="00372AF3">
        <w:rPr>
          <w:rFonts w:cs="Arial"/>
          <w:szCs w:val="24"/>
        </w:rPr>
        <w:t xml:space="preserve"> as</w:t>
      </w:r>
      <w:r w:rsidRPr="00AB26D3">
        <w:rPr>
          <w:rFonts w:cs="Arial"/>
          <w:szCs w:val="24"/>
        </w:rPr>
        <w:t xml:space="preserve"> demonstrate the related </w:t>
      </w:r>
      <w:hyperlink r:id="rId14" w:history="1">
        <w:r w:rsidRPr="00D344ED">
          <w:rPr>
            <w:rStyle w:val="Hyperlink"/>
            <w:rFonts w:cs="Arial"/>
            <w:szCs w:val="24"/>
          </w:rPr>
          <w:t>signature behaviours</w:t>
        </w:r>
      </w:hyperlink>
      <w:r w:rsidRPr="00AB26D3">
        <w:rPr>
          <w:rFonts w:cs="Arial"/>
          <w:szCs w:val="24"/>
        </w:rPr>
        <w:t xml:space="preserve">.   </w:t>
      </w:r>
    </w:p>
    <w:p w14:paraId="0E72A21E" w14:textId="77777777" w:rsidR="002A43D2" w:rsidRPr="00423241" w:rsidRDefault="002A43D2" w:rsidP="00262F1E">
      <w:pPr>
        <w:pStyle w:val="Heading1"/>
        <w:spacing w:before="240"/>
      </w:pPr>
      <w:r w:rsidRPr="00423241">
        <w:t>DIRECTORATE OVERVIEW</w:t>
      </w:r>
    </w:p>
    <w:p w14:paraId="5EC21AFC" w14:textId="77777777" w:rsidR="00E75E28" w:rsidRPr="00E75E28" w:rsidRDefault="00E75E28" w:rsidP="008B5D37">
      <w:pPr>
        <w:spacing w:after="120"/>
        <w:rPr>
          <w:rFonts w:asciiTheme="minorHAnsi" w:hAnsiTheme="minorHAnsi"/>
          <w:iCs/>
          <w:szCs w:val="24"/>
          <w:lang w:val="en-GB"/>
        </w:rPr>
      </w:pPr>
      <w:r w:rsidRPr="00E75E28">
        <w:rPr>
          <w:rFonts w:asciiTheme="minorHAnsi" w:hAnsiTheme="minorHAnsi"/>
          <w:iCs/>
          <w:szCs w:val="24"/>
          <w:lang w:val="en-GB"/>
        </w:rPr>
        <w:t>Digital Canberra leads the ACT Government’s technology, digital, data, and cyber security services. We strive to improve the lives of Canberrans through delivering and supporting digital government services that are easy to access, save time, and are safe to use. We achieve this while also looking to the future – making technology investment decisions that will transform Canberra into a genuinely connected city.</w:t>
      </w:r>
    </w:p>
    <w:p w14:paraId="57921754" w14:textId="77777777" w:rsidR="00E75E28" w:rsidRPr="00E75E28" w:rsidRDefault="00E75E28" w:rsidP="008B5D37">
      <w:pPr>
        <w:spacing w:after="120"/>
        <w:rPr>
          <w:rFonts w:asciiTheme="minorHAnsi" w:hAnsiTheme="minorHAnsi"/>
          <w:iCs/>
          <w:szCs w:val="24"/>
          <w:lang w:val="en-GB"/>
        </w:rPr>
      </w:pPr>
      <w:r w:rsidRPr="00E75E28">
        <w:rPr>
          <w:rFonts w:asciiTheme="minorHAnsi" w:hAnsiTheme="minorHAnsi"/>
          <w:iCs/>
          <w:szCs w:val="24"/>
        </w:rPr>
        <w:t xml:space="preserve">Digital Canberra leads the implementation of the </w:t>
      </w:r>
      <w:hyperlink r:id="rId15" w:history="1">
        <w:r w:rsidRPr="00E75E28">
          <w:rPr>
            <w:rStyle w:val="Hyperlink"/>
            <w:rFonts w:asciiTheme="minorHAnsi" w:hAnsiTheme="minorHAnsi"/>
            <w:iCs/>
            <w:szCs w:val="24"/>
          </w:rPr>
          <w:t>ACT Digital Strategy</w:t>
        </w:r>
      </w:hyperlink>
      <w:r w:rsidRPr="00E75E28">
        <w:rPr>
          <w:rFonts w:asciiTheme="minorHAnsi" w:hAnsiTheme="minorHAnsi"/>
          <w:iCs/>
          <w:szCs w:val="24"/>
        </w:rPr>
        <w:t xml:space="preserve"> and </w:t>
      </w:r>
      <w:hyperlink r:id="rId16" w:history="1">
        <w:r w:rsidRPr="00E75E28">
          <w:rPr>
            <w:rStyle w:val="Hyperlink"/>
            <w:rFonts w:asciiTheme="minorHAnsi" w:hAnsiTheme="minorHAnsi"/>
            <w:iCs/>
            <w:szCs w:val="24"/>
          </w:rPr>
          <w:t>ACT Digital Health Strategy</w:t>
        </w:r>
      </w:hyperlink>
      <w:r w:rsidRPr="00E75E28">
        <w:rPr>
          <w:rFonts w:asciiTheme="minorHAnsi" w:hAnsiTheme="minorHAnsi"/>
          <w:iCs/>
          <w:szCs w:val="24"/>
          <w:lang w:val="en-GB"/>
        </w:rPr>
        <w:t>, manages ICT infrastructure for our hospitals</w:t>
      </w:r>
      <w:r w:rsidR="00E65076">
        <w:rPr>
          <w:rFonts w:asciiTheme="minorHAnsi" w:hAnsiTheme="minorHAnsi"/>
          <w:iCs/>
          <w:szCs w:val="24"/>
          <w:lang w:val="en-GB"/>
        </w:rPr>
        <w:t xml:space="preserve">, </w:t>
      </w:r>
      <w:r w:rsidRPr="00E75E28">
        <w:rPr>
          <w:rFonts w:asciiTheme="minorHAnsi" w:hAnsiTheme="minorHAnsi"/>
          <w:iCs/>
          <w:szCs w:val="24"/>
          <w:lang w:val="en-GB"/>
        </w:rPr>
        <w:t>schools</w:t>
      </w:r>
      <w:r w:rsidR="001F78AE">
        <w:rPr>
          <w:rFonts w:asciiTheme="minorHAnsi" w:hAnsiTheme="minorHAnsi"/>
          <w:iCs/>
          <w:szCs w:val="24"/>
          <w:lang w:val="en-GB"/>
        </w:rPr>
        <w:t>,</w:t>
      </w:r>
      <w:r w:rsidR="00E65076">
        <w:rPr>
          <w:rFonts w:asciiTheme="minorHAnsi" w:hAnsiTheme="minorHAnsi"/>
          <w:iCs/>
          <w:szCs w:val="24"/>
          <w:lang w:val="en-GB"/>
        </w:rPr>
        <w:t xml:space="preserve"> and public service</w:t>
      </w:r>
      <w:r w:rsidRPr="00E75E28">
        <w:rPr>
          <w:rFonts w:asciiTheme="minorHAnsi" w:hAnsiTheme="minorHAnsi"/>
          <w:iCs/>
          <w:szCs w:val="24"/>
          <w:lang w:val="en-GB"/>
        </w:rPr>
        <w:t>, and represents the ACT at national digital, data, and cyber security forums.</w:t>
      </w:r>
    </w:p>
    <w:p w14:paraId="1A95CCEE" w14:textId="77777777" w:rsidR="0058711F" w:rsidRPr="0058711F" w:rsidRDefault="0058711F" w:rsidP="0058711F">
      <w:pPr>
        <w:spacing w:after="120"/>
        <w:rPr>
          <w:szCs w:val="24"/>
        </w:rPr>
      </w:pPr>
      <w:r>
        <w:rPr>
          <w:szCs w:val="24"/>
        </w:rPr>
        <w:t>Digital Canberra has</w:t>
      </w:r>
      <w:r w:rsidRPr="00E33EC0">
        <w:rPr>
          <w:szCs w:val="24"/>
        </w:rPr>
        <w:t xml:space="preserve"> a diverse workforce across many functions and sites.</w:t>
      </w:r>
      <w:r>
        <w:rPr>
          <w:szCs w:val="24"/>
        </w:rPr>
        <w:t xml:space="preserve"> We have an</w:t>
      </w:r>
      <w:r w:rsidRPr="00E33EC0">
        <w:rPr>
          <w:szCs w:val="24"/>
        </w:rPr>
        <w:t xml:space="preserve"> inclusive </w:t>
      </w:r>
      <w:r w:rsidR="0043636D" w:rsidRPr="00E33EC0">
        <w:rPr>
          <w:szCs w:val="24"/>
        </w:rPr>
        <w:t>culture,</w:t>
      </w:r>
      <w:r>
        <w:rPr>
          <w:szCs w:val="24"/>
        </w:rPr>
        <w:t xml:space="preserve"> and we ensure our people are</w:t>
      </w:r>
      <w:r w:rsidRPr="00E33EC0">
        <w:rPr>
          <w:szCs w:val="24"/>
        </w:rPr>
        <w:t xml:space="preserve"> respected, valued</w:t>
      </w:r>
      <w:r>
        <w:rPr>
          <w:szCs w:val="24"/>
        </w:rPr>
        <w:t>,</w:t>
      </w:r>
      <w:r w:rsidRPr="00E33EC0">
        <w:rPr>
          <w:szCs w:val="24"/>
        </w:rPr>
        <w:t xml:space="preserve"> and involved.</w:t>
      </w:r>
    </w:p>
    <w:p w14:paraId="7FE39103" w14:textId="77777777" w:rsidR="002A43D2" w:rsidRPr="00423241" w:rsidRDefault="00165860" w:rsidP="00262F1E">
      <w:pPr>
        <w:pStyle w:val="Heading1"/>
        <w:spacing w:before="240"/>
      </w:pPr>
      <w:r>
        <w:t>DIVISION</w:t>
      </w:r>
      <w:r w:rsidR="002A43D2" w:rsidRPr="00423241">
        <w:t xml:space="preserve"> OVERVIEW</w:t>
      </w:r>
    </w:p>
    <w:p w14:paraId="055AEE68" w14:textId="5DAA2666" w:rsidR="00F509CD" w:rsidRPr="00F509CD" w:rsidRDefault="00E34541" w:rsidP="00D31831">
      <w:pPr>
        <w:pStyle w:val="Heading2"/>
      </w:pPr>
      <w:r>
        <w:br/>
      </w:r>
      <w:r w:rsidR="00F509CD" w:rsidRPr="00F509CD">
        <w:t>Customer, Data and Technology Group</w:t>
      </w:r>
    </w:p>
    <w:p w14:paraId="0C78BB24" w14:textId="77777777" w:rsidR="00C53E36" w:rsidRDefault="00C53E36" w:rsidP="00F509CD">
      <w:pPr>
        <w:pStyle w:val="BodyText"/>
        <w:spacing w:after="120"/>
      </w:pPr>
      <w:r>
        <w:t xml:space="preserve">The </w:t>
      </w:r>
      <w:r w:rsidRPr="00C53E36">
        <w:rPr>
          <w:b/>
          <w:bCs/>
        </w:rPr>
        <w:t>Customer, Data and Technology Group</w:t>
      </w:r>
      <w:r w:rsidRPr="00C53E36">
        <w:t xml:space="preserve"> enables a modern, digitally empowered ACT Government. By delivering shared services that are efficient, secure, AI-enabled, and customer-</w:t>
      </w:r>
      <w:r w:rsidRPr="00C53E36">
        <w:lastRenderedPageBreak/>
        <w:t>focused</w:t>
      </w:r>
      <w:r w:rsidRPr="2FFBE151">
        <w:t xml:space="preserve"> </w:t>
      </w:r>
      <w:r w:rsidRPr="00C53E36">
        <w:t>the group helps ensure that citizens and businesses benefit from responsive, transparent, and innovative public administration.</w:t>
      </w:r>
    </w:p>
    <w:p w14:paraId="0EAFFFC4" w14:textId="77777777" w:rsidR="00C53E36" w:rsidRPr="00CC1541" w:rsidRDefault="00C53E36" w:rsidP="00C53E36">
      <w:pPr>
        <w:pStyle w:val="BodyText"/>
        <w:spacing w:after="120"/>
        <w:rPr>
          <w:rFonts w:asciiTheme="minorHAnsi" w:eastAsiaTheme="minorEastAsia" w:hAnsiTheme="minorHAnsi" w:cstheme="minorBidi"/>
        </w:rPr>
      </w:pPr>
      <w:r>
        <w:t xml:space="preserve">The group has a wide range of strategy, policy and operational responsibilities across ACT Government including: </w:t>
      </w:r>
    </w:p>
    <w:p w14:paraId="10F3B1B6" w14:textId="77777777" w:rsidR="00C53E36" w:rsidRPr="00CC1541" w:rsidRDefault="00C53E36" w:rsidP="00624268">
      <w:pPr>
        <w:pStyle w:val="BodyText"/>
        <w:numPr>
          <w:ilvl w:val="0"/>
          <w:numId w:val="12"/>
        </w:numPr>
        <w:spacing w:after="120"/>
        <w:rPr>
          <w:rFonts w:asciiTheme="minorHAnsi" w:eastAsiaTheme="minorEastAsia" w:hAnsiTheme="minorHAnsi" w:cstheme="minorBidi"/>
        </w:rPr>
      </w:pPr>
      <w:r>
        <w:t xml:space="preserve">management of </w:t>
      </w:r>
      <w:r w:rsidRPr="2FFBE151">
        <w:rPr>
          <w:rFonts w:asciiTheme="minorHAnsi" w:eastAsiaTheme="minorEastAsia" w:hAnsiTheme="minorHAnsi" w:cstheme="minorBidi"/>
        </w:rPr>
        <w:t xml:space="preserve">Information Communications Technology services, </w:t>
      </w:r>
    </w:p>
    <w:p w14:paraId="6FF54CBC" w14:textId="77777777" w:rsidR="00C53E36" w:rsidRPr="00CC1541" w:rsidRDefault="00C53E36" w:rsidP="00624268">
      <w:pPr>
        <w:pStyle w:val="BodyText"/>
        <w:numPr>
          <w:ilvl w:val="0"/>
          <w:numId w:val="12"/>
        </w:numPr>
        <w:spacing w:after="120"/>
        <w:rPr>
          <w:rFonts w:asciiTheme="minorHAnsi" w:eastAsiaTheme="minorEastAsia" w:hAnsiTheme="minorHAnsi" w:cstheme="minorBidi"/>
        </w:rPr>
      </w:pPr>
      <w:r w:rsidRPr="2FFBE151">
        <w:rPr>
          <w:rFonts w:asciiTheme="minorHAnsi" w:eastAsiaTheme="minorEastAsia" w:hAnsiTheme="minorHAnsi" w:cstheme="minorBidi"/>
        </w:rPr>
        <w:t>service integration and management</w:t>
      </w:r>
    </w:p>
    <w:p w14:paraId="308DBC4A" w14:textId="77777777" w:rsidR="00C53E36" w:rsidRPr="00CC1541" w:rsidRDefault="00C53E36" w:rsidP="00624268">
      <w:pPr>
        <w:pStyle w:val="BodyText"/>
        <w:numPr>
          <w:ilvl w:val="0"/>
          <w:numId w:val="12"/>
        </w:numPr>
        <w:spacing w:after="120"/>
        <w:rPr>
          <w:rFonts w:asciiTheme="minorHAnsi" w:eastAsiaTheme="minorEastAsia" w:hAnsiTheme="minorHAnsi" w:cstheme="minorBidi"/>
        </w:rPr>
      </w:pPr>
      <w:r w:rsidRPr="2FFBE151">
        <w:rPr>
          <w:rFonts w:asciiTheme="minorHAnsi" w:eastAsiaTheme="minorEastAsia" w:hAnsiTheme="minorHAnsi" w:cstheme="minorBidi"/>
        </w:rPr>
        <w:t xml:space="preserve">program and project management </w:t>
      </w:r>
    </w:p>
    <w:p w14:paraId="487D1D40" w14:textId="77777777" w:rsidR="00C53E36" w:rsidRPr="00CC1541" w:rsidRDefault="00C53E36" w:rsidP="00624268">
      <w:pPr>
        <w:pStyle w:val="BodyText"/>
        <w:numPr>
          <w:ilvl w:val="0"/>
          <w:numId w:val="12"/>
        </w:numPr>
        <w:spacing w:after="120"/>
        <w:rPr>
          <w:rFonts w:asciiTheme="minorHAnsi" w:eastAsiaTheme="minorEastAsia" w:hAnsiTheme="minorHAnsi" w:cstheme="minorBidi"/>
        </w:rPr>
      </w:pPr>
      <w:r w:rsidRPr="2FFBE151">
        <w:rPr>
          <w:rFonts w:asciiTheme="minorHAnsi" w:eastAsiaTheme="minorEastAsia" w:hAnsiTheme="minorHAnsi" w:cstheme="minorBidi"/>
        </w:rPr>
        <w:t xml:space="preserve">Cyber, risk and governance </w:t>
      </w:r>
    </w:p>
    <w:p w14:paraId="02D80D33" w14:textId="77777777" w:rsidR="00C53E36" w:rsidRPr="00CC1541" w:rsidRDefault="00C53E36" w:rsidP="00624268">
      <w:pPr>
        <w:pStyle w:val="BodyText"/>
        <w:numPr>
          <w:ilvl w:val="0"/>
          <w:numId w:val="12"/>
        </w:numPr>
        <w:spacing w:after="120"/>
        <w:rPr>
          <w:rFonts w:asciiTheme="minorHAnsi" w:eastAsiaTheme="minorEastAsia" w:hAnsiTheme="minorHAnsi" w:cstheme="minorBidi"/>
        </w:rPr>
      </w:pPr>
      <w:r w:rsidRPr="2FFBE151">
        <w:rPr>
          <w:rFonts w:asciiTheme="minorHAnsi" w:eastAsiaTheme="minorEastAsia" w:hAnsiTheme="minorHAnsi" w:cstheme="minorBidi"/>
        </w:rPr>
        <w:t>strategic asset management</w:t>
      </w:r>
    </w:p>
    <w:p w14:paraId="67575E0D" w14:textId="3989149B" w:rsidR="00597984" w:rsidRPr="00E34541" w:rsidRDefault="00C53E36" w:rsidP="008B5D37">
      <w:pPr>
        <w:pStyle w:val="BodyText"/>
        <w:numPr>
          <w:ilvl w:val="0"/>
          <w:numId w:val="12"/>
        </w:numPr>
        <w:spacing w:after="120"/>
        <w:rPr>
          <w:rFonts w:asciiTheme="minorHAnsi" w:eastAsiaTheme="minorEastAsia" w:hAnsiTheme="minorHAnsi" w:cstheme="minorBidi"/>
        </w:rPr>
      </w:pPr>
      <w:r w:rsidRPr="2FFBE151">
        <w:rPr>
          <w:rFonts w:asciiTheme="minorHAnsi" w:eastAsiaTheme="minorEastAsia" w:hAnsiTheme="minorHAnsi" w:cstheme="minorBidi"/>
        </w:rPr>
        <w:t>data and artificial intelligence (AI) including digital records.</w:t>
      </w:r>
    </w:p>
    <w:p w14:paraId="23A70305" w14:textId="77777777" w:rsidR="002A43D2" w:rsidRPr="00160268" w:rsidRDefault="002A43D2" w:rsidP="00262F1E">
      <w:pPr>
        <w:pStyle w:val="Heading1"/>
        <w:spacing w:before="240"/>
      </w:pPr>
      <w:r w:rsidRPr="00160268">
        <w:t>BUSINESS UNIT OVERVIEW</w:t>
      </w:r>
    </w:p>
    <w:p w14:paraId="393FF968" w14:textId="316909DC" w:rsidR="00EE5378" w:rsidRDefault="00E34541" w:rsidP="008B5D37">
      <w:pPr>
        <w:pStyle w:val="BodyText"/>
        <w:spacing w:after="120"/>
        <w:rPr>
          <w:rFonts w:asciiTheme="minorHAnsi" w:hAnsiTheme="minorHAnsi" w:cstheme="minorHAnsi"/>
          <w:szCs w:val="24"/>
        </w:rPr>
      </w:pPr>
      <w:r>
        <w:rPr>
          <w:rFonts w:asciiTheme="minorHAnsi" w:hAnsiTheme="minorHAnsi" w:cstheme="minorHAnsi"/>
          <w:b/>
          <w:bCs/>
          <w:szCs w:val="24"/>
        </w:rPr>
        <w:br/>
      </w:r>
      <w:r w:rsidR="7F2E46E2" w:rsidRPr="008B5D37">
        <w:rPr>
          <w:rFonts w:asciiTheme="minorHAnsi" w:hAnsiTheme="minorHAnsi" w:cstheme="minorHAnsi"/>
          <w:b/>
          <w:bCs/>
          <w:szCs w:val="24"/>
        </w:rPr>
        <w:t xml:space="preserve">ACT Cyber Security </w:t>
      </w:r>
      <w:r w:rsidR="633323A1" w:rsidRPr="008B5D37">
        <w:rPr>
          <w:rFonts w:asciiTheme="minorHAnsi" w:hAnsiTheme="minorHAnsi" w:cstheme="minorHAnsi"/>
          <w:b/>
          <w:bCs/>
          <w:szCs w:val="24"/>
        </w:rPr>
        <w:t>Centre</w:t>
      </w:r>
      <w:r w:rsidR="7F2E46E2" w:rsidRPr="008B5D37">
        <w:rPr>
          <w:rFonts w:asciiTheme="minorHAnsi" w:hAnsiTheme="minorHAnsi" w:cstheme="minorHAnsi"/>
          <w:b/>
          <w:bCs/>
          <w:szCs w:val="24"/>
        </w:rPr>
        <w:t xml:space="preserve"> </w:t>
      </w:r>
    </w:p>
    <w:p w14:paraId="664FEC56" w14:textId="77777777" w:rsidR="00F509CD" w:rsidRDefault="38EFC242" w:rsidP="008B5D37">
      <w:pPr>
        <w:pStyle w:val="BodyText"/>
        <w:spacing w:after="120"/>
        <w:rPr>
          <w:rFonts w:asciiTheme="minorHAnsi" w:eastAsiaTheme="minorEastAsia" w:hAnsiTheme="minorHAnsi" w:cstheme="minorHAnsi"/>
          <w:szCs w:val="24"/>
        </w:rPr>
      </w:pPr>
      <w:r w:rsidRPr="008B5D37">
        <w:rPr>
          <w:rFonts w:asciiTheme="minorHAnsi" w:eastAsiaTheme="minorEastAsia" w:hAnsiTheme="minorHAnsi" w:cstheme="minorHAnsi"/>
          <w:szCs w:val="24"/>
        </w:rPr>
        <w:t>ACT Cyber Security Centre (ACTCSC) provides a secure and trustworthy ICT environment for services. ACTCSC offers first line of defence from cyber-attacks on government IT and data assets. We improve ACT Government's cyber security posture through innovation, collaboration</w:t>
      </w:r>
      <w:r w:rsidR="00D839C6">
        <w:rPr>
          <w:rFonts w:asciiTheme="minorHAnsi" w:eastAsiaTheme="minorEastAsia" w:hAnsiTheme="minorHAnsi" w:cstheme="minorHAnsi"/>
          <w:szCs w:val="24"/>
        </w:rPr>
        <w:t>,</w:t>
      </w:r>
      <w:r w:rsidRPr="008B5D37">
        <w:rPr>
          <w:rFonts w:asciiTheme="minorHAnsi" w:eastAsiaTheme="minorEastAsia" w:hAnsiTheme="minorHAnsi" w:cstheme="minorHAnsi"/>
          <w:szCs w:val="24"/>
        </w:rPr>
        <w:t xml:space="preserve"> and education.</w:t>
      </w:r>
    </w:p>
    <w:p w14:paraId="65467C67" w14:textId="77777777" w:rsidR="007702B5" w:rsidRPr="00423241" w:rsidRDefault="007702B5" w:rsidP="00262F1E">
      <w:pPr>
        <w:pStyle w:val="Heading1"/>
        <w:spacing w:before="240"/>
      </w:pPr>
      <w:r>
        <w:t xml:space="preserve">POSITION </w:t>
      </w:r>
      <w:r w:rsidRPr="00423241">
        <w:t>OVERVIEW</w:t>
      </w:r>
    </w:p>
    <w:p w14:paraId="5C1F69DC" w14:textId="244738CB" w:rsidR="008C40B5" w:rsidRDefault="008C40B5" w:rsidP="008B5D37">
      <w:pPr>
        <w:spacing w:after="120"/>
        <w:rPr>
          <w:rFonts w:cs="Arial"/>
          <w:i/>
          <w:color w:val="0070C0"/>
          <w:szCs w:val="24"/>
        </w:rPr>
      </w:pPr>
      <w:r>
        <w:rPr>
          <w:rFonts w:cs="Arial"/>
          <w:i/>
          <w:color w:val="0070C0"/>
          <w:szCs w:val="24"/>
        </w:rPr>
        <w:t xml:space="preserve"> </w:t>
      </w:r>
    </w:p>
    <w:p w14:paraId="3A423D1E" w14:textId="2CE0FB2E" w:rsidR="00E34541" w:rsidRPr="00E34541" w:rsidRDefault="00E34541" w:rsidP="00E34541">
      <w:pPr>
        <w:pStyle w:val="BodyText"/>
        <w:rPr>
          <w:b/>
          <w:bCs/>
        </w:rPr>
      </w:pPr>
      <w:r w:rsidRPr="00E34541">
        <w:t xml:space="preserve">The Assistant Director, Protective Security supports the effective delivery of Digital Canberra’s protective security program, with a particular focus on the Security Governance (GOVSEC) domain. </w:t>
      </w:r>
      <w:r w:rsidR="006127E3">
        <w:t>T</w:t>
      </w:r>
      <w:r w:rsidRPr="00E34541">
        <w:t>he role contributes to Digital Canberra’s compliance with the ACT Protective Security Framework by coordinating</w:t>
      </w:r>
      <w:r w:rsidR="006127E3">
        <w:t xml:space="preserve"> the Directorate’s</w:t>
      </w:r>
      <w:r w:rsidRPr="00E34541">
        <w:t xml:space="preserve"> protective security </w:t>
      </w:r>
      <w:r w:rsidR="006127E3">
        <w:t xml:space="preserve">functions, </w:t>
      </w:r>
      <w:r w:rsidRPr="00E34541">
        <w:t>providing practical</w:t>
      </w:r>
      <w:r w:rsidR="006127E3">
        <w:t xml:space="preserve"> security</w:t>
      </w:r>
      <w:r w:rsidRPr="00E34541">
        <w:t xml:space="preserve"> advice, and supporting the implementation of </w:t>
      </w:r>
      <w:r w:rsidR="006127E3">
        <w:t xml:space="preserve">protective security </w:t>
      </w:r>
      <w:r w:rsidRPr="00E34541">
        <w:t>uplift initiatives.</w:t>
      </w:r>
      <w:r w:rsidRPr="00E34541">
        <w:rPr>
          <w:b/>
          <w:bCs/>
        </w:rPr>
        <w:t> </w:t>
      </w:r>
      <w:r>
        <w:rPr>
          <w:b/>
          <w:bCs/>
        </w:rPr>
        <w:br/>
      </w:r>
    </w:p>
    <w:p w14:paraId="4778AEA1" w14:textId="77777777" w:rsidR="006127E3" w:rsidRDefault="00E34541" w:rsidP="00E34541">
      <w:pPr>
        <w:pStyle w:val="BodyText"/>
        <w:rPr>
          <w:b/>
          <w:bCs/>
        </w:rPr>
      </w:pPr>
      <w:r w:rsidRPr="00E34541">
        <w:t>The position assists in developing, reviewing, and maintaining protective security policies, procedures, and guidance material, ensuring the Directorate’s security governance arrangements remain contemporary, risk</w:t>
      </w:r>
      <w:r w:rsidRPr="00E34541">
        <w:rPr>
          <w:b/>
          <w:bCs/>
        </w:rPr>
        <w:noBreakHyphen/>
      </w:r>
      <w:r w:rsidRPr="00E34541">
        <w:t>based, and aligned with whole</w:t>
      </w:r>
      <w:r w:rsidRPr="00E34541">
        <w:rPr>
          <w:b/>
          <w:bCs/>
        </w:rPr>
        <w:noBreakHyphen/>
      </w:r>
      <w:r w:rsidRPr="00E34541">
        <w:t>of</w:t>
      </w:r>
      <w:r w:rsidRPr="00E34541">
        <w:rPr>
          <w:b/>
          <w:bCs/>
        </w:rPr>
        <w:noBreakHyphen/>
      </w:r>
      <w:r w:rsidRPr="00E34541">
        <w:t>government requirements. It plays a key role in coordinating internal governance activities, including security reporting, audit preparation, risk assessments, exception management, and monitoring adherence to protective security standards.</w:t>
      </w:r>
      <w:r w:rsidRPr="00E34541">
        <w:rPr>
          <w:b/>
          <w:bCs/>
        </w:rPr>
        <w:t> </w:t>
      </w:r>
    </w:p>
    <w:p w14:paraId="7FCBF64D" w14:textId="77777777" w:rsidR="006127E3" w:rsidRDefault="006127E3" w:rsidP="00E34541">
      <w:pPr>
        <w:pStyle w:val="BodyText"/>
        <w:rPr>
          <w:b/>
          <w:bCs/>
        </w:rPr>
      </w:pPr>
    </w:p>
    <w:p w14:paraId="2A8E4CF9" w14:textId="7BD043F5" w:rsidR="00E34541" w:rsidRPr="00E34541" w:rsidRDefault="00E34541" w:rsidP="00E34541">
      <w:pPr>
        <w:pStyle w:val="BodyText"/>
        <w:rPr>
          <w:b/>
          <w:bCs/>
        </w:rPr>
      </w:pPr>
      <w:r w:rsidRPr="00E34541">
        <w:t>Working closely with other protective security specialists, the Assistant Director translates strategic security objectives into operational actions, supporting the implementation of uplift plans and contributing to the continuous improvement of Digital Canberra’s protective security maturity. The role may provide support across related domains (personnel, physical, and information security) where governance intersects with broader operational requirements.</w:t>
      </w:r>
      <w:r w:rsidRPr="00E34541">
        <w:rPr>
          <w:b/>
          <w:bCs/>
        </w:rPr>
        <w:t> </w:t>
      </w:r>
      <w:r>
        <w:rPr>
          <w:b/>
          <w:bCs/>
        </w:rPr>
        <w:br/>
      </w:r>
    </w:p>
    <w:p w14:paraId="302BB91C" w14:textId="77777777" w:rsidR="00E34541" w:rsidRDefault="00E34541" w:rsidP="00E34541">
      <w:pPr>
        <w:pStyle w:val="BodyText"/>
        <w:rPr>
          <w:b/>
          <w:bCs/>
        </w:rPr>
      </w:pPr>
      <w:r w:rsidRPr="00E34541">
        <w:t>The position requires balancing strategic awareness with hands</w:t>
      </w:r>
      <w:r w:rsidRPr="00E34541">
        <w:rPr>
          <w:b/>
          <w:bCs/>
        </w:rPr>
        <w:noBreakHyphen/>
      </w:r>
      <w:r w:rsidRPr="00E34541">
        <w:t>on delivery, including the coordination of day</w:t>
      </w:r>
      <w:r w:rsidRPr="00E34541">
        <w:rPr>
          <w:b/>
          <w:bCs/>
        </w:rPr>
        <w:noBreakHyphen/>
      </w:r>
      <w:r w:rsidRPr="00E34541">
        <w:t>to</w:t>
      </w:r>
      <w:r w:rsidRPr="00E34541">
        <w:rPr>
          <w:b/>
          <w:bCs/>
        </w:rPr>
        <w:noBreakHyphen/>
      </w:r>
      <w:r w:rsidRPr="00E34541">
        <w:t>day security governance activities, support for Directorate- and whole</w:t>
      </w:r>
      <w:r w:rsidRPr="00E34541">
        <w:rPr>
          <w:b/>
          <w:bCs/>
        </w:rPr>
        <w:noBreakHyphen/>
      </w:r>
      <w:r w:rsidRPr="00E34541">
        <w:t>of</w:t>
      </w:r>
      <w:r w:rsidRPr="00E34541">
        <w:rPr>
          <w:b/>
          <w:bCs/>
        </w:rPr>
        <w:noBreakHyphen/>
      </w:r>
      <w:r w:rsidRPr="00E34541">
        <w:t>government assurance activities, and assistance with the development of business cases or funding proposals related to protective security initiatives.</w:t>
      </w:r>
      <w:r w:rsidRPr="00E34541">
        <w:rPr>
          <w:b/>
          <w:bCs/>
        </w:rPr>
        <w:t> </w:t>
      </w:r>
    </w:p>
    <w:p w14:paraId="77B2EBB5" w14:textId="77777777" w:rsidR="006127E3" w:rsidRPr="00E34541" w:rsidRDefault="006127E3" w:rsidP="00E34541">
      <w:pPr>
        <w:pStyle w:val="BodyText"/>
        <w:rPr>
          <w:b/>
          <w:bCs/>
        </w:rPr>
      </w:pPr>
    </w:p>
    <w:p w14:paraId="3C3FED7A" w14:textId="7E52AB40" w:rsidR="00E34541" w:rsidRPr="00E34541" w:rsidRDefault="00E34541" w:rsidP="00E34541">
      <w:pPr>
        <w:pStyle w:val="BodyText"/>
        <w:rPr>
          <w:b/>
          <w:bCs/>
        </w:rPr>
      </w:pPr>
      <w:r w:rsidRPr="00E34541">
        <w:lastRenderedPageBreak/>
        <w:t xml:space="preserve">Effective stakeholder engagement is essential, as the role liaises with internal teams, external partners, and whole of government working groups to support consistent and compliant protective security practices. By enabling sound governance, strong coordination, and thoughtful execution of </w:t>
      </w:r>
      <w:r w:rsidR="006127E3">
        <w:t>protective security effects</w:t>
      </w:r>
      <w:r w:rsidRPr="00E34541">
        <w:t>, the Assistant Director contributes to Digital Canberra’s ability to provide secure and resilient technology services to the ACT Government.</w:t>
      </w:r>
    </w:p>
    <w:p w14:paraId="2841F7A1" w14:textId="2FAEACFE" w:rsidR="002A43D2" w:rsidRPr="00E34541" w:rsidRDefault="007702B5" w:rsidP="00E34541">
      <w:pPr>
        <w:pStyle w:val="Heading1"/>
        <w:spacing w:before="240"/>
      </w:pPr>
      <w:r>
        <w:t>WHAT YOU WILL DO</w:t>
      </w:r>
    </w:p>
    <w:p w14:paraId="3ABC662B" w14:textId="1C807DAB" w:rsidR="00083B52" w:rsidRPr="00E041E3" w:rsidRDefault="00E34541" w:rsidP="00083B52">
      <w:pPr>
        <w:pStyle w:val="BodyText"/>
      </w:pPr>
      <w:r>
        <w:br/>
      </w:r>
      <w:r w:rsidR="00083B52" w:rsidRPr="00E041E3">
        <w:t>Under the</w:t>
      </w:r>
      <w:r>
        <w:t xml:space="preserve"> </w:t>
      </w:r>
      <w:r w:rsidR="00083B52" w:rsidRPr="00E041E3">
        <w:t>limited</w:t>
      </w:r>
      <w:r>
        <w:t xml:space="preserve"> </w:t>
      </w:r>
      <w:r w:rsidR="00083B52" w:rsidRPr="00E041E3">
        <w:t xml:space="preserve">direction of </w:t>
      </w:r>
      <w:r>
        <w:t>the Agency Security Executive or other specified supervisor</w:t>
      </w:r>
      <w:r w:rsidR="00083B52" w:rsidRPr="00E041E3">
        <w:t xml:space="preserve"> you will: </w:t>
      </w:r>
    </w:p>
    <w:p w14:paraId="1C07A3E1" w14:textId="77777777" w:rsidR="00922265" w:rsidRDefault="00922265" w:rsidP="00922265">
      <w:pPr>
        <w:pStyle w:val="BodyText"/>
        <w:numPr>
          <w:ilvl w:val="0"/>
          <w:numId w:val="26"/>
        </w:numPr>
        <w:spacing w:before="60" w:after="60"/>
        <w:ind w:left="357" w:hanging="357"/>
        <w:rPr>
          <w:iCs/>
          <w:szCs w:val="24"/>
        </w:rPr>
      </w:pPr>
      <w:r w:rsidRPr="00922265">
        <w:rPr>
          <w:iCs/>
          <w:szCs w:val="24"/>
        </w:rPr>
        <w:t>Lead the coordination and delivery of Protective Security Governance (GOVSEC) functions across the Directorate, while overseeing the coordinated implementation of personnel security (PERSEC), physical security (PHYSEC) and information security (INFOSEC) activities to ensure the cohesive, synchronised application of protective security functions and alignment with the ACT Protective Security Framework across the Directorate.</w:t>
      </w:r>
    </w:p>
    <w:p w14:paraId="13B012CC" w14:textId="77777777" w:rsidR="00922265" w:rsidRDefault="00922265" w:rsidP="00922265">
      <w:pPr>
        <w:pStyle w:val="BodyText"/>
        <w:numPr>
          <w:ilvl w:val="0"/>
          <w:numId w:val="26"/>
        </w:numPr>
        <w:spacing w:before="60" w:after="60"/>
        <w:ind w:left="357" w:hanging="357"/>
        <w:rPr>
          <w:iCs/>
          <w:szCs w:val="24"/>
        </w:rPr>
      </w:pPr>
      <w:r w:rsidRPr="00922265">
        <w:rPr>
          <w:iCs/>
          <w:szCs w:val="24"/>
        </w:rPr>
        <w:t>Provide operational oversight of Directorate-wide protective security functions, ensuring the effective delivery of personnel, physical and information security outcomes, the management of security risks and incidents, and the implementation of governance, compliance and assurance activities in support of organisational objectives.</w:t>
      </w:r>
    </w:p>
    <w:p w14:paraId="1D0E91DE" w14:textId="77777777" w:rsidR="00922265" w:rsidRDefault="00922265" w:rsidP="00922265">
      <w:pPr>
        <w:pStyle w:val="BodyText"/>
        <w:numPr>
          <w:ilvl w:val="0"/>
          <w:numId w:val="26"/>
        </w:numPr>
        <w:spacing w:before="60" w:after="60"/>
        <w:ind w:left="357" w:hanging="357"/>
        <w:rPr>
          <w:iCs/>
          <w:szCs w:val="24"/>
        </w:rPr>
      </w:pPr>
      <w:r w:rsidRPr="00922265">
        <w:rPr>
          <w:iCs/>
          <w:szCs w:val="24"/>
        </w:rPr>
        <w:t>Develop, implement and maintain protective security policies, procedures and governance frameworks, ensuring alignment with whole-of-government requirements and contributing to strategic policy, consultation and emergency management processes.</w:t>
      </w:r>
    </w:p>
    <w:p w14:paraId="51453944" w14:textId="77777777" w:rsidR="00922265" w:rsidRDefault="00922265" w:rsidP="00922265">
      <w:pPr>
        <w:pStyle w:val="BodyText"/>
        <w:numPr>
          <w:ilvl w:val="0"/>
          <w:numId w:val="26"/>
        </w:numPr>
        <w:spacing w:before="60" w:after="60"/>
        <w:ind w:left="357" w:hanging="357"/>
        <w:rPr>
          <w:iCs/>
          <w:szCs w:val="24"/>
        </w:rPr>
      </w:pPr>
      <w:r w:rsidRPr="00922265">
        <w:rPr>
          <w:iCs/>
          <w:szCs w:val="24"/>
        </w:rPr>
        <w:t>Build and maintain effective relationships with internal and external stakeholders, acting as a key coordination point for protective security matters and representing the Directorate in whole-of-government forums, working groups and interagency engagements.</w:t>
      </w:r>
    </w:p>
    <w:p w14:paraId="1D2304E5" w14:textId="79767A78" w:rsidR="00922265" w:rsidRPr="00922265" w:rsidRDefault="00922265" w:rsidP="00922265">
      <w:pPr>
        <w:pStyle w:val="BodyText"/>
        <w:numPr>
          <w:ilvl w:val="0"/>
          <w:numId w:val="26"/>
        </w:numPr>
        <w:spacing w:before="60" w:after="60"/>
        <w:ind w:left="357" w:hanging="357"/>
        <w:rPr>
          <w:iCs/>
          <w:szCs w:val="24"/>
        </w:rPr>
      </w:pPr>
      <w:r w:rsidRPr="00922265">
        <w:rPr>
          <w:iCs/>
          <w:szCs w:val="24"/>
        </w:rPr>
        <w:t>Provide leadership and operational oversight of protective security functions, including coordinating workflows, mentoring staff, managing security-related administrative and financial activities, and supporting the planning and delivery of security capability uplift programs and initiatives.</w:t>
      </w:r>
    </w:p>
    <w:p w14:paraId="1D9D5877" w14:textId="3F21AD0C" w:rsidR="00501247" w:rsidRPr="00083B52" w:rsidRDefault="00501247" w:rsidP="00501247">
      <w:pPr>
        <w:pStyle w:val="BodyText"/>
        <w:numPr>
          <w:ilvl w:val="0"/>
          <w:numId w:val="26"/>
        </w:numPr>
        <w:spacing w:before="60" w:after="60"/>
        <w:ind w:left="357" w:hanging="357"/>
        <w:rPr>
          <w:iCs/>
          <w:szCs w:val="24"/>
        </w:rPr>
      </w:pPr>
      <w:r w:rsidRPr="00501247">
        <w:rPr>
          <w:szCs w:val="24"/>
        </w:rPr>
        <w:t>T</w:t>
      </w:r>
      <w:r w:rsidRPr="00E34541">
        <w:t>his position</w:t>
      </w:r>
      <w:r w:rsidR="00E34541" w:rsidRPr="00E34541">
        <w:t xml:space="preserve"> </w:t>
      </w:r>
      <w:r w:rsidRPr="00E34541">
        <w:t>does involve direct supervision of staff.</w:t>
      </w:r>
    </w:p>
    <w:p w14:paraId="3857885A" w14:textId="77777777" w:rsidR="007702B5" w:rsidRPr="00160268" w:rsidRDefault="007702B5" w:rsidP="00262F1E">
      <w:pPr>
        <w:pStyle w:val="Heading1"/>
        <w:spacing w:before="240"/>
      </w:pPr>
      <w:r w:rsidRPr="00160268">
        <w:t>WHAT YOU REQUIRE</w:t>
      </w:r>
    </w:p>
    <w:p w14:paraId="1116A43D" w14:textId="77777777" w:rsidR="00E83BC6" w:rsidRPr="00E21869" w:rsidRDefault="00E83BC6" w:rsidP="00E83BC6">
      <w:pPr>
        <w:pStyle w:val="BodyText"/>
        <w:spacing w:after="120"/>
        <w:rPr>
          <w:rFonts w:cs="Arial"/>
          <w:szCs w:val="24"/>
        </w:rPr>
      </w:pPr>
      <w:r w:rsidRPr="00E21869">
        <w:rPr>
          <w:rFonts w:cs="Arial"/>
          <w:szCs w:val="24"/>
        </w:rPr>
        <w:t>The information below describes the capabilities that are required to perform the duties and responsibilities of the position.</w:t>
      </w:r>
    </w:p>
    <w:p w14:paraId="2E071BD2" w14:textId="77777777" w:rsidR="008F29AC" w:rsidRPr="008B5D37" w:rsidRDefault="00931430" w:rsidP="00262F1E">
      <w:pPr>
        <w:pStyle w:val="BodyText"/>
        <w:spacing w:before="120" w:after="120"/>
        <w:rPr>
          <w:b/>
          <w:szCs w:val="24"/>
        </w:rPr>
      </w:pPr>
      <w:r w:rsidRPr="008B5D37">
        <w:rPr>
          <w:b/>
          <w:szCs w:val="24"/>
        </w:rPr>
        <w:t>Professional /</w:t>
      </w:r>
      <w:r w:rsidR="009E69AB" w:rsidRPr="008B5D37">
        <w:rPr>
          <w:b/>
          <w:szCs w:val="24"/>
        </w:rPr>
        <w:t xml:space="preserve"> </w:t>
      </w:r>
      <w:r w:rsidR="00040CD3" w:rsidRPr="008B5D37">
        <w:rPr>
          <w:b/>
          <w:szCs w:val="24"/>
        </w:rPr>
        <w:t xml:space="preserve">Technical </w:t>
      </w:r>
      <w:r w:rsidR="005861A6" w:rsidRPr="008B5D37">
        <w:rPr>
          <w:b/>
          <w:szCs w:val="24"/>
        </w:rPr>
        <w:t>S</w:t>
      </w:r>
      <w:r w:rsidR="008F29AC" w:rsidRPr="008B5D37">
        <w:rPr>
          <w:b/>
          <w:szCs w:val="24"/>
        </w:rPr>
        <w:t>kills</w:t>
      </w:r>
      <w:r w:rsidR="005C290A" w:rsidRPr="008B5D37">
        <w:rPr>
          <w:b/>
          <w:szCs w:val="24"/>
        </w:rPr>
        <w:t xml:space="preserve"> and Knowledge </w:t>
      </w:r>
    </w:p>
    <w:p w14:paraId="139CE55F" w14:textId="790F246E" w:rsidR="00922265" w:rsidRPr="00922265" w:rsidRDefault="00922265" w:rsidP="00922265">
      <w:pPr>
        <w:pStyle w:val="ListParagraph"/>
        <w:numPr>
          <w:ilvl w:val="0"/>
          <w:numId w:val="7"/>
        </w:numPr>
        <w:spacing w:before="60" w:after="60"/>
        <w:rPr>
          <w:bCs/>
          <w:iCs/>
          <w:szCs w:val="24"/>
        </w:rPr>
      </w:pPr>
      <w:r w:rsidRPr="00922265">
        <w:rPr>
          <w:bCs/>
          <w:iCs/>
          <w:szCs w:val="24"/>
        </w:rPr>
        <w:t xml:space="preserve">Demonstrated experience in the development and implementation of policies, plans and frameworks relating to security, risk and emergency management within an Australian Government context. </w:t>
      </w:r>
      <w:r w:rsidRPr="00922265">
        <w:rPr>
          <w:bCs/>
          <w:iCs/>
          <w:szCs w:val="24"/>
        </w:rPr>
        <w:br/>
      </w:r>
    </w:p>
    <w:p w14:paraId="05182497" w14:textId="77777777" w:rsidR="00922265" w:rsidRPr="00922265" w:rsidRDefault="00922265" w:rsidP="00922265">
      <w:pPr>
        <w:pStyle w:val="ListParagraph"/>
        <w:numPr>
          <w:ilvl w:val="0"/>
          <w:numId w:val="7"/>
        </w:numPr>
        <w:spacing w:before="60" w:after="60"/>
        <w:rPr>
          <w:bCs/>
          <w:iCs/>
          <w:szCs w:val="24"/>
        </w:rPr>
      </w:pPr>
      <w:r w:rsidRPr="00922265">
        <w:rPr>
          <w:bCs/>
          <w:iCs/>
          <w:szCs w:val="24"/>
        </w:rPr>
        <w:t xml:space="preserve">Demonstrated knowledge of, or experience in: </w:t>
      </w:r>
    </w:p>
    <w:p w14:paraId="7C5A3A42" w14:textId="4668B43E" w:rsidR="00922265" w:rsidRPr="00922265" w:rsidRDefault="00922265" w:rsidP="00922265">
      <w:pPr>
        <w:pStyle w:val="ListParagraph"/>
        <w:numPr>
          <w:ilvl w:val="1"/>
          <w:numId w:val="7"/>
        </w:numPr>
        <w:spacing w:before="60" w:after="60"/>
        <w:rPr>
          <w:bCs/>
          <w:iCs/>
          <w:szCs w:val="24"/>
        </w:rPr>
      </w:pPr>
      <w:r w:rsidRPr="00922265">
        <w:rPr>
          <w:bCs/>
          <w:iCs/>
          <w:szCs w:val="24"/>
        </w:rPr>
        <w:t>The ACT Government’s Protective Security Framework, Core Practice Standards, and other relevant ACT Government</w:t>
      </w:r>
      <w:r w:rsidR="009D369B">
        <w:rPr>
          <w:bCs/>
          <w:iCs/>
          <w:szCs w:val="24"/>
        </w:rPr>
        <w:t xml:space="preserve"> security policies</w:t>
      </w:r>
      <w:r w:rsidRPr="00922265">
        <w:rPr>
          <w:bCs/>
          <w:iCs/>
          <w:szCs w:val="24"/>
        </w:rPr>
        <w:t xml:space="preserve">, or </w:t>
      </w:r>
      <w:r w:rsidR="009D369B">
        <w:rPr>
          <w:bCs/>
          <w:iCs/>
          <w:szCs w:val="24"/>
        </w:rPr>
        <w:t xml:space="preserve">their </w:t>
      </w:r>
      <w:r w:rsidRPr="00922265">
        <w:rPr>
          <w:bCs/>
          <w:iCs/>
          <w:szCs w:val="24"/>
        </w:rPr>
        <w:t xml:space="preserve">relevant equivalents in other Australian Government contexts. </w:t>
      </w:r>
    </w:p>
    <w:p w14:paraId="1F2A625F" w14:textId="77777777" w:rsidR="00922265" w:rsidRPr="00922265" w:rsidRDefault="00922265" w:rsidP="00922265">
      <w:pPr>
        <w:pStyle w:val="ListParagraph"/>
        <w:numPr>
          <w:ilvl w:val="1"/>
          <w:numId w:val="7"/>
        </w:numPr>
        <w:spacing w:before="60" w:after="60"/>
        <w:rPr>
          <w:bCs/>
          <w:iCs/>
          <w:szCs w:val="24"/>
        </w:rPr>
      </w:pPr>
      <w:r w:rsidRPr="00922265">
        <w:rPr>
          <w:bCs/>
          <w:iCs/>
          <w:szCs w:val="24"/>
        </w:rPr>
        <w:t xml:space="preserve">Risk Management Standards (AS ISO 31000:2018) and the ACT Government Risk Management Policy, Framework, (and associated tools) or relevant equivalents in other Australian Government contexts. </w:t>
      </w:r>
    </w:p>
    <w:p w14:paraId="60659D11" w14:textId="77777777" w:rsidR="00922265" w:rsidRPr="00922265" w:rsidRDefault="00922265" w:rsidP="00922265">
      <w:pPr>
        <w:pStyle w:val="ListParagraph"/>
        <w:numPr>
          <w:ilvl w:val="1"/>
          <w:numId w:val="7"/>
        </w:numPr>
        <w:spacing w:before="60" w:after="60"/>
        <w:rPr>
          <w:bCs/>
          <w:iCs/>
          <w:szCs w:val="24"/>
        </w:rPr>
      </w:pPr>
      <w:r w:rsidRPr="00922265">
        <w:rPr>
          <w:bCs/>
          <w:iCs/>
          <w:szCs w:val="24"/>
        </w:rPr>
        <w:t xml:space="preserve">Operational performance of protective security functions in the GOVSEC domain (experience across other identified domains of PERSEC, PHYSEC, INFOSEC will be highly regarded). </w:t>
      </w:r>
    </w:p>
    <w:p w14:paraId="18732537" w14:textId="77777777" w:rsidR="00922265" w:rsidRPr="00922265" w:rsidRDefault="00922265" w:rsidP="00922265">
      <w:pPr>
        <w:pStyle w:val="ListParagraph"/>
        <w:numPr>
          <w:ilvl w:val="1"/>
          <w:numId w:val="7"/>
        </w:numPr>
        <w:spacing w:before="60" w:after="60"/>
        <w:rPr>
          <w:bCs/>
          <w:iCs/>
          <w:szCs w:val="24"/>
        </w:rPr>
      </w:pPr>
      <w:r w:rsidRPr="00922265">
        <w:rPr>
          <w:bCs/>
          <w:iCs/>
          <w:szCs w:val="24"/>
        </w:rPr>
        <w:lastRenderedPageBreak/>
        <w:t xml:space="preserve">Use, handling, and access to sensitive and security classified information. </w:t>
      </w:r>
    </w:p>
    <w:p w14:paraId="1953B83D" w14:textId="72F3511B" w:rsidR="00922265" w:rsidRPr="006127E3" w:rsidRDefault="00922265" w:rsidP="5A514ED4">
      <w:pPr>
        <w:pStyle w:val="ListParagraph"/>
        <w:numPr>
          <w:ilvl w:val="1"/>
          <w:numId w:val="7"/>
        </w:numPr>
        <w:spacing w:before="60" w:after="60"/>
      </w:pPr>
      <w:r>
        <w:t xml:space="preserve">Operation of security and emergency management procedures, processes and forums within an ACT or other Australian Government context. </w:t>
      </w:r>
      <w:r>
        <w:br/>
      </w:r>
    </w:p>
    <w:p w14:paraId="367385A6" w14:textId="068EE269" w:rsidR="00691AB7" w:rsidRPr="00691AB7" w:rsidRDefault="00922265" w:rsidP="5A514ED4">
      <w:pPr>
        <w:pStyle w:val="ListParagraph"/>
        <w:numPr>
          <w:ilvl w:val="0"/>
          <w:numId w:val="7"/>
        </w:numPr>
        <w:spacing w:before="60" w:after="60"/>
        <w:rPr>
          <w:rFonts w:cs="Arial"/>
        </w:rPr>
      </w:pPr>
      <w:r>
        <w:t xml:space="preserve">Strong communication skills, across both oral and written mediums, with a proven ability to conduct coordination, negotiation, liaison and representation within a security context. </w:t>
      </w:r>
    </w:p>
    <w:p w14:paraId="7081E5C6" w14:textId="445B9020" w:rsidR="00691AB7" w:rsidRPr="00691AB7" w:rsidRDefault="00691AB7" w:rsidP="5A514ED4">
      <w:pPr>
        <w:pStyle w:val="ListParagraph"/>
        <w:spacing w:before="60" w:after="60"/>
        <w:ind w:left="360"/>
        <w:rPr>
          <w:rFonts w:cs="Arial"/>
        </w:rPr>
      </w:pPr>
    </w:p>
    <w:p w14:paraId="6847CDF6" w14:textId="276403F3" w:rsidR="00691AB7" w:rsidRPr="00691AB7" w:rsidRDefault="00691AB7" w:rsidP="5A514ED4">
      <w:pPr>
        <w:pStyle w:val="ListParagraph"/>
        <w:numPr>
          <w:ilvl w:val="0"/>
          <w:numId w:val="7"/>
        </w:numPr>
        <w:spacing w:before="60" w:after="60"/>
        <w:rPr>
          <w:rFonts w:cs="Arial"/>
        </w:rPr>
      </w:pPr>
      <w:r w:rsidRPr="5A514ED4">
        <w:rPr>
          <w:rFonts w:cs="Arial"/>
        </w:rPr>
        <w:t>Formal, professional security certifications or relevant tertiary qualification(s) in a security related discipline will be highly regarded. </w:t>
      </w:r>
    </w:p>
    <w:p w14:paraId="4B5E1D8C" w14:textId="1F09C030" w:rsidR="00536C34" w:rsidRPr="00922265" w:rsidRDefault="009E69AB" w:rsidP="00922265">
      <w:pPr>
        <w:pStyle w:val="BodyText"/>
        <w:spacing w:before="120" w:after="120"/>
        <w:rPr>
          <w:b/>
          <w:szCs w:val="24"/>
        </w:rPr>
      </w:pPr>
      <w:r w:rsidRPr="008B5D37">
        <w:rPr>
          <w:b/>
          <w:szCs w:val="24"/>
        </w:rPr>
        <w:t>Behavioural Capabilities</w:t>
      </w:r>
      <w:r w:rsidR="005861A6" w:rsidRPr="008B5D37">
        <w:rPr>
          <w:b/>
          <w:szCs w:val="24"/>
        </w:rPr>
        <w:t xml:space="preserve"> </w:t>
      </w:r>
    </w:p>
    <w:p w14:paraId="08DD3556" w14:textId="77777777" w:rsidR="00922265" w:rsidRDefault="00922265" w:rsidP="00922265">
      <w:pPr>
        <w:pStyle w:val="BodyText"/>
        <w:numPr>
          <w:ilvl w:val="0"/>
          <w:numId w:val="29"/>
        </w:numPr>
        <w:tabs>
          <w:tab w:val="left" w:pos="426"/>
        </w:tabs>
        <w:spacing w:before="120" w:after="120"/>
        <w:ind w:left="426" w:hanging="426"/>
        <w:rPr>
          <w:iCs/>
          <w:szCs w:val="24"/>
        </w:rPr>
      </w:pPr>
      <w:r>
        <w:rPr>
          <w:iCs/>
          <w:szCs w:val="24"/>
        </w:rPr>
        <w:t>D</w:t>
      </w:r>
      <w:r w:rsidRPr="00922265">
        <w:rPr>
          <w:iCs/>
          <w:szCs w:val="24"/>
        </w:rPr>
        <w:t>emonstrates strong leadership, communication and collaboration skills, building productive relationships, influencing outcomes and fostering a positive, high-performing team environment.</w:t>
      </w:r>
    </w:p>
    <w:p w14:paraId="37CFB420" w14:textId="77777777" w:rsidR="00922265" w:rsidRDefault="00922265" w:rsidP="00922265">
      <w:pPr>
        <w:pStyle w:val="BodyText"/>
        <w:numPr>
          <w:ilvl w:val="0"/>
          <w:numId w:val="29"/>
        </w:numPr>
        <w:tabs>
          <w:tab w:val="left" w:pos="426"/>
        </w:tabs>
        <w:spacing w:before="120" w:after="120"/>
        <w:ind w:left="426" w:hanging="426"/>
        <w:rPr>
          <w:iCs/>
          <w:szCs w:val="24"/>
        </w:rPr>
      </w:pPr>
      <w:r w:rsidRPr="00922265">
        <w:rPr>
          <w:iCs/>
          <w:szCs w:val="24"/>
        </w:rPr>
        <w:t>Exercises sound judgement, discretion and professionalism when managing sensitive information, security matters and competing priorities, ensuring decisions are ethical, risk-informed and aligned with legislative and governance requirements.</w:t>
      </w:r>
    </w:p>
    <w:p w14:paraId="4D55EE3F" w14:textId="33FACE79" w:rsidR="00922265" w:rsidRPr="00922265" w:rsidRDefault="00922265" w:rsidP="00922265">
      <w:pPr>
        <w:pStyle w:val="BodyText"/>
        <w:numPr>
          <w:ilvl w:val="0"/>
          <w:numId w:val="29"/>
        </w:numPr>
        <w:tabs>
          <w:tab w:val="left" w:pos="426"/>
        </w:tabs>
        <w:spacing w:before="120" w:after="120"/>
        <w:ind w:left="426" w:hanging="426"/>
        <w:rPr>
          <w:iCs/>
          <w:szCs w:val="24"/>
        </w:rPr>
      </w:pPr>
      <w:r w:rsidRPr="00922265">
        <w:rPr>
          <w:iCs/>
          <w:szCs w:val="24"/>
        </w:rPr>
        <w:t>Applies strategic and analytical thinking to identify risks, solve complex problems and drive continuous improvement, contributing to the ongoing maturity and effectiveness of the Directorate's protective security capability.</w:t>
      </w:r>
    </w:p>
    <w:p w14:paraId="01251FBB" w14:textId="77777777" w:rsidR="00717B1B" w:rsidRPr="008B5D37" w:rsidRDefault="00AE5D2C" w:rsidP="00262F1E">
      <w:pPr>
        <w:pStyle w:val="BodyText"/>
        <w:spacing w:before="120" w:after="120"/>
        <w:rPr>
          <w:b/>
          <w:szCs w:val="24"/>
        </w:rPr>
      </w:pPr>
      <w:r w:rsidRPr="008B5D37">
        <w:rPr>
          <w:b/>
          <w:szCs w:val="24"/>
        </w:rPr>
        <w:t>C</w:t>
      </w:r>
      <w:r w:rsidR="00717B1B" w:rsidRPr="008B5D37">
        <w:rPr>
          <w:b/>
          <w:szCs w:val="24"/>
        </w:rPr>
        <w:t>ompliance Requirements</w:t>
      </w:r>
    </w:p>
    <w:p w14:paraId="066A0DF4" w14:textId="0E75FB89" w:rsidR="00922265" w:rsidRPr="00922265" w:rsidRDefault="00922265" w:rsidP="00922265">
      <w:pPr>
        <w:pStyle w:val="BodyText"/>
        <w:numPr>
          <w:ilvl w:val="0"/>
          <w:numId w:val="32"/>
        </w:numPr>
        <w:spacing w:after="120"/>
        <w:ind w:left="426" w:hanging="426"/>
        <w:rPr>
          <w:rFonts w:cs="Arial"/>
          <w:iCs/>
          <w:szCs w:val="24"/>
        </w:rPr>
      </w:pPr>
      <w:r w:rsidRPr="00922265">
        <w:rPr>
          <w:rFonts w:cs="Arial"/>
          <w:iCs/>
          <w:szCs w:val="24"/>
        </w:rPr>
        <w:t>A</w:t>
      </w:r>
      <w:r>
        <w:rPr>
          <w:rFonts w:cs="Arial"/>
          <w:iCs/>
          <w:szCs w:val="24"/>
        </w:rPr>
        <w:t>n AGSVA</w:t>
      </w:r>
      <w:r w:rsidRPr="00922265">
        <w:rPr>
          <w:rFonts w:cs="Arial"/>
          <w:iCs/>
          <w:szCs w:val="24"/>
        </w:rPr>
        <w:t xml:space="preserve"> NV1 Security Clearance, or the ability to obtain and maintain one</w:t>
      </w:r>
      <w:r>
        <w:rPr>
          <w:rFonts w:cs="Arial"/>
          <w:iCs/>
          <w:szCs w:val="24"/>
        </w:rPr>
        <w:t>,</w:t>
      </w:r>
      <w:r w:rsidRPr="00922265">
        <w:rPr>
          <w:rFonts w:cs="Arial"/>
          <w:iCs/>
          <w:szCs w:val="24"/>
        </w:rPr>
        <w:t xml:space="preserve"> is required for this position. </w:t>
      </w:r>
    </w:p>
    <w:p w14:paraId="4B2D77A5" w14:textId="548A5275" w:rsidR="00423241" w:rsidRPr="00922265" w:rsidRDefault="00262F1E" w:rsidP="00922265">
      <w:pPr>
        <w:pStyle w:val="BodyText"/>
        <w:numPr>
          <w:ilvl w:val="0"/>
          <w:numId w:val="32"/>
        </w:numPr>
        <w:spacing w:after="120"/>
        <w:ind w:left="426" w:hanging="426"/>
        <w:rPr>
          <w:rFonts w:cs="Arial"/>
          <w:iCs/>
        </w:rPr>
      </w:pPr>
      <w:r w:rsidRPr="00922265">
        <w:rPr>
          <w:iCs/>
          <w:szCs w:val="24"/>
        </w:rPr>
        <w:t>This position does not</w:t>
      </w:r>
      <w:r w:rsidR="00922265" w:rsidRPr="00922265">
        <w:rPr>
          <w:iCs/>
          <w:szCs w:val="24"/>
        </w:rPr>
        <w:t xml:space="preserve"> </w:t>
      </w:r>
      <w:r w:rsidRPr="00922265">
        <w:rPr>
          <w:iCs/>
          <w:szCs w:val="24"/>
        </w:rPr>
        <w:t>require a pre-employment medical</w:t>
      </w:r>
    </w:p>
    <w:p w14:paraId="2A53CF28" w14:textId="6CD26386" w:rsidR="00015483" w:rsidRPr="00922265" w:rsidRDefault="00423241" w:rsidP="00922265">
      <w:pPr>
        <w:pStyle w:val="DotPoint"/>
        <w:numPr>
          <w:ilvl w:val="0"/>
          <w:numId w:val="32"/>
        </w:numPr>
        <w:spacing w:after="120"/>
        <w:ind w:left="426" w:hanging="426"/>
        <w:contextualSpacing w:val="0"/>
        <w:rPr>
          <w:iCs/>
          <w:szCs w:val="24"/>
        </w:rPr>
      </w:pPr>
      <w:r w:rsidRPr="00922265">
        <w:rPr>
          <w:iCs/>
          <w:szCs w:val="24"/>
        </w:rPr>
        <w:t xml:space="preserve">This position </w:t>
      </w:r>
      <w:r w:rsidR="00922265" w:rsidRPr="00922265">
        <w:rPr>
          <w:iCs/>
          <w:szCs w:val="24"/>
        </w:rPr>
        <w:t>d</w:t>
      </w:r>
      <w:r w:rsidRPr="00922265">
        <w:rPr>
          <w:iCs/>
          <w:szCs w:val="24"/>
        </w:rPr>
        <w:t>oes not require a Working with Vulnerable People Check.</w:t>
      </w:r>
    </w:p>
    <w:sectPr w:rsidR="00015483" w:rsidRPr="00922265" w:rsidSect="006F09E8">
      <w:footerReference w:type="default" r:id="rId17"/>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6492F" w14:textId="77777777" w:rsidR="0002334E" w:rsidRDefault="0002334E" w:rsidP="00456927">
      <w:r>
        <w:separator/>
      </w:r>
    </w:p>
  </w:endnote>
  <w:endnote w:type="continuationSeparator" w:id="0">
    <w:p w14:paraId="3FD0E56D" w14:textId="77777777" w:rsidR="0002334E" w:rsidRDefault="0002334E" w:rsidP="00456927">
      <w:r>
        <w:continuationSeparator/>
      </w:r>
    </w:p>
  </w:endnote>
  <w:endnote w:type="continuationNotice" w:id="1">
    <w:p w14:paraId="77060E88" w14:textId="77777777" w:rsidR="0002334E" w:rsidRDefault="000233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186606"/>
      <w:docPartObj>
        <w:docPartGallery w:val="Page Numbers (Bottom of Page)"/>
        <w:docPartUnique/>
      </w:docPartObj>
    </w:sdtPr>
    <w:sdtEndPr>
      <w:rPr>
        <w:noProof/>
      </w:rPr>
    </w:sdtEndPr>
    <w:sdtContent>
      <w:p w14:paraId="7ACBB259" w14:textId="77777777" w:rsidR="00C6440A" w:rsidRDefault="00C6440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85EAF4" w14:textId="77777777" w:rsidR="626D8A57" w:rsidRDefault="626D8A57" w:rsidP="626D8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B19C0" w14:textId="77777777" w:rsidR="0002334E" w:rsidRDefault="0002334E" w:rsidP="00456927">
      <w:r>
        <w:separator/>
      </w:r>
    </w:p>
  </w:footnote>
  <w:footnote w:type="continuationSeparator" w:id="0">
    <w:p w14:paraId="7C54F081" w14:textId="77777777" w:rsidR="0002334E" w:rsidRDefault="0002334E" w:rsidP="00456927">
      <w:r>
        <w:continuationSeparator/>
      </w:r>
    </w:p>
  </w:footnote>
  <w:footnote w:type="continuationNotice" w:id="1">
    <w:p w14:paraId="22E2D63D" w14:textId="77777777" w:rsidR="0002334E" w:rsidRDefault="000233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EE178B"/>
    <w:multiLevelType w:val="hybridMultilevel"/>
    <w:tmpl w:val="BB204842"/>
    <w:lvl w:ilvl="0" w:tplc="7068E474">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7E2238"/>
    <w:multiLevelType w:val="multilevel"/>
    <w:tmpl w:val="02AA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D417D2"/>
    <w:multiLevelType w:val="hybridMultilevel"/>
    <w:tmpl w:val="29643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EB703A"/>
    <w:multiLevelType w:val="multilevel"/>
    <w:tmpl w:val="7E40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A2109"/>
    <w:multiLevelType w:val="multilevel"/>
    <w:tmpl w:val="2C8AF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1B0AC9"/>
    <w:multiLevelType w:val="multilevel"/>
    <w:tmpl w:val="BF34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6624C6"/>
    <w:multiLevelType w:val="hybridMultilevel"/>
    <w:tmpl w:val="F4AE7AB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D447913"/>
    <w:multiLevelType w:val="hybridMultilevel"/>
    <w:tmpl w:val="3CFE3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E8B0276"/>
    <w:multiLevelType w:val="multilevel"/>
    <w:tmpl w:val="53EA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517064"/>
    <w:multiLevelType w:val="hybridMultilevel"/>
    <w:tmpl w:val="CA70B9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32452E5"/>
    <w:multiLevelType w:val="hybridMultilevel"/>
    <w:tmpl w:val="BE566204"/>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1FE123D"/>
    <w:multiLevelType w:val="multilevel"/>
    <w:tmpl w:val="E5F44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B4641A"/>
    <w:multiLevelType w:val="multilevel"/>
    <w:tmpl w:val="258CED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5213AF"/>
    <w:multiLevelType w:val="hybridMultilevel"/>
    <w:tmpl w:val="8592BE66"/>
    <w:lvl w:ilvl="0" w:tplc="C242EC38">
      <w:start w:val="1"/>
      <w:numFmt w:val="bullet"/>
      <w:lvlText w:val=""/>
      <w:lvlJc w:val="left"/>
      <w:pPr>
        <w:ind w:left="1080" w:hanging="360"/>
      </w:pPr>
      <w:rPr>
        <w:rFonts w:ascii="Symbol" w:hAnsi="Symbol" w:hint="default"/>
      </w:rPr>
    </w:lvl>
    <w:lvl w:ilvl="1" w:tplc="BF98A8AE">
      <w:start w:val="1"/>
      <w:numFmt w:val="bullet"/>
      <w:lvlText w:val="o"/>
      <w:lvlJc w:val="left"/>
      <w:pPr>
        <w:ind w:left="1800" w:hanging="360"/>
      </w:pPr>
      <w:rPr>
        <w:rFonts w:ascii="Courier New" w:hAnsi="Courier New" w:hint="default"/>
      </w:rPr>
    </w:lvl>
    <w:lvl w:ilvl="2" w:tplc="B6241366">
      <w:start w:val="1"/>
      <w:numFmt w:val="bullet"/>
      <w:lvlText w:val=""/>
      <w:lvlJc w:val="left"/>
      <w:pPr>
        <w:ind w:left="2520" w:hanging="360"/>
      </w:pPr>
      <w:rPr>
        <w:rFonts w:ascii="Wingdings" w:hAnsi="Wingdings" w:hint="default"/>
      </w:rPr>
    </w:lvl>
    <w:lvl w:ilvl="3" w:tplc="8D7E8558">
      <w:start w:val="1"/>
      <w:numFmt w:val="bullet"/>
      <w:lvlText w:val=""/>
      <w:lvlJc w:val="left"/>
      <w:pPr>
        <w:ind w:left="3240" w:hanging="360"/>
      </w:pPr>
      <w:rPr>
        <w:rFonts w:ascii="Symbol" w:hAnsi="Symbol" w:hint="default"/>
      </w:rPr>
    </w:lvl>
    <w:lvl w:ilvl="4" w:tplc="2416D948">
      <w:start w:val="1"/>
      <w:numFmt w:val="bullet"/>
      <w:lvlText w:val="o"/>
      <w:lvlJc w:val="left"/>
      <w:pPr>
        <w:ind w:left="3960" w:hanging="360"/>
      </w:pPr>
      <w:rPr>
        <w:rFonts w:ascii="Courier New" w:hAnsi="Courier New" w:hint="default"/>
      </w:rPr>
    </w:lvl>
    <w:lvl w:ilvl="5" w:tplc="56BCBE5A">
      <w:start w:val="1"/>
      <w:numFmt w:val="bullet"/>
      <w:lvlText w:val=""/>
      <w:lvlJc w:val="left"/>
      <w:pPr>
        <w:ind w:left="4680" w:hanging="360"/>
      </w:pPr>
      <w:rPr>
        <w:rFonts w:ascii="Wingdings" w:hAnsi="Wingdings" w:hint="default"/>
      </w:rPr>
    </w:lvl>
    <w:lvl w:ilvl="6" w:tplc="FD58CA2C">
      <w:start w:val="1"/>
      <w:numFmt w:val="bullet"/>
      <w:lvlText w:val=""/>
      <w:lvlJc w:val="left"/>
      <w:pPr>
        <w:ind w:left="5400" w:hanging="360"/>
      </w:pPr>
      <w:rPr>
        <w:rFonts w:ascii="Symbol" w:hAnsi="Symbol" w:hint="default"/>
      </w:rPr>
    </w:lvl>
    <w:lvl w:ilvl="7" w:tplc="A9BAD07A">
      <w:start w:val="1"/>
      <w:numFmt w:val="bullet"/>
      <w:lvlText w:val="o"/>
      <w:lvlJc w:val="left"/>
      <w:pPr>
        <w:ind w:left="6120" w:hanging="360"/>
      </w:pPr>
      <w:rPr>
        <w:rFonts w:ascii="Courier New" w:hAnsi="Courier New" w:hint="default"/>
      </w:rPr>
    </w:lvl>
    <w:lvl w:ilvl="8" w:tplc="695EB156">
      <w:start w:val="1"/>
      <w:numFmt w:val="bullet"/>
      <w:lvlText w:val=""/>
      <w:lvlJc w:val="left"/>
      <w:pPr>
        <w:ind w:left="6840" w:hanging="360"/>
      </w:pPr>
      <w:rPr>
        <w:rFonts w:ascii="Wingdings" w:hAnsi="Wingdings" w:hint="default"/>
      </w:rPr>
    </w:lvl>
  </w:abstractNum>
  <w:abstractNum w:abstractNumId="16" w15:restartNumberingAfterBreak="0">
    <w:nsid w:val="35BB75ED"/>
    <w:multiLevelType w:val="multilevel"/>
    <w:tmpl w:val="C61A9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072B64"/>
    <w:multiLevelType w:val="multilevel"/>
    <w:tmpl w:val="9A6A7B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240A6C"/>
    <w:multiLevelType w:val="hybridMultilevel"/>
    <w:tmpl w:val="19CE73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9164A19"/>
    <w:multiLevelType w:val="hybridMultilevel"/>
    <w:tmpl w:val="B2F88596"/>
    <w:lvl w:ilvl="0" w:tplc="4F0A8F24">
      <w:start w:val="1"/>
      <w:numFmt w:val="decimal"/>
      <w:lvlText w:val="%1."/>
      <w:lvlJc w:val="left"/>
      <w:pPr>
        <w:ind w:left="360" w:hanging="360"/>
      </w:pPr>
      <w:rPr>
        <w:rFonts w:hint="default"/>
        <w:b w:val="0"/>
        <w:bCs/>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1"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2" w15:restartNumberingAfterBreak="0">
    <w:nsid w:val="585508C8"/>
    <w:multiLevelType w:val="hybridMultilevel"/>
    <w:tmpl w:val="0BEA940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0670D04"/>
    <w:multiLevelType w:val="hybridMultilevel"/>
    <w:tmpl w:val="2482FF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5F117B5"/>
    <w:multiLevelType w:val="hybridMultilevel"/>
    <w:tmpl w:val="8D8A6850"/>
    <w:lvl w:ilvl="0" w:tplc="1B307F9A">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E56FFF"/>
    <w:multiLevelType w:val="multilevel"/>
    <w:tmpl w:val="D6202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11E6BFE"/>
    <w:multiLevelType w:val="hybridMultilevel"/>
    <w:tmpl w:val="600038B0"/>
    <w:lvl w:ilvl="0" w:tplc="0C09000F">
      <w:start w:val="1"/>
      <w:numFmt w:val="decimal"/>
      <w:lvlText w:val="%1."/>
      <w:lvlJc w:val="left"/>
      <w:pPr>
        <w:ind w:left="1077" w:hanging="360"/>
      </w:p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7" w15:restartNumberingAfterBreak="0">
    <w:nsid w:val="7D57360B"/>
    <w:multiLevelType w:val="multilevel"/>
    <w:tmpl w:val="E10AF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DBF6192"/>
    <w:multiLevelType w:val="multilevel"/>
    <w:tmpl w:val="B988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A73341"/>
    <w:multiLevelType w:val="multilevel"/>
    <w:tmpl w:val="E504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800348690">
    <w:abstractNumId w:val="20"/>
  </w:num>
  <w:num w:numId="2" w16cid:durableId="1219633118">
    <w:abstractNumId w:val="21"/>
  </w:num>
  <w:num w:numId="3" w16cid:durableId="1665087851">
    <w:abstractNumId w:val="1"/>
  </w:num>
  <w:num w:numId="4" w16cid:durableId="1002662723">
    <w:abstractNumId w:val="0"/>
  </w:num>
  <w:num w:numId="5" w16cid:durableId="437914539">
    <w:abstractNumId w:val="30"/>
  </w:num>
  <w:num w:numId="6" w16cid:durableId="1411318379">
    <w:abstractNumId w:val="12"/>
  </w:num>
  <w:num w:numId="7" w16cid:durableId="1966767548">
    <w:abstractNumId w:val="19"/>
  </w:num>
  <w:num w:numId="8" w16cid:durableId="1275558429">
    <w:abstractNumId w:val="22"/>
  </w:num>
  <w:num w:numId="9" w16cid:durableId="313411413">
    <w:abstractNumId w:val="8"/>
  </w:num>
  <w:num w:numId="10" w16cid:durableId="1825461990">
    <w:abstractNumId w:val="16"/>
  </w:num>
  <w:num w:numId="11" w16cid:durableId="1795899869">
    <w:abstractNumId w:val="4"/>
  </w:num>
  <w:num w:numId="12" w16cid:durableId="1027559421">
    <w:abstractNumId w:val="15"/>
  </w:num>
  <w:num w:numId="13" w16cid:durableId="1924295418">
    <w:abstractNumId w:val="2"/>
  </w:num>
  <w:num w:numId="14" w16cid:durableId="340592856">
    <w:abstractNumId w:val="10"/>
  </w:num>
  <w:num w:numId="15" w16cid:durableId="72245538">
    <w:abstractNumId w:val="29"/>
  </w:num>
  <w:num w:numId="16" w16cid:durableId="1940675586">
    <w:abstractNumId w:val="6"/>
  </w:num>
  <w:num w:numId="17" w16cid:durableId="243074761">
    <w:abstractNumId w:val="27"/>
  </w:num>
  <w:num w:numId="18" w16cid:durableId="26880766">
    <w:abstractNumId w:val="25"/>
  </w:num>
  <w:num w:numId="19" w16cid:durableId="1726642737">
    <w:abstractNumId w:val="5"/>
  </w:num>
  <w:num w:numId="20" w16cid:durableId="970356574">
    <w:abstractNumId w:val="3"/>
  </w:num>
  <w:num w:numId="21" w16cid:durableId="348991001">
    <w:abstractNumId w:val="13"/>
  </w:num>
  <w:num w:numId="22" w16cid:durableId="175771071">
    <w:abstractNumId w:val="9"/>
  </w:num>
  <w:num w:numId="23" w16cid:durableId="1732190992">
    <w:abstractNumId w:val="11"/>
  </w:num>
  <w:num w:numId="24" w16cid:durableId="2013800496">
    <w:abstractNumId w:val="24"/>
  </w:num>
  <w:num w:numId="25" w16cid:durableId="720983769">
    <w:abstractNumId w:val="20"/>
  </w:num>
  <w:num w:numId="26" w16cid:durableId="554008507">
    <w:abstractNumId w:val="26"/>
  </w:num>
  <w:num w:numId="27" w16cid:durableId="1118911946">
    <w:abstractNumId w:val="14"/>
  </w:num>
  <w:num w:numId="28" w16cid:durableId="172232146">
    <w:abstractNumId w:val="17"/>
  </w:num>
  <w:num w:numId="29" w16cid:durableId="872840741">
    <w:abstractNumId w:val="18"/>
  </w:num>
  <w:num w:numId="30" w16cid:durableId="1020084762">
    <w:abstractNumId w:val="28"/>
  </w:num>
  <w:num w:numId="31" w16cid:durableId="1865706581">
    <w:abstractNumId w:val="7"/>
  </w:num>
  <w:num w:numId="32" w16cid:durableId="1118992767">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309"/>
    <w:rsid w:val="000021F5"/>
    <w:rsid w:val="000043CB"/>
    <w:rsid w:val="00005214"/>
    <w:rsid w:val="00006312"/>
    <w:rsid w:val="0001147B"/>
    <w:rsid w:val="00013F84"/>
    <w:rsid w:val="000153F3"/>
    <w:rsid w:val="00015483"/>
    <w:rsid w:val="0001642D"/>
    <w:rsid w:val="000165BD"/>
    <w:rsid w:val="0002334E"/>
    <w:rsid w:val="00024993"/>
    <w:rsid w:val="00025B57"/>
    <w:rsid w:val="00026BDA"/>
    <w:rsid w:val="00031119"/>
    <w:rsid w:val="00033B5C"/>
    <w:rsid w:val="00034905"/>
    <w:rsid w:val="00036182"/>
    <w:rsid w:val="00036249"/>
    <w:rsid w:val="00037E42"/>
    <w:rsid w:val="00040CD3"/>
    <w:rsid w:val="00044187"/>
    <w:rsid w:val="000456E0"/>
    <w:rsid w:val="00045D17"/>
    <w:rsid w:val="00046DA9"/>
    <w:rsid w:val="00051744"/>
    <w:rsid w:val="00057CF9"/>
    <w:rsid w:val="00061670"/>
    <w:rsid w:val="00064D6C"/>
    <w:rsid w:val="00066C9D"/>
    <w:rsid w:val="00070AA8"/>
    <w:rsid w:val="00072674"/>
    <w:rsid w:val="00072DC2"/>
    <w:rsid w:val="00074DA8"/>
    <w:rsid w:val="00075C33"/>
    <w:rsid w:val="00076757"/>
    <w:rsid w:val="00080653"/>
    <w:rsid w:val="00083084"/>
    <w:rsid w:val="00083AB8"/>
    <w:rsid w:val="00083B52"/>
    <w:rsid w:val="000844D6"/>
    <w:rsid w:val="00086060"/>
    <w:rsid w:val="000901FA"/>
    <w:rsid w:val="00090C5A"/>
    <w:rsid w:val="00094562"/>
    <w:rsid w:val="000A1619"/>
    <w:rsid w:val="000A3790"/>
    <w:rsid w:val="000A5186"/>
    <w:rsid w:val="000B622C"/>
    <w:rsid w:val="000C1C21"/>
    <w:rsid w:val="000C1FD7"/>
    <w:rsid w:val="000C28DE"/>
    <w:rsid w:val="000C3654"/>
    <w:rsid w:val="000C452E"/>
    <w:rsid w:val="000C5361"/>
    <w:rsid w:val="000D5D8B"/>
    <w:rsid w:val="000D68EE"/>
    <w:rsid w:val="000D6BB7"/>
    <w:rsid w:val="000E27EC"/>
    <w:rsid w:val="000E2939"/>
    <w:rsid w:val="000E29DC"/>
    <w:rsid w:val="000E639E"/>
    <w:rsid w:val="000F20B2"/>
    <w:rsid w:val="000F2684"/>
    <w:rsid w:val="000F2688"/>
    <w:rsid w:val="000F5B1F"/>
    <w:rsid w:val="000F69FC"/>
    <w:rsid w:val="000F6A2A"/>
    <w:rsid w:val="0010052B"/>
    <w:rsid w:val="0010097A"/>
    <w:rsid w:val="001025CA"/>
    <w:rsid w:val="001114DA"/>
    <w:rsid w:val="00114CE0"/>
    <w:rsid w:val="00120EAC"/>
    <w:rsid w:val="00127312"/>
    <w:rsid w:val="0013025E"/>
    <w:rsid w:val="00132892"/>
    <w:rsid w:val="00135BF7"/>
    <w:rsid w:val="001429A6"/>
    <w:rsid w:val="00144770"/>
    <w:rsid w:val="001501F0"/>
    <w:rsid w:val="0015056D"/>
    <w:rsid w:val="001552C6"/>
    <w:rsid w:val="00155A7A"/>
    <w:rsid w:val="00155ED9"/>
    <w:rsid w:val="00156619"/>
    <w:rsid w:val="001573C0"/>
    <w:rsid w:val="0015799C"/>
    <w:rsid w:val="00160268"/>
    <w:rsid w:val="001603B4"/>
    <w:rsid w:val="00160D2A"/>
    <w:rsid w:val="00165860"/>
    <w:rsid w:val="00165BC8"/>
    <w:rsid w:val="00165BEA"/>
    <w:rsid w:val="00165CEE"/>
    <w:rsid w:val="00166318"/>
    <w:rsid w:val="00166CD6"/>
    <w:rsid w:val="0016790E"/>
    <w:rsid w:val="00171DCF"/>
    <w:rsid w:val="00171F31"/>
    <w:rsid w:val="00173E02"/>
    <w:rsid w:val="0017746E"/>
    <w:rsid w:val="001804BD"/>
    <w:rsid w:val="00180EB7"/>
    <w:rsid w:val="00183A2A"/>
    <w:rsid w:val="00185003"/>
    <w:rsid w:val="001876F3"/>
    <w:rsid w:val="001905C2"/>
    <w:rsid w:val="001948AD"/>
    <w:rsid w:val="00195405"/>
    <w:rsid w:val="00196DC8"/>
    <w:rsid w:val="001A12DC"/>
    <w:rsid w:val="001A36F2"/>
    <w:rsid w:val="001A41CA"/>
    <w:rsid w:val="001B0782"/>
    <w:rsid w:val="001B306F"/>
    <w:rsid w:val="001B3F13"/>
    <w:rsid w:val="001B4119"/>
    <w:rsid w:val="001B4314"/>
    <w:rsid w:val="001C1773"/>
    <w:rsid w:val="001C1789"/>
    <w:rsid w:val="001C206E"/>
    <w:rsid w:val="001C74C9"/>
    <w:rsid w:val="001C7CEE"/>
    <w:rsid w:val="001D0161"/>
    <w:rsid w:val="001D0BB4"/>
    <w:rsid w:val="001D13DD"/>
    <w:rsid w:val="001D284A"/>
    <w:rsid w:val="001D2953"/>
    <w:rsid w:val="001D2B0F"/>
    <w:rsid w:val="001D3771"/>
    <w:rsid w:val="001D5C0F"/>
    <w:rsid w:val="001E067C"/>
    <w:rsid w:val="001E49C0"/>
    <w:rsid w:val="001E5640"/>
    <w:rsid w:val="001F2C45"/>
    <w:rsid w:val="001F5A18"/>
    <w:rsid w:val="001F647D"/>
    <w:rsid w:val="001F76A4"/>
    <w:rsid w:val="001F78AE"/>
    <w:rsid w:val="002014E5"/>
    <w:rsid w:val="00202669"/>
    <w:rsid w:val="00203EB8"/>
    <w:rsid w:val="00204473"/>
    <w:rsid w:val="0020493E"/>
    <w:rsid w:val="002113B4"/>
    <w:rsid w:val="0021151E"/>
    <w:rsid w:val="00214732"/>
    <w:rsid w:val="0021623D"/>
    <w:rsid w:val="00220092"/>
    <w:rsid w:val="00221DC3"/>
    <w:rsid w:val="0022484E"/>
    <w:rsid w:val="00224946"/>
    <w:rsid w:val="00225810"/>
    <w:rsid w:val="0022677F"/>
    <w:rsid w:val="0023024E"/>
    <w:rsid w:val="00230F5C"/>
    <w:rsid w:val="00231B57"/>
    <w:rsid w:val="002334D2"/>
    <w:rsid w:val="00233C5A"/>
    <w:rsid w:val="0023640E"/>
    <w:rsid w:val="0024018C"/>
    <w:rsid w:val="00240CB7"/>
    <w:rsid w:val="00242759"/>
    <w:rsid w:val="00243603"/>
    <w:rsid w:val="00250A9D"/>
    <w:rsid w:val="00252449"/>
    <w:rsid w:val="00256BED"/>
    <w:rsid w:val="0026001C"/>
    <w:rsid w:val="00262DEE"/>
    <w:rsid w:val="00262F1E"/>
    <w:rsid w:val="0027094B"/>
    <w:rsid w:val="00271701"/>
    <w:rsid w:val="00272F0B"/>
    <w:rsid w:val="002756D8"/>
    <w:rsid w:val="002840E6"/>
    <w:rsid w:val="00284D8B"/>
    <w:rsid w:val="00285B53"/>
    <w:rsid w:val="00286800"/>
    <w:rsid w:val="00290E50"/>
    <w:rsid w:val="00290FAD"/>
    <w:rsid w:val="002910A3"/>
    <w:rsid w:val="0029330B"/>
    <w:rsid w:val="00295705"/>
    <w:rsid w:val="002A0C3B"/>
    <w:rsid w:val="002A43D2"/>
    <w:rsid w:val="002A49EE"/>
    <w:rsid w:val="002A74F6"/>
    <w:rsid w:val="002B1194"/>
    <w:rsid w:val="002B297D"/>
    <w:rsid w:val="002B3DA5"/>
    <w:rsid w:val="002B4178"/>
    <w:rsid w:val="002B4318"/>
    <w:rsid w:val="002B5089"/>
    <w:rsid w:val="002B6CDE"/>
    <w:rsid w:val="002C2860"/>
    <w:rsid w:val="002C41BC"/>
    <w:rsid w:val="002D07A1"/>
    <w:rsid w:val="002D1359"/>
    <w:rsid w:val="002D2A0D"/>
    <w:rsid w:val="002D56A7"/>
    <w:rsid w:val="002E461D"/>
    <w:rsid w:val="002E6343"/>
    <w:rsid w:val="002E6BEC"/>
    <w:rsid w:val="002E78B8"/>
    <w:rsid w:val="002F0510"/>
    <w:rsid w:val="002F3365"/>
    <w:rsid w:val="002F3888"/>
    <w:rsid w:val="002F69C3"/>
    <w:rsid w:val="003001EB"/>
    <w:rsid w:val="0030208D"/>
    <w:rsid w:val="003020B5"/>
    <w:rsid w:val="00303D7D"/>
    <w:rsid w:val="003041BC"/>
    <w:rsid w:val="00305A5F"/>
    <w:rsid w:val="00306C85"/>
    <w:rsid w:val="00306ED0"/>
    <w:rsid w:val="0030782C"/>
    <w:rsid w:val="0031098B"/>
    <w:rsid w:val="0031523D"/>
    <w:rsid w:val="0032114B"/>
    <w:rsid w:val="00323ADE"/>
    <w:rsid w:val="00325635"/>
    <w:rsid w:val="00326758"/>
    <w:rsid w:val="00327679"/>
    <w:rsid w:val="00334F25"/>
    <w:rsid w:val="00335502"/>
    <w:rsid w:val="0033768C"/>
    <w:rsid w:val="003421B5"/>
    <w:rsid w:val="00344845"/>
    <w:rsid w:val="003461EF"/>
    <w:rsid w:val="00347432"/>
    <w:rsid w:val="00350170"/>
    <w:rsid w:val="0035537A"/>
    <w:rsid w:val="00356DD0"/>
    <w:rsid w:val="00357B05"/>
    <w:rsid w:val="0036348B"/>
    <w:rsid w:val="00365A72"/>
    <w:rsid w:val="003660FD"/>
    <w:rsid w:val="00366983"/>
    <w:rsid w:val="00367345"/>
    <w:rsid w:val="00367C98"/>
    <w:rsid w:val="00372AF3"/>
    <w:rsid w:val="00373FED"/>
    <w:rsid w:val="003743B3"/>
    <w:rsid w:val="003755C3"/>
    <w:rsid w:val="00381E30"/>
    <w:rsid w:val="00382449"/>
    <w:rsid w:val="00384332"/>
    <w:rsid w:val="003862F3"/>
    <w:rsid w:val="00386A06"/>
    <w:rsid w:val="00387A15"/>
    <w:rsid w:val="0039040A"/>
    <w:rsid w:val="00392AFC"/>
    <w:rsid w:val="00394470"/>
    <w:rsid w:val="00394A89"/>
    <w:rsid w:val="003958AF"/>
    <w:rsid w:val="00395E36"/>
    <w:rsid w:val="003A2813"/>
    <w:rsid w:val="003A3785"/>
    <w:rsid w:val="003A44BC"/>
    <w:rsid w:val="003A65D2"/>
    <w:rsid w:val="003B6649"/>
    <w:rsid w:val="003B673A"/>
    <w:rsid w:val="003B7B87"/>
    <w:rsid w:val="003C1D2E"/>
    <w:rsid w:val="003C52D7"/>
    <w:rsid w:val="003C6108"/>
    <w:rsid w:val="003C6256"/>
    <w:rsid w:val="003D2075"/>
    <w:rsid w:val="003D422A"/>
    <w:rsid w:val="003E2C2A"/>
    <w:rsid w:val="003E6BC9"/>
    <w:rsid w:val="003F70CF"/>
    <w:rsid w:val="00402D13"/>
    <w:rsid w:val="0040469C"/>
    <w:rsid w:val="004061F4"/>
    <w:rsid w:val="00410BF0"/>
    <w:rsid w:val="00410EBF"/>
    <w:rsid w:val="004119A2"/>
    <w:rsid w:val="004121AA"/>
    <w:rsid w:val="00415907"/>
    <w:rsid w:val="00420E03"/>
    <w:rsid w:val="004213E5"/>
    <w:rsid w:val="00423122"/>
    <w:rsid w:val="00423241"/>
    <w:rsid w:val="0042331E"/>
    <w:rsid w:val="00432969"/>
    <w:rsid w:val="0043355F"/>
    <w:rsid w:val="0043375C"/>
    <w:rsid w:val="00434524"/>
    <w:rsid w:val="0043559B"/>
    <w:rsid w:val="0043636D"/>
    <w:rsid w:val="00440141"/>
    <w:rsid w:val="00440D74"/>
    <w:rsid w:val="00441286"/>
    <w:rsid w:val="0044178E"/>
    <w:rsid w:val="00441ECC"/>
    <w:rsid w:val="00442939"/>
    <w:rsid w:val="00442C84"/>
    <w:rsid w:val="00445E44"/>
    <w:rsid w:val="00446319"/>
    <w:rsid w:val="00452265"/>
    <w:rsid w:val="00452D10"/>
    <w:rsid w:val="004530AE"/>
    <w:rsid w:val="00455CDA"/>
    <w:rsid w:val="00456927"/>
    <w:rsid w:val="00461819"/>
    <w:rsid w:val="00461B18"/>
    <w:rsid w:val="00463986"/>
    <w:rsid w:val="00464D35"/>
    <w:rsid w:val="00471CF0"/>
    <w:rsid w:val="00474D11"/>
    <w:rsid w:val="00475504"/>
    <w:rsid w:val="00480172"/>
    <w:rsid w:val="00480812"/>
    <w:rsid w:val="00481829"/>
    <w:rsid w:val="00481BE9"/>
    <w:rsid w:val="00482149"/>
    <w:rsid w:val="00484153"/>
    <w:rsid w:val="0048530A"/>
    <w:rsid w:val="00486402"/>
    <w:rsid w:val="00486ED4"/>
    <w:rsid w:val="0049099C"/>
    <w:rsid w:val="00492EE9"/>
    <w:rsid w:val="00493773"/>
    <w:rsid w:val="00493C56"/>
    <w:rsid w:val="00495B39"/>
    <w:rsid w:val="004A2C60"/>
    <w:rsid w:val="004A3822"/>
    <w:rsid w:val="004A5A47"/>
    <w:rsid w:val="004A5BE6"/>
    <w:rsid w:val="004A7311"/>
    <w:rsid w:val="004A7E53"/>
    <w:rsid w:val="004B06EA"/>
    <w:rsid w:val="004B32D2"/>
    <w:rsid w:val="004C1716"/>
    <w:rsid w:val="004C54B5"/>
    <w:rsid w:val="004C5C18"/>
    <w:rsid w:val="004C6C23"/>
    <w:rsid w:val="004C765C"/>
    <w:rsid w:val="004D4911"/>
    <w:rsid w:val="004E1AE6"/>
    <w:rsid w:val="004E2FBB"/>
    <w:rsid w:val="004E5A8F"/>
    <w:rsid w:val="004E60B4"/>
    <w:rsid w:val="004F2565"/>
    <w:rsid w:val="004F3F6F"/>
    <w:rsid w:val="004F4613"/>
    <w:rsid w:val="004F46AC"/>
    <w:rsid w:val="00501247"/>
    <w:rsid w:val="005058C8"/>
    <w:rsid w:val="00505A6D"/>
    <w:rsid w:val="0050755B"/>
    <w:rsid w:val="00507949"/>
    <w:rsid w:val="005107B8"/>
    <w:rsid w:val="00514711"/>
    <w:rsid w:val="00516EC3"/>
    <w:rsid w:val="0052245D"/>
    <w:rsid w:val="0053083B"/>
    <w:rsid w:val="00536C34"/>
    <w:rsid w:val="00536C68"/>
    <w:rsid w:val="00540F82"/>
    <w:rsid w:val="00541C41"/>
    <w:rsid w:val="0054419B"/>
    <w:rsid w:val="005466BD"/>
    <w:rsid w:val="00546723"/>
    <w:rsid w:val="0054727B"/>
    <w:rsid w:val="0055314F"/>
    <w:rsid w:val="00554183"/>
    <w:rsid w:val="0055729E"/>
    <w:rsid w:val="00557862"/>
    <w:rsid w:val="00557AF3"/>
    <w:rsid w:val="00561454"/>
    <w:rsid w:val="00566030"/>
    <w:rsid w:val="0056705E"/>
    <w:rsid w:val="00572E1C"/>
    <w:rsid w:val="00573D58"/>
    <w:rsid w:val="00576FB9"/>
    <w:rsid w:val="00582863"/>
    <w:rsid w:val="00583BE0"/>
    <w:rsid w:val="0058419A"/>
    <w:rsid w:val="00584463"/>
    <w:rsid w:val="005861A6"/>
    <w:rsid w:val="0058682F"/>
    <w:rsid w:val="00586CDA"/>
    <w:rsid w:val="0058711F"/>
    <w:rsid w:val="00587DFD"/>
    <w:rsid w:val="00591E20"/>
    <w:rsid w:val="00592CF0"/>
    <w:rsid w:val="00592F15"/>
    <w:rsid w:val="00593867"/>
    <w:rsid w:val="00597984"/>
    <w:rsid w:val="005A0982"/>
    <w:rsid w:val="005A0F3B"/>
    <w:rsid w:val="005A4D2B"/>
    <w:rsid w:val="005A546C"/>
    <w:rsid w:val="005A5D64"/>
    <w:rsid w:val="005A70F8"/>
    <w:rsid w:val="005B302F"/>
    <w:rsid w:val="005B38C8"/>
    <w:rsid w:val="005B39D3"/>
    <w:rsid w:val="005B4948"/>
    <w:rsid w:val="005B56A8"/>
    <w:rsid w:val="005B7C35"/>
    <w:rsid w:val="005C290A"/>
    <w:rsid w:val="005C2940"/>
    <w:rsid w:val="005C2BFC"/>
    <w:rsid w:val="005C391C"/>
    <w:rsid w:val="005C4768"/>
    <w:rsid w:val="005C6309"/>
    <w:rsid w:val="005D1324"/>
    <w:rsid w:val="005D37FE"/>
    <w:rsid w:val="005D3A84"/>
    <w:rsid w:val="005D48EB"/>
    <w:rsid w:val="005D4959"/>
    <w:rsid w:val="005D4EDB"/>
    <w:rsid w:val="005D5063"/>
    <w:rsid w:val="005E0077"/>
    <w:rsid w:val="005E2E92"/>
    <w:rsid w:val="005E2EBD"/>
    <w:rsid w:val="005E4E9D"/>
    <w:rsid w:val="005F1480"/>
    <w:rsid w:val="005F1A2B"/>
    <w:rsid w:val="005F1B26"/>
    <w:rsid w:val="00601827"/>
    <w:rsid w:val="006030D0"/>
    <w:rsid w:val="00604AD4"/>
    <w:rsid w:val="00604B5C"/>
    <w:rsid w:val="006127E3"/>
    <w:rsid w:val="00615D88"/>
    <w:rsid w:val="00621532"/>
    <w:rsid w:val="00622D9B"/>
    <w:rsid w:val="006234C7"/>
    <w:rsid w:val="00624268"/>
    <w:rsid w:val="00625A19"/>
    <w:rsid w:val="00625B2C"/>
    <w:rsid w:val="00626AEC"/>
    <w:rsid w:val="0063309D"/>
    <w:rsid w:val="00633F44"/>
    <w:rsid w:val="00634E13"/>
    <w:rsid w:val="006353A8"/>
    <w:rsid w:val="00647C3A"/>
    <w:rsid w:val="00651463"/>
    <w:rsid w:val="006522B3"/>
    <w:rsid w:val="00653FBE"/>
    <w:rsid w:val="00661329"/>
    <w:rsid w:val="006616A2"/>
    <w:rsid w:val="0066272C"/>
    <w:rsid w:val="00664AEA"/>
    <w:rsid w:val="00665693"/>
    <w:rsid w:val="00666999"/>
    <w:rsid w:val="006754F1"/>
    <w:rsid w:val="00676EE5"/>
    <w:rsid w:val="006822CC"/>
    <w:rsid w:val="00685107"/>
    <w:rsid w:val="006856BE"/>
    <w:rsid w:val="006871A8"/>
    <w:rsid w:val="006873BA"/>
    <w:rsid w:val="006912A5"/>
    <w:rsid w:val="00691AB7"/>
    <w:rsid w:val="0069634D"/>
    <w:rsid w:val="006A159D"/>
    <w:rsid w:val="006A29EB"/>
    <w:rsid w:val="006B106F"/>
    <w:rsid w:val="006B5CD6"/>
    <w:rsid w:val="006C102C"/>
    <w:rsid w:val="006C3391"/>
    <w:rsid w:val="006C3FCC"/>
    <w:rsid w:val="006C6C6E"/>
    <w:rsid w:val="006C7246"/>
    <w:rsid w:val="006C74CE"/>
    <w:rsid w:val="006D16D5"/>
    <w:rsid w:val="006D1B88"/>
    <w:rsid w:val="006D2B30"/>
    <w:rsid w:val="006D54EC"/>
    <w:rsid w:val="006E1389"/>
    <w:rsid w:val="006E28CA"/>
    <w:rsid w:val="006E453E"/>
    <w:rsid w:val="006E4A0C"/>
    <w:rsid w:val="006F09E8"/>
    <w:rsid w:val="006F52CF"/>
    <w:rsid w:val="006F5E58"/>
    <w:rsid w:val="007010FB"/>
    <w:rsid w:val="00701A46"/>
    <w:rsid w:val="007117A5"/>
    <w:rsid w:val="007122B5"/>
    <w:rsid w:val="00712EF1"/>
    <w:rsid w:val="00715082"/>
    <w:rsid w:val="00715707"/>
    <w:rsid w:val="00715C75"/>
    <w:rsid w:val="00717B1B"/>
    <w:rsid w:val="0072401A"/>
    <w:rsid w:val="0072498E"/>
    <w:rsid w:val="00725A09"/>
    <w:rsid w:val="00725DA5"/>
    <w:rsid w:val="00727237"/>
    <w:rsid w:val="00735FA7"/>
    <w:rsid w:val="007375C8"/>
    <w:rsid w:val="00744034"/>
    <w:rsid w:val="007456E9"/>
    <w:rsid w:val="007471D6"/>
    <w:rsid w:val="00750C04"/>
    <w:rsid w:val="00750C06"/>
    <w:rsid w:val="00750FD4"/>
    <w:rsid w:val="00753085"/>
    <w:rsid w:val="00753217"/>
    <w:rsid w:val="00763007"/>
    <w:rsid w:val="0076322C"/>
    <w:rsid w:val="00764EF4"/>
    <w:rsid w:val="007702B5"/>
    <w:rsid w:val="00776D7E"/>
    <w:rsid w:val="007774E5"/>
    <w:rsid w:val="00777B6C"/>
    <w:rsid w:val="0078560A"/>
    <w:rsid w:val="00792C57"/>
    <w:rsid w:val="007A75DF"/>
    <w:rsid w:val="007B23B6"/>
    <w:rsid w:val="007B4877"/>
    <w:rsid w:val="007C029B"/>
    <w:rsid w:val="007C03C0"/>
    <w:rsid w:val="007C257B"/>
    <w:rsid w:val="007C40E2"/>
    <w:rsid w:val="007D45F6"/>
    <w:rsid w:val="007D591F"/>
    <w:rsid w:val="007E0752"/>
    <w:rsid w:val="007E07CD"/>
    <w:rsid w:val="007E23ED"/>
    <w:rsid w:val="007E396F"/>
    <w:rsid w:val="007E3B64"/>
    <w:rsid w:val="007E4124"/>
    <w:rsid w:val="007E7EE7"/>
    <w:rsid w:val="007F088F"/>
    <w:rsid w:val="007F236A"/>
    <w:rsid w:val="007F332D"/>
    <w:rsid w:val="007F4502"/>
    <w:rsid w:val="007F7138"/>
    <w:rsid w:val="00801709"/>
    <w:rsid w:val="00801DAF"/>
    <w:rsid w:val="00802C7D"/>
    <w:rsid w:val="00810089"/>
    <w:rsid w:val="00814878"/>
    <w:rsid w:val="0081518C"/>
    <w:rsid w:val="00816ACF"/>
    <w:rsid w:val="00820354"/>
    <w:rsid w:val="00823120"/>
    <w:rsid w:val="00827843"/>
    <w:rsid w:val="008343E7"/>
    <w:rsid w:val="0083521F"/>
    <w:rsid w:val="00841062"/>
    <w:rsid w:val="00841E8D"/>
    <w:rsid w:val="0084222A"/>
    <w:rsid w:val="00845EDC"/>
    <w:rsid w:val="00851C75"/>
    <w:rsid w:val="00853027"/>
    <w:rsid w:val="00853F72"/>
    <w:rsid w:val="00854553"/>
    <w:rsid w:val="0085512F"/>
    <w:rsid w:val="0085537D"/>
    <w:rsid w:val="00856AAA"/>
    <w:rsid w:val="0085751D"/>
    <w:rsid w:val="00860D79"/>
    <w:rsid w:val="008612C8"/>
    <w:rsid w:val="00865007"/>
    <w:rsid w:val="00866080"/>
    <w:rsid w:val="00866D4B"/>
    <w:rsid w:val="0086726E"/>
    <w:rsid w:val="008707DA"/>
    <w:rsid w:val="00871FFB"/>
    <w:rsid w:val="0087240F"/>
    <w:rsid w:val="008778EF"/>
    <w:rsid w:val="008836D3"/>
    <w:rsid w:val="0088587B"/>
    <w:rsid w:val="00887553"/>
    <w:rsid w:val="00887CAC"/>
    <w:rsid w:val="00895236"/>
    <w:rsid w:val="008A0CDC"/>
    <w:rsid w:val="008B0DC9"/>
    <w:rsid w:val="008B22B1"/>
    <w:rsid w:val="008B44C1"/>
    <w:rsid w:val="008B5D37"/>
    <w:rsid w:val="008B73EA"/>
    <w:rsid w:val="008B7D85"/>
    <w:rsid w:val="008C00AC"/>
    <w:rsid w:val="008C40B5"/>
    <w:rsid w:val="008C4982"/>
    <w:rsid w:val="008C5432"/>
    <w:rsid w:val="008D1345"/>
    <w:rsid w:val="008D1EA2"/>
    <w:rsid w:val="008E3ED7"/>
    <w:rsid w:val="008E4109"/>
    <w:rsid w:val="008E5749"/>
    <w:rsid w:val="008E704D"/>
    <w:rsid w:val="008E70DA"/>
    <w:rsid w:val="008F0135"/>
    <w:rsid w:val="008F096E"/>
    <w:rsid w:val="008F1EE1"/>
    <w:rsid w:val="008F29AC"/>
    <w:rsid w:val="008F2E58"/>
    <w:rsid w:val="008F4168"/>
    <w:rsid w:val="008F53EF"/>
    <w:rsid w:val="008F7580"/>
    <w:rsid w:val="008F78B3"/>
    <w:rsid w:val="00901D06"/>
    <w:rsid w:val="009020BE"/>
    <w:rsid w:val="00910A68"/>
    <w:rsid w:val="0091264C"/>
    <w:rsid w:val="00914F3E"/>
    <w:rsid w:val="0091504C"/>
    <w:rsid w:val="0091556A"/>
    <w:rsid w:val="00917324"/>
    <w:rsid w:val="00917A43"/>
    <w:rsid w:val="00917AED"/>
    <w:rsid w:val="00917F90"/>
    <w:rsid w:val="00921435"/>
    <w:rsid w:val="00922265"/>
    <w:rsid w:val="00922523"/>
    <w:rsid w:val="00925679"/>
    <w:rsid w:val="00925D84"/>
    <w:rsid w:val="009304D0"/>
    <w:rsid w:val="0093127B"/>
    <w:rsid w:val="00931430"/>
    <w:rsid w:val="0093491F"/>
    <w:rsid w:val="00934C54"/>
    <w:rsid w:val="00942273"/>
    <w:rsid w:val="00944B05"/>
    <w:rsid w:val="009468CB"/>
    <w:rsid w:val="00947242"/>
    <w:rsid w:val="00950EE2"/>
    <w:rsid w:val="00951EF1"/>
    <w:rsid w:val="0095256C"/>
    <w:rsid w:val="00956BB9"/>
    <w:rsid w:val="00966C84"/>
    <w:rsid w:val="0097032A"/>
    <w:rsid w:val="00971A19"/>
    <w:rsid w:val="0097715C"/>
    <w:rsid w:val="009774C4"/>
    <w:rsid w:val="009774D3"/>
    <w:rsid w:val="00981149"/>
    <w:rsid w:val="00981CF8"/>
    <w:rsid w:val="00982A27"/>
    <w:rsid w:val="00986862"/>
    <w:rsid w:val="00987012"/>
    <w:rsid w:val="00987C48"/>
    <w:rsid w:val="00993B5E"/>
    <w:rsid w:val="009A23BE"/>
    <w:rsid w:val="009B1D24"/>
    <w:rsid w:val="009B3A9E"/>
    <w:rsid w:val="009B4408"/>
    <w:rsid w:val="009B56B6"/>
    <w:rsid w:val="009B61FE"/>
    <w:rsid w:val="009B7627"/>
    <w:rsid w:val="009B7A0E"/>
    <w:rsid w:val="009C544A"/>
    <w:rsid w:val="009C7A6B"/>
    <w:rsid w:val="009D329B"/>
    <w:rsid w:val="009D33ED"/>
    <w:rsid w:val="009D369B"/>
    <w:rsid w:val="009D46E6"/>
    <w:rsid w:val="009D4789"/>
    <w:rsid w:val="009D6C8B"/>
    <w:rsid w:val="009E0BC2"/>
    <w:rsid w:val="009E1DD3"/>
    <w:rsid w:val="009E4EFA"/>
    <w:rsid w:val="009E635F"/>
    <w:rsid w:val="009E69AB"/>
    <w:rsid w:val="009F18C5"/>
    <w:rsid w:val="009F3C84"/>
    <w:rsid w:val="009F5427"/>
    <w:rsid w:val="009F710A"/>
    <w:rsid w:val="00A0134E"/>
    <w:rsid w:val="00A03869"/>
    <w:rsid w:val="00A05E7F"/>
    <w:rsid w:val="00A1194D"/>
    <w:rsid w:val="00A124FC"/>
    <w:rsid w:val="00A13839"/>
    <w:rsid w:val="00A13C54"/>
    <w:rsid w:val="00A15143"/>
    <w:rsid w:val="00A15AF8"/>
    <w:rsid w:val="00A2291D"/>
    <w:rsid w:val="00A2475F"/>
    <w:rsid w:val="00A25992"/>
    <w:rsid w:val="00A31816"/>
    <w:rsid w:val="00A31D1D"/>
    <w:rsid w:val="00A331E5"/>
    <w:rsid w:val="00A358FA"/>
    <w:rsid w:val="00A361BD"/>
    <w:rsid w:val="00A42B6C"/>
    <w:rsid w:val="00A44A22"/>
    <w:rsid w:val="00A4546D"/>
    <w:rsid w:val="00A461BE"/>
    <w:rsid w:val="00A46EC5"/>
    <w:rsid w:val="00A47694"/>
    <w:rsid w:val="00A516D6"/>
    <w:rsid w:val="00A61D0E"/>
    <w:rsid w:val="00A62605"/>
    <w:rsid w:val="00A6799C"/>
    <w:rsid w:val="00A67D9A"/>
    <w:rsid w:val="00A67EFD"/>
    <w:rsid w:val="00A67FDF"/>
    <w:rsid w:val="00A706B5"/>
    <w:rsid w:val="00A75FA8"/>
    <w:rsid w:val="00A766DD"/>
    <w:rsid w:val="00A7782E"/>
    <w:rsid w:val="00A81E05"/>
    <w:rsid w:val="00A82BCC"/>
    <w:rsid w:val="00A86BFC"/>
    <w:rsid w:val="00A940E8"/>
    <w:rsid w:val="00A94ED2"/>
    <w:rsid w:val="00A970FE"/>
    <w:rsid w:val="00A97920"/>
    <w:rsid w:val="00AA2381"/>
    <w:rsid w:val="00AA2C14"/>
    <w:rsid w:val="00AA3A01"/>
    <w:rsid w:val="00AA5EBD"/>
    <w:rsid w:val="00AB26D3"/>
    <w:rsid w:val="00AB2DC4"/>
    <w:rsid w:val="00AB6B4E"/>
    <w:rsid w:val="00AC1E3C"/>
    <w:rsid w:val="00AC42C3"/>
    <w:rsid w:val="00AC448A"/>
    <w:rsid w:val="00AC73C0"/>
    <w:rsid w:val="00AD663D"/>
    <w:rsid w:val="00AD698B"/>
    <w:rsid w:val="00AD7B08"/>
    <w:rsid w:val="00AE293C"/>
    <w:rsid w:val="00AE3735"/>
    <w:rsid w:val="00AE3C67"/>
    <w:rsid w:val="00AE4EDE"/>
    <w:rsid w:val="00AE5D2C"/>
    <w:rsid w:val="00AE5DB5"/>
    <w:rsid w:val="00AE7101"/>
    <w:rsid w:val="00AF04CA"/>
    <w:rsid w:val="00AF1222"/>
    <w:rsid w:val="00AF4776"/>
    <w:rsid w:val="00AF7DAA"/>
    <w:rsid w:val="00B02B3C"/>
    <w:rsid w:val="00B03C6A"/>
    <w:rsid w:val="00B1050E"/>
    <w:rsid w:val="00B1073F"/>
    <w:rsid w:val="00B10AE6"/>
    <w:rsid w:val="00B140A3"/>
    <w:rsid w:val="00B14F71"/>
    <w:rsid w:val="00B16D45"/>
    <w:rsid w:val="00B1764A"/>
    <w:rsid w:val="00B17D68"/>
    <w:rsid w:val="00B20715"/>
    <w:rsid w:val="00B20E20"/>
    <w:rsid w:val="00B2219C"/>
    <w:rsid w:val="00B266D2"/>
    <w:rsid w:val="00B34F4E"/>
    <w:rsid w:val="00B4058F"/>
    <w:rsid w:val="00B41628"/>
    <w:rsid w:val="00B42E10"/>
    <w:rsid w:val="00B45C3A"/>
    <w:rsid w:val="00B474FF"/>
    <w:rsid w:val="00B52740"/>
    <w:rsid w:val="00B52963"/>
    <w:rsid w:val="00B54281"/>
    <w:rsid w:val="00B60BC4"/>
    <w:rsid w:val="00B60C81"/>
    <w:rsid w:val="00B6117A"/>
    <w:rsid w:val="00B6194A"/>
    <w:rsid w:val="00B66DAD"/>
    <w:rsid w:val="00B66F68"/>
    <w:rsid w:val="00B7075A"/>
    <w:rsid w:val="00B74516"/>
    <w:rsid w:val="00B76AEC"/>
    <w:rsid w:val="00B8045A"/>
    <w:rsid w:val="00B814CB"/>
    <w:rsid w:val="00B86466"/>
    <w:rsid w:val="00B929AA"/>
    <w:rsid w:val="00B97CE0"/>
    <w:rsid w:val="00BA4E02"/>
    <w:rsid w:val="00BB0756"/>
    <w:rsid w:val="00BB3155"/>
    <w:rsid w:val="00BB6A5F"/>
    <w:rsid w:val="00BB7CA4"/>
    <w:rsid w:val="00BC022B"/>
    <w:rsid w:val="00BC447C"/>
    <w:rsid w:val="00BE066B"/>
    <w:rsid w:val="00BE45BF"/>
    <w:rsid w:val="00BE6805"/>
    <w:rsid w:val="00BF274B"/>
    <w:rsid w:val="00BF50AE"/>
    <w:rsid w:val="00BF6527"/>
    <w:rsid w:val="00C00223"/>
    <w:rsid w:val="00C01B46"/>
    <w:rsid w:val="00C03BA9"/>
    <w:rsid w:val="00C0471B"/>
    <w:rsid w:val="00C059E6"/>
    <w:rsid w:val="00C11089"/>
    <w:rsid w:val="00C110F4"/>
    <w:rsid w:val="00C133A3"/>
    <w:rsid w:val="00C14B96"/>
    <w:rsid w:val="00C15B5E"/>
    <w:rsid w:val="00C16E41"/>
    <w:rsid w:val="00C21FDA"/>
    <w:rsid w:val="00C243B9"/>
    <w:rsid w:val="00C258CC"/>
    <w:rsid w:val="00C31F1F"/>
    <w:rsid w:val="00C34784"/>
    <w:rsid w:val="00C363C4"/>
    <w:rsid w:val="00C365EF"/>
    <w:rsid w:val="00C36633"/>
    <w:rsid w:val="00C41365"/>
    <w:rsid w:val="00C43765"/>
    <w:rsid w:val="00C44835"/>
    <w:rsid w:val="00C46042"/>
    <w:rsid w:val="00C51FDA"/>
    <w:rsid w:val="00C53E36"/>
    <w:rsid w:val="00C547C7"/>
    <w:rsid w:val="00C565DC"/>
    <w:rsid w:val="00C5687B"/>
    <w:rsid w:val="00C60047"/>
    <w:rsid w:val="00C62CDF"/>
    <w:rsid w:val="00C63771"/>
    <w:rsid w:val="00C63BEA"/>
    <w:rsid w:val="00C63D26"/>
    <w:rsid w:val="00C63F3A"/>
    <w:rsid w:val="00C6440A"/>
    <w:rsid w:val="00C65D6F"/>
    <w:rsid w:val="00C75A36"/>
    <w:rsid w:val="00C81271"/>
    <w:rsid w:val="00C82B00"/>
    <w:rsid w:val="00C87206"/>
    <w:rsid w:val="00C91044"/>
    <w:rsid w:val="00C944C2"/>
    <w:rsid w:val="00CA1728"/>
    <w:rsid w:val="00CA359C"/>
    <w:rsid w:val="00CA6175"/>
    <w:rsid w:val="00CB014F"/>
    <w:rsid w:val="00CB2F58"/>
    <w:rsid w:val="00CB2FA2"/>
    <w:rsid w:val="00CC11D3"/>
    <w:rsid w:val="00CC1541"/>
    <w:rsid w:val="00CD3133"/>
    <w:rsid w:val="00CD5805"/>
    <w:rsid w:val="00CD63DC"/>
    <w:rsid w:val="00CD7FA6"/>
    <w:rsid w:val="00CE0011"/>
    <w:rsid w:val="00CE1AEA"/>
    <w:rsid w:val="00CE32CB"/>
    <w:rsid w:val="00CE4EF3"/>
    <w:rsid w:val="00CF5211"/>
    <w:rsid w:val="00CF5813"/>
    <w:rsid w:val="00CF5AFE"/>
    <w:rsid w:val="00CF7E61"/>
    <w:rsid w:val="00D01554"/>
    <w:rsid w:val="00D01FAF"/>
    <w:rsid w:val="00D0239B"/>
    <w:rsid w:val="00D0473B"/>
    <w:rsid w:val="00D1091A"/>
    <w:rsid w:val="00D10DDC"/>
    <w:rsid w:val="00D14203"/>
    <w:rsid w:val="00D1468D"/>
    <w:rsid w:val="00D14FE7"/>
    <w:rsid w:val="00D172F9"/>
    <w:rsid w:val="00D2304F"/>
    <w:rsid w:val="00D23188"/>
    <w:rsid w:val="00D23806"/>
    <w:rsid w:val="00D250DA"/>
    <w:rsid w:val="00D25B82"/>
    <w:rsid w:val="00D25D01"/>
    <w:rsid w:val="00D25D5A"/>
    <w:rsid w:val="00D31831"/>
    <w:rsid w:val="00D344ED"/>
    <w:rsid w:val="00D40DF8"/>
    <w:rsid w:val="00D43403"/>
    <w:rsid w:val="00D451A6"/>
    <w:rsid w:val="00D50DA6"/>
    <w:rsid w:val="00D514DF"/>
    <w:rsid w:val="00D544FB"/>
    <w:rsid w:val="00D573A3"/>
    <w:rsid w:val="00D610BD"/>
    <w:rsid w:val="00D628E1"/>
    <w:rsid w:val="00D66353"/>
    <w:rsid w:val="00D73382"/>
    <w:rsid w:val="00D737F9"/>
    <w:rsid w:val="00D75169"/>
    <w:rsid w:val="00D763AF"/>
    <w:rsid w:val="00D77C23"/>
    <w:rsid w:val="00D80A67"/>
    <w:rsid w:val="00D83286"/>
    <w:rsid w:val="00D83459"/>
    <w:rsid w:val="00D839C6"/>
    <w:rsid w:val="00D878C1"/>
    <w:rsid w:val="00D935DF"/>
    <w:rsid w:val="00D93EBE"/>
    <w:rsid w:val="00D96AAB"/>
    <w:rsid w:val="00D97AFF"/>
    <w:rsid w:val="00DA4E54"/>
    <w:rsid w:val="00DA59BF"/>
    <w:rsid w:val="00DA6895"/>
    <w:rsid w:val="00DA77DB"/>
    <w:rsid w:val="00DB5852"/>
    <w:rsid w:val="00DB6AD8"/>
    <w:rsid w:val="00DB71EB"/>
    <w:rsid w:val="00DB733C"/>
    <w:rsid w:val="00DB7AA8"/>
    <w:rsid w:val="00DC159B"/>
    <w:rsid w:val="00DC1F6C"/>
    <w:rsid w:val="00DC2FF8"/>
    <w:rsid w:val="00DC3343"/>
    <w:rsid w:val="00DC36A6"/>
    <w:rsid w:val="00DC4CB7"/>
    <w:rsid w:val="00DC5F70"/>
    <w:rsid w:val="00DD053C"/>
    <w:rsid w:val="00DD195C"/>
    <w:rsid w:val="00DD1A6C"/>
    <w:rsid w:val="00DD3BCA"/>
    <w:rsid w:val="00DD47F9"/>
    <w:rsid w:val="00DD4C1F"/>
    <w:rsid w:val="00DD59BC"/>
    <w:rsid w:val="00DD6689"/>
    <w:rsid w:val="00DE3037"/>
    <w:rsid w:val="00DF16C5"/>
    <w:rsid w:val="00DF344C"/>
    <w:rsid w:val="00DF36D2"/>
    <w:rsid w:val="00DF422B"/>
    <w:rsid w:val="00DF46B4"/>
    <w:rsid w:val="00DF6161"/>
    <w:rsid w:val="00E03634"/>
    <w:rsid w:val="00E059B1"/>
    <w:rsid w:val="00E06429"/>
    <w:rsid w:val="00E06EB6"/>
    <w:rsid w:val="00E10D42"/>
    <w:rsid w:val="00E11CED"/>
    <w:rsid w:val="00E160EF"/>
    <w:rsid w:val="00E21940"/>
    <w:rsid w:val="00E242E5"/>
    <w:rsid w:val="00E30A00"/>
    <w:rsid w:val="00E312CC"/>
    <w:rsid w:val="00E33EC0"/>
    <w:rsid w:val="00E34541"/>
    <w:rsid w:val="00E4014C"/>
    <w:rsid w:val="00E43160"/>
    <w:rsid w:val="00E44AB4"/>
    <w:rsid w:val="00E45B0E"/>
    <w:rsid w:val="00E46D79"/>
    <w:rsid w:val="00E46EC4"/>
    <w:rsid w:val="00E509A1"/>
    <w:rsid w:val="00E513E1"/>
    <w:rsid w:val="00E57445"/>
    <w:rsid w:val="00E57678"/>
    <w:rsid w:val="00E6153D"/>
    <w:rsid w:val="00E638C3"/>
    <w:rsid w:val="00E65076"/>
    <w:rsid w:val="00E6562A"/>
    <w:rsid w:val="00E65E3F"/>
    <w:rsid w:val="00E66219"/>
    <w:rsid w:val="00E662A3"/>
    <w:rsid w:val="00E730E7"/>
    <w:rsid w:val="00E731EC"/>
    <w:rsid w:val="00E7588A"/>
    <w:rsid w:val="00E75E28"/>
    <w:rsid w:val="00E7782A"/>
    <w:rsid w:val="00E80AE9"/>
    <w:rsid w:val="00E81F5A"/>
    <w:rsid w:val="00E83374"/>
    <w:rsid w:val="00E83BC6"/>
    <w:rsid w:val="00E84C76"/>
    <w:rsid w:val="00E873C4"/>
    <w:rsid w:val="00E87B6A"/>
    <w:rsid w:val="00E92F7D"/>
    <w:rsid w:val="00E97A2C"/>
    <w:rsid w:val="00E97A7A"/>
    <w:rsid w:val="00EA2672"/>
    <w:rsid w:val="00EA394C"/>
    <w:rsid w:val="00EA6021"/>
    <w:rsid w:val="00EA6D12"/>
    <w:rsid w:val="00EA71FB"/>
    <w:rsid w:val="00EB0DAE"/>
    <w:rsid w:val="00EB1248"/>
    <w:rsid w:val="00EB3BC0"/>
    <w:rsid w:val="00EB3F11"/>
    <w:rsid w:val="00EB3F44"/>
    <w:rsid w:val="00EB5FDB"/>
    <w:rsid w:val="00EB76C6"/>
    <w:rsid w:val="00EB777E"/>
    <w:rsid w:val="00EC401C"/>
    <w:rsid w:val="00EC588C"/>
    <w:rsid w:val="00EC5BAD"/>
    <w:rsid w:val="00EC624E"/>
    <w:rsid w:val="00EC7F5A"/>
    <w:rsid w:val="00ED156A"/>
    <w:rsid w:val="00ED2A7D"/>
    <w:rsid w:val="00ED2B07"/>
    <w:rsid w:val="00ED324F"/>
    <w:rsid w:val="00ED59CE"/>
    <w:rsid w:val="00ED5B12"/>
    <w:rsid w:val="00ED638F"/>
    <w:rsid w:val="00ED798F"/>
    <w:rsid w:val="00EE42A5"/>
    <w:rsid w:val="00EE5378"/>
    <w:rsid w:val="00EE7DF1"/>
    <w:rsid w:val="00EF1299"/>
    <w:rsid w:val="00EF1F8F"/>
    <w:rsid w:val="00F008C0"/>
    <w:rsid w:val="00F02127"/>
    <w:rsid w:val="00F10165"/>
    <w:rsid w:val="00F10E56"/>
    <w:rsid w:val="00F129B7"/>
    <w:rsid w:val="00F15A25"/>
    <w:rsid w:val="00F1669D"/>
    <w:rsid w:val="00F20919"/>
    <w:rsid w:val="00F22A56"/>
    <w:rsid w:val="00F27779"/>
    <w:rsid w:val="00F312A2"/>
    <w:rsid w:val="00F322AA"/>
    <w:rsid w:val="00F3257A"/>
    <w:rsid w:val="00F32B9A"/>
    <w:rsid w:val="00F34071"/>
    <w:rsid w:val="00F34B0E"/>
    <w:rsid w:val="00F36F2D"/>
    <w:rsid w:val="00F43DC5"/>
    <w:rsid w:val="00F45881"/>
    <w:rsid w:val="00F509CD"/>
    <w:rsid w:val="00F517A9"/>
    <w:rsid w:val="00F533E7"/>
    <w:rsid w:val="00F5444D"/>
    <w:rsid w:val="00F56AB9"/>
    <w:rsid w:val="00F56F21"/>
    <w:rsid w:val="00F60076"/>
    <w:rsid w:val="00F60676"/>
    <w:rsid w:val="00F60D3D"/>
    <w:rsid w:val="00F62F0E"/>
    <w:rsid w:val="00F63605"/>
    <w:rsid w:val="00F6369A"/>
    <w:rsid w:val="00F64670"/>
    <w:rsid w:val="00F64A0A"/>
    <w:rsid w:val="00F66B23"/>
    <w:rsid w:val="00F75D10"/>
    <w:rsid w:val="00F7692D"/>
    <w:rsid w:val="00F775E8"/>
    <w:rsid w:val="00F83B9E"/>
    <w:rsid w:val="00F85309"/>
    <w:rsid w:val="00F862C7"/>
    <w:rsid w:val="00F863CF"/>
    <w:rsid w:val="00F902EE"/>
    <w:rsid w:val="00F93EE9"/>
    <w:rsid w:val="00F94966"/>
    <w:rsid w:val="00FA013C"/>
    <w:rsid w:val="00FA4690"/>
    <w:rsid w:val="00FA7EBD"/>
    <w:rsid w:val="00FB019C"/>
    <w:rsid w:val="00FB21AA"/>
    <w:rsid w:val="00FB36C8"/>
    <w:rsid w:val="00FB4D83"/>
    <w:rsid w:val="00FB5C3A"/>
    <w:rsid w:val="00FC4915"/>
    <w:rsid w:val="00FD0EEC"/>
    <w:rsid w:val="00FD2A3F"/>
    <w:rsid w:val="00FD2E2F"/>
    <w:rsid w:val="00FD5A4A"/>
    <w:rsid w:val="00FE1697"/>
    <w:rsid w:val="00FE2F5A"/>
    <w:rsid w:val="00FE3CB6"/>
    <w:rsid w:val="00FE4441"/>
    <w:rsid w:val="00FE6642"/>
    <w:rsid w:val="00FF04AA"/>
    <w:rsid w:val="00FF079C"/>
    <w:rsid w:val="00FF0930"/>
    <w:rsid w:val="00FF149C"/>
    <w:rsid w:val="0181278D"/>
    <w:rsid w:val="01C3D748"/>
    <w:rsid w:val="03B4D0CB"/>
    <w:rsid w:val="041B3CA2"/>
    <w:rsid w:val="041DFF4F"/>
    <w:rsid w:val="0468AAD7"/>
    <w:rsid w:val="04AF6EF2"/>
    <w:rsid w:val="05E3DF74"/>
    <w:rsid w:val="05FCD6AB"/>
    <w:rsid w:val="0781C2E8"/>
    <w:rsid w:val="091DCF57"/>
    <w:rsid w:val="09250FE8"/>
    <w:rsid w:val="0CB14340"/>
    <w:rsid w:val="0D083140"/>
    <w:rsid w:val="109514FD"/>
    <w:rsid w:val="11AE5C59"/>
    <w:rsid w:val="1338295A"/>
    <w:rsid w:val="1434B581"/>
    <w:rsid w:val="16FEC427"/>
    <w:rsid w:val="19854269"/>
    <w:rsid w:val="1A65B999"/>
    <w:rsid w:val="1A6F5002"/>
    <w:rsid w:val="1BFAE6D2"/>
    <w:rsid w:val="1F521A95"/>
    <w:rsid w:val="232E5165"/>
    <w:rsid w:val="24AFC360"/>
    <w:rsid w:val="24F586D2"/>
    <w:rsid w:val="28D4850F"/>
    <w:rsid w:val="2A810403"/>
    <w:rsid w:val="2AEE203C"/>
    <w:rsid w:val="2B061F7E"/>
    <w:rsid w:val="2B174EED"/>
    <w:rsid w:val="2B8C6590"/>
    <w:rsid w:val="2C4ED9F6"/>
    <w:rsid w:val="2CC3C77F"/>
    <w:rsid w:val="2D58B7F9"/>
    <w:rsid w:val="2DD73C4D"/>
    <w:rsid w:val="2FB7DE70"/>
    <w:rsid w:val="35C3ADFC"/>
    <w:rsid w:val="38EFC242"/>
    <w:rsid w:val="39557344"/>
    <w:rsid w:val="3B93C30E"/>
    <w:rsid w:val="3BA9D625"/>
    <w:rsid w:val="3E2D1017"/>
    <w:rsid w:val="403379D3"/>
    <w:rsid w:val="42A0C7D8"/>
    <w:rsid w:val="42CAFEF7"/>
    <w:rsid w:val="451F7227"/>
    <w:rsid w:val="45B59FDE"/>
    <w:rsid w:val="4656A3AF"/>
    <w:rsid w:val="4742DBC3"/>
    <w:rsid w:val="474A4DA8"/>
    <w:rsid w:val="47804645"/>
    <w:rsid w:val="4C0E2487"/>
    <w:rsid w:val="4F18783B"/>
    <w:rsid w:val="4FD50971"/>
    <w:rsid w:val="50E5C46E"/>
    <w:rsid w:val="5125E371"/>
    <w:rsid w:val="552D5093"/>
    <w:rsid w:val="58569D0C"/>
    <w:rsid w:val="58D1E683"/>
    <w:rsid w:val="59E04BD7"/>
    <w:rsid w:val="5A514ED4"/>
    <w:rsid w:val="5CE9CC12"/>
    <w:rsid w:val="5D3E850B"/>
    <w:rsid w:val="5FA8F56E"/>
    <w:rsid w:val="61D496C3"/>
    <w:rsid w:val="626B8F2F"/>
    <w:rsid w:val="626D8A57"/>
    <w:rsid w:val="6289144E"/>
    <w:rsid w:val="62DA35B6"/>
    <w:rsid w:val="633323A1"/>
    <w:rsid w:val="637BC091"/>
    <w:rsid w:val="64805944"/>
    <w:rsid w:val="65D0678D"/>
    <w:rsid w:val="67001946"/>
    <w:rsid w:val="685450B5"/>
    <w:rsid w:val="698765B6"/>
    <w:rsid w:val="6AC71AF9"/>
    <w:rsid w:val="6B7C4422"/>
    <w:rsid w:val="6BC9CF7B"/>
    <w:rsid w:val="6DACB9DF"/>
    <w:rsid w:val="6E181C44"/>
    <w:rsid w:val="6EBFE0AF"/>
    <w:rsid w:val="71D7754B"/>
    <w:rsid w:val="728C2525"/>
    <w:rsid w:val="744EC005"/>
    <w:rsid w:val="749D3048"/>
    <w:rsid w:val="75CEFDB8"/>
    <w:rsid w:val="76F34D57"/>
    <w:rsid w:val="77DD031E"/>
    <w:rsid w:val="79FD018E"/>
    <w:rsid w:val="7BC0991F"/>
    <w:rsid w:val="7E876CFF"/>
    <w:rsid w:val="7F2E46E2"/>
    <w:rsid w:val="7F32FEB5"/>
    <w:rsid w:val="7F87D8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52D51"/>
  <w15:docId w15:val="{54AAA1B6-4203-4C9C-97D2-BE5400ED2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rPr>
      <w:sz w:val="24"/>
    </w:rPr>
  </w:style>
  <w:style w:type="paragraph" w:styleId="Heading1">
    <w:name w:val="heading 1"/>
    <w:basedOn w:val="Normal"/>
    <w:next w:val="Normal"/>
    <w:link w:val="Heading1Char"/>
    <w:unhideWhenUsed/>
    <w:qFormat/>
    <w:rsid w:val="00160268"/>
    <w:pPr>
      <w:pBdr>
        <w:bottom w:val="single" w:sz="12" w:space="1" w:color="auto"/>
      </w:pBdr>
      <w:spacing w:before="480"/>
      <w:outlineLvl w:val="0"/>
    </w:pPr>
    <w:rPr>
      <w:rFonts w:asciiTheme="minorHAnsi" w:hAnsiTheme="minorHAnsi"/>
      <w:b/>
      <w:spacing w:val="5"/>
      <w:sz w:val="32"/>
      <w:szCs w:val="32"/>
      <w:lang w:eastAsia="ja-JP"/>
    </w:rPr>
  </w:style>
  <w:style w:type="paragraph" w:styleId="Heading2">
    <w:name w:val="heading 2"/>
    <w:basedOn w:val="Normal"/>
    <w:next w:val="Normal"/>
    <w:link w:val="Heading2Char"/>
    <w:autoRedefine/>
    <w:unhideWhenUsed/>
    <w:qFormat/>
    <w:rsid w:val="00D31831"/>
    <w:pPr>
      <w:keepNext/>
      <w:keepLines/>
      <w:outlineLvl w:val="1"/>
      <w15:collapsed/>
    </w:pPr>
    <w:rPr>
      <w:b/>
      <w:bCs/>
      <w:szCs w:val="24"/>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60268"/>
    <w:rPr>
      <w:rFonts w:asciiTheme="minorHAnsi" w:hAnsiTheme="minorHAnsi"/>
      <w:b/>
      <w:spacing w:val="5"/>
      <w:sz w:val="32"/>
      <w:szCs w:val="32"/>
      <w:lang w:eastAsia="ja-JP"/>
    </w:rPr>
  </w:style>
  <w:style w:type="character" w:customStyle="1" w:styleId="Heading2Char">
    <w:name w:val="Heading 2 Char"/>
    <w:link w:val="Heading2"/>
    <w:rsid w:val="00D31831"/>
    <w:rPr>
      <w:b/>
      <w:bCs/>
      <w:sz w:val="24"/>
      <w:szCs w:val="24"/>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qFormat/>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pacing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paragraph">
    <w:name w:val="paragraph"/>
    <w:basedOn w:val="Normal"/>
    <w:rsid w:val="00CD5805"/>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CD5805"/>
  </w:style>
  <w:style w:type="character" w:customStyle="1" w:styleId="eop">
    <w:name w:val="eop"/>
    <w:basedOn w:val="DefaultParagraphFont"/>
    <w:rsid w:val="00CD5805"/>
  </w:style>
  <w:style w:type="character" w:styleId="UnresolvedMention">
    <w:name w:val="Unresolved Mention"/>
    <w:basedOn w:val="DefaultParagraphFont"/>
    <w:uiPriority w:val="99"/>
    <w:semiHidden/>
    <w:unhideWhenUsed/>
    <w:rsid w:val="00E75E28"/>
    <w:rPr>
      <w:color w:val="605E5C"/>
      <w:shd w:val="clear" w:color="auto" w:fill="E1DFDD"/>
    </w:rPr>
  </w:style>
  <w:style w:type="paragraph" w:styleId="Revision">
    <w:name w:val="Revision"/>
    <w:hidden/>
    <w:uiPriority w:val="99"/>
    <w:semiHidden/>
    <w:rsid w:val="00E730E7"/>
    <w:rPr>
      <w:sz w:val="24"/>
    </w:rPr>
  </w:style>
  <w:style w:type="character" w:styleId="Mention">
    <w:name w:val="Mention"/>
    <w:basedOn w:val="DefaultParagraphFont"/>
    <w:uiPriority w:val="99"/>
    <w:unhideWhenUsed/>
    <w:rsid w:val="0058682F"/>
    <w:rPr>
      <w:color w:val="2B579A"/>
      <w:shd w:val="clear" w:color="auto" w:fill="E1DFDD"/>
    </w:rPr>
  </w:style>
  <w:style w:type="character" w:customStyle="1" w:styleId="Bullet1Char">
    <w:name w:val="Bullet 1 Char"/>
    <w:link w:val="Bullet1"/>
    <w:locked/>
    <w:rsid w:val="00083B52"/>
    <w:rPr>
      <w:color w:val="262626"/>
    </w:rPr>
  </w:style>
  <w:style w:type="paragraph" w:customStyle="1" w:styleId="Bullet1">
    <w:name w:val="Bullet 1"/>
    <w:basedOn w:val="BodyText"/>
    <w:link w:val="Bullet1Char"/>
    <w:qFormat/>
    <w:rsid w:val="00083B52"/>
    <w:pPr>
      <w:numPr>
        <w:numId w:val="24"/>
      </w:numPr>
      <w:spacing w:before="60" w:after="60" w:line="300" w:lineRule="exact"/>
    </w:pPr>
    <w:rPr>
      <w:color w:val="262626"/>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52948">
      <w:bodyDiv w:val="1"/>
      <w:marLeft w:val="0"/>
      <w:marRight w:val="0"/>
      <w:marTop w:val="0"/>
      <w:marBottom w:val="0"/>
      <w:divBdr>
        <w:top w:val="none" w:sz="0" w:space="0" w:color="auto"/>
        <w:left w:val="none" w:sz="0" w:space="0" w:color="auto"/>
        <w:bottom w:val="none" w:sz="0" w:space="0" w:color="auto"/>
        <w:right w:val="none" w:sz="0" w:space="0" w:color="auto"/>
      </w:divBdr>
    </w:div>
    <w:div w:id="139276293">
      <w:bodyDiv w:val="1"/>
      <w:marLeft w:val="0"/>
      <w:marRight w:val="0"/>
      <w:marTop w:val="0"/>
      <w:marBottom w:val="0"/>
      <w:divBdr>
        <w:top w:val="none" w:sz="0" w:space="0" w:color="auto"/>
        <w:left w:val="none" w:sz="0" w:space="0" w:color="auto"/>
        <w:bottom w:val="none" w:sz="0" w:space="0" w:color="auto"/>
        <w:right w:val="none" w:sz="0" w:space="0" w:color="auto"/>
      </w:divBdr>
    </w:div>
    <w:div w:id="210658269">
      <w:bodyDiv w:val="1"/>
      <w:marLeft w:val="0"/>
      <w:marRight w:val="0"/>
      <w:marTop w:val="0"/>
      <w:marBottom w:val="0"/>
      <w:divBdr>
        <w:top w:val="none" w:sz="0" w:space="0" w:color="auto"/>
        <w:left w:val="none" w:sz="0" w:space="0" w:color="auto"/>
        <w:bottom w:val="none" w:sz="0" w:space="0" w:color="auto"/>
        <w:right w:val="none" w:sz="0" w:space="0" w:color="auto"/>
      </w:divBdr>
    </w:div>
    <w:div w:id="353305589">
      <w:bodyDiv w:val="1"/>
      <w:marLeft w:val="0"/>
      <w:marRight w:val="0"/>
      <w:marTop w:val="0"/>
      <w:marBottom w:val="0"/>
      <w:divBdr>
        <w:top w:val="none" w:sz="0" w:space="0" w:color="auto"/>
        <w:left w:val="none" w:sz="0" w:space="0" w:color="auto"/>
        <w:bottom w:val="none" w:sz="0" w:space="0" w:color="auto"/>
        <w:right w:val="none" w:sz="0" w:space="0" w:color="auto"/>
      </w:divBdr>
    </w:div>
    <w:div w:id="411976871">
      <w:bodyDiv w:val="1"/>
      <w:marLeft w:val="0"/>
      <w:marRight w:val="0"/>
      <w:marTop w:val="0"/>
      <w:marBottom w:val="0"/>
      <w:divBdr>
        <w:top w:val="none" w:sz="0" w:space="0" w:color="auto"/>
        <w:left w:val="none" w:sz="0" w:space="0" w:color="auto"/>
        <w:bottom w:val="none" w:sz="0" w:space="0" w:color="auto"/>
        <w:right w:val="none" w:sz="0" w:space="0" w:color="auto"/>
      </w:divBdr>
    </w:div>
    <w:div w:id="613051461">
      <w:bodyDiv w:val="1"/>
      <w:marLeft w:val="0"/>
      <w:marRight w:val="0"/>
      <w:marTop w:val="0"/>
      <w:marBottom w:val="0"/>
      <w:divBdr>
        <w:top w:val="none" w:sz="0" w:space="0" w:color="auto"/>
        <w:left w:val="none" w:sz="0" w:space="0" w:color="auto"/>
        <w:bottom w:val="none" w:sz="0" w:space="0" w:color="auto"/>
        <w:right w:val="none" w:sz="0" w:space="0" w:color="auto"/>
      </w:divBdr>
    </w:div>
    <w:div w:id="676814592">
      <w:bodyDiv w:val="1"/>
      <w:marLeft w:val="0"/>
      <w:marRight w:val="0"/>
      <w:marTop w:val="0"/>
      <w:marBottom w:val="0"/>
      <w:divBdr>
        <w:top w:val="none" w:sz="0" w:space="0" w:color="auto"/>
        <w:left w:val="none" w:sz="0" w:space="0" w:color="auto"/>
        <w:bottom w:val="none" w:sz="0" w:space="0" w:color="auto"/>
        <w:right w:val="none" w:sz="0" w:space="0" w:color="auto"/>
      </w:divBdr>
    </w:div>
    <w:div w:id="712997052">
      <w:bodyDiv w:val="1"/>
      <w:marLeft w:val="0"/>
      <w:marRight w:val="0"/>
      <w:marTop w:val="0"/>
      <w:marBottom w:val="0"/>
      <w:divBdr>
        <w:top w:val="none" w:sz="0" w:space="0" w:color="auto"/>
        <w:left w:val="none" w:sz="0" w:space="0" w:color="auto"/>
        <w:bottom w:val="none" w:sz="0" w:space="0" w:color="auto"/>
        <w:right w:val="none" w:sz="0" w:space="0" w:color="auto"/>
      </w:divBdr>
    </w:div>
    <w:div w:id="780219794">
      <w:bodyDiv w:val="1"/>
      <w:marLeft w:val="0"/>
      <w:marRight w:val="0"/>
      <w:marTop w:val="0"/>
      <w:marBottom w:val="0"/>
      <w:divBdr>
        <w:top w:val="none" w:sz="0" w:space="0" w:color="auto"/>
        <w:left w:val="none" w:sz="0" w:space="0" w:color="auto"/>
        <w:bottom w:val="none" w:sz="0" w:space="0" w:color="auto"/>
        <w:right w:val="none" w:sz="0" w:space="0" w:color="auto"/>
      </w:divBdr>
    </w:div>
    <w:div w:id="872959082">
      <w:bodyDiv w:val="1"/>
      <w:marLeft w:val="0"/>
      <w:marRight w:val="0"/>
      <w:marTop w:val="0"/>
      <w:marBottom w:val="0"/>
      <w:divBdr>
        <w:top w:val="none" w:sz="0" w:space="0" w:color="auto"/>
        <w:left w:val="none" w:sz="0" w:space="0" w:color="auto"/>
        <w:bottom w:val="none" w:sz="0" w:space="0" w:color="auto"/>
        <w:right w:val="none" w:sz="0" w:space="0" w:color="auto"/>
      </w:divBdr>
      <w:divsChild>
        <w:div w:id="680819016">
          <w:marLeft w:val="0"/>
          <w:marRight w:val="0"/>
          <w:marTop w:val="0"/>
          <w:marBottom w:val="0"/>
          <w:divBdr>
            <w:top w:val="none" w:sz="0" w:space="0" w:color="auto"/>
            <w:left w:val="none" w:sz="0" w:space="0" w:color="auto"/>
            <w:bottom w:val="none" w:sz="0" w:space="0" w:color="auto"/>
            <w:right w:val="none" w:sz="0" w:space="0" w:color="auto"/>
          </w:divBdr>
        </w:div>
        <w:div w:id="1674531954">
          <w:marLeft w:val="0"/>
          <w:marRight w:val="0"/>
          <w:marTop w:val="0"/>
          <w:marBottom w:val="0"/>
          <w:divBdr>
            <w:top w:val="none" w:sz="0" w:space="0" w:color="auto"/>
            <w:left w:val="none" w:sz="0" w:space="0" w:color="auto"/>
            <w:bottom w:val="none" w:sz="0" w:space="0" w:color="auto"/>
            <w:right w:val="none" w:sz="0" w:space="0" w:color="auto"/>
          </w:divBdr>
        </w:div>
        <w:div w:id="1725176718">
          <w:marLeft w:val="0"/>
          <w:marRight w:val="0"/>
          <w:marTop w:val="0"/>
          <w:marBottom w:val="0"/>
          <w:divBdr>
            <w:top w:val="none" w:sz="0" w:space="0" w:color="auto"/>
            <w:left w:val="none" w:sz="0" w:space="0" w:color="auto"/>
            <w:bottom w:val="none" w:sz="0" w:space="0" w:color="auto"/>
            <w:right w:val="none" w:sz="0" w:space="0" w:color="auto"/>
          </w:divBdr>
        </w:div>
      </w:divsChild>
    </w:div>
    <w:div w:id="969476497">
      <w:bodyDiv w:val="1"/>
      <w:marLeft w:val="0"/>
      <w:marRight w:val="0"/>
      <w:marTop w:val="0"/>
      <w:marBottom w:val="0"/>
      <w:divBdr>
        <w:top w:val="none" w:sz="0" w:space="0" w:color="auto"/>
        <w:left w:val="none" w:sz="0" w:space="0" w:color="auto"/>
        <w:bottom w:val="none" w:sz="0" w:space="0" w:color="auto"/>
        <w:right w:val="none" w:sz="0" w:space="0" w:color="auto"/>
      </w:divBdr>
    </w:div>
    <w:div w:id="1023824909">
      <w:bodyDiv w:val="1"/>
      <w:marLeft w:val="0"/>
      <w:marRight w:val="0"/>
      <w:marTop w:val="0"/>
      <w:marBottom w:val="0"/>
      <w:divBdr>
        <w:top w:val="none" w:sz="0" w:space="0" w:color="auto"/>
        <w:left w:val="none" w:sz="0" w:space="0" w:color="auto"/>
        <w:bottom w:val="none" w:sz="0" w:space="0" w:color="auto"/>
        <w:right w:val="none" w:sz="0" w:space="0" w:color="auto"/>
      </w:divBdr>
    </w:div>
    <w:div w:id="1232815665">
      <w:bodyDiv w:val="1"/>
      <w:marLeft w:val="0"/>
      <w:marRight w:val="0"/>
      <w:marTop w:val="0"/>
      <w:marBottom w:val="0"/>
      <w:divBdr>
        <w:top w:val="none" w:sz="0" w:space="0" w:color="auto"/>
        <w:left w:val="none" w:sz="0" w:space="0" w:color="auto"/>
        <w:bottom w:val="none" w:sz="0" w:space="0" w:color="auto"/>
        <w:right w:val="none" w:sz="0" w:space="0" w:color="auto"/>
      </w:divBdr>
    </w:div>
    <w:div w:id="1234240037">
      <w:bodyDiv w:val="1"/>
      <w:marLeft w:val="0"/>
      <w:marRight w:val="0"/>
      <w:marTop w:val="0"/>
      <w:marBottom w:val="0"/>
      <w:divBdr>
        <w:top w:val="none" w:sz="0" w:space="0" w:color="auto"/>
        <w:left w:val="none" w:sz="0" w:space="0" w:color="auto"/>
        <w:bottom w:val="none" w:sz="0" w:space="0" w:color="auto"/>
        <w:right w:val="none" w:sz="0" w:space="0" w:color="auto"/>
      </w:divBdr>
      <w:divsChild>
        <w:div w:id="651636826">
          <w:marLeft w:val="0"/>
          <w:marRight w:val="0"/>
          <w:marTop w:val="0"/>
          <w:marBottom w:val="0"/>
          <w:divBdr>
            <w:top w:val="none" w:sz="0" w:space="0" w:color="auto"/>
            <w:left w:val="none" w:sz="0" w:space="0" w:color="auto"/>
            <w:bottom w:val="none" w:sz="0" w:space="0" w:color="auto"/>
            <w:right w:val="none" w:sz="0" w:space="0" w:color="auto"/>
          </w:divBdr>
        </w:div>
        <w:div w:id="1101796361">
          <w:marLeft w:val="0"/>
          <w:marRight w:val="0"/>
          <w:marTop w:val="0"/>
          <w:marBottom w:val="0"/>
          <w:divBdr>
            <w:top w:val="none" w:sz="0" w:space="0" w:color="auto"/>
            <w:left w:val="none" w:sz="0" w:space="0" w:color="auto"/>
            <w:bottom w:val="none" w:sz="0" w:space="0" w:color="auto"/>
            <w:right w:val="none" w:sz="0" w:space="0" w:color="auto"/>
          </w:divBdr>
        </w:div>
        <w:div w:id="2121799543">
          <w:marLeft w:val="0"/>
          <w:marRight w:val="0"/>
          <w:marTop w:val="0"/>
          <w:marBottom w:val="0"/>
          <w:divBdr>
            <w:top w:val="none" w:sz="0" w:space="0" w:color="auto"/>
            <w:left w:val="none" w:sz="0" w:space="0" w:color="auto"/>
            <w:bottom w:val="none" w:sz="0" w:space="0" w:color="auto"/>
            <w:right w:val="none" w:sz="0" w:space="0" w:color="auto"/>
          </w:divBdr>
        </w:div>
      </w:divsChild>
    </w:div>
    <w:div w:id="1334915872">
      <w:bodyDiv w:val="1"/>
      <w:marLeft w:val="0"/>
      <w:marRight w:val="0"/>
      <w:marTop w:val="0"/>
      <w:marBottom w:val="0"/>
      <w:divBdr>
        <w:top w:val="none" w:sz="0" w:space="0" w:color="auto"/>
        <w:left w:val="none" w:sz="0" w:space="0" w:color="auto"/>
        <w:bottom w:val="none" w:sz="0" w:space="0" w:color="auto"/>
        <w:right w:val="none" w:sz="0" w:space="0" w:color="auto"/>
      </w:divBdr>
    </w:div>
    <w:div w:id="214199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ct.gov.au/open/digital-health-strategy"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act.gov.au/open/act-digital-strategy"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cmtedd.act.gov.au/employment-framework/workplace-behaviours/values-and-signature-behaviou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knorris%20oketayot\AppData\Local\Microsoft\Windows\INetCache\Content.MSO\53E20E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AE09CB2E52C140B6610ACB810409B9" ma:contentTypeVersion="10" ma:contentTypeDescription="Create a new document." ma:contentTypeScope="" ma:versionID="b3a213e1d9c6e2c21b4fa87aa34efce9">
  <xsd:schema xmlns:xsd="http://www.w3.org/2001/XMLSchema" xmlns:xs="http://www.w3.org/2001/XMLSchema" xmlns:p="http://schemas.microsoft.com/office/2006/metadata/properties" xmlns:ns2="a47cfd7d-36d8-4216-9c4a-18b63a1bf1e4" targetNamespace="http://schemas.microsoft.com/office/2006/metadata/properties" ma:root="true" ma:fieldsID="b6f6dddafad45007ad45dfbc2d90ed82" ns2:_="">
    <xsd:import namespace="a47cfd7d-36d8-4216-9c4a-18b63a1bf1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humbnailview" minOccurs="0"/>
                <xsd:element ref="ns2:Datemodifi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7cfd7d-36d8-4216-9c4a-18b63a1bf1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humbnailview" ma:index="11" nillable="true" ma:displayName="Thumbnail" ma:format="Thumbnail" ma:internalName="Thumbnailview">
      <xsd:simpleType>
        <xsd:restriction base="dms:Unknown"/>
      </xsd:simpleType>
    </xsd:element>
    <xsd:element name="Datemodified" ma:index="12" nillable="true" ma:displayName="Date modified" ma:format="DateOnly" ma:internalName="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humbnailview xmlns="a47cfd7d-36d8-4216-9c4a-18b63a1bf1e4" xsi:nil="true"/>
    <Datemodified xmlns="a47cfd7d-36d8-4216-9c4a-18b63a1bf1e4"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2.xml><?xml version="1.0" encoding="utf-8"?>
<ds:datastoreItem xmlns:ds="http://schemas.openxmlformats.org/officeDocument/2006/customXml" ds:itemID="{B0D04777-97D8-4C43-8073-5BDB76623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7cfd7d-36d8-4216-9c4a-18b63a1bf1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47cfd7d-36d8-4216-9c4a-18b63a1bf1e4"/>
  </ds:schemaRefs>
</ds:datastoreItem>
</file>

<file path=customXml/itemProps4.xml><?xml version="1.0" encoding="utf-8"?>
<ds:datastoreItem xmlns:ds="http://schemas.openxmlformats.org/officeDocument/2006/customXml" ds:itemID="{48787554-F0A8-46C2-BAF0-D7CE78C2B5A0}">
  <ds:schemaRefs>
    <ds:schemaRef ds:uri="http://schemas.openxmlformats.org/officeDocument/2006/bibliography"/>
  </ds:schemaRefs>
</ds:datastoreItem>
</file>

<file path=customXml/itemProps5.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C7E80B9E-DE87-4A47-A8AD-AADD901779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53E20E04</Template>
  <TotalTime>2</TotalTime>
  <Pages>4</Pages>
  <Words>1456</Words>
  <Characters>8303</Characters>
  <DocSecurity>0</DocSecurity>
  <Lines>69</Lines>
  <Paragraphs>19</Paragraphs>
  <ScaleCrop>false</ScaleCrop>
  <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2026-09-28T03:19:00Z</cp:lastPrinted>
  <dcterms:created xsi:type="dcterms:W3CDTF">2026-09-22T04:39:00Z</dcterms:created>
  <dcterms:modified xsi:type="dcterms:W3CDTF">2026-09-28T03:20:00Z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0x010100FFAE09CB2E52C140B6610ACB810409B9</vt:lpwstr>
  </property>
  <property fmtid="{D5CDD505-2E9C-101B-9397-08002B2CF9AE}" pid="17" name="MSIP_Label_69af8531-eb46-4968-8cb3-105d2f5ea87e_Enabled">
    <vt:lpwstr>true</vt:lpwstr>
  </property>
  <property fmtid="{D5CDD505-2E9C-101B-9397-08002B2CF9AE}" pid="18" name="MSIP_Label_69af8531-eb46-4968-8cb3-105d2f5ea87e_SetDate">
    <vt:lpwstr>2025-04-07T05:24:20Z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e1994afa-2e79-48b2-9513-dd3403335fc8</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y fmtid="{D5CDD505-2E9C-101B-9397-08002B2CF9AE}" pid="25" name="MediaServiceImageTags">
    <vt:lpwstr/>
  </property>
  <property fmtid="{D5CDD505-2E9C-101B-9397-08002B2CF9AE}" pid="26" name="xd_ProgID">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xd_Signature">
    <vt:bool>false</vt:bool>
  </property>
  <property fmtid="{D5CDD505-2E9C-101B-9397-08002B2CF9AE}" pid="31" name="TriggerFlowInfo">
    <vt:lpwstr/>
  </property>
  <property fmtid="{D5CDD505-2E9C-101B-9397-08002B2CF9AE}" pid="32" name="docLang">
    <vt:lpwstr>en</vt:lpwstr>
  </property>
</Properties>
</file>