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8.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0677950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C10D3B" w:rsidRPr="0037440F">
        <w:rPr>
          <w:rFonts w:asciiTheme="minorHAnsi" w:hAnsiTheme="minorHAnsi" w:cstheme="minorHAnsi"/>
          <w:sz w:val="24"/>
          <w:szCs w:val="24"/>
        </w:rPr>
        <w:t xml:space="preserve"> </w:t>
      </w:r>
      <w:r w:rsidR="0037440F" w:rsidRPr="0037440F">
        <w:rPr>
          <w:rFonts w:asciiTheme="minorHAnsi" w:hAnsiTheme="minorHAnsi" w:cstheme="minorHAnsi"/>
          <w:sz w:val="24"/>
          <w:szCs w:val="24"/>
        </w:rPr>
        <w:t xml:space="preserve">Assistant </w:t>
      </w:r>
      <w:r w:rsidR="00C10D3B" w:rsidRPr="00C10D3B">
        <w:rPr>
          <w:rFonts w:asciiTheme="minorHAnsi" w:hAnsiTheme="minorHAnsi" w:cstheme="minorHAnsi"/>
          <w:sz w:val="24"/>
          <w:szCs w:val="24"/>
        </w:rPr>
        <w:t>Director</w:t>
      </w:r>
      <w:r w:rsidR="00797A16">
        <w:rPr>
          <w:rFonts w:asciiTheme="minorHAnsi" w:hAnsiTheme="minorHAnsi" w:cstheme="minorHAnsi"/>
          <w:sz w:val="24"/>
          <w:szCs w:val="24"/>
        </w:rPr>
        <w:t>, Infrastructure Planning and Modelling</w:t>
      </w:r>
    </w:p>
    <w:p w14:paraId="4305E8C8" w14:textId="0FCA937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C10D3B">
        <w:rPr>
          <w:rFonts w:asciiTheme="minorHAnsi" w:hAnsiTheme="minorHAnsi" w:cstheme="minorHAnsi"/>
          <w:b/>
          <w:bCs/>
          <w:sz w:val="24"/>
          <w:szCs w:val="24"/>
        </w:rPr>
        <w:t xml:space="preserve"> </w:t>
      </w:r>
      <w:r w:rsidR="000F2C12">
        <w:rPr>
          <w:rFonts w:asciiTheme="minorHAnsi" w:hAnsiTheme="minorHAnsi" w:cstheme="minorHAnsi"/>
          <w:sz w:val="24"/>
          <w:szCs w:val="24"/>
        </w:rPr>
        <w:t>Senior Officer Grace C (SOGC)</w:t>
      </w:r>
    </w:p>
    <w:p w14:paraId="6C70E4F9" w14:textId="5295407F"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314D49">
        <w:rPr>
          <w:rFonts w:asciiTheme="minorHAnsi" w:hAnsiTheme="minorHAnsi" w:cstheme="minorHAnsi"/>
          <w:b/>
          <w:bCs/>
          <w:sz w:val="24"/>
          <w:szCs w:val="24"/>
        </w:rPr>
        <w:t xml:space="preserve"> </w:t>
      </w:r>
      <w:r w:rsidR="00314D49" w:rsidRPr="00314D49">
        <w:rPr>
          <w:rFonts w:asciiTheme="minorHAnsi" w:hAnsiTheme="minorHAnsi" w:cstheme="minorHAnsi"/>
          <w:sz w:val="24"/>
          <w:szCs w:val="24"/>
        </w:rPr>
        <w:t>P</w:t>
      </w:r>
      <w:r w:rsidR="002D37E8">
        <w:rPr>
          <w:rFonts w:asciiTheme="minorHAnsi" w:hAnsiTheme="minorHAnsi" w:cstheme="minorHAnsi"/>
          <w:sz w:val="24"/>
          <w:szCs w:val="24"/>
        </w:rPr>
        <w:t>50264</w:t>
      </w:r>
    </w:p>
    <w:p w14:paraId="6A6794A4" w14:textId="52E28F86" w:rsidR="00565312" w:rsidRPr="0044768B" w:rsidRDefault="00765C76" w:rsidP="00237B8C">
      <w:pPr>
        <w:pStyle w:val="BodyText"/>
        <w:rPr>
          <w:rFonts w:asciiTheme="minorHAnsi" w:hAnsiTheme="minorHAnsi" w:cstheme="minorHAnsi"/>
          <w:b/>
          <w:bCs/>
          <w:sz w:val="24"/>
          <w:szCs w:val="24"/>
        </w:rPr>
      </w:pPr>
      <w:r>
        <w:rPr>
          <w:rFonts w:asciiTheme="minorHAnsi" w:hAnsiTheme="minorHAnsi" w:cstheme="minorHAnsi"/>
          <w:b/>
          <w:bCs/>
          <w:sz w:val="24"/>
          <w:szCs w:val="24"/>
        </w:rPr>
        <w:t>Group</w:t>
      </w:r>
      <w:r w:rsidR="00565312" w:rsidRPr="0044768B">
        <w:rPr>
          <w:rFonts w:asciiTheme="minorHAnsi" w:hAnsiTheme="minorHAnsi" w:cstheme="minorHAnsi"/>
          <w:b/>
          <w:bCs/>
          <w:sz w:val="24"/>
          <w:szCs w:val="24"/>
        </w:rPr>
        <w:t>:</w:t>
      </w:r>
      <w:r w:rsidR="00314D49">
        <w:rPr>
          <w:rFonts w:asciiTheme="minorHAnsi" w:hAnsiTheme="minorHAnsi" w:cstheme="minorHAnsi"/>
          <w:b/>
          <w:bCs/>
          <w:sz w:val="24"/>
          <w:szCs w:val="24"/>
        </w:rPr>
        <w:t xml:space="preserve"> </w:t>
      </w:r>
      <w:r w:rsidRPr="00765C76">
        <w:rPr>
          <w:rFonts w:asciiTheme="minorHAnsi" w:hAnsiTheme="minorHAnsi" w:cstheme="minorHAnsi"/>
          <w:sz w:val="24"/>
          <w:szCs w:val="24"/>
        </w:rPr>
        <w:t>Policy, Planning and Built Environment</w:t>
      </w:r>
    </w:p>
    <w:p w14:paraId="2A397434" w14:textId="25E51FE3"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765C76">
        <w:rPr>
          <w:rFonts w:asciiTheme="minorHAnsi" w:hAnsiTheme="minorHAnsi" w:cstheme="minorHAnsi"/>
          <w:b/>
          <w:bCs/>
          <w:sz w:val="24"/>
          <w:szCs w:val="24"/>
        </w:rPr>
        <w:t xml:space="preserve"> </w:t>
      </w:r>
      <w:r w:rsidR="006523E7">
        <w:rPr>
          <w:rFonts w:asciiTheme="minorHAnsi" w:hAnsiTheme="minorHAnsi" w:cstheme="minorHAnsi"/>
          <w:sz w:val="24"/>
          <w:szCs w:val="24"/>
        </w:rPr>
        <w:t>Strategic Planning</w:t>
      </w:r>
      <w:r w:rsidR="000E3BD6">
        <w:rPr>
          <w:rFonts w:asciiTheme="minorHAnsi" w:hAnsiTheme="minorHAnsi" w:cstheme="minorHAnsi"/>
          <w:sz w:val="24"/>
          <w:szCs w:val="24"/>
        </w:rPr>
        <w:t xml:space="preserve">, </w:t>
      </w:r>
      <w:r w:rsidR="006523E7">
        <w:rPr>
          <w:rFonts w:asciiTheme="minorHAnsi" w:hAnsiTheme="minorHAnsi" w:cstheme="minorHAnsi"/>
          <w:sz w:val="24"/>
          <w:szCs w:val="24"/>
        </w:rPr>
        <w:t xml:space="preserve">Transport </w:t>
      </w:r>
      <w:r w:rsidR="000E3BD6">
        <w:rPr>
          <w:rFonts w:asciiTheme="minorHAnsi" w:hAnsiTheme="minorHAnsi" w:cstheme="minorHAnsi"/>
          <w:sz w:val="24"/>
          <w:szCs w:val="24"/>
        </w:rPr>
        <w:t xml:space="preserve">and </w:t>
      </w:r>
      <w:r w:rsidR="006523E7">
        <w:rPr>
          <w:rFonts w:asciiTheme="minorHAnsi" w:hAnsiTheme="minorHAnsi" w:cstheme="minorHAnsi"/>
          <w:sz w:val="24"/>
          <w:szCs w:val="24"/>
        </w:rPr>
        <w:t>Policy Branch</w:t>
      </w:r>
    </w:p>
    <w:p w14:paraId="4CE27808" w14:textId="3E4D289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7F1D0F">
        <w:rPr>
          <w:rFonts w:asciiTheme="minorHAnsi" w:hAnsiTheme="minorHAnsi" w:cstheme="minorHAnsi"/>
          <w:b/>
          <w:bCs/>
          <w:sz w:val="24"/>
          <w:szCs w:val="24"/>
        </w:rPr>
        <w:t xml:space="preserve"> </w:t>
      </w:r>
      <w:r w:rsidR="005203A8" w:rsidRPr="005203A8">
        <w:rPr>
          <w:rFonts w:asciiTheme="minorHAnsi" w:hAnsiTheme="minorHAnsi" w:cstheme="minorHAnsi"/>
          <w:sz w:val="24"/>
          <w:szCs w:val="24"/>
        </w:rPr>
        <w:t>Hybrid Working Arrangements / Dickson ACT</w:t>
      </w:r>
    </w:p>
    <w:p w14:paraId="52300175" w14:textId="6B1E1316"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7F1D0F">
        <w:rPr>
          <w:rFonts w:asciiTheme="minorHAnsi" w:hAnsiTheme="minorHAnsi" w:cstheme="minorHAnsi"/>
          <w:b/>
          <w:bCs/>
          <w:sz w:val="24"/>
          <w:szCs w:val="24"/>
        </w:rPr>
        <w:t xml:space="preserve"> </w:t>
      </w:r>
      <w:r w:rsidR="0037440F">
        <w:rPr>
          <w:rFonts w:asciiTheme="minorHAnsi" w:hAnsiTheme="minorHAnsi" w:cstheme="minorHAnsi"/>
          <w:sz w:val="24"/>
          <w:szCs w:val="24"/>
        </w:rPr>
        <w:t>Director</w:t>
      </w:r>
      <w:r w:rsidR="00E52929">
        <w:rPr>
          <w:rFonts w:asciiTheme="minorHAnsi" w:hAnsiTheme="minorHAnsi" w:cstheme="minorHAnsi"/>
          <w:sz w:val="24"/>
          <w:szCs w:val="24"/>
        </w:rPr>
        <w:t xml:space="preserve"> / Senior Director/ Executive Branch Manager</w:t>
      </w:r>
    </w:p>
    <w:p w14:paraId="7F5ABBBD" w14:textId="4BCDCD41"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7F1D0F">
        <w:rPr>
          <w:rFonts w:asciiTheme="minorHAnsi" w:hAnsiTheme="minorHAnsi" w:cstheme="minorHAnsi"/>
          <w:b/>
          <w:szCs w:val="24"/>
        </w:rPr>
        <w:t xml:space="preserve"> </w:t>
      </w:r>
      <w:r w:rsidR="00797A16">
        <w:rPr>
          <w:rFonts w:asciiTheme="minorHAnsi" w:hAnsiTheme="minorHAnsi" w:cstheme="minorHAnsi"/>
          <w:bCs/>
          <w:szCs w:val="24"/>
        </w:rPr>
        <w:t>October</w:t>
      </w:r>
      <w:r w:rsidR="007F1D0F" w:rsidRPr="007F1D0F">
        <w:rPr>
          <w:rFonts w:asciiTheme="minorHAnsi" w:hAnsiTheme="minorHAnsi" w:cstheme="minorHAnsi"/>
          <w:bCs/>
          <w:szCs w:val="24"/>
        </w:rPr>
        <w:t xml:space="preserve"> 2026</w:t>
      </w:r>
    </w:p>
    <w:p w14:paraId="56956709" w14:textId="07465FED"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5203A8" w:rsidRPr="005203A8">
        <w:rPr>
          <w:rFonts w:asciiTheme="minorHAnsi" w:hAnsiTheme="minorHAnsi" w:cstheme="minorHAnsi"/>
          <w:i/>
          <w:sz w:val="24"/>
          <w:szCs w:val="24"/>
        </w:rPr>
        <w:t>Nil</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D10F5A">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D10F5A">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D10F5A">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D10F5A">
      <w:pPr>
        <w:numPr>
          <w:ilvl w:val="0"/>
          <w:numId w:val="6"/>
        </w:numPr>
        <w:suppressAutoHyphens w:val="0"/>
        <w:spacing w:after="120" w:line="259" w:lineRule="auto"/>
      </w:pPr>
      <w:r w:rsidRPr="0043781D">
        <w:t>Make government services more accessible, transparent and trusted.</w:t>
      </w:r>
    </w:p>
    <w:p w14:paraId="2DC535C0" w14:textId="503DA5F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27F3C31C" w14:textId="77777777" w:rsidR="0084129E" w:rsidRDefault="0084129E" w:rsidP="0084129E">
      <w:pPr>
        <w:pStyle w:val="BodyText"/>
      </w:pPr>
    </w:p>
    <w:p w14:paraId="4948086F" w14:textId="77777777" w:rsidR="0084129E" w:rsidRPr="0084129E" w:rsidRDefault="0084129E" w:rsidP="0084129E">
      <w:pPr>
        <w:pStyle w:val="BodyText"/>
      </w:pPr>
    </w:p>
    <w:p w14:paraId="354F8F44" w14:textId="76C16C99" w:rsidR="002A43D2" w:rsidRPr="002A43D2" w:rsidRDefault="00C22E83" w:rsidP="00D1138B">
      <w:pPr>
        <w:pStyle w:val="Heading1"/>
        <w:pBdr>
          <w:bottom w:val="single" w:sz="12" w:space="1" w:color="auto"/>
        </w:pBdr>
        <w:spacing w:before="360"/>
        <w:rPr>
          <w:sz w:val="28"/>
        </w:rPr>
      </w:pPr>
      <w:r>
        <w:rPr>
          <w:sz w:val="28"/>
        </w:rPr>
        <w:lastRenderedPageBreak/>
        <w:t>GROUP</w:t>
      </w:r>
      <w:r w:rsidR="002A43D2" w:rsidRPr="002A43D2">
        <w:rPr>
          <w:sz w:val="28"/>
        </w:rPr>
        <w:t xml:space="preserve"> OVERVIEW</w:t>
      </w:r>
    </w:p>
    <w:p w14:paraId="1129634A" w14:textId="77777777" w:rsidR="000A23AF" w:rsidRPr="00D10F5A" w:rsidRDefault="000A23AF" w:rsidP="00D10F5A">
      <w:pPr>
        <w:spacing w:after="120"/>
      </w:pPr>
      <w:r w:rsidRPr="00D10F5A">
        <w:t>The Policy, Planning and Built Environment (PPB) Group has been established to bring together a significant portion of CED’s strategic and legislative policy functions, to enhance the ACT’s Planning, Land, Housing and Development functions, to establish and align transport and land use planning capability and to consolidate our design policy and review capability.</w:t>
      </w:r>
    </w:p>
    <w:p w14:paraId="7BD2C986" w14:textId="77777777" w:rsidR="000A23AF" w:rsidRPr="00D10F5A" w:rsidRDefault="000A23AF" w:rsidP="00D10F5A">
      <w:pPr>
        <w:spacing w:after="120"/>
      </w:pPr>
      <w:r w:rsidRPr="00D10F5A">
        <w:t>The PPB Group consists of the following areas:</w:t>
      </w:r>
    </w:p>
    <w:p w14:paraId="608A09FF" w14:textId="77777777" w:rsidR="000A23AF" w:rsidRPr="00D10F5A" w:rsidRDefault="000A23AF" w:rsidP="00D10F5A">
      <w:pPr>
        <w:numPr>
          <w:ilvl w:val="0"/>
          <w:numId w:val="6"/>
        </w:numPr>
        <w:suppressAutoHyphens w:val="0"/>
        <w:spacing w:after="120" w:line="259" w:lineRule="auto"/>
      </w:pPr>
      <w:r w:rsidRPr="00D10F5A">
        <w:t>Building, Design and Development Branch;</w:t>
      </w:r>
    </w:p>
    <w:p w14:paraId="2AAE6044" w14:textId="5735BD98" w:rsidR="000A23AF" w:rsidRPr="00D10F5A" w:rsidRDefault="00E52929" w:rsidP="00D10F5A">
      <w:pPr>
        <w:numPr>
          <w:ilvl w:val="0"/>
          <w:numId w:val="6"/>
        </w:numPr>
        <w:suppressAutoHyphens w:val="0"/>
        <w:spacing w:after="120" w:line="259" w:lineRule="auto"/>
      </w:pPr>
      <w:r>
        <w:t>Policy, Legislation and Housing</w:t>
      </w:r>
      <w:r w:rsidR="000A23AF" w:rsidRPr="00D10F5A">
        <w:t xml:space="preserve"> Branch;</w:t>
      </w:r>
      <w:r>
        <w:t xml:space="preserve"> and</w:t>
      </w:r>
    </w:p>
    <w:p w14:paraId="7EAFE85E" w14:textId="775F4BC0" w:rsidR="000A23AF" w:rsidRPr="00D10F5A" w:rsidRDefault="000A23AF" w:rsidP="00D10F5A">
      <w:pPr>
        <w:numPr>
          <w:ilvl w:val="0"/>
          <w:numId w:val="6"/>
        </w:numPr>
        <w:suppressAutoHyphens w:val="0"/>
        <w:spacing w:after="120" w:line="259" w:lineRule="auto"/>
      </w:pPr>
      <w:r w:rsidRPr="00D10F5A">
        <w:t>Strategic Planning</w:t>
      </w:r>
      <w:r w:rsidR="00797A16">
        <w:t xml:space="preserve">, Transport and Policy </w:t>
      </w:r>
      <w:r w:rsidRPr="00D10F5A">
        <w:t>Branch</w:t>
      </w:r>
      <w:r w:rsidR="00E52929">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4D3AAF65" w14:textId="7875FC3D" w:rsidR="006523E7" w:rsidRPr="00E52929" w:rsidRDefault="006523E7" w:rsidP="006523E7">
      <w:pPr>
        <w:spacing w:line="276" w:lineRule="auto"/>
        <w:rPr>
          <w:rFonts w:asciiTheme="minorHAnsi" w:eastAsia="Source Sans Pro" w:hAnsiTheme="minorHAnsi" w:cstheme="minorHAnsi"/>
          <w:szCs w:val="24"/>
        </w:rPr>
      </w:pPr>
      <w:r w:rsidRPr="00E52929">
        <w:rPr>
          <w:rFonts w:asciiTheme="minorHAnsi" w:eastAsia="Source Sans Pro" w:hAnsiTheme="minorHAnsi" w:cstheme="minorHAnsi"/>
          <w:szCs w:val="24"/>
        </w:rPr>
        <w:t>The Strategic Planning</w:t>
      </w:r>
      <w:r w:rsidR="000F2C12">
        <w:rPr>
          <w:rFonts w:asciiTheme="minorHAnsi" w:eastAsia="Source Sans Pro" w:hAnsiTheme="minorHAnsi" w:cstheme="minorHAnsi"/>
          <w:szCs w:val="24"/>
        </w:rPr>
        <w:t>, Transport and Policy</w:t>
      </w:r>
      <w:r w:rsidRPr="00E52929">
        <w:rPr>
          <w:rFonts w:asciiTheme="minorHAnsi" w:eastAsia="Source Sans Pro" w:hAnsiTheme="minorHAnsi" w:cstheme="minorHAnsi"/>
          <w:szCs w:val="24"/>
        </w:rPr>
        <w:t xml:space="preserve"> Branch is responsible for strategic, integrated land use and transport planning to support the Government’s commitment to enable 30,000 homes by 2030 and the delivery of the Minister's Statement of Planning Priorities 2025–2028.</w:t>
      </w:r>
    </w:p>
    <w:p w14:paraId="2148199C" w14:textId="0C151213" w:rsidR="006523E7" w:rsidRPr="00E52929" w:rsidRDefault="006523E7" w:rsidP="006523E7">
      <w:pPr>
        <w:spacing w:line="276" w:lineRule="auto"/>
        <w:rPr>
          <w:rFonts w:asciiTheme="minorHAnsi" w:eastAsia="Source Sans Pro" w:hAnsiTheme="minorHAnsi" w:cstheme="minorHAnsi"/>
          <w:szCs w:val="24"/>
        </w:rPr>
      </w:pPr>
      <w:r w:rsidRPr="00E52929">
        <w:rPr>
          <w:rFonts w:asciiTheme="minorHAnsi" w:eastAsia="Source Sans Pro" w:hAnsiTheme="minorHAnsi" w:cstheme="minorHAnsi"/>
          <w:szCs w:val="24"/>
        </w:rPr>
        <w:t>The Branch has responsibility for strategic planning policy and advice including delivery of a new Planning and Transport Strategy, supporting increased housing density and diversity in well located areas, through transit-oriented development, and growth in and around centres, and leads delivery of major policy projects including the Southern Gateway and Eastern Broadacre. Initiatives and advice are evidence informed and underpinned by transport modelling and assessment, infrastructure analysis and capacity studies, social infrastructure and employment land analysis, and economic and feasibility analysis.</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3873B2DE" w14:textId="4D22EBD3" w:rsidR="000F4E61" w:rsidRDefault="00B85D75" w:rsidP="000F4E61">
      <w:pPr>
        <w:pStyle w:val="BodyText"/>
        <w:rPr>
          <w:rFonts w:asciiTheme="minorHAnsi" w:eastAsia="Source Sans Pro" w:hAnsiTheme="minorHAnsi" w:cstheme="minorHAnsi"/>
          <w:sz w:val="24"/>
          <w:szCs w:val="24"/>
        </w:rPr>
      </w:pPr>
      <w:r w:rsidRPr="00E52929">
        <w:rPr>
          <w:rFonts w:asciiTheme="minorHAnsi" w:eastAsia="Source Sans Pro" w:hAnsiTheme="minorHAnsi" w:cstheme="minorHAnsi"/>
          <w:sz w:val="24"/>
          <w:szCs w:val="24"/>
        </w:rPr>
        <w:t xml:space="preserve">The </w:t>
      </w:r>
      <w:r w:rsidR="000A6737" w:rsidRPr="00E52929">
        <w:rPr>
          <w:rFonts w:asciiTheme="minorHAnsi" w:eastAsia="Source Sans Pro" w:hAnsiTheme="minorHAnsi" w:cstheme="minorHAnsi"/>
          <w:sz w:val="24"/>
          <w:szCs w:val="24"/>
        </w:rPr>
        <w:t xml:space="preserve">Assistant </w:t>
      </w:r>
      <w:r w:rsidRPr="00E52929">
        <w:rPr>
          <w:rFonts w:asciiTheme="minorHAnsi" w:eastAsia="Source Sans Pro" w:hAnsiTheme="minorHAnsi" w:cstheme="minorHAnsi"/>
          <w:sz w:val="24"/>
          <w:szCs w:val="24"/>
        </w:rPr>
        <w:t>Director</w:t>
      </w:r>
      <w:r w:rsidR="00797A16">
        <w:rPr>
          <w:rFonts w:asciiTheme="minorHAnsi" w:eastAsia="Source Sans Pro" w:hAnsiTheme="minorHAnsi" w:cstheme="minorHAnsi"/>
          <w:sz w:val="24"/>
          <w:szCs w:val="24"/>
        </w:rPr>
        <w:t xml:space="preserve"> within the Infrastructure Planning and Modelling Team</w:t>
      </w:r>
      <w:r w:rsidRPr="00E52929">
        <w:rPr>
          <w:rFonts w:asciiTheme="minorHAnsi" w:eastAsia="Source Sans Pro" w:hAnsiTheme="minorHAnsi" w:cstheme="minorHAnsi"/>
          <w:sz w:val="24"/>
          <w:szCs w:val="24"/>
        </w:rPr>
        <w:t xml:space="preserve"> </w:t>
      </w:r>
      <w:r w:rsidR="000F4E61" w:rsidRPr="00E52929">
        <w:rPr>
          <w:rFonts w:asciiTheme="minorHAnsi" w:eastAsia="Source Sans Pro" w:hAnsiTheme="minorHAnsi" w:cstheme="minorHAnsi"/>
          <w:sz w:val="24"/>
          <w:szCs w:val="24"/>
        </w:rPr>
        <w:t>provides high level professional outputs and analysis on technical traffic/transport modelling approaches and data provision. This may include technical advice on the interpretation and implications of transport and traffic modelling results in support of various activities (project and infrastructure planning, development approvals, operational road policy decisions) that require inputs from transport and traffic models.</w:t>
      </w:r>
    </w:p>
    <w:p w14:paraId="68738913" w14:textId="77777777" w:rsidR="00797A16" w:rsidRPr="002B33E0" w:rsidRDefault="00797A16" w:rsidP="00797A16">
      <w:pPr>
        <w:spacing w:line="276" w:lineRule="auto"/>
        <w:rPr>
          <w:rFonts w:asciiTheme="minorHAnsi" w:eastAsia="Source Sans Pro" w:hAnsiTheme="minorHAnsi" w:cstheme="minorHAnsi"/>
          <w:szCs w:val="24"/>
        </w:rPr>
      </w:pPr>
      <w:r w:rsidRPr="00F1098D">
        <w:rPr>
          <w:rFonts w:asciiTheme="minorHAnsi" w:eastAsia="Source Sans Pro" w:hAnsiTheme="minorHAnsi" w:cstheme="minorHAnsi"/>
          <w:szCs w:val="24"/>
        </w:rPr>
        <w:t>The Infrastructure Planning and Modelling Team provides the evidence base for strategic planning and transport decision-making. The team maintains the Canberra Strategic Transport Model and related analytical tools, undertakes infrastructure planning and forecasting, analyses the implications of growth and development scenarios, and translates data and modelling into strategic policy, planning and investment advice for government decision-makers.</w:t>
      </w:r>
    </w:p>
    <w:p w14:paraId="4A66E532" w14:textId="77777777" w:rsidR="00797A16" w:rsidRPr="00E52929" w:rsidRDefault="00797A16" w:rsidP="000F4E61">
      <w:pPr>
        <w:pStyle w:val="BodyText"/>
        <w:rPr>
          <w:rFonts w:asciiTheme="minorHAnsi" w:eastAsia="Source Sans Pro" w:hAnsiTheme="minorHAnsi" w:cstheme="minorHAnsi"/>
          <w:sz w:val="24"/>
          <w:szCs w:val="24"/>
        </w:rPr>
      </w:pPr>
    </w:p>
    <w:p w14:paraId="1E22AC75" w14:textId="77777777"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 xml:space="preserve">UTIES / RESPONSIBILITIES </w:t>
      </w:r>
    </w:p>
    <w:p w14:paraId="21FE6F24" w14:textId="77777777" w:rsidR="003B5859" w:rsidRPr="00E52929" w:rsidRDefault="003B5859" w:rsidP="003B5859">
      <w:pPr>
        <w:pStyle w:val="DotPoint"/>
        <w:numPr>
          <w:ilvl w:val="0"/>
          <w:numId w:val="0"/>
        </w:numPr>
        <w:spacing w:before="120" w:line="276" w:lineRule="auto"/>
        <w:ind w:left="360" w:hanging="360"/>
        <w:rPr>
          <w:rFonts w:asciiTheme="minorHAnsi" w:hAnsiTheme="minorHAnsi" w:cstheme="minorHAnsi"/>
        </w:rPr>
      </w:pPr>
      <w:r w:rsidRPr="00E52929">
        <w:rPr>
          <w:rFonts w:asciiTheme="minorHAnsi" w:hAnsiTheme="minorHAnsi" w:cstheme="minorHAnsi"/>
        </w:rPr>
        <w:t>The primary responsibilities for this position are to:</w:t>
      </w:r>
    </w:p>
    <w:p w14:paraId="7A202475" w14:textId="77777777" w:rsidR="00D358D0" w:rsidRPr="00E52929" w:rsidRDefault="00D358D0" w:rsidP="00D358D0">
      <w:pPr>
        <w:pStyle w:val="DotPoint"/>
        <w:numPr>
          <w:ilvl w:val="0"/>
          <w:numId w:val="7"/>
        </w:numPr>
        <w:spacing w:before="120" w:line="276" w:lineRule="auto"/>
        <w:rPr>
          <w:rFonts w:asciiTheme="minorHAnsi" w:hAnsiTheme="minorHAnsi" w:cstheme="minorHAnsi"/>
        </w:rPr>
      </w:pPr>
      <w:r w:rsidRPr="00E52929">
        <w:rPr>
          <w:rFonts w:asciiTheme="minorHAnsi" w:hAnsiTheme="minorHAnsi" w:cstheme="minorHAnsi"/>
        </w:rPr>
        <w:t xml:space="preserve">Supervise consultants in the delivery of travel surveys and transport studies to ensure that the outputs achieve desired confidence levels to meet required quality standards. </w:t>
      </w:r>
    </w:p>
    <w:p w14:paraId="3E239E6E" w14:textId="0A316741" w:rsidR="00D358D0" w:rsidRPr="00E52929" w:rsidRDefault="00D358D0" w:rsidP="00D358D0">
      <w:pPr>
        <w:pStyle w:val="DotPoint"/>
        <w:numPr>
          <w:ilvl w:val="0"/>
          <w:numId w:val="7"/>
        </w:numPr>
        <w:spacing w:before="120" w:line="276" w:lineRule="auto"/>
        <w:rPr>
          <w:rFonts w:asciiTheme="minorHAnsi" w:hAnsiTheme="minorHAnsi" w:cstheme="minorHAnsi"/>
        </w:rPr>
      </w:pPr>
      <w:r w:rsidRPr="00E52929">
        <w:rPr>
          <w:rFonts w:asciiTheme="minorHAnsi" w:hAnsiTheme="minorHAnsi" w:cstheme="minorHAnsi"/>
        </w:rPr>
        <w:t>Review Transport Impact Assessment proposals submitted in conjunction with land development ensuring that land development does not compromise network safety or efficiency objectives and identify appropriate measures to resolve potential conflicts.</w:t>
      </w:r>
    </w:p>
    <w:p w14:paraId="7781BA99" w14:textId="2452D0DA" w:rsidR="00D358D0" w:rsidRPr="00E52929" w:rsidRDefault="00D358D0" w:rsidP="00D358D0">
      <w:pPr>
        <w:pStyle w:val="DotPoint"/>
        <w:numPr>
          <w:ilvl w:val="0"/>
          <w:numId w:val="7"/>
        </w:numPr>
        <w:spacing w:before="120" w:line="276" w:lineRule="auto"/>
        <w:rPr>
          <w:rFonts w:asciiTheme="minorHAnsi" w:hAnsiTheme="minorHAnsi" w:cstheme="minorHAnsi"/>
        </w:rPr>
      </w:pPr>
      <w:r w:rsidRPr="00E52929">
        <w:rPr>
          <w:rFonts w:asciiTheme="minorHAnsi" w:hAnsiTheme="minorHAnsi" w:cstheme="minorHAnsi"/>
        </w:rPr>
        <w:t>Source and maintain land use and demographic information and undertake technical assessment, data provision and analysis, including transport modelling and analysis on current and future transport network performance needs (safety, capacity, condition, reliability and accessibility).</w:t>
      </w:r>
    </w:p>
    <w:p w14:paraId="46E07B37" w14:textId="77777777" w:rsidR="00D358D0" w:rsidRPr="00E52929" w:rsidRDefault="00D358D0" w:rsidP="00D358D0">
      <w:pPr>
        <w:pStyle w:val="DotPoint"/>
        <w:numPr>
          <w:ilvl w:val="0"/>
          <w:numId w:val="7"/>
        </w:numPr>
        <w:spacing w:before="120" w:line="276" w:lineRule="auto"/>
        <w:rPr>
          <w:rFonts w:asciiTheme="minorHAnsi" w:hAnsiTheme="minorHAnsi" w:cstheme="minorHAnsi"/>
        </w:rPr>
      </w:pPr>
      <w:r w:rsidRPr="00E52929">
        <w:rPr>
          <w:rFonts w:asciiTheme="minorHAnsi" w:hAnsiTheme="minorHAnsi" w:cstheme="minorHAnsi"/>
        </w:rPr>
        <w:t>Prepare draft reports translating the outcomes of technical analysis work into clear and concise information for conveying to senior management.</w:t>
      </w:r>
    </w:p>
    <w:p w14:paraId="2CE3BBBB" w14:textId="1823036E" w:rsidR="00D358D0" w:rsidRPr="00E52929" w:rsidRDefault="00D358D0" w:rsidP="00D358D0">
      <w:pPr>
        <w:pStyle w:val="DotPoint"/>
        <w:numPr>
          <w:ilvl w:val="0"/>
          <w:numId w:val="7"/>
        </w:numPr>
        <w:spacing w:before="120" w:line="276" w:lineRule="auto"/>
        <w:rPr>
          <w:rFonts w:asciiTheme="minorHAnsi" w:hAnsiTheme="minorHAnsi" w:cstheme="minorHAnsi"/>
        </w:rPr>
      </w:pPr>
      <w:r w:rsidRPr="00E52929">
        <w:rPr>
          <w:rFonts w:asciiTheme="minorHAnsi" w:hAnsiTheme="minorHAnsi" w:cstheme="minorHAnsi"/>
        </w:rPr>
        <w:t xml:space="preserve">Research future trends in traffic planning and transport modelling and participate in Austroads Taskforce Working Groups to determine implications for </w:t>
      </w:r>
      <w:r w:rsidR="00C23998" w:rsidRPr="00E52929">
        <w:rPr>
          <w:rFonts w:asciiTheme="minorHAnsi" w:hAnsiTheme="minorHAnsi" w:cstheme="minorHAnsi"/>
        </w:rPr>
        <w:t xml:space="preserve">CED </w:t>
      </w:r>
      <w:r w:rsidRPr="00E52929">
        <w:rPr>
          <w:rFonts w:asciiTheme="minorHAnsi" w:hAnsiTheme="minorHAnsi" w:cstheme="minorHAnsi"/>
        </w:rPr>
        <w:t>and provide high level strategic advice to Senior Management.</w:t>
      </w:r>
    </w:p>
    <w:p w14:paraId="6940E864" w14:textId="1FC046A0" w:rsidR="00D358D0" w:rsidRPr="00E52929" w:rsidRDefault="00D358D0" w:rsidP="00D358D0">
      <w:pPr>
        <w:pStyle w:val="DotPoint"/>
        <w:numPr>
          <w:ilvl w:val="0"/>
          <w:numId w:val="7"/>
        </w:numPr>
        <w:contextualSpacing w:val="0"/>
        <w:rPr>
          <w:rFonts w:asciiTheme="minorHAnsi" w:hAnsiTheme="minorHAnsi" w:cstheme="minorHAnsi"/>
        </w:rPr>
      </w:pPr>
      <w:r w:rsidRPr="00E52929">
        <w:rPr>
          <w:rFonts w:asciiTheme="minorHAnsi" w:hAnsiTheme="minorHAnsi" w:cstheme="minorHAnsi"/>
        </w:rPr>
        <w:t>This position does not currently involve direct supervision of staff</w:t>
      </w:r>
      <w:r w:rsidRPr="00E52929">
        <w:rPr>
          <w:rFonts w:asciiTheme="minorHAnsi" w:hAnsiTheme="minorHAnsi" w:cstheme="minorHAnsi"/>
          <w:i/>
          <w:color w:val="0070C0"/>
        </w:rPr>
        <w:t>.</w:t>
      </w:r>
      <w:r w:rsidRPr="00E52929">
        <w:rPr>
          <w:rFonts w:asciiTheme="minorHAnsi" w:hAnsiTheme="minorHAnsi" w:cstheme="minorHAnsi"/>
        </w:rPr>
        <w:t xml:space="preserve"> The role defers to the Manager on complex issues of a technical, legislative, or political nature or decisions that will alter the outcome or timeframes, major issues or conflicts arising in the course duties or matters requiring a higher delegated authority including approval for expenditure or sensitive issues.</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42041E1A" w14:textId="77777777" w:rsidR="000815AC" w:rsidRPr="000815AC" w:rsidRDefault="000815AC" w:rsidP="000815AC">
      <w:pPr>
        <w:numPr>
          <w:ilvl w:val="0"/>
          <w:numId w:val="8"/>
        </w:numPr>
        <w:suppressAutoHyphens w:val="0"/>
        <w:spacing w:after="160" w:line="259" w:lineRule="auto"/>
        <w:rPr>
          <w:rFonts w:asciiTheme="minorHAnsi" w:hAnsiTheme="minorHAnsi" w:cstheme="minorHAnsi"/>
        </w:rPr>
      </w:pPr>
      <w:r w:rsidRPr="000815AC">
        <w:rPr>
          <w:rFonts w:asciiTheme="minorHAnsi" w:hAnsiTheme="minorHAnsi" w:cstheme="minorHAnsi"/>
        </w:rPr>
        <w:t xml:space="preserve">Demonstrated experience in the field of transport planning, transport impact assessment, traffic engineering or transport modelling. </w:t>
      </w:r>
    </w:p>
    <w:p w14:paraId="3303A6DC" w14:textId="77777777" w:rsidR="000815AC" w:rsidRPr="000815AC" w:rsidRDefault="000815AC" w:rsidP="000815AC">
      <w:pPr>
        <w:numPr>
          <w:ilvl w:val="0"/>
          <w:numId w:val="8"/>
        </w:numPr>
        <w:suppressAutoHyphens w:val="0"/>
        <w:spacing w:after="160" w:line="259" w:lineRule="auto"/>
        <w:rPr>
          <w:rFonts w:asciiTheme="minorHAnsi" w:hAnsiTheme="minorHAnsi" w:cstheme="minorHAnsi"/>
        </w:rPr>
      </w:pPr>
      <w:r w:rsidRPr="000815AC">
        <w:rPr>
          <w:rFonts w:asciiTheme="minorHAnsi" w:hAnsiTheme="minorHAnsi" w:cstheme="minorHAnsi"/>
        </w:rPr>
        <w:t>Demonstrated experience in manipulating, applying and presenting technical data sets.</w:t>
      </w:r>
    </w:p>
    <w:p w14:paraId="2E25107A" w14:textId="77777777" w:rsidR="000815AC" w:rsidRPr="000815AC" w:rsidRDefault="000815AC" w:rsidP="000815AC">
      <w:pPr>
        <w:numPr>
          <w:ilvl w:val="0"/>
          <w:numId w:val="8"/>
        </w:numPr>
        <w:suppressAutoHyphens w:val="0"/>
        <w:spacing w:after="160" w:line="259" w:lineRule="auto"/>
        <w:rPr>
          <w:rFonts w:asciiTheme="minorHAnsi" w:hAnsiTheme="minorHAnsi" w:cstheme="minorHAnsi"/>
        </w:rPr>
      </w:pPr>
      <w:r w:rsidRPr="000815AC">
        <w:rPr>
          <w:rFonts w:asciiTheme="minorHAnsi" w:hAnsiTheme="minorHAnsi" w:cstheme="minorHAnsi"/>
        </w:rPr>
        <w:t>Ability to support planning and design projects and manage elements of project tasks by providing technical advice on transport network performance assessment and analysis.</w:t>
      </w:r>
    </w:p>
    <w:p w14:paraId="5EF5E7E5" w14:textId="77777777" w:rsidR="000815AC" w:rsidRPr="000815AC" w:rsidRDefault="000815AC" w:rsidP="000815AC">
      <w:pPr>
        <w:numPr>
          <w:ilvl w:val="0"/>
          <w:numId w:val="8"/>
        </w:numPr>
        <w:suppressAutoHyphens w:val="0"/>
        <w:spacing w:after="160" w:line="259" w:lineRule="auto"/>
        <w:rPr>
          <w:rFonts w:asciiTheme="minorHAnsi" w:hAnsiTheme="minorHAnsi" w:cstheme="minorHAnsi"/>
        </w:rPr>
      </w:pPr>
      <w:r w:rsidRPr="000815AC">
        <w:rPr>
          <w:rFonts w:asciiTheme="minorHAnsi" w:hAnsiTheme="minorHAnsi" w:cstheme="minorHAnsi"/>
        </w:rPr>
        <w:t>Well-developed communication and organisational skills and time management including the ability to meet deadlines and project manage consultancy work programs.</w:t>
      </w:r>
    </w:p>
    <w:p w14:paraId="1DA81A1D" w14:textId="247F63E5" w:rsidR="00716314" w:rsidRDefault="00716314" w:rsidP="00D10F5A">
      <w:pPr>
        <w:numPr>
          <w:ilvl w:val="0"/>
          <w:numId w:val="8"/>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1A6CC73E" w14:textId="77777777" w:rsidR="00797A16" w:rsidRDefault="00797A16" w:rsidP="00797A16">
      <w:pPr>
        <w:pStyle w:val="BodyText"/>
      </w:pPr>
    </w:p>
    <w:p w14:paraId="3C5C3ED2" w14:textId="77777777" w:rsidR="00797A16" w:rsidRPr="00797A16" w:rsidRDefault="00797A16" w:rsidP="00797A16">
      <w:pPr>
        <w:pStyle w:val="BodyText"/>
      </w:pPr>
    </w:p>
    <w:p w14:paraId="3906AC6B" w14:textId="734D3F9D" w:rsidR="009A0130" w:rsidRPr="009A0130" w:rsidRDefault="00B255F3" w:rsidP="00A4740F">
      <w:pPr>
        <w:pStyle w:val="Heading1"/>
        <w:pBdr>
          <w:bottom w:val="single" w:sz="12" w:space="1" w:color="auto"/>
        </w:pBdr>
        <w:spacing w:before="360"/>
        <w:rPr>
          <w:sz w:val="28"/>
        </w:rPr>
      </w:pPr>
      <w:r>
        <w:rPr>
          <w:sz w:val="28"/>
        </w:rPr>
        <w:lastRenderedPageBreak/>
        <w:t xml:space="preserve">COMPLIANCE REQUIREMENTS </w:t>
      </w:r>
      <w:r w:rsidR="009A0130" w:rsidRPr="009A0130">
        <w:rPr>
          <w:sz w:val="28"/>
        </w:rPr>
        <w:t>/</w:t>
      </w:r>
      <w:r>
        <w:rPr>
          <w:sz w:val="28"/>
        </w:rPr>
        <w:t xml:space="preserve"> QUALIFICATIONS</w:t>
      </w:r>
    </w:p>
    <w:p w14:paraId="521101B8" w14:textId="77777777" w:rsidR="00F409B5" w:rsidRPr="00505B83" w:rsidRDefault="00F409B5" w:rsidP="00F409B5">
      <w:pPr>
        <w:spacing w:after="120"/>
        <w:rPr>
          <w:b/>
          <w:bCs/>
        </w:rPr>
      </w:pPr>
      <w:r w:rsidRPr="00505B83">
        <w:rPr>
          <w:b/>
          <w:bCs/>
        </w:rPr>
        <w:t>Mandatory</w:t>
      </w:r>
    </w:p>
    <w:p w14:paraId="717BD6B8" w14:textId="77777777" w:rsidR="00F409B5" w:rsidRPr="00585F7D" w:rsidRDefault="00F409B5" w:rsidP="00F409B5">
      <w:pPr>
        <w:pStyle w:val="ListParagraph"/>
        <w:numPr>
          <w:ilvl w:val="0"/>
          <w:numId w:val="9"/>
        </w:numPr>
        <w:spacing w:after="120"/>
        <w:ind w:left="714" w:hanging="357"/>
        <w:contextualSpacing w:val="0"/>
      </w:pPr>
      <w:r w:rsidRPr="00585F7D">
        <w:t xml:space="preserve">Hold a relevant professional qualification </w:t>
      </w:r>
      <w:r>
        <w:t xml:space="preserve">in Engineering, Architecture and Project Management </w:t>
      </w:r>
      <w:r w:rsidRPr="00585F7D">
        <w:t>or accreditation with a professional body recognised within Australia; or</w:t>
      </w:r>
    </w:p>
    <w:p w14:paraId="36E939BF" w14:textId="77777777" w:rsidR="00F409B5" w:rsidRPr="00585F7D" w:rsidRDefault="00F409B5" w:rsidP="00F409B5">
      <w:pPr>
        <w:pStyle w:val="ListParagraph"/>
        <w:numPr>
          <w:ilvl w:val="0"/>
          <w:numId w:val="9"/>
        </w:numPr>
        <w:spacing w:after="120"/>
        <w:ind w:left="714" w:hanging="357"/>
        <w:contextualSpacing w:val="0"/>
      </w:pPr>
      <w:r w:rsidRPr="00585F7D">
        <w:t>Hold a relevant building degree; or</w:t>
      </w:r>
    </w:p>
    <w:p w14:paraId="2C591341" w14:textId="77777777" w:rsidR="00F409B5" w:rsidRPr="00585F7D" w:rsidRDefault="00F409B5" w:rsidP="00F409B5">
      <w:pPr>
        <w:pStyle w:val="ListParagraph"/>
        <w:numPr>
          <w:ilvl w:val="0"/>
          <w:numId w:val="9"/>
        </w:numPr>
        <w:spacing w:after="120"/>
        <w:ind w:left="714" w:hanging="357"/>
        <w:contextualSpacing w:val="0"/>
      </w:pPr>
      <w:r w:rsidRPr="00585F7D">
        <w:t xml:space="preserve">Have a significant building or infrastructure knowledge and/or project management experience. </w:t>
      </w:r>
    </w:p>
    <w:p w14:paraId="08D9FD74" w14:textId="122B270C" w:rsidR="004D7A09" w:rsidRPr="005E1F15" w:rsidRDefault="004D7A09" w:rsidP="005E1F15">
      <w:pPr>
        <w:spacing w:after="120"/>
        <w:rPr>
          <w:b/>
          <w:bCs/>
        </w:rPr>
      </w:pPr>
      <w:r w:rsidRPr="005E1F15">
        <w:rPr>
          <w:b/>
          <w:bCs/>
        </w:rPr>
        <w:t>Desirable</w:t>
      </w:r>
    </w:p>
    <w:p w14:paraId="09B1C5E4" w14:textId="77777777" w:rsidR="00B01489" w:rsidRPr="000F2C12" w:rsidRDefault="00B01489" w:rsidP="000F2C12">
      <w:pPr>
        <w:pStyle w:val="ListParagraph"/>
        <w:numPr>
          <w:ilvl w:val="0"/>
          <w:numId w:val="9"/>
        </w:numPr>
        <w:spacing w:after="120"/>
        <w:ind w:left="714" w:hanging="357"/>
        <w:contextualSpacing w:val="0"/>
      </w:pPr>
      <w:r w:rsidRPr="000F2C12">
        <w:t>Tertiary qualifications in transport planning/civil engineering/traffic engineering and/or related disciplines with a minimum of 5 years’ experience.</w:t>
      </w:r>
    </w:p>
    <w:p w14:paraId="4D83DB96" w14:textId="144240CE" w:rsidR="00252603" w:rsidRPr="00252603" w:rsidRDefault="00252603" w:rsidP="00252603">
      <w:pPr>
        <w:pStyle w:val="DotPoint"/>
        <w:numPr>
          <w:ilvl w:val="0"/>
          <w:numId w:val="0"/>
        </w:numPr>
        <w:spacing w:after="120"/>
        <w:ind w:left="360" w:hanging="360"/>
        <w:contextualSpacing w:val="0"/>
        <w:rPr>
          <w:rFonts w:ascii="Source Sans Pro" w:eastAsia="Source Sans Pro" w:hAnsi="Source Sans Pro" w:cs="Source Sans Pro"/>
          <w:b/>
          <w:bCs/>
          <w:szCs w:val="24"/>
        </w:rPr>
      </w:pPr>
      <w:r w:rsidRPr="00252603">
        <w:rPr>
          <w:rFonts w:ascii="Source Sans Pro" w:hAnsi="Source Sans Pro"/>
          <w:b/>
          <w:bCs/>
        </w:rPr>
        <w:t>Compliance</w:t>
      </w:r>
    </w:p>
    <w:p w14:paraId="62ED2658" w14:textId="77777777" w:rsidR="00B83DD4" w:rsidRDefault="00B83DD4" w:rsidP="00B83DD4">
      <w:pPr>
        <w:pStyle w:val="ListParagraph"/>
        <w:numPr>
          <w:ilvl w:val="0"/>
          <w:numId w:val="9"/>
        </w:numPr>
        <w:spacing w:after="120"/>
        <w:ind w:left="714" w:hanging="357"/>
        <w:contextualSpacing w:val="0"/>
      </w:pPr>
      <w:r w:rsidRPr="00EB5781">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5AC3686B" w14:textId="273BB23D" w:rsidR="00027998" w:rsidRDefault="00946FEA" w:rsidP="00D10F5A">
      <w:pPr>
        <w:pStyle w:val="ListParagraph"/>
        <w:numPr>
          <w:ilvl w:val="0"/>
          <w:numId w:val="9"/>
        </w:numPr>
        <w:spacing w:after="120"/>
        <w:ind w:left="714" w:hanging="357"/>
        <w:contextualSpacing w:val="0"/>
      </w:pPr>
      <w:r w:rsidRPr="00EB5781">
        <w:rPr>
          <w:rFonts w:asciiTheme="minorHAnsi" w:hAnsiTheme="minorHAnsi" w:cstheme="minorHAnsi"/>
        </w:rPr>
        <w:t xml:space="preserve">This position </w:t>
      </w:r>
      <w:r w:rsidR="00653814">
        <w:rPr>
          <w:rFonts w:asciiTheme="minorHAnsi" w:hAnsiTheme="minorHAnsi" w:cstheme="minorHAnsi"/>
        </w:rPr>
        <w:t>does not</w:t>
      </w:r>
      <w:r w:rsidRPr="00EB5781">
        <w:rPr>
          <w:rFonts w:asciiTheme="minorHAnsi" w:hAnsiTheme="minorHAnsi" w:cstheme="minorHAnsi"/>
        </w:rPr>
        <w:t xml:space="preserve"> require a Working</w:t>
      </w:r>
      <w:r w:rsidRPr="00EB5781">
        <w:t xml:space="preserve"> with Vulnerable People Check.</w:t>
      </w:r>
    </w:p>
    <w:p w14:paraId="04338FFD" w14:textId="465C1454" w:rsidR="00C7738F" w:rsidRPr="00C7738F" w:rsidRDefault="00EB5781" w:rsidP="00D10F5A">
      <w:pPr>
        <w:pStyle w:val="ListParagraph"/>
        <w:numPr>
          <w:ilvl w:val="0"/>
          <w:numId w:val="9"/>
        </w:numPr>
        <w:spacing w:after="120"/>
      </w:pPr>
      <w:r>
        <w:t xml:space="preserve">This position </w:t>
      </w:r>
      <w:r w:rsidR="00653814">
        <w:rPr>
          <w:rFonts w:asciiTheme="minorHAnsi" w:hAnsiTheme="minorHAnsi" w:cstheme="minorHAnsi"/>
        </w:rPr>
        <w:t xml:space="preserve">does not </w:t>
      </w:r>
      <w:r>
        <w:rPr>
          <w:rFonts w:asciiTheme="minorHAnsi" w:hAnsiTheme="minorHAnsi" w:cstheme="minorHAnsi"/>
        </w:rPr>
        <w:t>require a Security Clearance</w:t>
      </w:r>
      <w:r w:rsidR="00C7738F">
        <w:rPr>
          <w:rFonts w:asciiTheme="minorHAnsi" w:hAnsiTheme="minorHAnsi" w:cstheme="minorHAnsi"/>
        </w:rPr>
        <w:t>.</w:t>
      </w:r>
    </w:p>
    <w:p w14:paraId="36B84378" w14:textId="77777777" w:rsidR="00EB5781" w:rsidRPr="00EB5781" w:rsidRDefault="00EB5781" w:rsidP="00EB5781">
      <w:pPr>
        <w:pStyle w:val="ListParagraph"/>
        <w:spacing w:after="120"/>
        <w:ind w:left="714"/>
        <w:contextualSpacing w:val="0"/>
      </w:pP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1E55727"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B01489">
        <w:rPr>
          <w:rFonts w:asciiTheme="minorHAnsi" w:hAnsiTheme="minorHAnsi" w:cstheme="minorHAnsi"/>
          <w:color w:val="4F81BD" w:themeColor="accent1"/>
          <w:szCs w:val="24"/>
        </w:rPr>
        <w:t>Assistant Director</w:t>
      </w:r>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9731E7" w:rsidRPr="009116C0">
        <w:rPr>
          <w:rFonts w:asciiTheme="minorHAnsi" w:hAnsiTheme="minorHAnsi" w:cstheme="minorHAnsi"/>
          <w:color w:val="4F81BD" w:themeColor="accent1"/>
          <w:szCs w:val="24"/>
        </w:rPr>
        <w:t>P</w:t>
      </w:r>
      <w:r w:rsidR="00797A16">
        <w:rPr>
          <w:rFonts w:asciiTheme="minorHAnsi" w:hAnsiTheme="minorHAnsi" w:cstheme="minorHAnsi"/>
          <w:color w:val="4F81BD" w:themeColor="accent1"/>
          <w:szCs w:val="24"/>
        </w:rPr>
        <w:t>50264</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713C9F78" w:rsidR="005B38C8" w:rsidRPr="00A4740F" w:rsidRDefault="007F018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5A63D17A"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2DF7BF9C"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407439C2"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225E15DA"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538D944D"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6044930C"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01ED123C"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213E830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6FB5846D" w:rsidR="0057462A"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03A38CA3" w:rsidR="0057462A"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0848828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0774E54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0128C0D8"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6839F514"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3826D47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4EB98C9A"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77391F79"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7B4D7D1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4029A5A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34382CDD"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1787BFB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7ECE609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323F0B9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1557571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24CD49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6E87166A"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2AF95DD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0DFE15A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2B965CE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59E906F3"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6816933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0CBAC1BF"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BC88871"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87247D">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1B1D2C6F"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76311E83"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4046210C"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77B1561F"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3AF9562E" w:rsidR="005B38C8" w:rsidRPr="00493773" w:rsidRDefault="00BC0E7F"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lastRenderedPageBreak/>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6968DA0D" w:rsidR="005B38C8" w:rsidRPr="00493773" w:rsidRDefault="00BC0E7F"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773487C5" w:rsidR="008A1B61" w:rsidRPr="005F1B26" w:rsidRDefault="00BC0E7F"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61C52D00" w:rsidR="005B38C8" w:rsidRPr="00493773" w:rsidRDefault="00BC0E7F"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453E986B" w:rsidR="005B38C8" w:rsidRPr="00493773" w:rsidRDefault="00BC0E7F"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A9B2D" w14:textId="77777777" w:rsidR="00A5279A" w:rsidRDefault="00A5279A" w:rsidP="00456927">
      <w:pPr>
        <w:spacing w:after="0"/>
      </w:pPr>
      <w:r>
        <w:separator/>
      </w:r>
    </w:p>
  </w:endnote>
  <w:endnote w:type="continuationSeparator" w:id="0">
    <w:p w14:paraId="26C3686C" w14:textId="77777777" w:rsidR="00A5279A" w:rsidRDefault="00A5279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9392A" w14:textId="77777777" w:rsidR="00A5279A" w:rsidRDefault="00A5279A" w:rsidP="00456927">
      <w:pPr>
        <w:spacing w:after="0"/>
      </w:pPr>
      <w:r>
        <w:separator/>
      </w:r>
    </w:p>
  </w:footnote>
  <w:footnote w:type="continuationSeparator" w:id="0">
    <w:p w14:paraId="1BB0B54E" w14:textId="77777777" w:rsidR="00A5279A" w:rsidRDefault="00A5279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5" w15:restartNumberingAfterBreak="0">
    <w:nsid w:val="426A157C"/>
    <w:multiLevelType w:val="hybridMultilevel"/>
    <w:tmpl w:val="14520D8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215AEE"/>
    <w:multiLevelType w:val="hybridMultilevel"/>
    <w:tmpl w:val="BDEEEE90"/>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3"/>
  </w:num>
  <w:num w:numId="2" w16cid:durableId="1536960860">
    <w:abstractNumId w:val="4"/>
  </w:num>
  <w:num w:numId="3" w16cid:durableId="38435536">
    <w:abstractNumId w:val="1"/>
  </w:num>
  <w:num w:numId="4" w16cid:durableId="119034905">
    <w:abstractNumId w:val="0"/>
  </w:num>
  <w:num w:numId="5" w16cid:durableId="1172254070">
    <w:abstractNumId w:val="10"/>
  </w:num>
  <w:num w:numId="6" w16cid:durableId="423646233">
    <w:abstractNumId w:val="2"/>
  </w:num>
  <w:num w:numId="7" w16cid:durableId="1255476049">
    <w:abstractNumId w:val="8"/>
  </w:num>
  <w:num w:numId="8" w16cid:durableId="323632453">
    <w:abstractNumId w:val="6"/>
  </w:num>
  <w:num w:numId="9" w16cid:durableId="1728526378">
    <w:abstractNumId w:val="7"/>
  </w:num>
  <w:num w:numId="10" w16cid:durableId="546574432">
    <w:abstractNumId w:val="9"/>
  </w:num>
  <w:num w:numId="11" w16cid:durableId="1355036237">
    <w:abstractNumId w:val="3"/>
  </w:num>
  <w:num w:numId="12" w16cid:durableId="154220688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5ED9"/>
    <w:rsid w:val="00036182"/>
    <w:rsid w:val="0004150E"/>
    <w:rsid w:val="00042396"/>
    <w:rsid w:val="000456E0"/>
    <w:rsid w:val="00045D17"/>
    <w:rsid w:val="00061670"/>
    <w:rsid w:val="00066909"/>
    <w:rsid w:val="00074DA8"/>
    <w:rsid w:val="00075C33"/>
    <w:rsid w:val="000815AC"/>
    <w:rsid w:val="00083084"/>
    <w:rsid w:val="00090C5A"/>
    <w:rsid w:val="00092BDF"/>
    <w:rsid w:val="00094562"/>
    <w:rsid w:val="0009609E"/>
    <w:rsid w:val="000A0D34"/>
    <w:rsid w:val="000A23AF"/>
    <w:rsid w:val="000A5186"/>
    <w:rsid w:val="000A6737"/>
    <w:rsid w:val="000B30C9"/>
    <w:rsid w:val="000B70D8"/>
    <w:rsid w:val="000C1E0C"/>
    <w:rsid w:val="000C3654"/>
    <w:rsid w:val="000C452E"/>
    <w:rsid w:val="000D5A11"/>
    <w:rsid w:val="000E0141"/>
    <w:rsid w:val="000E2939"/>
    <w:rsid w:val="000E3BD6"/>
    <w:rsid w:val="000E639E"/>
    <w:rsid w:val="000F2684"/>
    <w:rsid w:val="000F2688"/>
    <w:rsid w:val="000F2C12"/>
    <w:rsid w:val="000F4E61"/>
    <w:rsid w:val="0010052B"/>
    <w:rsid w:val="00114CE0"/>
    <w:rsid w:val="00121074"/>
    <w:rsid w:val="0012323D"/>
    <w:rsid w:val="001244F5"/>
    <w:rsid w:val="00127312"/>
    <w:rsid w:val="0013165F"/>
    <w:rsid w:val="00142E57"/>
    <w:rsid w:val="001459EB"/>
    <w:rsid w:val="001501F0"/>
    <w:rsid w:val="001552C6"/>
    <w:rsid w:val="00160D2A"/>
    <w:rsid w:val="00165E93"/>
    <w:rsid w:val="00166318"/>
    <w:rsid w:val="00167522"/>
    <w:rsid w:val="0016790E"/>
    <w:rsid w:val="00172CB0"/>
    <w:rsid w:val="00180C52"/>
    <w:rsid w:val="00183A2A"/>
    <w:rsid w:val="00186299"/>
    <w:rsid w:val="00187B8C"/>
    <w:rsid w:val="001910E2"/>
    <w:rsid w:val="00191E48"/>
    <w:rsid w:val="001948AD"/>
    <w:rsid w:val="001A12DC"/>
    <w:rsid w:val="001B306F"/>
    <w:rsid w:val="001B48A7"/>
    <w:rsid w:val="001B48AF"/>
    <w:rsid w:val="001C1A3F"/>
    <w:rsid w:val="001C206E"/>
    <w:rsid w:val="001C7CEE"/>
    <w:rsid w:val="001D0161"/>
    <w:rsid w:val="001D284A"/>
    <w:rsid w:val="001D285E"/>
    <w:rsid w:val="001D2953"/>
    <w:rsid w:val="001E49C0"/>
    <w:rsid w:val="001E6771"/>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52603"/>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C0DF5"/>
    <w:rsid w:val="002D07CD"/>
    <w:rsid w:val="002D2A0D"/>
    <w:rsid w:val="002D37E8"/>
    <w:rsid w:val="002E6343"/>
    <w:rsid w:val="002E78B8"/>
    <w:rsid w:val="002F25EB"/>
    <w:rsid w:val="002F69C3"/>
    <w:rsid w:val="0030208D"/>
    <w:rsid w:val="003020B5"/>
    <w:rsid w:val="00314D49"/>
    <w:rsid w:val="0031523D"/>
    <w:rsid w:val="00321863"/>
    <w:rsid w:val="00326758"/>
    <w:rsid w:val="00327679"/>
    <w:rsid w:val="00332898"/>
    <w:rsid w:val="0033768C"/>
    <w:rsid w:val="00344845"/>
    <w:rsid w:val="003461EF"/>
    <w:rsid w:val="0035220A"/>
    <w:rsid w:val="00365DA8"/>
    <w:rsid w:val="003660FD"/>
    <w:rsid w:val="00366983"/>
    <w:rsid w:val="00367C98"/>
    <w:rsid w:val="00373FED"/>
    <w:rsid w:val="003743B3"/>
    <w:rsid w:val="0037440F"/>
    <w:rsid w:val="00384332"/>
    <w:rsid w:val="0039040A"/>
    <w:rsid w:val="00390B42"/>
    <w:rsid w:val="00390F2F"/>
    <w:rsid w:val="00392AFC"/>
    <w:rsid w:val="00394A89"/>
    <w:rsid w:val="003957D2"/>
    <w:rsid w:val="00395E36"/>
    <w:rsid w:val="003A2FB6"/>
    <w:rsid w:val="003A3578"/>
    <w:rsid w:val="003B5859"/>
    <w:rsid w:val="003C0264"/>
    <w:rsid w:val="003C592D"/>
    <w:rsid w:val="003C6256"/>
    <w:rsid w:val="003D3A6F"/>
    <w:rsid w:val="003E531A"/>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5BA"/>
    <w:rsid w:val="004C57F9"/>
    <w:rsid w:val="004D7A09"/>
    <w:rsid w:val="004F18A4"/>
    <w:rsid w:val="004F6202"/>
    <w:rsid w:val="00505A6D"/>
    <w:rsid w:val="00505B83"/>
    <w:rsid w:val="00507949"/>
    <w:rsid w:val="00510829"/>
    <w:rsid w:val="00514711"/>
    <w:rsid w:val="005203A8"/>
    <w:rsid w:val="0052245D"/>
    <w:rsid w:val="00526413"/>
    <w:rsid w:val="0053083B"/>
    <w:rsid w:val="00530D3E"/>
    <w:rsid w:val="0054727B"/>
    <w:rsid w:val="0055314F"/>
    <w:rsid w:val="00554A3D"/>
    <w:rsid w:val="0055729E"/>
    <w:rsid w:val="00565312"/>
    <w:rsid w:val="00573D58"/>
    <w:rsid w:val="0057462A"/>
    <w:rsid w:val="00576FB9"/>
    <w:rsid w:val="00582983"/>
    <w:rsid w:val="00584463"/>
    <w:rsid w:val="00585F7D"/>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1F15"/>
    <w:rsid w:val="005E2EBD"/>
    <w:rsid w:val="005F1480"/>
    <w:rsid w:val="005F14FC"/>
    <w:rsid w:val="005F1A2B"/>
    <w:rsid w:val="00604B5C"/>
    <w:rsid w:val="00626951"/>
    <w:rsid w:val="00626AEC"/>
    <w:rsid w:val="00630D4E"/>
    <w:rsid w:val="00634958"/>
    <w:rsid w:val="00634E13"/>
    <w:rsid w:val="00645D88"/>
    <w:rsid w:val="006523E7"/>
    <w:rsid w:val="00653814"/>
    <w:rsid w:val="006616A2"/>
    <w:rsid w:val="00665693"/>
    <w:rsid w:val="00666990"/>
    <w:rsid w:val="00666999"/>
    <w:rsid w:val="0067181B"/>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65C76"/>
    <w:rsid w:val="007774E5"/>
    <w:rsid w:val="007861FF"/>
    <w:rsid w:val="00797339"/>
    <w:rsid w:val="00797A16"/>
    <w:rsid w:val="007C03C0"/>
    <w:rsid w:val="007C257B"/>
    <w:rsid w:val="007C40E2"/>
    <w:rsid w:val="007E23ED"/>
    <w:rsid w:val="007E396F"/>
    <w:rsid w:val="007E3B64"/>
    <w:rsid w:val="007E4124"/>
    <w:rsid w:val="007F018A"/>
    <w:rsid w:val="007F088F"/>
    <w:rsid w:val="007F1D0F"/>
    <w:rsid w:val="007F332D"/>
    <w:rsid w:val="00801478"/>
    <w:rsid w:val="00801DAF"/>
    <w:rsid w:val="00802C7D"/>
    <w:rsid w:val="00810089"/>
    <w:rsid w:val="0081518C"/>
    <w:rsid w:val="00820021"/>
    <w:rsid w:val="0082108F"/>
    <w:rsid w:val="00827843"/>
    <w:rsid w:val="008343E7"/>
    <w:rsid w:val="0083521F"/>
    <w:rsid w:val="0084129E"/>
    <w:rsid w:val="00852AF0"/>
    <w:rsid w:val="0085512F"/>
    <w:rsid w:val="008565FE"/>
    <w:rsid w:val="0085751D"/>
    <w:rsid w:val="008707DA"/>
    <w:rsid w:val="0087247D"/>
    <w:rsid w:val="008778EF"/>
    <w:rsid w:val="00887553"/>
    <w:rsid w:val="008A16C0"/>
    <w:rsid w:val="008A1B61"/>
    <w:rsid w:val="008A3ACA"/>
    <w:rsid w:val="008B22B1"/>
    <w:rsid w:val="008C255F"/>
    <w:rsid w:val="008C4982"/>
    <w:rsid w:val="008E11A3"/>
    <w:rsid w:val="008E1361"/>
    <w:rsid w:val="008E39C8"/>
    <w:rsid w:val="008E3ED7"/>
    <w:rsid w:val="008E4109"/>
    <w:rsid w:val="008E4326"/>
    <w:rsid w:val="008E704D"/>
    <w:rsid w:val="008F0135"/>
    <w:rsid w:val="008F53EF"/>
    <w:rsid w:val="008F78B3"/>
    <w:rsid w:val="009020BE"/>
    <w:rsid w:val="00910A68"/>
    <w:rsid w:val="009116C0"/>
    <w:rsid w:val="0091264C"/>
    <w:rsid w:val="00912EBE"/>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25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092D"/>
    <w:rsid w:val="00A31D1D"/>
    <w:rsid w:val="00A331E5"/>
    <w:rsid w:val="00A358FA"/>
    <w:rsid w:val="00A4493D"/>
    <w:rsid w:val="00A4740F"/>
    <w:rsid w:val="00A5279A"/>
    <w:rsid w:val="00A669C3"/>
    <w:rsid w:val="00A67D9A"/>
    <w:rsid w:val="00A67FDF"/>
    <w:rsid w:val="00A70582"/>
    <w:rsid w:val="00A75FA8"/>
    <w:rsid w:val="00A77E89"/>
    <w:rsid w:val="00A81E05"/>
    <w:rsid w:val="00A92C51"/>
    <w:rsid w:val="00A940E8"/>
    <w:rsid w:val="00A94984"/>
    <w:rsid w:val="00A97920"/>
    <w:rsid w:val="00AB6B4E"/>
    <w:rsid w:val="00AC1E3C"/>
    <w:rsid w:val="00AD698B"/>
    <w:rsid w:val="00AE293C"/>
    <w:rsid w:val="00AE3735"/>
    <w:rsid w:val="00AE5DB5"/>
    <w:rsid w:val="00AF1222"/>
    <w:rsid w:val="00B01489"/>
    <w:rsid w:val="00B018F3"/>
    <w:rsid w:val="00B02EB8"/>
    <w:rsid w:val="00B10AE6"/>
    <w:rsid w:val="00B132EF"/>
    <w:rsid w:val="00B16D45"/>
    <w:rsid w:val="00B1764A"/>
    <w:rsid w:val="00B20D4F"/>
    <w:rsid w:val="00B2281B"/>
    <w:rsid w:val="00B255F3"/>
    <w:rsid w:val="00B35396"/>
    <w:rsid w:val="00B35B63"/>
    <w:rsid w:val="00B35EEC"/>
    <w:rsid w:val="00B400BF"/>
    <w:rsid w:val="00B406B1"/>
    <w:rsid w:val="00B44F24"/>
    <w:rsid w:val="00B45C3A"/>
    <w:rsid w:val="00B52740"/>
    <w:rsid w:val="00B566EA"/>
    <w:rsid w:val="00B6117A"/>
    <w:rsid w:val="00B61FA7"/>
    <w:rsid w:val="00B62EBB"/>
    <w:rsid w:val="00B66DAD"/>
    <w:rsid w:val="00B7075A"/>
    <w:rsid w:val="00B7183E"/>
    <w:rsid w:val="00B814CB"/>
    <w:rsid w:val="00B83DD4"/>
    <w:rsid w:val="00B85D75"/>
    <w:rsid w:val="00B9177F"/>
    <w:rsid w:val="00B91A2E"/>
    <w:rsid w:val="00B97E2D"/>
    <w:rsid w:val="00BB439A"/>
    <w:rsid w:val="00BB6A5F"/>
    <w:rsid w:val="00BB7CA4"/>
    <w:rsid w:val="00BC022B"/>
    <w:rsid w:val="00BC0E7F"/>
    <w:rsid w:val="00BC79C7"/>
    <w:rsid w:val="00BD0795"/>
    <w:rsid w:val="00BE45BF"/>
    <w:rsid w:val="00BE7DC3"/>
    <w:rsid w:val="00BF3387"/>
    <w:rsid w:val="00BF50AE"/>
    <w:rsid w:val="00BF6527"/>
    <w:rsid w:val="00C03BA9"/>
    <w:rsid w:val="00C100B3"/>
    <w:rsid w:val="00C10D3B"/>
    <w:rsid w:val="00C11089"/>
    <w:rsid w:val="00C133A3"/>
    <w:rsid w:val="00C14B96"/>
    <w:rsid w:val="00C22E83"/>
    <w:rsid w:val="00C23998"/>
    <w:rsid w:val="00C363C4"/>
    <w:rsid w:val="00C365EF"/>
    <w:rsid w:val="00C36A88"/>
    <w:rsid w:val="00C40FC1"/>
    <w:rsid w:val="00C47CF7"/>
    <w:rsid w:val="00C5063E"/>
    <w:rsid w:val="00C565DC"/>
    <w:rsid w:val="00C5687B"/>
    <w:rsid w:val="00C5780F"/>
    <w:rsid w:val="00C62CDF"/>
    <w:rsid w:val="00C63771"/>
    <w:rsid w:val="00C63BEA"/>
    <w:rsid w:val="00C63F3A"/>
    <w:rsid w:val="00C646BA"/>
    <w:rsid w:val="00C64D88"/>
    <w:rsid w:val="00C71D42"/>
    <w:rsid w:val="00C72519"/>
    <w:rsid w:val="00C7534A"/>
    <w:rsid w:val="00C75A36"/>
    <w:rsid w:val="00C7738F"/>
    <w:rsid w:val="00C91044"/>
    <w:rsid w:val="00C92D9E"/>
    <w:rsid w:val="00C944C2"/>
    <w:rsid w:val="00CA0A2E"/>
    <w:rsid w:val="00CA1F62"/>
    <w:rsid w:val="00CA359C"/>
    <w:rsid w:val="00CA3AD4"/>
    <w:rsid w:val="00CB2FA2"/>
    <w:rsid w:val="00CB75CC"/>
    <w:rsid w:val="00CD3133"/>
    <w:rsid w:val="00CD7115"/>
    <w:rsid w:val="00CE1AEA"/>
    <w:rsid w:val="00CE4EF3"/>
    <w:rsid w:val="00CF5813"/>
    <w:rsid w:val="00D01554"/>
    <w:rsid w:val="00D0239B"/>
    <w:rsid w:val="00D10DDC"/>
    <w:rsid w:val="00D10F5A"/>
    <w:rsid w:val="00D1138B"/>
    <w:rsid w:val="00D172F9"/>
    <w:rsid w:val="00D20F05"/>
    <w:rsid w:val="00D23188"/>
    <w:rsid w:val="00D318CA"/>
    <w:rsid w:val="00D31DD3"/>
    <w:rsid w:val="00D358D0"/>
    <w:rsid w:val="00D35B31"/>
    <w:rsid w:val="00D43403"/>
    <w:rsid w:val="00D451A6"/>
    <w:rsid w:val="00D50DA6"/>
    <w:rsid w:val="00D541C2"/>
    <w:rsid w:val="00D56E65"/>
    <w:rsid w:val="00D5724B"/>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3102"/>
    <w:rsid w:val="00DD4461"/>
    <w:rsid w:val="00DD47F9"/>
    <w:rsid w:val="00DD59BC"/>
    <w:rsid w:val="00DE6F56"/>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2929"/>
    <w:rsid w:val="00E57678"/>
    <w:rsid w:val="00E65843"/>
    <w:rsid w:val="00E662A3"/>
    <w:rsid w:val="00E709DC"/>
    <w:rsid w:val="00E75113"/>
    <w:rsid w:val="00E7588A"/>
    <w:rsid w:val="00E76D13"/>
    <w:rsid w:val="00E81F0F"/>
    <w:rsid w:val="00E873C4"/>
    <w:rsid w:val="00E87B6A"/>
    <w:rsid w:val="00E97A2C"/>
    <w:rsid w:val="00EA4DEE"/>
    <w:rsid w:val="00EA7152"/>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F3267"/>
    <w:rsid w:val="00EF5266"/>
    <w:rsid w:val="00EF7D22"/>
    <w:rsid w:val="00F06127"/>
    <w:rsid w:val="00F0692A"/>
    <w:rsid w:val="00F10165"/>
    <w:rsid w:val="00F15B8F"/>
    <w:rsid w:val="00F1669D"/>
    <w:rsid w:val="00F20919"/>
    <w:rsid w:val="00F30636"/>
    <w:rsid w:val="00F312A2"/>
    <w:rsid w:val="00F322AA"/>
    <w:rsid w:val="00F36F2D"/>
    <w:rsid w:val="00F409B5"/>
    <w:rsid w:val="00F43D82"/>
    <w:rsid w:val="00F43DC5"/>
    <w:rsid w:val="00F517A9"/>
    <w:rsid w:val="00F56AB9"/>
    <w:rsid w:val="00F60676"/>
    <w:rsid w:val="00F63605"/>
    <w:rsid w:val="00F638A0"/>
    <w:rsid w:val="00F6473C"/>
    <w:rsid w:val="00F66B23"/>
    <w:rsid w:val="00F67086"/>
    <w:rsid w:val="00F6763F"/>
    <w:rsid w:val="00F720B0"/>
    <w:rsid w:val="00F7692D"/>
    <w:rsid w:val="00F775E8"/>
    <w:rsid w:val="00F8081C"/>
    <w:rsid w:val="00F863CF"/>
    <w:rsid w:val="00F94966"/>
    <w:rsid w:val="00FA7EBD"/>
    <w:rsid w:val="00FB019C"/>
    <w:rsid w:val="00FB36C8"/>
    <w:rsid w:val="00FB63E0"/>
    <w:rsid w:val="00FC1D8E"/>
    <w:rsid w:val="00FC1DE9"/>
    <w:rsid w:val="00FC7209"/>
    <w:rsid w:val="00FD2E2F"/>
    <w:rsid w:val="00FD5A4A"/>
    <w:rsid w:val="00FE20E8"/>
    <w:rsid w:val="00FE2DC0"/>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customXml" Target="/customXml/item8.xml" Id="Rc2de6299ec244c15"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244B26"/>
    <w:rsid w:val="0026689B"/>
    <w:rsid w:val="00291481"/>
    <w:rsid w:val="00321863"/>
    <w:rsid w:val="003511D2"/>
    <w:rsid w:val="003957D2"/>
    <w:rsid w:val="003A737C"/>
    <w:rsid w:val="003C1248"/>
    <w:rsid w:val="003E1629"/>
    <w:rsid w:val="00401AFF"/>
    <w:rsid w:val="00435CA7"/>
    <w:rsid w:val="00436B75"/>
    <w:rsid w:val="00446BE1"/>
    <w:rsid w:val="0046078A"/>
    <w:rsid w:val="004A6B92"/>
    <w:rsid w:val="004B3190"/>
    <w:rsid w:val="004B6D71"/>
    <w:rsid w:val="004C55BA"/>
    <w:rsid w:val="00520533"/>
    <w:rsid w:val="00523305"/>
    <w:rsid w:val="00554A3D"/>
    <w:rsid w:val="00562F0B"/>
    <w:rsid w:val="00582983"/>
    <w:rsid w:val="005B4335"/>
    <w:rsid w:val="005F71F3"/>
    <w:rsid w:val="0060792E"/>
    <w:rsid w:val="006A4CED"/>
    <w:rsid w:val="006E6E58"/>
    <w:rsid w:val="00724A4D"/>
    <w:rsid w:val="0076409F"/>
    <w:rsid w:val="007678EA"/>
    <w:rsid w:val="007D1DCD"/>
    <w:rsid w:val="008D269C"/>
    <w:rsid w:val="008E1361"/>
    <w:rsid w:val="0096648C"/>
    <w:rsid w:val="00A723AA"/>
    <w:rsid w:val="00A92C51"/>
    <w:rsid w:val="00B35EEC"/>
    <w:rsid w:val="00B7004C"/>
    <w:rsid w:val="00BB4808"/>
    <w:rsid w:val="00C2221A"/>
    <w:rsid w:val="00C34F4F"/>
    <w:rsid w:val="00C41A19"/>
    <w:rsid w:val="00D01C83"/>
    <w:rsid w:val="00D31DD3"/>
    <w:rsid w:val="00DA0F83"/>
    <w:rsid w:val="00DB0721"/>
    <w:rsid w:val="00E05648"/>
    <w:rsid w:val="00E169CE"/>
    <w:rsid w:val="00E307F5"/>
    <w:rsid w:val="00EE338B"/>
    <w:rsid w:val="00F11A9A"/>
    <w:rsid w:val="00F15B8F"/>
    <w:rsid w:val="00F22E96"/>
    <w:rsid w:val="00F67086"/>
    <w:rsid w:val="00F927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etadata xmlns="http://www.objective.com/ecm/document/metadata/4FEB93B0D38B3BDFE05400144FFB2061" version="1.0.0">
  <systemFields>
    <field name="Objective-Id">
      <value order="0">A68256129</value>
    </field>
    <field name="Objective-Title">
      <value order="0">00. CED Position Description - P50264 - IO3 - Assistant Director - Strategic Planning, Transport and Policy Branch</value>
    </field>
    <field name="Objective-Description">
      <value order="0"/>
    </field>
    <field name="Objective-CreationStamp">
      <value order="0">2026-10-08T02:30:36Z</value>
    </field>
    <field name="Objective-IsApproved">
      <value order="0">false</value>
    </field>
    <field name="Objective-IsPublished">
      <value order="0">true</value>
    </field>
    <field name="Objective-DatePublished">
      <value order="0">2026-10-08T04:26:00Z</value>
    </field>
    <field name="Objective-ModificationStamp">
      <value order="0">2026-10-08T04:26:00Z</value>
    </field>
    <field name="Objective-Owner">
      <value order="0">Shannon Rowe</value>
    </field>
    <field name="Objective-Path">
      <value order="0">Whole of ACT Government:EPSDD - Environment Planning and Sustainable Development Directorate:DIVISION - Policy, Planning and Built Environment Group:01. Executive Office:PPBE HR:Recruitment:(Current Recruitment) P50264 - IO3 - Assistant Director, Infrastructure Planning and Modelling - Strategic Planning, Transport and Policy:00. Position description</value>
    </field>
    <field name="Objective-Parent">
      <value order="0">00. Position description</value>
    </field>
    <field name="Objective-State">
      <value order="0">Published</value>
    </field>
    <field name="Objective-VersionId">
      <value order="0">vA85577335</value>
    </field>
    <field name="Objective-Version">
      <value order="0">4.0</value>
    </field>
    <field name="Objective-VersionNumber">
      <value order="0">4</value>
    </field>
    <field name="Objective-VersionComment">
      <value order="0"/>
    </field>
    <field name="Objective-FileNumber">
      <value order="0">1-2026/0033434</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7.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18</TotalTime>
  <Pages>6</Pages>
  <Words>1349</Words>
  <Characters>8571</Characters>
  <DocSecurity>0</DocSecurity>
  <Lines>182</Lines>
  <Paragraphs>137</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9783</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2026-02-05T08:32:00Z</dcterms:created>
  <dcterms:modified xsi:type="dcterms:W3CDTF">2026-10-08T02:55:00Z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A68256129</vt:lpwstr>
  </op:property>
  <op:property fmtid="{D5CDD505-2E9C-101B-9397-08002B2CF9AE}" pid="38" name="Objective-Title">
    <vt:lpwstr>00. CED Position Description - P50264 - IO3 - Assistant Director - Strategic Planning, Transport and Policy Branch</vt:lpwstr>
  </op:property>
  <op:property fmtid="{D5CDD505-2E9C-101B-9397-08002B2CF9AE}" pid="39" name="Objective-Description">
    <vt:lpwstr/>
  </op:property>
  <op:property fmtid="{D5CDD505-2E9C-101B-9397-08002B2CF9AE}" pid="40" name="Objective-CreationStamp">
    <vt:filetime>2026-10-08T02:30:36Z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2026-10-08T04:26:00Z</vt:filetime>
  </op:property>
  <op:property fmtid="{D5CDD505-2E9C-101B-9397-08002B2CF9AE}" pid="44" name="Objective-ModificationStamp">
    <vt:filetime>2026-10-08T04:26:00Z</vt:filetime>
  </op:property>
  <op:property fmtid="{D5CDD505-2E9C-101B-9397-08002B2CF9AE}" pid="45" name="Objective-Owner">
    <vt:lpwstr>Shannon Rowe</vt:lpwstr>
  </op:property>
  <op:property fmtid="{D5CDD505-2E9C-101B-9397-08002B2CF9AE}" pid="46" name="Objective-Path">
    <vt:lpwstr>Whole of ACT Government:EPSDD - Environment Planning and Sustainable Development Directorate:DIVISION - Policy, Planning and Built Environment Group:01. Executive Office:PPBE HR:Recruitment:(Current Recruitment) P50264 - IO3 - Assistant Director, Infrastructure Planning and Modelling - Strategic Planning, Transport and Policy:00. Position description:</vt:lpwstr>
  </op:property>
  <op:property fmtid="{D5CDD505-2E9C-101B-9397-08002B2CF9AE}" pid="47" name="Objective-Parent">
    <vt:lpwstr>00. Position description</vt:lpwstr>
  </op:property>
  <op:property fmtid="{D5CDD505-2E9C-101B-9397-08002B2CF9AE}" pid="48" name="Objective-State">
    <vt:lpwstr>Published</vt:lpwstr>
  </op:property>
  <op:property fmtid="{D5CDD505-2E9C-101B-9397-08002B2CF9AE}" pid="49" name="Objective-VersionId">
    <vt:lpwstr>vA85577335</vt:lpwstr>
  </op:property>
  <op:property fmtid="{D5CDD505-2E9C-101B-9397-08002B2CF9AE}" pid="50" name="Objective-Version">
    <vt:lpwstr>4.0</vt:lpwstr>
  </op:property>
  <op:property fmtid="{D5CDD505-2E9C-101B-9397-08002B2CF9AE}" pid="51" name="Objective-VersionNumber">
    <vt:r8>4</vt:r8>
  </op:property>
  <op:property fmtid="{D5CDD505-2E9C-101B-9397-08002B2CF9AE}" pid="52" name="Objective-VersionComment">
    <vt:lpwstr/>
  </op:property>
  <op:property fmtid="{D5CDD505-2E9C-101B-9397-08002B2CF9AE}" pid="53" name="Objective-FileNumber">
    <vt:lpwstr>1-2026/0033434</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