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58E20A" w14:textId="57D67C7E" w:rsidR="006F09E8" w:rsidRDefault="006F09E8" w:rsidP="00D8027A">
      <w:pPr>
        <w:spacing w:before="240"/>
        <w:rPr>
          <w:b/>
          <w:szCs w:val="24"/>
        </w:rPr>
        <w:sectPr w:rsidR="006F09E8"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3CB4C3C7" w14:textId="77777777" w:rsidR="00D8027A" w:rsidRDefault="00D8027A" w:rsidP="00423241">
      <w:pPr>
        <w:spacing w:after="0" w:line="276" w:lineRule="auto"/>
        <w:rPr>
          <w:rFonts w:cs="Calibri"/>
          <w:szCs w:val="24"/>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608"/>
      </w:tblGrid>
      <w:tr w:rsidR="00D8027A" w:rsidRPr="00CA1EC7" w14:paraId="2F6B1F0D" w14:textId="77777777" w:rsidTr="6C332076">
        <w:trPr>
          <w:trHeight w:val="680"/>
        </w:trPr>
        <w:tc>
          <w:tcPr>
            <w:tcW w:w="5031" w:type="dxa"/>
          </w:tcPr>
          <w:p w14:paraId="2B9AE398" w14:textId="3A1AA409" w:rsidR="00D8027A" w:rsidRPr="00CA1EC7" w:rsidRDefault="00D8027A" w:rsidP="006B157E">
            <w:pPr>
              <w:rPr>
                <w:szCs w:val="24"/>
              </w:rPr>
            </w:pPr>
            <w:r w:rsidRPr="00CA1EC7">
              <w:rPr>
                <w:b/>
                <w:szCs w:val="24"/>
              </w:rPr>
              <w:t xml:space="preserve">Directorate: </w:t>
            </w:r>
            <w:r w:rsidR="00777DEA">
              <w:rPr>
                <w:szCs w:val="24"/>
              </w:rPr>
              <w:t>Digital Canberra</w:t>
            </w:r>
          </w:p>
        </w:tc>
        <w:tc>
          <w:tcPr>
            <w:tcW w:w="4608" w:type="dxa"/>
          </w:tcPr>
          <w:p w14:paraId="7019F8CF" w14:textId="7F32DDFD" w:rsidR="00D8027A" w:rsidRPr="00CA1EC7" w:rsidRDefault="00D8027A" w:rsidP="006B157E">
            <w:pPr>
              <w:rPr>
                <w:szCs w:val="24"/>
              </w:rPr>
            </w:pPr>
            <w:r w:rsidRPr="00CA1EC7">
              <w:rPr>
                <w:b/>
                <w:szCs w:val="24"/>
              </w:rPr>
              <w:t>Position Number:</w:t>
            </w:r>
            <w:r w:rsidRPr="00CA1EC7">
              <w:rPr>
                <w:szCs w:val="24"/>
              </w:rPr>
              <w:t xml:space="preserve"> </w:t>
            </w:r>
            <w:r w:rsidR="00336896" w:rsidRPr="00336896">
              <w:rPr>
                <w:szCs w:val="24"/>
              </w:rPr>
              <w:t>P70266</w:t>
            </w:r>
          </w:p>
        </w:tc>
      </w:tr>
      <w:tr w:rsidR="00D8027A" w:rsidRPr="00CA1EC7" w14:paraId="38F794F7" w14:textId="77777777" w:rsidTr="6C332076">
        <w:trPr>
          <w:trHeight w:val="680"/>
        </w:trPr>
        <w:tc>
          <w:tcPr>
            <w:tcW w:w="5031" w:type="dxa"/>
          </w:tcPr>
          <w:p w14:paraId="3B930752" w14:textId="2AE5AA4C" w:rsidR="00D8027A" w:rsidRPr="00CA1EC7" w:rsidRDefault="00D8027A" w:rsidP="006B157E">
            <w:pPr>
              <w:rPr>
                <w:szCs w:val="24"/>
              </w:rPr>
            </w:pPr>
            <w:r w:rsidRPr="00CA1EC7">
              <w:rPr>
                <w:b/>
                <w:szCs w:val="24"/>
              </w:rPr>
              <w:t xml:space="preserve">Division: </w:t>
            </w:r>
            <w:r w:rsidR="00ED0F2D" w:rsidRPr="00034E06">
              <w:rPr>
                <w:szCs w:val="24"/>
              </w:rPr>
              <w:t>Strategic Finance and Assurance</w:t>
            </w:r>
          </w:p>
        </w:tc>
        <w:tc>
          <w:tcPr>
            <w:tcW w:w="4608" w:type="dxa"/>
          </w:tcPr>
          <w:p w14:paraId="128CA737" w14:textId="2DCB56F0" w:rsidR="00D8027A" w:rsidRPr="00CA1EC7" w:rsidRDefault="00D8027A" w:rsidP="006B157E">
            <w:pPr>
              <w:rPr>
                <w:szCs w:val="24"/>
              </w:rPr>
            </w:pPr>
            <w:r w:rsidRPr="00CA1EC7">
              <w:rPr>
                <w:b/>
                <w:szCs w:val="24"/>
              </w:rPr>
              <w:t xml:space="preserve">Classification: </w:t>
            </w:r>
            <w:r>
              <w:rPr>
                <w:szCs w:val="24"/>
              </w:rPr>
              <w:t>S</w:t>
            </w:r>
            <w:r>
              <w:t>OG</w:t>
            </w:r>
            <w:r w:rsidR="00136D4B">
              <w:t>A</w:t>
            </w:r>
          </w:p>
        </w:tc>
      </w:tr>
      <w:tr w:rsidR="00D8027A" w:rsidRPr="00CA1EC7" w14:paraId="0BDE5D9D" w14:textId="77777777" w:rsidTr="6C332076">
        <w:trPr>
          <w:trHeight w:val="680"/>
        </w:trPr>
        <w:tc>
          <w:tcPr>
            <w:tcW w:w="5031" w:type="dxa"/>
          </w:tcPr>
          <w:p w14:paraId="0D1A931D" w14:textId="5B81E014" w:rsidR="00D8027A" w:rsidRPr="00CA1EC7" w:rsidRDefault="00D8027A" w:rsidP="006B157E">
            <w:pPr>
              <w:rPr>
                <w:szCs w:val="24"/>
              </w:rPr>
            </w:pPr>
            <w:r w:rsidRPr="00CA1EC7">
              <w:rPr>
                <w:b/>
                <w:szCs w:val="24"/>
              </w:rPr>
              <w:t xml:space="preserve">Business Unit: </w:t>
            </w:r>
            <w:r w:rsidR="00175168" w:rsidRPr="00034E06">
              <w:rPr>
                <w:szCs w:val="24"/>
              </w:rPr>
              <w:t>Strategic Finance</w:t>
            </w:r>
          </w:p>
        </w:tc>
        <w:tc>
          <w:tcPr>
            <w:tcW w:w="4608" w:type="dxa"/>
          </w:tcPr>
          <w:p w14:paraId="4F8A68AC" w14:textId="74ECE37E" w:rsidR="00D8027A" w:rsidRPr="00CA1EC7" w:rsidRDefault="00D8027A" w:rsidP="006B157E">
            <w:pPr>
              <w:rPr>
                <w:i/>
                <w:szCs w:val="24"/>
              </w:rPr>
            </w:pPr>
            <w:r w:rsidRPr="00CA1EC7">
              <w:rPr>
                <w:b/>
                <w:szCs w:val="24"/>
              </w:rPr>
              <w:t xml:space="preserve">Location: </w:t>
            </w:r>
            <w:r w:rsidR="00FC31CA" w:rsidRPr="0013025E">
              <w:rPr>
                <w:color w:val="000000" w:themeColor="text1"/>
              </w:rPr>
              <w:t xml:space="preserve">Hybrid working arrangements </w:t>
            </w:r>
            <w:r w:rsidR="008A330A">
              <w:rPr>
                <w:color w:val="000000" w:themeColor="text1"/>
              </w:rPr>
              <w:t xml:space="preserve">         </w:t>
            </w:r>
            <w:r w:rsidR="00FC31CA" w:rsidRPr="0013025E">
              <w:rPr>
                <w:color w:val="000000" w:themeColor="text1"/>
              </w:rPr>
              <w:t>(</w:t>
            </w:r>
            <w:proofErr w:type="spellStart"/>
            <w:r w:rsidR="00FC31CA">
              <w:rPr>
                <w:color w:val="000000" w:themeColor="text1"/>
              </w:rPr>
              <w:t>Winyu</w:t>
            </w:r>
            <w:proofErr w:type="spellEnd"/>
            <w:r w:rsidR="00FC31CA" w:rsidRPr="005D3A84">
              <w:rPr>
                <w:color w:val="0070C0"/>
              </w:rPr>
              <w:t xml:space="preserve"> </w:t>
            </w:r>
            <w:r w:rsidR="00FC31CA" w:rsidRPr="0013025E">
              <w:rPr>
                <w:color w:val="000000" w:themeColor="text1"/>
              </w:rPr>
              <w:t>and work from home</w:t>
            </w:r>
            <w:r w:rsidR="0053661E">
              <w:rPr>
                <w:color w:val="000000" w:themeColor="text1"/>
              </w:rPr>
              <w:t>)</w:t>
            </w:r>
          </w:p>
        </w:tc>
      </w:tr>
      <w:tr w:rsidR="00D8027A" w:rsidRPr="00CA1EC7" w14:paraId="5BCE5060" w14:textId="77777777" w:rsidTr="6C332076">
        <w:trPr>
          <w:trHeight w:val="680"/>
        </w:trPr>
        <w:tc>
          <w:tcPr>
            <w:tcW w:w="5031" w:type="dxa"/>
          </w:tcPr>
          <w:p w14:paraId="6CB9FC51" w14:textId="481D02AA" w:rsidR="00D8027A" w:rsidRPr="00CA1EC7" w:rsidRDefault="00D8027A" w:rsidP="006B157E">
            <w:r w:rsidRPr="6C332076">
              <w:rPr>
                <w:b/>
                <w:bCs/>
              </w:rPr>
              <w:t>Position Title:</w:t>
            </w:r>
            <w:r>
              <w:t xml:space="preserve"> </w:t>
            </w:r>
            <w:r w:rsidR="00DE2BA3" w:rsidRPr="00DE2BA3">
              <w:t xml:space="preserve">Senior Director, Budget Management </w:t>
            </w:r>
            <w:r w:rsidR="005013F6">
              <w:t>and</w:t>
            </w:r>
            <w:r w:rsidR="00DE2BA3" w:rsidRPr="00DE2BA3">
              <w:t xml:space="preserve"> Business Partnering</w:t>
            </w:r>
          </w:p>
        </w:tc>
        <w:tc>
          <w:tcPr>
            <w:tcW w:w="4608" w:type="dxa"/>
          </w:tcPr>
          <w:p w14:paraId="361196AE" w14:textId="7265B825" w:rsidR="00D8027A" w:rsidRPr="00CA1EC7" w:rsidRDefault="00D8027A" w:rsidP="006B157E">
            <w:pPr>
              <w:rPr>
                <w:szCs w:val="24"/>
              </w:rPr>
            </w:pPr>
            <w:r w:rsidRPr="00CA1EC7">
              <w:rPr>
                <w:b/>
                <w:szCs w:val="24"/>
              </w:rPr>
              <w:t xml:space="preserve">Last Reviewed: </w:t>
            </w:r>
            <w:r w:rsidR="00336896">
              <w:rPr>
                <w:bCs/>
                <w:szCs w:val="24"/>
              </w:rPr>
              <w:t>4 August 2026</w:t>
            </w:r>
          </w:p>
        </w:tc>
      </w:tr>
      <w:tr w:rsidR="00D8027A" w:rsidRPr="00CA1EC7" w14:paraId="266EF2AC" w14:textId="77777777" w:rsidTr="6C332076">
        <w:trPr>
          <w:trHeight w:val="680"/>
        </w:trPr>
        <w:tc>
          <w:tcPr>
            <w:tcW w:w="9639" w:type="dxa"/>
            <w:gridSpan w:val="2"/>
          </w:tcPr>
          <w:p w14:paraId="6544F585" w14:textId="77777777" w:rsidR="00D8027A" w:rsidRDefault="00D8027A" w:rsidP="006B157E">
            <w:pPr>
              <w:rPr>
                <w:szCs w:val="24"/>
              </w:rPr>
            </w:pPr>
            <w:r>
              <w:rPr>
                <w:b/>
                <w:szCs w:val="24"/>
              </w:rPr>
              <w:t xml:space="preserve">Position Requirements:  </w:t>
            </w:r>
            <w:r w:rsidRPr="00B74331">
              <w:rPr>
                <w:szCs w:val="24"/>
              </w:rPr>
              <w:t>Current baseline security clearance or ability to obtain and hold a baseline security clearance is mandatory.</w:t>
            </w:r>
          </w:p>
          <w:p w14:paraId="15B6F202" w14:textId="6C1A035C" w:rsidR="00D8027A" w:rsidRPr="00D8027A" w:rsidRDefault="00D8027A" w:rsidP="00D8027A">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r w:rsidR="00D93241"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w:t>
            </w:r>
            <w:r>
              <w:rPr>
                <w:rFonts w:cs="Arial"/>
                <w:szCs w:val="24"/>
              </w:rPr>
              <w:t xml:space="preserve"> </w:t>
            </w:r>
            <w:r w:rsidRPr="00AB26D3">
              <w:rPr>
                <w:rFonts w:cs="Arial"/>
                <w:szCs w:val="24"/>
              </w:rPr>
              <w:t xml:space="preserve">as well demonstrate the related signature behaviours.   </w:t>
            </w:r>
          </w:p>
        </w:tc>
      </w:tr>
    </w:tbl>
    <w:p w14:paraId="6C819ACD" w14:textId="77777777" w:rsidR="00D8027A" w:rsidRDefault="00D8027A" w:rsidP="00423241">
      <w:pPr>
        <w:spacing w:after="0" w:line="276" w:lineRule="auto"/>
        <w:rPr>
          <w:rFonts w:cs="Calibri"/>
          <w:szCs w:val="24"/>
        </w:rPr>
      </w:pP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2F8CE6A" w14:textId="3F284989" w:rsidR="009F6D48" w:rsidRPr="002D7B23" w:rsidRDefault="009F6D48" w:rsidP="00034E06">
      <w:pPr>
        <w:spacing w:after="120"/>
        <w:rPr>
          <w:rFonts w:asciiTheme="minorHAnsi" w:hAnsiTheme="minorHAnsi"/>
          <w:iCs/>
          <w:szCs w:val="24"/>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674B3C76" w14:textId="77777777" w:rsidR="001C49C7" w:rsidRPr="002D7B23" w:rsidRDefault="001C49C7" w:rsidP="00825DB3">
      <w:pPr>
        <w:spacing w:after="120"/>
        <w:jc w:val="both"/>
        <w:rPr>
          <w:rFonts w:asciiTheme="minorHAnsi" w:hAnsiTheme="minorHAnsi"/>
          <w:iCs/>
          <w:szCs w:val="24"/>
        </w:rPr>
      </w:pPr>
      <w:r w:rsidRPr="00E75E28">
        <w:rPr>
          <w:rFonts w:asciiTheme="minorHAnsi" w:hAnsiTheme="minorHAnsi"/>
          <w:iCs/>
          <w:szCs w:val="24"/>
        </w:rPr>
        <w:t xml:space="preserve">Digital Canberra leads the implementation of the </w:t>
      </w:r>
      <w:hyperlink r:id="rId16" w:history="1">
        <w:r w:rsidRPr="002D7B23">
          <w:t>ACT Digital Strategy</w:t>
        </w:r>
      </w:hyperlink>
      <w:r w:rsidRPr="00E75E28">
        <w:rPr>
          <w:rFonts w:asciiTheme="minorHAnsi" w:hAnsiTheme="minorHAnsi"/>
          <w:iCs/>
          <w:szCs w:val="24"/>
        </w:rPr>
        <w:t xml:space="preserve"> and </w:t>
      </w:r>
      <w:hyperlink r:id="rId17" w:history="1">
        <w:r w:rsidRPr="002D7B23">
          <w:t>ACT Digital Health Strategy</w:t>
        </w:r>
      </w:hyperlink>
      <w:r w:rsidRPr="002D7B23">
        <w:rPr>
          <w:rFonts w:asciiTheme="minorHAnsi" w:hAnsiTheme="minorHAnsi"/>
          <w:iCs/>
          <w:szCs w:val="24"/>
        </w:rPr>
        <w:t>, manages ICT infrastructure for our hospitals, schools, and public service, and represents the ACT at national digital, data, and cyber security forums.</w:t>
      </w:r>
    </w:p>
    <w:p w14:paraId="4C5B61AB" w14:textId="77777777" w:rsidR="001C49C7" w:rsidRDefault="001C49C7" w:rsidP="00825DB3">
      <w:pPr>
        <w:spacing w:after="120"/>
        <w:jc w:val="both"/>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Pr>
          <w:szCs w:val="24"/>
        </w:rPr>
        <w:t xml:space="preserve"> and we ensure our people are</w:t>
      </w:r>
      <w:r w:rsidRPr="00E33EC0">
        <w:rPr>
          <w:szCs w:val="24"/>
        </w:rPr>
        <w:t xml:space="preserve"> respected, valued and involved.</w:t>
      </w:r>
    </w:p>
    <w:p w14:paraId="58D41AEC" w14:textId="77777777" w:rsidR="003F7E73" w:rsidRPr="003F7E73" w:rsidRDefault="003F7E73" w:rsidP="003F7E73">
      <w:pPr>
        <w:pStyle w:val="BodyText"/>
      </w:pP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1A44A94D" w14:textId="77777777" w:rsidR="00A937D1" w:rsidRPr="00024166" w:rsidRDefault="00A937D1" w:rsidP="00825DB3">
      <w:pPr>
        <w:pStyle w:val="BodyText"/>
        <w:spacing w:after="120"/>
        <w:jc w:val="both"/>
        <w:rPr>
          <w:szCs w:val="24"/>
        </w:rPr>
      </w:pPr>
      <w:bookmarkStart w:id="0" w:name="_Hlk212042673"/>
      <w:bookmarkStart w:id="1" w:name="_Hlk212025157"/>
      <w:r>
        <w:rPr>
          <w:szCs w:val="24"/>
        </w:rPr>
        <w:t xml:space="preserve">The </w:t>
      </w:r>
      <w:r w:rsidRPr="00034E06">
        <w:rPr>
          <w:szCs w:val="24"/>
        </w:rPr>
        <w:t>Strategic Finance and Assurance Group</w:t>
      </w:r>
      <w:r>
        <w:rPr>
          <w:b/>
          <w:bCs/>
          <w:szCs w:val="24"/>
        </w:rPr>
        <w:t xml:space="preserve"> </w:t>
      </w:r>
      <w:r w:rsidRPr="00024166">
        <w:rPr>
          <w:szCs w:val="24"/>
        </w:rPr>
        <w:t xml:space="preserve">enables </w:t>
      </w:r>
      <w:r>
        <w:rPr>
          <w:szCs w:val="24"/>
        </w:rPr>
        <w:t>Digital Canberra</w:t>
      </w:r>
      <w:r w:rsidRPr="00024166">
        <w:rPr>
          <w:szCs w:val="24"/>
        </w:rPr>
        <w:t xml:space="preserve"> to achieve its objectives by providing expert financial management, governance, risk, and procurement services that support sound decision-making and operational excellence.</w:t>
      </w:r>
    </w:p>
    <w:p w14:paraId="571F9FAD" w14:textId="77777777" w:rsidR="00A937D1" w:rsidRPr="00024166" w:rsidRDefault="00A937D1" w:rsidP="00825DB3">
      <w:pPr>
        <w:pStyle w:val="BodyText"/>
        <w:spacing w:after="120"/>
        <w:jc w:val="both"/>
        <w:rPr>
          <w:szCs w:val="24"/>
        </w:rPr>
      </w:pPr>
      <w:r w:rsidRPr="00024166">
        <w:rPr>
          <w:szCs w:val="24"/>
        </w:rPr>
        <w:t xml:space="preserve">Our role is to ensure the </w:t>
      </w:r>
      <w:r>
        <w:rPr>
          <w:szCs w:val="24"/>
        </w:rPr>
        <w:t>Directorate</w:t>
      </w:r>
      <w:r w:rsidRPr="00024166">
        <w:rPr>
          <w:szCs w:val="24"/>
        </w:rPr>
        <w:t xml:space="preserve">’s financial sustainability and integrity by delivering accurate financial reporting, strategic forecasting, and robust budgeting processes. We strengthen </w:t>
      </w:r>
      <w:r w:rsidRPr="00024166">
        <w:rPr>
          <w:szCs w:val="24"/>
        </w:rPr>
        <w:lastRenderedPageBreak/>
        <w:t>governance and assurance frameworks through effective risk management, compliance, and audit practices, while coordinating business planning and supporting corporate committees.</w:t>
      </w:r>
    </w:p>
    <w:p w14:paraId="733D8C3B" w14:textId="77777777" w:rsidR="00A937D1" w:rsidRDefault="00A937D1" w:rsidP="00825DB3">
      <w:pPr>
        <w:pStyle w:val="BodyText"/>
        <w:spacing w:after="120"/>
        <w:jc w:val="both"/>
        <w:rPr>
          <w:szCs w:val="24"/>
        </w:rPr>
      </w:pPr>
      <w:r w:rsidRPr="00024166">
        <w:rPr>
          <w:szCs w:val="24"/>
        </w:rPr>
        <w:t xml:space="preserve">We also drive value for money and transparency in procurement by providing strategic sourcing advice, legal and vendor management support, and procurement planning that aligns with organisational priorities. Through these functions, the </w:t>
      </w:r>
      <w:r>
        <w:rPr>
          <w:szCs w:val="24"/>
        </w:rPr>
        <w:t>Group</w:t>
      </w:r>
      <w:r w:rsidRPr="00024166">
        <w:rPr>
          <w:szCs w:val="24"/>
        </w:rPr>
        <w:t xml:space="preserve"> safeguards resources, promotes accountability, and enables the Directorate to deliver on government priorities with confidence. </w:t>
      </w:r>
    </w:p>
    <w:p w14:paraId="1B39B237" w14:textId="77777777" w:rsidR="00A937D1" w:rsidRDefault="00A937D1" w:rsidP="00A937D1">
      <w:pPr>
        <w:pStyle w:val="BodyText"/>
        <w:spacing w:after="120"/>
        <w:rPr>
          <w:szCs w:val="24"/>
        </w:rPr>
      </w:pPr>
      <w:r>
        <w:rPr>
          <w:szCs w:val="24"/>
        </w:rPr>
        <w:t>The Group encompasses three branches:</w:t>
      </w:r>
      <w:bookmarkEnd w:id="0"/>
    </w:p>
    <w:p w14:paraId="0F76A859" w14:textId="77777777" w:rsidR="00A937D1" w:rsidRDefault="00A937D1" w:rsidP="00261D51">
      <w:pPr>
        <w:pStyle w:val="BodyText"/>
        <w:numPr>
          <w:ilvl w:val="0"/>
          <w:numId w:val="6"/>
        </w:numPr>
        <w:spacing w:after="120"/>
        <w:rPr>
          <w:szCs w:val="24"/>
        </w:rPr>
      </w:pPr>
      <w:r w:rsidRPr="00747258">
        <w:rPr>
          <w:szCs w:val="24"/>
        </w:rPr>
        <w:t>Strategic Finance</w:t>
      </w:r>
    </w:p>
    <w:p w14:paraId="562512EE" w14:textId="77777777" w:rsidR="00A937D1" w:rsidRPr="00106312" w:rsidRDefault="00A937D1" w:rsidP="00261D51">
      <w:pPr>
        <w:pStyle w:val="BodyText"/>
        <w:numPr>
          <w:ilvl w:val="0"/>
          <w:numId w:val="6"/>
        </w:numPr>
        <w:spacing w:after="120"/>
        <w:rPr>
          <w:szCs w:val="24"/>
        </w:rPr>
      </w:pPr>
      <w:r w:rsidRPr="00106312">
        <w:rPr>
          <w:szCs w:val="24"/>
        </w:rPr>
        <w:t>Governance and Risk</w:t>
      </w:r>
    </w:p>
    <w:p w14:paraId="675421EE" w14:textId="77777777" w:rsidR="00A937D1" w:rsidRDefault="00A937D1" w:rsidP="00261D51">
      <w:pPr>
        <w:pStyle w:val="BodyText"/>
        <w:numPr>
          <w:ilvl w:val="0"/>
          <w:numId w:val="6"/>
        </w:numPr>
        <w:spacing w:after="120"/>
        <w:rPr>
          <w:szCs w:val="24"/>
        </w:rPr>
      </w:pPr>
      <w:r>
        <w:rPr>
          <w:szCs w:val="24"/>
        </w:rPr>
        <w:t>Procurement and Strategic Sourcing</w:t>
      </w:r>
    </w:p>
    <w:bookmarkEnd w:id="1"/>
    <w:p w14:paraId="44660BB0" w14:textId="77777777" w:rsidR="007345BE" w:rsidRPr="00127C72" w:rsidRDefault="007345BE" w:rsidP="00127C72">
      <w:pPr>
        <w:pStyle w:val="Default"/>
        <w:jc w:val="both"/>
        <w:rPr>
          <w:sz w:val="23"/>
          <w:szCs w:val="23"/>
        </w:rPr>
      </w:pPr>
    </w:p>
    <w:p w14:paraId="4E7AAB86" w14:textId="77777777" w:rsidR="002A43D2" w:rsidRPr="00423241" w:rsidRDefault="002A43D2" w:rsidP="007345BE">
      <w:pPr>
        <w:pStyle w:val="Heading1"/>
        <w:pBdr>
          <w:bottom w:val="single" w:sz="12" w:space="1" w:color="auto"/>
        </w:pBdr>
        <w:spacing w:after="120"/>
        <w:rPr>
          <w:rFonts w:asciiTheme="minorHAnsi" w:hAnsiTheme="minorHAnsi"/>
          <w:sz w:val="32"/>
        </w:rPr>
      </w:pPr>
      <w:r w:rsidRPr="00423241">
        <w:rPr>
          <w:rFonts w:asciiTheme="minorHAnsi" w:hAnsiTheme="minorHAnsi"/>
          <w:sz w:val="32"/>
        </w:rPr>
        <w:t>BUSINESS UNIT OVERVIEW</w:t>
      </w:r>
    </w:p>
    <w:p w14:paraId="2A30A31D" w14:textId="77777777" w:rsidR="003A10C8" w:rsidRDefault="003A10C8" w:rsidP="00825DB3">
      <w:pPr>
        <w:shd w:val="clear" w:color="auto" w:fill="FFFFFF" w:themeFill="background1"/>
        <w:spacing w:after="120"/>
        <w:jc w:val="both"/>
        <w:rPr>
          <w:rFonts w:cs="Arial"/>
          <w:iCs/>
        </w:rPr>
      </w:pPr>
      <w:bookmarkStart w:id="2" w:name="_Hlk212025188"/>
      <w:r w:rsidRPr="00BB4597">
        <w:t xml:space="preserve">Strategic Finance is responsible for </w:t>
      </w:r>
      <w:r>
        <w:t xml:space="preserve">the </w:t>
      </w:r>
      <w:r w:rsidRPr="00BB4597">
        <w:t>delivery of a range of services to support efficient and effective management of financial resources across the Directorate. This includes coordination of external budget processes to support financial sustainability over time, establishment of the financial management framework to support responsible decision making and integrity, management of internal budget allocations to reflect organisational priorities, monitoring of financial performance to understand risks and opportunities, maintenance of accounts and records to ensure completeness and accuracy of financial reporting and design and administration of key financial management systems to provide insight and manage work. Strategic Finance works in collaboration with business units, providing localised financial management advice and information.</w:t>
      </w:r>
    </w:p>
    <w:bookmarkEnd w:id="2"/>
    <w:p w14:paraId="566596AE" w14:textId="77777777" w:rsidR="006D2386" w:rsidRPr="006D2386" w:rsidRDefault="006D2386" w:rsidP="007345BE">
      <w:pPr>
        <w:pStyle w:val="Default"/>
        <w:spacing w:before="120" w:after="120"/>
        <w:jc w:val="both"/>
      </w:pPr>
    </w:p>
    <w:p w14:paraId="409578C2" w14:textId="2E9950AC" w:rsidR="007702B5" w:rsidRPr="00423241" w:rsidRDefault="007702B5" w:rsidP="007345BE">
      <w:pPr>
        <w:pStyle w:val="Heading1"/>
        <w:pBdr>
          <w:bottom w:val="single" w:sz="12" w:space="1" w:color="auto"/>
        </w:pBdr>
        <w:spacing w:after="120"/>
        <w:rPr>
          <w:rFonts w:asciiTheme="minorHAnsi" w:hAnsiTheme="minorHAnsi"/>
          <w:sz w:val="32"/>
        </w:rPr>
      </w:pPr>
      <w:r w:rsidRPr="006B6C3E">
        <w:rPr>
          <w:rFonts w:asciiTheme="minorHAnsi" w:hAnsiTheme="minorHAnsi"/>
          <w:sz w:val="32"/>
        </w:rPr>
        <w:t>POSITION OVERVIEW</w:t>
      </w:r>
    </w:p>
    <w:p w14:paraId="030E673C" w14:textId="5006B5DC" w:rsidR="00760FA0" w:rsidRDefault="00760FA0" w:rsidP="006B6C3E">
      <w:pPr>
        <w:pStyle w:val="Default"/>
        <w:jc w:val="both"/>
      </w:pPr>
      <w:r>
        <w:t xml:space="preserve">The </w:t>
      </w:r>
      <w:r w:rsidR="003F7E73">
        <w:t>Senior</w:t>
      </w:r>
      <w:r>
        <w:t xml:space="preserve"> Director</w:t>
      </w:r>
      <w:r w:rsidR="007D71A8">
        <w:t xml:space="preserve"> </w:t>
      </w:r>
      <w:r>
        <w:t>reports to the</w:t>
      </w:r>
      <w:r w:rsidR="007D71A8">
        <w:t xml:space="preserve"> Chief Finance Officer.</w:t>
      </w:r>
    </w:p>
    <w:p w14:paraId="4D2CE79B" w14:textId="0205E9D8" w:rsidR="00C223BF" w:rsidRPr="00C223BF" w:rsidRDefault="00C223BF" w:rsidP="006B6C3E">
      <w:pPr>
        <w:pStyle w:val="Default"/>
        <w:spacing w:before="120" w:after="120"/>
        <w:jc w:val="both"/>
      </w:pPr>
      <w:r w:rsidRPr="00C223BF">
        <w:t xml:space="preserve">The </w:t>
      </w:r>
      <w:r w:rsidR="007912B2">
        <w:t>Senior</w:t>
      </w:r>
      <w:r w:rsidRPr="00C223BF">
        <w:t xml:space="preserve"> Director is a member of </w:t>
      </w:r>
      <w:r w:rsidR="00FF341E">
        <w:t>the leadership</w:t>
      </w:r>
      <w:r w:rsidRPr="00C223BF">
        <w:t xml:space="preserve"> team that provides high level specialist advice to the executive cohort on a diverse range of financial issues. The </w:t>
      </w:r>
      <w:r w:rsidR="007912B2">
        <w:t>Senior</w:t>
      </w:r>
      <w:r w:rsidRPr="00C223BF">
        <w:t xml:space="preserve"> Director assists in the delivery of a range of financial accountability functions within </w:t>
      </w:r>
      <w:r w:rsidR="003935E3">
        <w:t>Digital Canberra</w:t>
      </w:r>
      <w:r w:rsidR="008D37A2">
        <w:t xml:space="preserve"> </w:t>
      </w:r>
      <w:r w:rsidRPr="00C223BF">
        <w:t>including budget preparation</w:t>
      </w:r>
      <w:r w:rsidR="00D74D2A">
        <w:t xml:space="preserve"> (internal</w:t>
      </w:r>
      <w:r w:rsidR="00D62055">
        <w:t xml:space="preserve"> and external)</w:t>
      </w:r>
      <w:r w:rsidRPr="00C223BF">
        <w:t xml:space="preserve">, financial reporting, financial planning and analysis and adherence to the </w:t>
      </w:r>
      <w:r w:rsidRPr="00C223BF">
        <w:rPr>
          <w:i/>
          <w:iCs/>
        </w:rPr>
        <w:t>Financial Management Act 1996</w:t>
      </w:r>
      <w:r w:rsidRPr="00C223BF">
        <w:t xml:space="preserve">. </w:t>
      </w:r>
    </w:p>
    <w:p w14:paraId="3A39EB21" w14:textId="41BB9F0F" w:rsidR="00C223BF" w:rsidRPr="006D2386" w:rsidRDefault="00C223BF" w:rsidP="006B6C3E">
      <w:pPr>
        <w:pStyle w:val="Default"/>
        <w:spacing w:before="120" w:after="120"/>
        <w:jc w:val="both"/>
      </w:pPr>
      <w:r w:rsidRPr="00C223BF">
        <w:t xml:space="preserve">The </w:t>
      </w:r>
      <w:r w:rsidR="007912B2">
        <w:t>Senior</w:t>
      </w:r>
      <w:r w:rsidRPr="00C223BF">
        <w:t xml:space="preserve"> Director is a critical position as it will be the direct liaison point with </w:t>
      </w:r>
      <w:r w:rsidR="006C4CA2">
        <w:t>all senior stakeholders</w:t>
      </w:r>
      <w:r w:rsidRPr="00C223BF">
        <w:t xml:space="preserve"> on all finance related matters and will liaise across the whole-of-government and with various external stakeholders to collaboratively improve financial management practices.</w:t>
      </w:r>
    </w:p>
    <w:p w14:paraId="00D8ACC4" w14:textId="77777777" w:rsidR="006D2386" w:rsidRPr="00860CCA" w:rsidRDefault="006D2386" w:rsidP="00760FA0">
      <w:pPr>
        <w:pStyle w:val="Default"/>
        <w:spacing w:before="120" w:after="120"/>
        <w:jc w:val="both"/>
        <w:rPr>
          <w:sz w:val="23"/>
          <w:szCs w:val="23"/>
        </w:rPr>
      </w:pPr>
    </w:p>
    <w:p w14:paraId="221A3506" w14:textId="1556544C" w:rsidR="008C40B5" w:rsidRPr="007702B5" w:rsidRDefault="007702B5" w:rsidP="007345BE">
      <w:pPr>
        <w:pStyle w:val="Heading1"/>
        <w:pBdr>
          <w:bottom w:val="single" w:sz="12" w:space="1" w:color="auto"/>
        </w:pBdr>
        <w:spacing w:after="120"/>
        <w:rPr>
          <w:rFonts w:asciiTheme="minorHAnsi" w:hAnsiTheme="minorHAnsi"/>
          <w:sz w:val="32"/>
        </w:rPr>
      </w:pPr>
      <w:r w:rsidRPr="006B6C3E">
        <w:rPr>
          <w:rFonts w:asciiTheme="minorHAnsi" w:hAnsiTheme="minorHAnsi"/>
          <w:sz w:val="32"/>
        </w:rPr>
        <w:t>WHAT YOU WILL DO</w:t>
      </w:r>
    </w:p>
    <w:p w14:paraId="3DD1F5FB" w14:textId="50AF93B4" w:rsidR="006E0EB6" w:rsidRDefault="009F55F3" w:rsidP="00D32EFF">
      <w:pPr>
        <w:pStyle w:val="Default"/>
        <w:jc w:val="both"/>
        <w:rPr>
          <w:rFonts w:cs="Times New Roman"/>
          <w:color w:val="auto"/>
        </w:rPr>
      </w:pPr>
      <w:r w:rsidRPr="00B81430">
        <w:rPr>
          <w:rFonts w:cs="Times New Roman"/>
          <w:color w:val="auto"/>
        </w:rPr>
        <w:t>As Senior Director reporting directly to the CFO, you will:</w:t>
      </w:r>
    </w:p>
    <w:p w14:paraId="2FB084FC" w14:textId="77777777" w:rsidR="00B81430" w:rsidRDefault="00B81430" w:rsidP="002D7B23">
      <w:pPr>
        <w:pStyle w:val="Default"/>
        <w:ind w:left="786"/>
        <w:rPr>
          <w:rFonts w:cs="Times New Roman"/>
          <w:color w:val="auto"/>
        </w:rPr>
      </w:pPr>
    </w:p>
    <w:p w14:paraId="517CEE56" w14:textId="20739C3E" w:rsidR="002D7B23" w:rsidRPr="002D7B23" w:rsidRDefault="002D7B23" w:rsidP="002D7B23">
      <w:pPr>
        <w:pStyle w:val="Default"/>
        <w:numPr>
          <w:ilvl w:val="0"/>
          <w:numId w:val="7"/>
        </w:numPr>
        <w:rPr>
          <w:rFonts w:cs="Times New Roman"/>
          <w:color w:val="auto"/>
        </w:rPr>
      </w:pPr>
      <w:r w:rsidRPr="002D7B23">
        <w:rPr>
          <w:rFonts w:cs="Times New Roman"/>
          <w:color w:val="auto"/>
        </w:rPr>
        <w:t>Lead the development and implementation of financial strategies, policies and management accounting practices that enable effective decision making, financial sustainability and achievement of long-term organisational objectives.</w:t>
      </w:r>
    </w:p>
    <w:p w14:paraId="11A5B760" w14:textId="77777777" w:rsidR="002D7B23" w:rsidRPr="002D7B23" w:rsidRDefault="002D7B23" w:rsidP="002D7B23">
      <w:pPr>
        <w:pStyle w:val="Default"/>
        <w:ind w:left="786"/>
        <w:rPr>
          <w:rFonts w:cs="Times New Roman"/>
          <w:color w:val="auto"/>
        </w:rPr>
      </w:pPr>
    </w:p>
    <w:p w14:paraId="1D78AA74" w14:textId="4A2CB16F" w:rsidR="002D7B23" w:rsidRPr="002D7B23" w:rsidRDefault="002D7B23" w:rsidP="002D7B23">
      <w:pPr>
        <w:pStyle w:val="Default"/>
        <w:numPr>
          <w:ilvl w:val="0"/>
          <w:numId w:val="7"/>
        </w:numPr>
        <w:rPr>
          <w:rFonts w:cs="Times New Roman"/>
          <w:color w:val="auto"/>
        </w:rPr>
      </w:pPr>
      <w:r w:rsidRPr="002D7B23">
        <w:rPr>
          <w:rFonts w:cs="Times New Roman"/>
          <w:color w:val="auto"/>
        </w:rPr>
        <w:lastRenderedPageBreak/>
        <w:t>Oversee enterprise-wide financial planning and performance management processes, ensuring accurate forecasting, effective budget management, financial integrity</w:t>
      </w:r>
      <w:r>
        <w:rPr>
          <w:rFonts w:cs="Times New Roman"/>
          <w:color w:val="auto"/>
        </w:rPr>
        <w:t xml:space="preserve"> </w:t>
      </w:r>
      <w:r w:rsidRPr="002D7B23">
        <w:rPr>
          <w:rFonts w:cs="Times New Roman"/>
          <w:color w:val="auto"/>
        </w:rPr>
        <w:t>and timely reporting to executive leadership.</w:t>
      </w:r>
    </w:p>
    <w:p w14:paraId="7F18AFE8" w14:textId="77777777" w:rsidR="002D7B23" w:rsidRPr="002D7B23" w:rsidRDefault="002D7B23" w:rsidP="002D7B23">
      <w:pPr>
        <w:pStyle w:val="Default"/>
        <w:ind w:left="786"/>
        <w:rPr>
          <w:rFonts w:cs="Times New Roman"/>
          <w:color w:val="auto"/>
        </w:rPr>
      </w:pPr>
    </w:p>
    <w:p w14:paraId="71215648" w14:textId="00C686D7" w:rsidR="002D7B23" w:rsidRPr="002D7B23" w:rsidRDefault="002D7B23" w:rsidP="002D7B23">
      <w:pPr>
        <w:pStyle w:val="Default"/>
        <w:numPr>
          <w:ilvl w:val="0"/>
          <w:numId w:val="7"/>
        </w:numPr>
        <w:rPr>
          <w:rFonts w:cs="Times New Roman"/>
          <w:color w:val="auto"/>
        </w:rPr>
      </w:pPr>
      <w:r w:rsidRPr="002D7B23">
        <w:rPr>
          <w:rFonts w:cs="Times New Roman"/>
          <w:color w:val="auto"/>
        </w:rPr>
        <w:t>Deliver high quality financial analysis, insight</w:t>
      </w:r>
      <w:r>
        <w:rPr>
          <w:rFonts w:cs="Times New Roman"/>
          <w:color w:val="auto"/>
        </w:rPr>
        <w:t>s</w:t>
      </w:r>
      <w:r w:rsidRPr="002D7B23">
        <w:rPr>
          <w:rFonts w:cs="Times New Roman"/>
          <w:color w:val="auto"/>
        </w:rPr>
        <w:t xml:space="preserve"> and advice to senior executives on strategic investments, resource allocation, funding priorities, business cases and financial risks to support informed decision making.</w:t>
      </w:r>
    </w:p>
    <w:p w14:paraId="26F803DD" w14:textId="77777777" w:rsidR="002D7B23" w:rsidRPr="002D7B23" w:rsidRDefault="002D7B23" w:rsidP="002D7B23">
      <w:pPr>
        <w:pStyle w:val="Default"/>
        <w:ind w:left="786"/>
        <w:rPr>
          <w:rFonts w:cs="Times New Roman"/>
          <w:color w:val="auto"/>
        </w:rPr>
      </w:pPr>
    </w:p>
    <w:p w14:paraId="3BC4E31F" w14:textId="0E3DB40B" w:rsidR="002D7B23" w:rsidRPr="002D7B23" w:rsidRDefault="002D7B23" w:rsidP="002D7B23">
      <w:pPr>
        <w:pStyle w:val="Default"/>
        <w:numPr>
          <w:ilvl w:val="0"/>
          <w:numId w:val="7"/>
        </w:numPr>
        <w:rPr>
          <w:rFonts w:cs="Times New Roman"/>
          <w:color w:val="auto"/>
        </w:rPr>
      </w:pPr>
      <w:r w:rsidRPr="002D7B23">
        <w:rPr>
          <w:rFonts w:cs="Times New Roman"/>
          <w:color w:val="auto"/>
        </w:rPr>
        <w:t>Drive continuous improvement in management accounting processes, financial governance, and performance measurement frameworks to enhance efficiency, accountability, transparency and value for money outcomes.</w:t>
      </w:r>
    </w:p>
    <w:p w14:paraId="644579B8" w14:textId="77777777" w:rsidR="002D7B23" w:rsidRPr="002D7B23" w:rsidRDefault="002D7B23" w:rsidP="002D7B23">
      <w:pPr>
        <w:pStyle w:val="Default"/>
        <w:rPr>
          <w:rFonts w:cs="Times New Roman"/>
          <w:color w:val="auto"/>
        </w:rPr>
      </w:pPr>
    </w:p>
    <w:p w14:paraId="47FE02DF" w14:textId="75DE3E6C" w:rsidR="002D7B23" w:rsidRPr="002D7B23" w:rsidRDefault="002D7B23" w:rsidP="002D7B23">
      <w:pPr>
        <w:pStyle w:val="Default"/>
        <w:numPr>
          <w:ilvl w:val="0"/>
          <w:numId w:val="7"/>
        </w:numPr>
        <w:rPr>
          <w:rFonts w:cs="Times New Roman"/>
          <w:color w:val="auto"/>
        </w:rPr>
      </w:pPr>
      <w:r w:rsidRPr="002D7B23">
        <w:rPr>
          <w:rFonts w:cs="Times New Roman"/>
          <w:color w:val="auto"/>
        </w:rPr>
        <w:t>Build and maintain strong relationships with senior stakeholders across the organisation and external agencies, influencing financial outcomes and providing trusted strategic advice on complex financial and commercial matters.</w:t>
      </w:r>
    </w:p>
    <w:p w14:paraId="76C0FCAD" w14:textId="77777777" w:rsidR="002D7B23" w:rsidRPr="002D7B23" w:rsidRDefault="002D7B23" w:rsidP="002D7B23">
      <w:pPr>
        <w:pStyle w:val="Default"/>
        <w:rPr>
          <w:rFonts w:cs="Times New Roman"/>
          <w:color w:val="auto"/>
        </w:rPr>
      </w:pPr>
    </w:p>
    <w:p w14:paraId="782F9948" w14:textId="7030C257" w:rsidR="002D7B23" w:rsidRPr="002D7B23" w:rsidRDefault="002D7B23" w:rsidP="002D7B23">
      <w:pPr>
        <w:pStyle w:val="Default"/>
        <w:numPr>
          <w:ilvl w:val="0"/>
          <w:numId w:val="7"/>
        </w:numPr>
        <w:rPr>
          <w:rFonts w:cs="Times New Roman"/>
          <w:color w:val="auto"/>
        </w:rPr>
      </w:pPr>
      <w:r w:rsidRPr="002D7B23">
        <w:rPr>
          <w:rFonts w:cs="Times New Roman"/>
          <w:color w:val="auto"/>
        </w:rPr>
        <w:t>Lead and develop high performing management accounting teams, fostering a culture of excellence, collaboration, accountability, innovation and continuous capability development.</w:t>
      </w:r>
    </w:p>
    <w:p w14:paraId="55184FD9" w14:textId="77777777" w:rsidR="002D7B23" w:rsidRPr="002D7B23" w:rsidRDefault="002D7B23" w:rsidP="002D7B23">
      <w:pPr>
        <w:pStyle w:val="Default"/>
        <w:ind w:left="786"/>
        <w:rPr>
          <w:rFonts w:cs="Times New Roman"/>
          <w:color w:val="auto"/>
        </w:rPr>
      </w:pPr>
    </w:p>
    <w:p w14:paraId="6B12B8BD" w14:textId="199C743A" w:rsidR="002D7B23" w:rsidRPr="002D7B23" w:rsidRDefault="002D7B23" w:rsidP="002D7B23">
      <w:pPr>
        <w:pStyle w:val="Default"/>
        <w:numPr>
          <w:ilvl w:val="0"/>
          <w:numId w:val="7"/>
        </w:numPr>
        <w:rPr>
          <w:rFonts w:cs="Times New Roman"/>
          <w:color w:val="auto"/>
        </w:rPr>
      </w:pPr>
      <w:r w:rsidRPr="002D7B23">
        <w:rPr>
          <w:rFonts w:cs="Times New Roman"/>
          <w:color w:val="auto"/>
        </w:rPr>
        <w:t>Ensure compliance with relevant financial legislation, accounting standards, government policies and governance requirements while promoting sound financial stewardship and risk management practices across the organisation.</w:t>
      </w:r>
    </w:p>
    <w:p w14:paraId="48461E6D" w14:textId="77777777" w:rsidR="002D7B23" w:rsidRPr="002D7B23" w:rsidRDefault="002D7B23" w:rsidP="002D7B23">
      <w:pPr>
        <w:pStyle w:val="Default"/>
        <w:ind w:left="786"/>
        <w:rPr>
          <w:rFonts w:cs="Times New Roman"/>
          <w:color w:val="auto"/>
        </w:rPr>
      </w:pPr>
    </w:p>
    <w:p w14:paraId="25C9C925" w14:textId="4845B404" w:rsidR="00636BD1" w:rsidRDefault="002D7B23" w:rsidP="002D7B23">
      <w:pPr>
        <w:pStyle w:val="Default"/>
        <w:numPr>
          <w:ilvl w:val="0"/>
          <w:numId w:val="7"/>
        </w:numPr>
        <w:rPr>
          <w:rFonts w:cs="Times New Roman"/>
          <w:color w:val="auto"/>
        </w:rPr>
      </w:pPr>
      <w:r w:rsidRPr="002D7B23">
        <w:rPr>
          <w:rFonts w:cs="Times New Roman"/>
          <w:color w:val="auto"/>
        </w:rPr>
        <w:t>Represent the finance function at executive forums, governance committees and strategic planning discussions, providing authoritative advice on financial performance, sustainability and organisational priorities.</w:t>
      </w:r>
    </w:p>
    <w:p w14:paraId="49406486" w14:textId="77777777" w:rsidR="002D7B23" w:rsidRPr="002D7B23" w:rsidRDefault="002D7B23" w:rsidP="002D7B23">
      <w:pPr>
        <w:pStyle w:val="Default"/>
        <w:ind w:left="786"/>
        <w:rPr>
          <w:rFonts w:cs="Times New Roman"/>
          <w:color w:val="auto"/>
        </w:rPr>
      </w:pPr>
    </w:p>
    <w:p w14:paraId="316D90FD" w14:textId="76A4A7E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4040F908"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w:t>
      </w:r>
      <w:r w:rsidR="002176B1">
        <w:rPr>
          <w:rFonts w:cs="Arial"/>
          <w:szCs w:val="24"/>
        </w:rPr>
        <w:t>r</w:t>
      </w:r>
      <w:r w:rsidR="00173E02">
        <w:rPr>
          <w:rFonts w:cs="Arial"/>
          <w:szCs w:val="24"/>
        </w:rPr>
        <w:t xml:space="preserve">esponsibilities </w:t>
      </w:r>
      <w:r w:rsidR="006A159D">
        <w:rPr>
          <w:rFonts w:cs="Arial"/>
          <w:szCs w:val="24"/>
        </w:rPr>
        <w:t xml:space="preserve">of the position. </w:t>
      </w:r>
    </w:p>
    <w:p w14:paraId="53F99DF5" w14:textId="6FAA6F4E" w:rsidR="003D239E" w:rsidRPr="00B81430" w:rsidRDefault="00931430" w:rsidP="003D239E">
      <w:pPr>
        <w:pStyle w:val="BodyText"/>
        <w:spacing w:after="120"/>
        <w:rPr>
          <w:b/>
          <w:sz w:val="28"/>
          <w:szCs w:val="28"/>
        </w:rPr>
      </w:pPr>
      <w:r w:rsidRPr="00B81430">
        <w:rPr>
          <w:b/>
          <w:sz w:val="28"/>
          <w:szCs w:val="28"/>
        </w:rPr>
        <w:t>Professional /</w:t>
      </w:r>
      <w:r w:rsidR="009E69AB" w:rsidRPr="00B81430">
        <w:rPr>
          <w:b/>
          <w:sz w:val="28"/>
          <w:szCs w:val="28"/>
        </w:rPr>
        <w:t xml:space="preserve"> </w:t>
      </w:r>
      <w:r w:rsidR="00040CD3" w:rsidRPr="00B81430">
        <w:rPr>
          <w:b/>
          <w:sz w:val="28"/>
          <w:szCs w:val="28"/>
        </w:rPr>
        <w:t xml:space="preserve">Technical </w:t>
      </w:r>
      <w:r w:rsidR="005861A6" w:rsidRPr="00B81430">
        <w:rPr>
          <w:b/>
          <w:sz w:val="28"/>
          <w:szCs w:val="28"/>
        </w:rPr>
        <w:t>S</w:t>
      </w:r>
      <w:r w:rsidR="008F29AC" w:rsidRPr="00B81430">
        <w:rPr>
          <w:b/>
          <w:sz w:val="28"/>
          <w:szCs w:val="28"/>
        </w:rPr>
        <w:t>kills</w:t>
      </w:r>
      <w:r w:rsidR="005C290A" w:rsidRPr="00B81430">
        <w:rPr>
          <w:b/>
          <w:sz w:val="28"/>
          <w:szCs w:val="28"/>
        </w:rPr>
        <w:t xml:space="preserve"> and Knowledge </w:t>
      </w:r>
    </w:p>
    <w:p w14:paraId="5BFD2C1F" w14:textId="77777777" w:rsidR="00F64A73" w:rsidRPr="00B81430" w:rsidRDefault="00F64A73" w:rsidP="00E31C65">
      <w:pPr>
        <w:pStyle w:val="BodyText"/>
        <w:numPr>
          <w:ilvl w:val="0"/>
          <w:numId w:val="9"/>
        </w:numPr>
        <w:rPr>
          <w:bCs/>
          <w:szCs w:val="24"/>
        </w:rPr>
      </w:pPr>
      <w:r w:rsidRPr="00B81430">
        <w:rPr>
          <w:bCs/>
          <w:szCs w:val="24"/>
        </w:rPr>
        <w:t>Demonstrated understanding of the ACT Government budgeting process, financial principles, policies, legislation and Commonwealth/State funding arrangements.</w:t>
      </w:r>
    </w:p>
    <w:p w14:paraId="1A92982D" w14:textId="77777777" w:rsidR="00F64A73" w:rsidRPr="00B81430" w:rsidRDefault="00F64A73" w:rsidP="00261D51">
      <w:pPr>
        <w:pStyle w:val="BodyText"/>
        <w:numPr>
          <w:ilvl w:val="0"/>
          <w:numId w:val="9"/>
        </w:numPr>
        <w:rPr>
          <w:bCs/>
          <w:szCs w:val="24"/>
        </w:rPr>
      </w:pPr>
      <w:r w:rsidRPr="00B81430">
        <w:rPr>
          <w:bCs/>
          <w:szCs w:val="24"/>
        </w:rPr>
        <w:t>A high level of understanding of budget management and resource management systems.</w:t>
      </w:r>
    </w:p>
    <w:p w14:paraId="04E4B3F1" w14:textId="77777777" w:rsidR="00F64A73" w:rsidRPr="00B81430" w:rsidRDefault="00F64A73" w:rsidP="00261D51">
      <w:pPr>
        <w:pStyle w:val="BodyText"/>
        <w:numPr>
          <w:ilvl w:val="0"/>
          <w:numId w:val="9"/>
        </w:numPr>
        <w:rPr>
          <w:bCs/>
          <w:szCs w:val="24"/>
        </w:rPr>
      </w:pPr>
      <w:r w:rsidRPr="00B81430">
        <w:rPr>
          <w:bCs/>
          <w:szCs w:val="24"/>
        </w:rPr>
        <w:t>Demonstrated understanding of the ACT legislation as they apply to financial management, audit and fees and charges.</w:t>
      </w:r>
    </w:p>
    <w:p w14:paraId="5A3A10E8" w14:textId="3109D2A0" w:rsidR="008F29AC" w:rsidRPr="00C36633" w:rsidRDefault="009E69AB" w:rsidP="00A31C08">
      <w:pPr>
        <w:pStyle w:val="BodyText"/>
        <w:spacing w:after="120"/>
        <w:rPr>
          <w:b/>
          <w:sz w:val="28"/>
          <w:szCs w:val="28"/>
        </w:rPr>
      </w:pPr>
      <w:r w:rsidRPr="00C36633">
        <w:rPr>
          <w:b/>
          <w:sz w:val="28"/>
          <w:szCs w:val="28"/>
        </w:rPr>
        <w:t>Behavioural Capabilities</w:t>
      </w:r>
      <w:r w:rsidR="005861A6" w:rsidRPr="00C36633">
        <w:rPr>
          <w:b/>
          <w:sz w:val="28"/>
          <w:szCs w:val="28"/>
        </w:rPr>
        <w:t xml:space="preserve"> </w:t>
      </w:r>
    </w:p>
    <w:p w14:paraId="5F970F0D" w14:textId="77777777" w:rsidR="008B230D" w:rsidRPr="00B81430" w:rsidRDefault="008B230D" w:rsidP="00261D51">
      <w:pPr>
        <w:pStyle w:val="p3"/>
        <w:numPr>
          <w:ilvl w:val="0"/>
          <w:numId w:val="8"/>
        </w:numPr>
        <w:spacing w:before="0" w:beforeAutospacing="0" w:after="0" w:afterAutospacing="0" w:line="276" w:lineRule="auto"/>
        <w:rPr>
          <w:rStyle w:val="s1"/>
          <w:rFonts w:asciiTheme="minorHAnsi" w:hAnsiTheme="minorHAnsi" w:cstheme="minorBidi"/>
        </w:rPr>
      </w:pPr>
      <w:r w:rsidRPr="00B81430">
        <w:rPr>
          <w:rStyle w:val="s1"/>
          <w:rFonts w:asciiTheme="minorHAnsi" w:hAnsiTheme="minorHAnsi" w:cstheme="minorBidi"/>
          <w:color w:val="000000" w:themeColor="text1"/>
        </w:rPr>
        <w:t>Proven ability to work under limited direction, set priorities and deliver high-quality outcomes.</w:t>
      </w:r>
    </w:p>
    <w:p w14:paraId="6CC4F397" w14:textId="77777777" w:rsidR="008B230D" w:rsidRPr="00B81430" w:rsidRDefault="008B230D" w:rsidP="008B230D">
      <w:pPr>
        <w:pStyle w:val="p3"/>
        <w:spacing w:before="0" w:beforeAutospacing="0" w:after="0" w:afterAutospacing="0" w:line="276" w:lineRule="auto"/>
        <w:ind w:left="720"/>
        <w:rPr>
          <w:rStyle w:val="s1"/>
          <w:rFonts w:asciiTheme="minorHAnsi" w:hAnsiTheme="minorHAnsi" w:cstheme="minorBidi"/>
        </w:rPr>
      </w:pPr>
    </w:p>
    <w:p w14:paraId="412954C4" w14:textId="77777777" w:rsidR="008B230D" w:rsidRPr="00B81430" w:rsidRDefault="008B230D" w:rsidP="00261D51">
      <w:pPr>
        <w:pStyle w:val="p3"/>
        <w:numPr>
          <w:ilvl w:val="0"/>
          <w:numId w:val="8"/>
        </w:numPr>
        <w:spacing w:before="0" w:beforeAutospacing="0" w:after="0" w:afterAutospacing="0" w:line="276" w:lineRule="auto"/>
        <w:rPr>
          <w:rStyle w:val="s1"/>
          <w:rFonts w:asciiTheme="minorHAnsi" w:hAnsiTheme="minorHAnsi" w:cstheme="minorBidi"/>
          <w:color w:val="000000"/>
        </w:rPr>
      </w:pPr>
      <w:r w:rsidRPr="00B81430">
        <w:rPr>
          <w:rStyle w:val="s1"/>
          <w:rFonts w:asciiTheme="minorHAnsi" w:hAnsiTheme="minorHAnsi" w:cstheme="minorBidi"/>
          <w:color w:val="000000" w:themeColor="text1"/>
        </w:rPr>
        <w:t>Strong leadership, stakeholder engagement and negotiation skills.</w:t>
      </w:r>
    </w:p>
    <w:p w14:paraId="5E812ACE" w14:textId="77777777" w:rsidR="0066660F" w:rsidRPr="00B81430" w:rsidRDefault="0066660F" w:rsidP="0066660F">
      <w:pPr>
        <w:pStyle w:val="p3"/>
        <w:spacing w:before="0" w:beforeAutospacing="0" w:after="0" w:afterAutospacing="0" w:line="276" w:lineRule="auto"/>
        <w:rPr>
          <w:rStyle w:val="s1"/>
          <w:rFonts w:asciiTheme="minorHAnsi" w:hAnsiTheme="minorHAnsi" w:cstheme="minorBidi"/>
          <w:color w:val="000000"/>
        </w:rPr>
      </w:pPr>
    </w:p>
    <w:p w14:paraId="69A5C462" w14:textId="77777777" w:rsidR="008B230D" w:rsidRPr="00B81430" w:rsidRDefault="008B230D" w:rsidP="00261D51">
      <w:pPr>
        <w:pStyle w:val="p3"/>
        <w:numPr>
          <w:ilvl w:val="0"/>
          <w:numId w:val="8"/>
        </w:numPr>
        <w:spacing w:before="0" w:beforeAutospacing="0" w:after="0" w:afterAutospacing="0" w:line="276" w:lineRule="auto"/>
        <w:rPr>
          <w:rStyle w:val="s1"/>
          <w:rFonts w:asciiTheme="minorHAnsi" w:hAnsiTheme="minorHAnsi" w:cstheme="minorBidi"/>
          <w:color w:val="000000" w:themeColor="text1"/>
        </w:rPr>
      </w:pPr>
      <w:r w:rsidRPr="00B81430">
        <w:rPr>
          <w:rStyle w:val="s1"/>
          <w:rFonts w:asciiTheme="minorHAnsi" w:hAnsiTheme="minorHAnsi" w:cstheme="minorBidi"/>
          <w:color w:val="000000" w:themeColor="text1"/>
        </w:rPr>
        <w:lastRenderedPageBreak/>
        <w:t>The ability to effectively influence across diverse teams with a collaborative approach.</w:t>
      </w:r>
    </w:p>
    <w:p w14:paraId="6CCF8CF2" w14:textId="77777777" w:rsidR="0066660F" w:rsidRPr="008B230D" w:rsidRDefault="0066660F" w:rsidP="0066660F">
      <w:pPr>
        <w:pStyle w:val="p3"/>
        <w:spacing w:before="0" w:beforeAutospacing="0" w:after="0" w:afterAutospacing="0" w:line="276" w:lineRule="auto"/>
        <w:rPr>
          <w:rStyle w:val="s1"/>
          <w:rFonts w:asciiTheme="minorHAnsi" w:hAnsiTheme="minorHAnsi" w:cstheme="minorBidi"/>
          <w:color w:val="000000" w:themeColor="text1"/>
        </w:rPr>
      </w:pPr>
    </w:p>
    <w:p w14:paraId="1A0BD68D" w14:textId="0930C3FE" w:rsidR="00717B1B" w:rsidRDefault="00AE5D2C" w:rsidP="00A31C08">
      <w:pPr>
        <w:pStyle w:val="BodyText"/>
        <w:spacing w:after="120"/>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3192532D" w14:textId="58E42365" w:rsidR="00AD137A" w:rsidRPr="00B81430" w:rsidRDefault="00AD137A" w:rsidP="00E31C65">
      <w:pPr>
        <w:pStyle w:val="Default"/>
        <w:numPr>
          <w:ilvl w:val="0"/>
          <w:numId w:val="12"/>
        </w:numPr>
        <w:rPr>
          <w:rFonts w:cs="Times New Roman"/>
          <w:color w:val="auto"/>
        </w:rPr>
      </w:pPr>
      <w:r w:rsidRPr="00B81430">
        <w:rPr>
          <w:rFonts w:cs="Times New Roman"/>
          <w:color w:val="auto"/>
        </w:rPr>
        <w:t>Tertiary qualification in an accounting/finance/economics discipline with experience in reporting, budgeting, costings</w:t>
      </w:r>
      <w:r w:rsidR="00765A21">
        <w:rPr>
          <w:rFonts w:cs="Times New Roman"/>
          <w:color w:val="auto"/>
        </w:rPr>
        <w:t xml:space="preserve"> </w:t>
      </w:r>
      <w:r w:rsidRPr="00B81430">
        <w:rPr>
          <w:rFonts w:cs="Times New Roman"/>
          <w:color w:val="auto"/>
        </w:rPr>
        <w:t xml:space="preserve">or audit will be highly advantageous. </w:t>
      </w:r>
    </w:p>
    <w:p w14:paraId="4FD2B37A" w14:textId="77777777" w:rsidR="00AD137A" w:rsidRPr="00B81430" w:rsidRDefault="00AD137A" w:rsidP="00286BBF">
      <w:pPr>
        <w:pStyle w:val="Default"/>
        <w:ind w:left="786"/>
        <w:rPr>
          <w:rFonts w:cs="Times New Roman"/>
          <w:color w:val="auto"/>
        </w:rPr>
      </w:pPr>
    </w:p>
    <w:p w14:paraId="06C43D91" w14:textId="7C4FFCD8" w:rsidR="00851A5A" w:rsidRPr="00B81430" w:rsidRDefault="00E57A51" w:rsidP="00E31C65">
      <w:pPr>
        <w:pStyle w:val="ListParagraph"/>
        <w:widowControl w:val="0"/>
        <w:numPr>
          <w:ilvl w:val="0"/>
          <w:numId w:val="12"/>
        </w:numPr>
        <w:tabs>
          <w:tab w:val="left" w:pos="920"/>
        </w:tabs>
        <w:suppressAutoHyphens w:val="0"/>
        <w:autoSpaceDE w:val="0"/>
        <w:autoSpaceDN w:val="0"/>
        <w:spacing w:after="120"/>
        <w:ind w:right="268"/>
        <w:contextualSpacing w:val="0"/>
        <w:jc w:val="both"/>
        <w:rPr>
          <w:szCs w:val="24"/>
        </w:rPr>
      </w:pPr>
      <w:r w:rsidRPr="00B81430">
        <w:rPr>
          <w:szCs w:val="24"/>
        </w:rPr>
        <w:t>Membership and professional accreditation or progress thereto of a peak Australian accounting body, such as CPA Australia or Chartered Accountants Australia and New Zealand (CA).</w:t>
      </w:r>
    </w:p>
    <w:p w14:paraId="0F4F0993" w14:textId="77777777" w:rsidR="002176B1" w:rsidRDefault="002176B1" w:rsidP="007345BE">
      <w:pPr>
        <w:pStyle w:val="Heading1"/>
        <w:pBdr>
          <w:bottom w:val="single" w:sz="12" w:space="1" w:color="auto"/>
        </w:pBdr>
        <w:spacing w:after="120"/>
        <w:rPr>
          <w:sz w:val="32"/>
        </w:rPr>
      </w:pPr>
    </w:p>
    <w:p w14:paraId="2ECD99F9" w14:textId="4678472B" w:rsidR="002A43D2" w:rsidRPr="00F62F0E" w:rsidRDefault="002A43D2" w:rsidP="007345BE">
      <w:pPr>
        <w:pStyle w:val="Heading1"/>
        <w:pBdr>
          <w:bottom w:val="single" w:sz="12" w:space="1" w:color="auto"/>
        </w:pBdr>
        <w:spacing w:after="120"/>
        <w:rPr>
          <w:b w:val="0"/>
          <w:sz w:val="32"/>
        </w:rPr>
      </w:pPr>
      <w:r w:rsidRPr="00F62F0E">
        <w:rPr>
          <w:sz w:val="32"/>
        </w:rPr>
        <w:t xml:space="preserve">WORK </w:t>
      </w:r>
      <w:r w:rsidRPr="007345BE">
        <w:rPr>
          <w:rFonts w:asciiTheme="minorHAnsi" w:hAnsiTheme="minorHAnsi"/>
          <w:sz w:val="32"/>
        </w:rPr>
        <w:t>ENVIRONMENT</w:t>
      </w:r>
      <w:r w:rsidRPr="00F62F0E">
        <w:rPr>
          <w:sz w:val="32"/>
        </w:rPr>
        <w:t xml:space="preserve"> DESCRIPTION </w:t>
      </w:r>
    </w:p>
    <w:p w14:paraId="59B8F53F" w14:textId="662F14C8" w:rsidR="004A7311" w:rsidRPr="00A94A3A" w:rsidRDefault="00347432" w:rsidP="007345BE">
      <w:pPr>
        <w:spacing w:before="120" w:after="120" w:line="276" w:lineRule="auto"/>
      </w:pPr>
      <w:r>
        <w:t xml:space="preserve">Please note that </w:t>
      </w:r>
      <w:r w:rsidR="00B34F4E">
        <w:t xml:space="preserve">ACTPS </w:t>
      </w:r>
      <w:r>
        <w:t xml:space="preserve">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2336FAF9" w:rsidR="005B38C8" w:rsidRPr="00493773" w:rsidRDefault="00A94A3A" w:rsidP="00493773">
                <w:pPr>
                  <w:pStyle w:val="Tabletext"/>
                  <w:spacing w:before="0" w:after="0"/>
                  <w:jc w:val="center"/>
                  <w:rPr>
                    <w:sz w:val="24"/>
                    <w:szCs w:val="24"/>
                  </w:rPr>
                </w:pPr>
                <w:r>
                  <w:rPr>
                    <w:sz w:val="24"/>
                    <w:szCs w:val="24"/>
                  </w:rPr>
                  <w:t>Occasionally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30C2A75C" w:rsidR="005B38C8" w:rsidRPr="00493773" w:rsidRDefault="00A94A3A"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31DC806D" w:rsidR="005B38C8" w:rsidRPr="00493773" w:rsidRDefault="00A94A3A"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6E294EF" w:rsidR="005B38C8" w:rsidRPr="00493773" w:rsidRDefault="00A94A3A"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7F6B4ABD" w:rsidR="005B38C8" w:rsidRPr="00493773" w:rsidRDefault="00A94A3A"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0A3A666" w:rsidR="005B38C8" w:rsidRPr="00493773" w:rsidRDefault="00A94A3A"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775B9E0F" w:rsidR="005B38C8" w:rsidRPr="00493773" w:rsidRDefault="005B38C8" w:rsidP="00493773">
            <w:pPr>
              <w:pStyle w:val="Tabletext"/>
              <w:spacing w:before="0" w:after="0"/>
              <w:rPr>
                <w:sz w:val="24"/>
              </w:rPr>
            </w:pPr>
            <w:r w:rsidRPr="00493773">
              <w:rPr>
                <w:sz w:val="24"/>
              </w:rPr>
              <w:t>Designated workstation</w:t>
            </w:r>
            <w:r w:rsidR="00644540">
              <w:rPr>
                <w:sz w:val="24"/>
              </w:rPr>
              <w:t>*</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5A2ED903" w:rsidR="005B38C8" w:rsidRPr="00493773" w:rsidRDefault="00A94A3A" w:rsidP="00493773">
                <w:pPr>
                  <w:pStyle w:val="Tabletext"/>
                  <w:spacing w:before="0" w:after="0"/>
                  <w:jc w:val="center"/>
                  <w:rPr>
                    <w:sz w:val="24"/>
                    <w:szCs w:val="24"/>
                  </w:rPr>
                </w:pPr>
                <w:r>
                  <w:rPr>
                    <w:sz w:val="24"/>
                    <w:szCs w:val="24"/>
                  </w:rPr>
                  <w:t>Occasionally</w:t>
                </w:r>
              </w:p>
            </w:tc>
          </w:sdtContent>
        </w:sdt>
      </w:tr>
    </w:tbl>
    <w:p w14:paraId="4777D507" w14:textId="77777777" w:rsidR="001F29E4" w:rsidRPr="00C8137C" w:rsidRDefault="001F29E4" w:rsidP="001F29E4">
      <w:pPr>
        <w:spacing w:after="0"/>
        <w:rPr>
          <w:rFonts w:eastAsia="Calibri"/>
          <w:i/>
          <w:color w:val="0070C0"/>
          <w:sz w:val="18"/>
          <w:szCs w:val="18"/>
        </w:rPr>
      </w:pPr>
      <w:r>
        <w:rPr>
          <w:szCs w:val="24"/>
        </w:rPr>
        <w:t>*</w:t>
      </w:r>
      <w:r>
        <w:rPr>
          <w:sz w:val="18"/>
        </w:rPr>
        <w:t>*</w:t>
      </w:r>
      <w:r w:rsidRPr="00C8137C">
        <w:rPr>
          <w:rFonts w:eastAsia="Calibri"/>
          <w:i/>
          <w:color w:val="0070C0"/>
          <w:sz w:val="18"/>
          <w:szCs w:val="18"/>
        </w:rPr>
        <w:t>Note: the position works in an Activity Based Work (ABW) environment. Under ABW arrangements, staff do not have a designated workstation/desk.</w:t>
      </w:r>
    </w:p>
    <w:p w14:paraId="730A77B6" w14:textId="5B34413D"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E092AEE" w14:textId="77777777" w:rsidTr="005B38C8">
        <w:trPr>
          <w:trHeight w:val="283"/>
        </w:trPr>
        <w:tc>
          <w:tcPr>
            <w:tcW w:w="6912" w:type="dxa"/>
            <w:vAlign w:val="center"/>
          </w:tcPr>
          <w:p w14:paraId="498C6E9D" w14:textId="5A438869"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66FEDBCF" w:rsidR="00D25B82" w:rsidRDefault="00A94A3A"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CE50679" w:rsidR="00D25B82" w:rsidRDefault="00E31C65" w:rsidP="00AA5EBD">
                <w:pPr>
                  <w:pStyle w:val="Tabletext"/>
                  <w:spacing w:before="0" w:after="0"/>
                  <w:jc w:val="center"/>
                  <w:rPr>
                    <w:sz w:val="24"/>
                    <w:szCs w:val="24"/>
                  </w:rPr>
                </w:pPr>
                <w:r>
                  <w:rPr>
                    <w:sz w:val="24"/>
                    <w:szCs w:val="24"/>
                  </w:rPr>
                  <w:t>Occasionally</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43D468B3" w:rsidR="00D25B82" w:rsidRPr="00493773" w:rsidRDefault="00A94A3A"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029244D2" w:rsidR="00D25B82" w:rsidRPr="00493773" w:rsidRDefault="00A94A3A"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1EEE18E8" w:rsidR="00D25B82" w:rsidRPr="00493773" w:rsidRDefault="00A94A3A"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600C215" w:rsidR="005B38C8" w:rsidRPr="00493773" w:rsidRDefault="00A94A3A"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1882AEB" w:rsidR="005B38C8" w:rsidRPr="00493773" w:rsidRDefault="00ED65C5"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5348024"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4032BE3B" w:rsidR="005B38C8" w:rsidRPr="00493773" w:rsidRDefault="00A94A3A"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4A7E488D"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0430224" w:rsidR="005B38C8" w:rsidRPr="00493773" w:rsidRDefault="00A94A3A"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lastRenderedPageBreak/>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42ECCC2B"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A6F93B1"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1FD5C95"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C16E397" w:rsidR="005B38C8" w:rsidRPr="00493773" w:rsidRDefault="00A94A3A" w:rsidP="00493773">
                <w:pPr>
                  <w:pStyle w:val="Tabletext"/>
                  <w:spacing w:before="0" w:after="0"/>
                  <w:jc w:val="center"/>
                  <w:rPr>
                    <w:sz w:val="24"/>
                  </w:rPr>
                </w:pPr>
                <w:r>
                  <w:rPr>
                    <w:sz w:val="24"/>
                    <w:szCs w:val="24"/>
                  </w:rPr>
                  <w:t>Never</w:t>
                </w:r>
              </w:p>
            </w:tc>
          </w:sdtContent>
        </w:sdt>
      </w:tr>
      <w:tr w:rsidR="00A94A3A" w:rsidRPr="005A754D" w14:paraId="3A5FD0FE" w14:textId="77777777" w:rsidTr="005B38C8">
        <w:trPr>
          <w:trHeight w:val="283"/>
        </w:trPr>
        <w:tc>
          <w:tcPr>
            <w:tcW w:w="6912" w:type="dxa"/>
            <w:vAlign w:val="center"/>
          </w:tcPr>
          <w:p w14:paraId="457179ED" w14:textId="77777777" w:rsidR="00A94A3A" w:rsidRPr="00493773" w:rsidRDefault="00A94A3A" w:rsidP="00A94A3A">
            <w:pPr>
              <w:pStyle w:val="Tabletext"/>
              <w:spacing w:before="0" w:after="0"/>
              <w:rPr>
                <w:sz w:val="24"/>
              </w:rPr>
            </w:pPr>
            <w:r w:rsidRPr="00493773">
              <w:rPr>
                <w:sz w:val="24"/>
              </w:rPr>
              <w:t>Reaching</w:t>
            </w:r>
          </w:p>
        </w:tc>
        <w:sdt>
          <w:sdtPr>
            <w:rPr>
              <w:sz w:val="24"/>
              <w:szCs w:val="24"/>
            </w:rPr>
            <w:id w:val="-1496492596"/>
            <w:placeholder>
              <w:docPart w:val="B221876046814D8A9E8B12EA4DCA20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53B82DE" w:rsidR="00A94A3A" w:rsidRPr="00493773" w:rsidRDefault="00A94A3A" w:rsidP="00A94A3A">
                <w:pPr>
                  <w:pStyle w:val="Tabletext"/>
                  <w:spacing w:before="0" w:after="0"/>
                  <w:jc w:val="center"/>
                  <w:rPr>
                    <w:sz w:val="24"/>
                  </w:rPr>
                </w:pPr>
                <w:r>
                  <w:rPr>
                    <w:sz w:val="24"/>
                    <w:szCs w:val="24"/>
                  </w:rPr>
                  <w:t>Never</w:t>
                </w:r>
              </w:p>
            </w:tc>
          </w:sdtContent>
        </w:sdt>
      </w:tr>
      <w:tr w:rsidR="00A94A3A" w:rsidRPr="005A754D" w14:paraId="53218FA9" w14:textId="77777777" w:rsidTr="005B38C8">
        <w:trPr>
          <w:trHeight w:val="283"/>
        </w:trPr>
        <w:tc>
          <w:tcPr>
            <w:tcW w:w="6912" w:type="dxa"/>
            <w:vAlign w:val="center"/>
          </w:tcPr>
          <w:p w14:paraId="08E17ACA" w14:textId="77777777" w:rsidR="00A94A3A" w:rsidRPr="00493773" w:rsidRDefault="00A94A3A" w:rsidP="00A94A3A">
            <w:pPr>
              <w:pStyle w:val="Tabletext"/>
              <w:spacing w:before="0" w:after="0"/>
              <w:rPr>
                <w:sz w:val="24"/>
              </w:rPr>
            </w:pPr>
            <w:r w:rsidRPr="00493773">
              <w:rPr>
                <w:sz w:val="24"/>
              </w:rPr>
              <w:t>Bending/squatting</w:t>
            </w:r>
          </w:p>
        </w:tc>
        <w:sdt>
          <w:sdtPr>
            <w:rPr>
              <w:sz w:val="24"/>
              <w:szCs w:val="24"/>
            </w:rPr>
            <w:id w:val="-2094084192"/>
            <w:placeholder>
              <w:docPart w:val="464C9A35ED4C4FD58F5DD5D11B6221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4F855F81" w:rsidR="00A94A3A" w:rsidRPr="00493773" w:rsidRDefault="00A94A3A" w:rsidP="00A94A3A">
                <w:pPr>
                  <w:pStyle w:val="Tabletext"/>
                  <w:spacing w:before="0" w:after="0"/>
                  <w:jc w:val="center"/>
                  <w:rPr>
                    <w:sz w:val="24"/>
                  </w:rPr>
                </w:pPr>
                <w:r>
                  <w:rPr>
                    <w:sz w:val="24"/>
                    <w:szCs w:val="24"/>
                  </w:rPr>
                  <w:t>Occasionally</w:t>
                </w:r>
              </w:p>
            </w:tc>
          </w:sdtContent>
        </w:sdt>
      </w:tr>
      <w:tr w:rsidR="00A94A3A" w:rsidRPr="005A754D" w14:paraId="1415A803" w14:textId="77777777" w:rsidTr="005B38C8">
        <w:trPr>
          <w:trHeight w:val="283"/>
        </w:trPr>
        <w:tc>
          <w:tcPr>
            <w:tcW w:w="6912" w:type="dxa"/>
            <w:vAlign w:val="center"/>
          </w:tcPr>
          <w:p w14:paraId="499117FE" w14:textId="77777777" w:rsidR="00A94A3A" w:rsidRPr="00493773" w:rsidRDefault="00A94A3A" w:rsidP="00A94A3A">
            <w:pPr>
              <w:pStyle w:val="Tabletext"/>
              <w:spacing w:before="0" w:after="0"/>
              <w:rPr>
                <w:sz w:val="24"/>
              </w:rPr>
            </w:pPr>
            <w:r w:rsidRPr="00493773">
              <w:rPr>
                <w:sz w:val="24"/>
              </w:rPr>
              <w:t>Push/pull</w:t>
            </w:r>
          </w:p>
        </w:tc>
        <w:sdt>
          <w:sdtPr>
            <w:rPr>
              <w:sz w:val="24"/>
              <w:szCs w:val="24"/>
            </w:rPr>
            <w:id w:val="-1249878674"/>
            <w:placeholder>
              <w:docPart w:val="46F1FB7CA60B42B4B5903BC9A2D6A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06AEFF3C" w:rsidR="00A94A3A" w:rsidRPr="00493773" w:rsidRDefault="00A94A3A" w:rsidP="00A94A3A">
                <w:pPr>
                  <w:pStyle w:val="Tabletext"/>
                  <w:spacing w:before="0" w:after="0"/>
                  <w:jc w:val="center"/>
                  <w:rPr>
                    <w:sz w:val="24"/>
                  </w:rPr>
                </w:pPr>
                <w:r>
                  <w:rPr>
                    <w:sz w:val="24"/>
                    <w:szCs w:val="24"/>
                  </w:rPr>
                  <w:t>Occasionally</w:t>
                </w:r>
              </w:p>
            </w:tc>
          </w:sdtContent>
        </w:sdt>
      </w:tr>
      <w:tr w:rsidR="00A94A3A" w:rsidRPr="005A754D" w14:paraId="153A1CD9" w14:textId="77777777" w:rsidTr="005B38C8">
        <w:trPr>
          <w:trHeight w:val="283"/>
        </w:trPr>
        <w:tc>
          <w:tcPr>
            <w:tcW w:w="6912" w:type="dxa"/>
            <w:vAlign w:val="center"/>
          </w:tcPr>
          <w:p w14:paraId="1DDB4678" w14:textId="77777777" w:rsidR="00A94A3A" w:rsidRPr="00493773" w:rsidRDefault="00A94A3A" w:rsidP="00A94A3A">
            <w:pPr>
              <w:pStyle w:val="Tabletext"/>
              <w:spacing w:before="0" w:after="0"/>
              <w:rPr>
                <w:sz w:val="24"/>
              </w:rPr>
            </w:pPr>
            <w:r w:rsidRPr="00493773">
              <w:rPr>
                <w:sz w:val="24"/>
              </w:rPr>
              <w:t>Sequential repetitive movements in a short amount of time</w:t>
            </w:r>
          </w:p>
        </w:tc>
        <w:sdt>
          <w:sdtPr>
            <w:rPr>
              <w:sz w:val="24"/>
              <w:szCs w:val="24"/>
            </w:rPr>
            <w:id w:val="1410496867"/>
            <w:placeholder>
              <w:docPart w:val="E7887DEACF84486D826FF61329F7B4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1B36D37F" w:rsidR="00A94A3A" w:rsidRPr="00493773" w:rsidRDefault="00A94A3A" w:rsidP="00A94A3A">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EFE7B0C" w:rsidR="005B38C8" w:rsidRPr="00493773" w:rsidRDefault="00A94A3A"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57B3EDAF" w:rsidR="005B38C8" w:rsidRPr="00493773" w:rsidRDefault="00A94A3A"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4C38FAD7" w:rsidR="005B38C8" w:rsidRPr="00493773" w:rsidRDefault="00A94A3A"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1BE89B21"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5AE20AB3" w:rsidR="005B38C8" w:rsidRPr="00493773" w:rsidRDefault="00A94A3A" w:rsidP="00493773">
                <w:pPr>
                  <w:pStyle w:val="Tabletext"/>
                  <w:spacing w:before="0" w:after="0"/>
                  <w:jc w:val="center"/>
                  <w:rPr>
                    <w:sz w:val="24"/>
                  </w:rPr>
                </w:pPr>
                <w:r>
                  <w:rPr>
                    <w:sz w:val="24"/>
                    <w:szCs w:val="24"/>
                  </w:rPr>
                  <w:t>Never</w:t>
                </w:r>
              </w:p>
            </w:tc>
          </w:sdtContent>
        </w:sdt>
      </w:tr>
      <w:tr w:rsidR="00A94A3A" w:rsidRPr="005A754D" w14:paraId="7FFB61BD" w14:textId="77777777" w:rsidTr="006B157E">
        <w:trPr>
          <w:trHeight w:val="283"/>
        </w:trPr>
        <w:tc>
          <w:tcPr>
            <w:tcW w:w="6912" w:type="dxa"/>
            <w:vAlign w:val="center"/>
          </w:tcPr>
          <w:p w14:paraId="285B4F06" w14:textId="77777777" w:rsidR="00A94A3A" w:rsidRPr="00493773" w:rsidRDefault="00A94A3A" w:rsidP="00A94A3A">
            <w:pPr>
              <w:pStyle w:val="Tabletext"/>
              <w:spacing w:before="0" w:after="0"/>
              <w:rPr>
                <w:sz w:val="24"/>
              </w:rPr>
            </w:pPr>
            <w:r w:rsidRPr="00493773">
              <w:rPr>
                <w:sz w:val="24"/>
              </w:rPr>
              <w:t>Operation of heavy machinery e.g. forklift</w:t>
            </w:r>
          </w:p>
        </w:tc>
        <w:sdt>
          <w:sdtPr>
            <w:rPr>
              <w:sz w:val="24"/>
              <w:szCs w:val="24"/>
            </w:rPr>
            <w:id w:val="-2068639451"/>
            <w:placeholder>
              <w:docPart w:val="E996756893BE495089FA8D4BF9A5A8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1F35B1E" w14:textId="6A0457CE"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141599D1" w14:textId="77777777" w:rsidTr="006B157E">
        <w:trPr>
          <w:trHeight w:val="283"/>
        </w:trPr>
        <w:tc>
          <w:tcPr>
            <w:tcW w:w="6912" w:type="dxa"/>
            <w:vAlign w:val="center"/>
          </w:tcPr>
          <w:p w14:paraId="69E199AD" w14:textId="77777777" w:rsidR="00A94A3A" w:rsidRPr="00493773" w:rsidRDefault="00A94A3A" w:rsidP="00A94A3A">
            <w:pPr>
              <w:pStyle w:val="Tabletext"/>
              <w:spacing w:before="0" w:after="0"/>
              <w:rPr>
                <w:sz w:val="24"/>
              </w:rPr>
            </w:pPr>
            <w:r w:rsidRPr="00493773">
              <w:rPr>
                <w:sz w:val="24"/>
              </w:rPr>
              <w:t>Confined spaces</w:t>
            </w:r>
          </w:p>
        </w:tc>
        <w:sdt>
          <w:sdtPr>
            <w:rPr>
              <w:sz w:val="24"/>
              <w:szCs w:val="24"/>
            </w:rPr>
            <w:id w:val="-1475205084"/>
            <w:placeholder>
              <w:docPart w:val="1FB0E13C911C471FB39E5BC5B437AE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0ED1722B" w14:textId="26FD2DEF"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07A05C16" w14:textId="77777777" w:rsidTr="006B157E">
        <w:trPr>
          <w:trHeight w:val="283"/>
        </w:trPr>
        <w:tc>
          <w:tcPr>
            <w:tcW w:w="6912" w:type="dxa"/>
            <w:vAlign w:val="center"/>
          </w:tcPr>
          <w:p w14:paraId="1BBA9143" w14:textId="77777777" w:rsidR="00A94A3A" w:rsidRPr="00493773" w:rsidRDefault="00A94A3A" w:rsidP="00A94A3A">
            <w:pPr>
              <w:pStyle w:val="Tabletext"/>
              <w:spacing w:before="0" w:after="0"/>
              <w:rPr>
                <w:sz w:val="24"/>
              </w:rPr>
            </w:pPr>
            <w:r w:rsidRPr="00493773">
              <w:rPr>
                <w:sz w:val="24"/>
              </w:rPr>
              <w:t>Excessive noise</w:t>
            </w:r>
          </w:p>
        </w:tc>
        <w:sdt>
          <w:sdtPr>
            <w:rPr>
              <w:sz w:val="24"/>
              <w:szCs w:val="24"/>
            </w:rPr>
            <w:id w:val="1132438820"/>
            <w:placeholder>
              <w:docPart w:val="84F0DD8D9B5B4CD3AC87983964ED6D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F6382DE" w14:textId="53CBBB99"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2AC6A7C7" w14:textId="77777777" w:rsidTr="006B157E">
        <w:trPr>
          <w:trHeight w:val="283"/>
        </w:trPr>
        <w:tc>
          <w:tcPr>
            <w:tcW w:w="6912" w:type="dxa"/>
            <w:vAlign w:val="center"/>
          </w:tcPr>
          <w:p w14:paraId="2DF97EE0" w14:textId="77777777" w:rsidR="00A94A3A" w:rsidRPr="00493773" w:rsidRDefault="00A94A3A" w:rsidP="00A94A3A">
            <w:pPr>
              <w:pStyle w:val="Tabletext"/>
              <w:spacing w:before="0" w:after="0"/>
              <w:rPr>
                <w:sz w:val="24"/>
              </w:rPr>
            </w:pPr>
            <w:r w:rsidRPr="00493773">
              <w:rPr>
                <w:sz w:val="24"/>
              </w:rPr>
              <w:t>Low lighting</w:t>
            </w:r>
          </w:p>
        </w:tc>
        <w:sdt>
          <w:sdtPr>
            <w:rPr>
              <w:sz w:val="24"/>
              <w:szCs w:val="24"/>
            </w:rPr>
            <w:id w:val="-1255580432"/>
            <w:placeholder>
              <w:docPart w:val="0B93FA38145549D7BEE157F3399CC7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7852AC5" w14:textId="63122492"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5B3643DD" w14:textId="77777777" w:rsidTr="006B157E">
        <w:trPr>
          <w:trHeight w:val="283"/>
        </w:trPr>
        <w:tc>
          <w:tcPr>
            <w:tcW w:w="6912" w:type="dxa"/>
            <w:vAlign w:val="center"/>
          </w:tcPr>
          <w:p w14:paraId="221F3976" w14:textId="77777777" w:rsidR="00A94A3A" w:rsidRPr="00493773" w:rsidRDefault="00A94A3A" w:rsidP="00A94A3A">
            <w:pPr>
              <w:pStyle w:val="Tabletext"/>
              <w:spacing w:before="0" w:after="0"/>
              <w:rPr>
                <w:sz w:val="24"/>
              </w:rPr>
            </w:pPr>
            <w:r w:rsidRPr="00493773">
              <w:rPr>
                <w:sz w:val="24"/>
              </w:rPr>
              <w:t>Handling of dangerous goods/equipment</w:t>
            </w:r>
          </w:p>
        </w:tc>
        <w:sdt>
          <w:sdtPr>
            <w:rPr>
              <w:sz w:val="24"/>
              <w:szCs w:val="24"/>
            </w:rPr>
            <w:id w:val="-1457704852"/>
            <w:placeholder>
              <w:docPart w:val="C008322675D9441ABFDF5704653D20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22EC383D" w14:textId="774EB00C"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55491888" w14:textId="77777777" w:rsidTr="006B157E">
        <w:trPr>
          <w:trHeight w:val="283"/>
        </w:trPr>
        <w:tc>
          <w:tcPr>
            <w:tcW w:w="6912" w:type="dxa"/>
            <w:vAlign w:val="center"/>
          </w:tcPr>
          <w:p w14:paraId="4BD66EF8" w14:textId="77777777" w:rsidR="00A94A3A" w:rsidRPr="00493773" w:rsidRDefault="00A94A3A" w:rsidP="00A94A3A">
            <w:pPr>
              <w:pStyle w:val="Tabletext"/>
              <w:spacing w:before="0" w:after="0"/>
              <w:rPr>
                <w:sz w:val="24"/>
              </w:rPr>
            </w:pPr>
            <w:r w:rsidRPr="00493773">
              <w:rPr>
                <w:sz w:val="24"/>
              </w:rPr>
              <w:t xml:space="preserve">Working with asbestos </w:t>
            </w:r>
          </w:p>
        </w:tc>
        <w:sdt>
          <w:sdtPr>
            <w:rPr>
              <w:sz w:val="24"/>
              <w:szCs w:val="24"/>
            </w:rPr>
            <w:id w:val="1962378083"/>
            <w:placeholder>
              <w:docPart w:val="F907EA719B034D0CA2D29AA042893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7C6BF954" w14:textId="6411AB63"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311AE8" w14:paraId="6AF09CCC" w14:textId="77777777" w:rsidTr="006B157E">
        <w:trPr>
          <w:trHeight w:val="283"/>
        </w:trPr>
        <w:tc>
          <w:tcPr>
            <w:tcW w:w="6912" w:type="dxa"/>
            <w:vAlign w:val="center"/>
          </w:tcPr>
          <w:p w14:paraId="703EED8C" w14:textId="77777777" w:rsidR="00A94A3A" w:rsidRPr="005F1B26" w:rsidRDefault="00A94A3A" w:rsidP="00A94A3A">
            <w:pPr>
              <w:pStyle w:val="Tabletext"/>
              <w:spacing w:before="0" w:after="0"/>
              <w:rPr>
                <w:sz w:val="24"/>
              </w:rPr>
            </w:pPr>
            <w:r w:rsidRPr="005F1B26">
              <w:rPr>
                <w:sz w:val="24"/>
              </w:rPr>
              <w:t>Potential to encounter agitated customers</w:t>
            </w:r>
          </w:p>
        </w:tc>
        <w:sdt>
          <w:sdtPr>
            <w:rPr>
              <w:sz w:val="24"/>
              <w:szCs w:val="24"/>
            </w:rPr>
            <w:id w:val="-1253426961"/>
            <w:placeholder>
              <w:docPart w:val="13702D057A6344618EA3A3453BFAA3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392C1363" w14:textId="3D7D7294" w:rsidR="00A94A3A" w:rsidRPr="005F1B26" w:rsidRDefault="00A94A3A" w:rsidP="00A94A3A">
                <w:pPr>
                  <w:pStyle w:val="Tabletext"/>
                  <w:spacing w:before="0" w:after="0"/>
                  <w:jc w:val="center"/>
                  <w:rPr>
                    <w:sz w:val="24"/>
                  </w:rPr>
                </w:pPr>
                <w:r w:rsidRPr="00F801FA">
                  <w:rPr>
                    <w:sz w:val="24"/>
                    <w:szCs w:val="24"/>
                  </w:rPr>
                  <w:t>Never</w:t>
                </w:r>
              </w:p>
            </w:tc>
          </w:sdtContent>
        </w:sdt>
      </w:tr>
      <w:tr w:rsidR="00A94A3A" w:rsidRPr="00311AE8" w14:paraId="5E59ED96" w14:textId="77777777" w:rsidTr="006B157E">
        <w:trPr>
          <w:trHeight w:val="283"/>
        </w:trPr>
        <w:tc>
          <w:tcPr>
            <w:tcW w:w="6912" w:type="dxa"/>
            <w:vAlign w:val="center"/>
          </w:tcPr>
          <w:p w14:paraId="2BBC242A" w14:textId="77777777" w:rsidR="00A94A3A" w:rsidRPr="005F1B26" w:rsidRDefault="00A94A3A" w:rsidP="00A94A3A">
            <w:pPr>
              <w:pStyle w:val="Tabletext"/>
              <w:spacing w:before="0" w:after="0"/>
              <w:rPr>
                <w:sz w:val="24"/>
              </w:rPr>
            </w:pPr>
            <w:r w:rsidRPr="005F1B26">
              <w:rPr>
                <w:sz w:val="24"/>
              </w:rPr>
              <w:t>Exposure to potentially distressing case material</w:t>
            </w:r>
          </w:p>
        </w:tc>
        <w:sdt>
          <w:sdtPr>
            <w:rPr>
              <w:sz w:val="24"/>
              <w:szCs w:val="24"/>
            </w:rPr>
            <w:id w:val="854927602"/>
            <w:placeholder>
              <w:docPart w:val="A20AB8CFCE1B43C39C160957294328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6BC42204" w14:textId="0653D034" w:rsidR="00A94A3A" w:rsidRPr="005F1B26" w:rsidRDefault="00A94A3A" w:rsidP="00A94A3A">
                <w:pPr>
                  <w:pStyle w:val="Tabletext"/>
                  <w:spacing w:before="0" w:after="0"/>
                  <w:jc w:val="center"/>
                  <w:rPr>
                    <w:sz w:val="24"/>
                    <w:szCs w:val="24"/>
                  </w:rPr>
                </w:pPr>
                <w:r w:rsidRPr="00F801FA">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39E1B22F" w:rsidR="005B38C8" w:rsidRPr="00493773" w:rsidRDefault="00A94A3A"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43345776"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31D30186" w:rsidR="005B38C8" w:rsidRPr="00493773" w:rsidRDefault="0066012B"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0E16F" w14:textId="77777777" w:rsidR="00C44D67" w:rsidRDefault="00C44D67" w:rsidP="00456927">
      <w:pPr>
        <w:spacing w:after="0"/>
      </w:pPr>
      <w:r>
        <w:separator/>
      </w:r>
    </w:p>
  </w:endnote>
  <w:endnote w:type="continuationSeparator" w:id="0">
    <w:p w14:paraId="0B005FF8" w14:textId="77777777" w:rsidR="00C44D67" w:rsidRDefault="00C44D6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26899" w14:textId="77777777" w:rsidR="00C44D67" w:rsidRDefault="00C44D67" w:rsidP="00456927">
      <w:pPr>
        <w:spacing w:after="0"/>
      </w:pPr>
      <w:r>
        <w:separator/>
      </w:r>
    </w:p>
  </w:footnote>
  <w:footnote w:type="continuationSeparator" w:id="0">
    <w:p w14:paraId="658D8E58" w14:textId="77777777" w:rsidR="00C44D67" w:rsidRDefault="00C44D6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F21B05"/>
    <w:multiLevelType w:val="hybridMultilevel"/>
    <w:tmpl w:val="57CEC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C072095"/>
    <w:multiLevelType w:val="hybridMultilevel"/>
    <w:tmpl w:val="AE6A8E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5CDA6FFA"/>
    <w:multiLevelType w:val="hybridMultilevel"/>
    <w:tmpl w:val="3DAA23B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61AC3E65"/>
    <w:multiLevelType w:val="hybridMultilevel"/>
    <w:tmpl w:val="D1682A94"/>
    <w:lvl w:ilvl="0" w:tplc="8A882A5C">
      <w:start w:val="4"/>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164059"/>
    <w:multiLevelType w:val="hybridMultilevel"/>
    <w:tmpl w:val="4626B250"/>
    <w:lvl w:ilvl="0" w:tplc="30B855C0">
      <w:start w:val="1"/>
      <w:numFmt w:val="decimal"/>
      <w:lvlText w:val="%1."/>
      <w:lvlJc w:val="left"/>
      <w:pPr>
        <w:ind w:left="720" w:hanging="360"/>
      </w:pPr>
      <w:rPr>
        <w:rFonts w:asciiTheme="minorHAnsi" w:hAnsiTheme="minorHAnsi" w:cstheme="minorHAnsi"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9296DDE"/>
    <w:multiLevelType w:val="hybridMultilevel"/>
    <w:tmpl w:val="8FFE7A8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933778979">
    <w:abstractNumId w:val="4"/>
  </w:num>
  <w:num w:numId="2" w16cid:durableId="422529716">
    <w:abstractNumId w:val="6"/>
  </w:num>
  <w:num w:numId="3" w16cid:durableId="91319658">
    <w:abstractNumId w:val="1"/>
  </w:num>
  <w:num w:numId="4" w16cid:durableId="912550618">
    <w:abstractNumId w:val="0"/>
  </w:num>
  <w:num w:numId="5" w16cid:durableId="1224367134">
    <w:abstractNumId w:val="11"/>
  </w:num>
  <w:num w:numId="6" w16cid:durableId="175771071">
    <w:abstractNumId w:val="2"/>
  </w:num>
  <w:num w:numId="7" w16cid:durableId="659894701">
    <w:abstractNumId w:val="7"/>
  </w:num>
  <w:num w:numId="8" w16cid:durableId="1379477682">
    <w:abstractNumId w:val="9"/>
  </w:num>
  <w:num w:numId="9" w16cid:durableId="1557158693">
    <w:abstractNumId w:val="5"/>
  </w:num>
  <w:num w:numId="10" w16cid:durableId="1267425637">
    <w:abstractNumId w:val="3"/>
  </w:num>
  <w:num w:numId="11" w16cid:durableId="431783872">
    <w:abstractNumId w:val="10"/>
  </w:num>
  <w:num w:numId="12" w16cid:durableId="107704707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99"/>
    <w:rsid w:val="00001BA3"/>
    <w:rsid w:val="000021F5"/>
    <w:rsid w:val="000043CB"/>
    <w:rsid w:val="00005214"/>
    <w:rsid w:val="00006312"/>
    <w:rsid w:val="000102F8"/>
    <w:rsid w:val="00015483"/>
    <w:rsid w:val="0001642D"/>
    <w:rsid w:val="00034905"/>
    <w:rsid w:val="00034E06"/>
    <w:rsid w:val="00036182"/>
    <w:rsid w:val="00037E42"/>
    <w:rsid w:val="00040CD3"/>
    <w:rsid w:val="00044187"/>
    <w:rsid w:val="000456E0"/>
    <w:rsid w:val="00045D17"/>
    <w:rsid w:val="00046FF5"/>
    <w:rsid w:val="00051744"/>
    <w:rsid w:val="00057CF9"/>
    <w:rsid w:val="00061670"/>
    <w:rsid w:val="000701DB"/>
    <w:rsid w:val="00072674"/>
    <w:rsid w:val="000742A2"/>
    <w:rsid w:val="00074DA8"/>
    <w:rsid w:val="00075C33"/>
    <w:rsid w:val="00083084"/>
    <w:rsid w:val="00083AB8"/>
    <w:rsid w:val="00090C5A"/>
    <w:rsid w:val="00094562"/>
    <w:rsid w:val="000A1A54"/>
    <w:rsid w:val="000A5186"/>
    <w:rsid w:val="000B209A"/>
    <w:rsid w:val="000B622C"/>
    <w:rsid w:val="000C3654"/>
    <w:rsid w:val="000C452E"/>
    <w:rsid w:val="000E2939"/>
    <w:rsid w:val="000E639E"/>
    <w:rsid w:val="000F2684"/>
    <w:rsid w:val="000F2688"/>
    <w:rsid w:val="0010052B"/>
    <w:rsid w:val="00114CE0"/>
    <w:rsid w:val="00126D1F"/>
    <w:rsid w:val="00127312"/>
    <w:rsid w:val="00127C72"/>
    <w:rsid w:val="00136D4B"/>
    <w:rsid w:val="001429A6"/>
    <w:rsid w:val="001501F0"/>
    <w:rsid w:val="0015056D"/>
    <w:rsid w:val="001552C6"/>
    <w:rsid w:val="00160D2A"/>
    <w:rsid w:val="00166318"/>
    <w:rsid w:val="0016790E"/>
    <w:rsid w:val="00173E02"/>
    <w:rsid w:val="00175168"/>
    <w:rsid w:val="0017746E"/>
    <w:rsid w:val="00183A2A"/>
    <w:rsid w:val="00185003"/>
    <w:rsid w:val="001905C2"/>
    <w:rsid w:val="001948AD"/>
    <w:rsid w:val="00196DC8"/>
    <w:rsid w:val="001A12DC"/>
    <w:rsid w:val="001A36F2"/>
    <w:rsid w:val="001B306F"/>
    <w:rsid w:val="001B4119"/>
    <w:rsid w:val="001C206E"/>
    <w:rsid w:val="001C49C7"/>
    <w:rsid w:val="001C74C9"/>
    <w:rsid w:val="001C7CEE"/>
    <w:rsid w:val="001D0161"/>
    <w:rsid w:val="001D0BB4"/>
    <w:rsid w:val="001D1729"/>
    <w:rsid w:val="001D18E7"/>
    <w:rsid w:val="001D284A"/>
    <w:rsid w:val="001D2953"/>
    <w:rsid w:val="001E49C0"/>
    <w:rsid w:val="001E5640"/>
    <w:rsid w:val="001F29E4"/>
    <w:rsid w:val="001F2C45"/>
    <w:rsid w:val="001F76A4"/>
    <w:rsid w:val="002014E5"/>
    <w:rsid w:val="00204473"/>
    <w:rsid w:val="0020493E"/>
    <w:rsid w:val="002113B4"/>
    <w:rsid w:val="0021151E"/>
    <w:rsid w:val="00214732"/>
    <w:rsid w:val="002176B1"/>
    <w:rsid w:val="00220092"/>
    <w:rsid w:val="0022484E"/>
    <w:rsid w:val="0022677F"/>
    <w:rsid w:val="0023024E"/>
    <w:rsid w:val="00231B57"/>
    <w:rsid w:val="0023640E"/>
    <w:rsid w:val="00243603"/>
    <w:rsid w:val="00252449"/>
    <w:rsid w:val="0026001C"/>
    <w:rsid w:val="00261D51"/>
    <w:rsid w:val="00262DEE"/>
    <w:rsid w:val="0027094B"/>
    <w:rsid w:val="00271701"/>
    <w:rsid w:val="0027270A"/>
    <w:rsid w:val="00272F0B"/>
    <w:rsid w:val="002756D8"/>
    <w:rsid w:val="002840E6"/>
    <w:rsid w:val="00284D8B"/>
    <w:rsid w:val="00285B53"/>
    <w:rsid w:val="00286BBF"/>
    <w:rsid w:val="00290E50"/>
    <w:rsid w:val="00290FAD"/>
    <w:rsid w:val="00295705"/>
    <w:rsid w:val="002A0C3B"/>
    <w:rsid w:val="002A43D2"/>
    <w:rsid w:val="002A49EE"/>
    <w:rsid w:val="002A74F6"/>
    <w:rsid w:val="002A7A54"/>
    <w:rsid w:val="002B1194"/>
    <w:rsid w:val="002B297D"/>
    <w:rsid w:val="002B4318"/>
    <w:rsid w:val="002C41BC"/>
    <w:rsid w:val="002C49A5"/>
    <w:rsid w:val="002D07A1"/>
    <w:rsid w:val="002D2246"/>
    <w:rsid w:val="002D2A0D"/>
    <w:rsid w:val="002D7B23"/>
    <w:rsid w:val="002E19F2"/>
    <w:rsid w:val="002E1BA7"/>
    <w:rsid w:val="002E30E3"/>
    <w:rsid w:val="002E4481"/>
    <w:rsid w:val="002E6343"/>
    <w:rsid w:val="002E78B8"/>
    <w:rsid w:val="002F0510"/>
    <w:rsid w:val="002F3365"/>
    <w:rsid w:val="002F69C3"/>
    <w:rsid w:val="0030208D"/>
    <w:rsid w:val="003020B5"/>
    <w:rsid w:val="00305A5F"/>
    <w:rsid w:val="00306ED0"/>
    <w:rsid w:val="00310EBE"/>
    <w:rsid w:val="0031523D"/>
    <w:rsid w:val="00326758"/>
    <w:rsid w:val="00327679"/>
    <w:rsid w:val="00334F25"/>
    <w:rsid w:val="00336896"/>
    <w:rsid w:val="0033768C"/>
    <w:rsid w:val="003410D3"/>
    <w:rsid w:val="00341DEF"/>
    <w:rsid w:val="00344845"/>
    <w:rsid w:val="003461EF"/>
    <w:rsid w:val="00347432"/>
    <w:rsid w:val="00350170"/>
    <w:rsid w:val="0035537A"/>
    <w:rsid w:val="00356DD0"/>
    <w:rsid w:val="003660FD"/>
    <w:rsid w:val="00366983"/>
    <w:rsid w:val="00367C98"/>
    <w:rsid w:val="00373FED"/>
    <w:rsid w:val="003743B3"/>
    <w:rsid w:val="003756D1"/>
    <w:rsid w:val="00376C4A"/>
    <w:rsid w:val="00384332"/>
    <w:rsid w:val="0039040A"/>
    <w:rsid w:val="00392AFC"/>
    <w:rsid w:val="003935E3"/>
    <w:rsid w:val="00394A89"/>
    <w:rsid w:val="003958AF"/>
    <w:rsid w:val="00395E36"/>
    <w:rsid w:val="003A10C8"/>
    <w:rsid w:val="003A3785"/>
    <w:rsid w:val="003B7B87"/>
    <w:rsid w:val="003C6108"/>
    <w:rsid w:val="003C6256"/>
    <w:rsid w:val="003D239E"/>
    <w:rsid w:val="003D422A"/>
    <w:rsid w:val="003E6F86"/>
    <w:rsid w:val="003F7E73"/>
    <w:rsid w:val="00402D13"/>
    <w:rsid w:val="004061F4"/>
    <w:rsid w:val="00410A80"/>
    <w:rsid w:val="00410BF0"/>
    <w:rsid w:val="004121AA"/>
    <w:rsid w:val="00414485"/>
    <w:rsid w:val="00423122"/>
    <w:rsid w:val="00423241"/>
    <w:rsid w:val="0042331E"/>
    <w:rsid w:val="00425C46"/>
    <w:rsid w:val="00432969"/>
    <w:rsid w:val="00434524"/>
    <w:rsid w:val="0043559B"/>
    <w:rsid w:val="00440141"/>
    <w:rsid w:val="00440D74"/>
    <w:rsid w:val="00441286"/>
    <w:rsid w:val="00441B62"/>
    <w:rsid w:val="00441ECC"/>
    <w:rsid w:val="00442939"/>
    <w:rsid w:val="00450364"/>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4ABD"/>
    <w:rsid w:val="00495B39"/>
    <w:rsid w:val="004A2C60"/>
    <w:rsid w:val="004A3822"/>
    <w:rsid w:val="004A5A47"/>
    <w:rsid w:val="004A7311"/>
    <w:rsid w:val="004B32D2"/>
    <w:rsid w:val="004C1716"/>
    <w:rsid w:val="004C6C23"/>
    <w:rsid w:val="004E085D"/>
    <w:rsid w:val="004F2565"/>
    <w:rsid w:val="004F3F6F"/>
    <w:rsid w:val="004F4613"/>
    <w:rsid w:val="004F46AC"/>
    <w:rsid w:val="004F61E9"/>
    <w:rsid w:val="005013F6"/>
    <w:rsid w:val="0050356B"/>
    <w:rsid w:val="00505A6D"/>
    <w:rsid w:val="00507949"/>
    <w:rsid w:val="005107B8"/>
    <w:rsid w:val="00514711"/>
    <w:rsid w:val="005211FE"/>
    <w:rsid w:val="00521F6F"/>
    <w:rsid w:val="0052245D"/>
    <w:rsid w:val="0053083B"/>
    <w:rsid w:val="005356AB"/>
    <w:rsid w:val="0053661E"/>
    <w:rsid w:val="00536C34"/>
    <w:rsid w:val="00541C41"/>
    <w:rsid w:val="005466BD"/>
    <w:rsid w:val="0054727B"/>
    <w:rsid w:val="00552ECB"/>
    <w:rsid w:val="0055314F"/>
    <w:rsid w:val="00554B01"/>
    <w:rsid w:val="0055729E"/>
    <w:rsid w:val="00557F74"/>
    <w:rsid w:val="00561454"/>
    <w:rsid w:val="00564849"/>
    <w:rsid w:val="00573D58"/>
    <w:rsid w:val="00574A2F"/>
    <w:rsid w:val="00575356"/>
    <w:rsid w:val="00576FB9"/>
    <w:rsid w:val="00582863"/>
    <w:rsid w:val="0058419A"/>
    <w:rsid w:val="00584463"/>
    <w:rsid w:val="005861A6"/>
    <w:rsid w:val="00587DFD"/>
    <w:rsid w:val="00590E1D"/>
    <w:rsid w:val="005A0982"/>
    <w:rsid w:val="005A0F3B"/>
    <w:rsid w:val="005A5D64"/>
    <w:rsid w:val="005A6F1E"/>
    <w:rsid w:val="005A70F8"/>
    <w:rsid w:val="005B0C92"/>
    <w:rsid w:val="005B38C8"/>
    <w:rsid w:val="005B39D3"/>
    <w:rsid w:val="005B4948"/>
    <w:rsid w:val="005B56A8"/>
    <w:rsid w:val="005B7C35"/>
    <w:rsid w:val="005C290A"/>
    <w:rsid w:val="005C2940"/>
    <w:rsid w:val="005C2BFC"/>
    <w:rsid w:val="005C3821"/>
    <w:rsid w:val="005C391C"/>
    <w:rsid w:val="005C4AA0"/>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36B95"/>
    <w:rsid w:val="00636BD1"/>
    <w:rsid w:val="00644540"/>
    <w:rsid w:val="006468AA"/>
    <w:rsid w:val="006522B3"/>
    <w:rsid w:val="00653FBE"/>
    <w:rsid w:val="0066012B"/>
    <w:rsid w:val="00661329"/>
    <w:rsid w:val="006616A2"/>
    <w:rsid w:val="00665693"/>
    <w:rsid w:val="0066660F"/>
    <w:rsid w:val="00666999"/>
    <w:rsid w:val="0067647F"/>
    <w:rsid w:val="00676EE5"/>
    <w:rsid w:val="006822CC"/>
    <w:rsid w:val="00685107"/>
    <w:rsid w:val="006873BA"/>
    <w:rsid w:val="006912A5"/>
    <w:rsid w:val="0069634D"/>
    <w:rsid w:val="006A159D"/>
    <w:rsid w:val="006A7DF9"/>
    <w:rsid w:val="006B157E"/>
    <w:rsid w:val="006B5CD6"/>
    <w:rsid w:val="006B6C3E"/>
    <w:rsid w:val="006C0FCA"/>
    <w:rsid w:val="006C102C"/>
    <w:rsid w:val="006C3FCC"/>
    <w:rsid w:val="006C4CA2"/>
    <w:rsid w:val="006C7246"/>
    <w:rsid w:val="006C74CE"/>
    <w:rsid w:val="006D2386"/>
    <w:rsid w:val="006E0EB6"/>
    <w:rsid w:val="006E453E"/>
    <w:rsid w:val="006F09E8"/>
    <w:rsid w:val="006F74BB"/>
    <w:rsid w:val="0070030C"/>
    <w:rsid w:val="007010FB"/>
    <w:rsid w:val="00701A46"/>
    <w:rsid w:val="007117A5"/>
    <w:rsid w:val="00712EF1"/>
    <w:rsid w:val="00715C75"/>
    <w:rsid w:val="00715DE0"/>
    <w:rsid w:val="00717B1B"/>
    <w:rsid w:val="0072498E"/>
    <w:rsid w:val="00725A09"/>
    <w:rsid w:val="00727237"/>
    <w:rsid w:val="00727E2F"/>
    <w:rsid w:val="007336FB"/>
    <w:rsid w:val="007345BE"/>
    <w:rsid w:val="007471D6"/>
    <w:rsid w:val="00753085"/>
    <w:rsid w:val="00760FA0"/>
    <w:rsid w:val="00764EF4"/>
    <w:rsid w:val="00765A21"/>
    <w:rsid w:val="007702B5"/>
    <w:rsid w:val="007774E5"/>
    <w:rsid w:val="00777DEA"/>
    <w:rsid w:val="00781646"/>
    <w:rsid w:val="00785490"/>
    <w:rsid w:val="007912B2"/>
    <w:rsid w:val="007A59AE"/>
    <w:rsid w:val="007B23B6"/>
    <w:rsid w:val="007B4877"/>
    <w:rsid w:val="007B69C0"/>
    <w:rsid w:val="007B7D48"/>
    <w:rsid w:val="007C029B"/>
    <w:rsid w:val="007C03C0"/>
    <w:rsid w:val="007C257B"/>
    <w:rsid w:val="007C40E2"/>
    <w:rsid w:val="007D10F7"/>
    <w:rsid w:val="007D71A8"/>
    <w:rsid w:val="007E0752"/>
    <w:rsid w:val="007E2152"/>
    <w:rsid w:val="007E23ED"/>
    <w:rsid w:val="007E396F"/>
    <w:rsid w:val="007E3B64"/>
    <w:rsid w:val="007E40C3"/>
    <w:rsid w:val="007E4124"/>
    <w:rsid w:val="007F088F"/>
    <w:rsid w:val="007F332D"/>
    <w:rsid w:val="00801DAF"/>
    <w:rsid w:val="00802C7D"/>
    <w:rsid w:val="00810089"/>
    <w:rsid w:val="00810DD0"/>
    <w:rsid w:val="00814878"/>
    <w:rsid w:val="0081518C"/>
    <w:rsid w:val="00816ACF"/>
    <w:rsid w:val="00820354"/>
    <w:rsid w:val="00825DB3"/>
    <w:rsid w:val="00827843"/>
    <w:rsid w:val="008343E7"/>
    <w:rsid w:val="0083521F"/>
    <w:rsid w:val="00837768"/>
    <w:rsid w:val="00843129"/>
    <w:rsid w:val="00851A5A"/>
    <w:rsid w:val="00853027"/>
    <w:rsid w:val="0085512F"/>
    <w:rsid w:val="0085751D"/>
    <w:rsid w:val="00860CCA"/>
    <w:rsid w:val="00860D79"/>
    <w:rsid w:val="008612C8"/>
    <w:rsid w:val="00864771"/>
    <w:rsid w:val="008707DA"/>
    <w:rsid w:val="0087532F"/>
    <w:rsid w:val="008778EF"/>
    <w:rsid w:val="00885A50"/>
    <w:rsid w:val="00887553"/>
    <w:rsid w:val="0089344F"/>
    <w:rsid w:val="008A330A"/>
    <w:rsid w:val="008B22B1"/>
    <w:rsid w:val="008B230D"/>
    <w:rsid w:val="008C02E1"/>
    <w:rsid w:val="008C40B5"/>
    <w:rsid w:val="008C4982"/>
    <w:rsid w:val="008C5432"/>
    <w:rsid w:val="008D1EA2"/>
    <w:rsid w:val="008D37A2"/>
    <w:rsid w:val="008E11FE"/>
    <w:rsid w:val="008E3ED7"/>
    <w:rsid w:val="008E4109"/>
    <w:rsid w:val="008E5740"/>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56A3"/>
    <w:rsid w:val="00944B05"/>
    <w:rsid w:val="009468CB"/>
    <w:rsid w:val="00951EF1"/>
    <w:rsid w:val="0095475C"/>
    <w:rsid w:val="0095510A"/>
    <w:rsid w:val="00956BB9"/>
    <w:rsid w:val="0097715C"/>
    <w:rsid w:val="0098154E"/>
    <w:rsid w:val="00982A27"/>
    <w:rsid w:val="00986862"/>
    <w:rsid w:val="009871DE"/>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0DC1"/>
    <w:rsid w:val="009E1DD3"/>
    <w:rsid w:val="009E635F"/>
    <w:rsid w:val="009E69AB"/>
    <w:rsid w:val="009F29DA"/>
    <w:rsid w:val="009F31E3"/>
    <w:rsid w:val="009F335E"/>
    <w:rsid w:val="009F5427"/>
    <w:rsid w:val="009F55F3"/>
    <w:rsid w:val="009F6D48"/>
    <w:rsid w:val="00A0134E"/>
    <w:rsid w:val="00A0407E"/>
    <w:rsid w:val="00A0437F"/>
    <w:rsid w:val="00A049A8"/>
    <w:rsid w:val="00A05E7F"/>
    <w:rsid w:val="00A1194D"/>
    <w:rsid w:val="00A13839"/>
    <w:rsid w:val="00A25992"/>
    <w:rsid w:val="00A306CB"/>
    <w:rsid w:val="00A31C08"/>
    <w:rsid w:val="00A31D1D"/>
    <w:rsid w:val="00A331E5"/>
    <w:rsid w:val="00A33B6D"/>
    <w:rsid w:val="00A358FA"/>
    <w:rsid w:val="00A42B6C"/>
    <w:rsid w:val="00A4339E"/>
    <w:rsid w:val="00A6799C"/>
    <w:rsid w:val="00A67D9A"/>
    <w:rsid w:val="00A67EFD"/>
    <w:rsid w:val="00A67FDF"/>
    <w:rsid w:val="00A722E4"/>
    <w:rsid w:val="00A75FA8"/>
    <w:rsid w:val="00A81E05"/>
    <w:rsid w:val="00A82BCC"/>
    <w:rsid w:val="00A937D1"/>
    <w:rsid w:val="00A940E8"/>
    <w:rsid w:val="00A94A3A"/>
    <w:rsid w:val="00A95101"/>
    <w:rsid w:val="00A9681B"/>
    <w:rsid w:val="00A97920"/>
    <w:rsid w:val="00AA5EBD"/>
    <w:rsid w:val="00AB26D3"/>
    <w:rsid w:val="00AB2DC4"/>
    <w:rsid w:val="00AB6B4E"/>
    <w:rsid w:val="00AC1E3C"/>
    <w:rsid w:val="00AC42C3"/>
    <w:rsid w:val="00AD137A"/>
    <w:rsid w:val="00AD48EA"/>
    <w:rsid w:val="00AD698B"/>
    <w:rsid w:val="00AD6CBC"/>
    <w:rsid w:val="00AE293C"/>
    <w:rsid w:val="00AE3735"/>
    <w:rsid w:val="00AE5D2C"/>
    <w:rsid w:val="00AE5DB5"/>
    <w:rsid w:val="00AE7101"/>
    <w:rsid w:val="00AF1222"/>
    <w:rsid w:val="00AF52C5"/>
    <w:rsid w:val="00AF7E0F"/>
    <w:rsid w:val="00B02D58"/>
    <w:rsid w:val="00B10AE6"/>
    <w:rsid w:val="00B140A3"/>
    <w:rsid w:val="00B14F71"/>
    <w:rsid w:val="00B16D45"/>
    <w:rsid w:val="00B1764A"/>
    <w:rsid w:val="00B266D2"/>
    <w:rsid w:val="00B34F4E"/>
    <w:rsid w:val="00B41628"/>
    <w:rsid w:val="00B45C3A"/>
    <w:rsid w:val="00B46BEE"/>
    <w:rsid w:val="00B52740"/>
    <w:rsid w:val="00B54281"/>
    <w:rsid w:val="00B60BC4"/>
    <w:rsid w:val="00B6117A"/>
    <w:rsid w:val="00B6194A"/>
    <w:rsid w:val="00B66DAD"/>
    <w:rsid w:val="00B7075A"/>
    <w:rsid w:val="00B74516"/>
    <w:rsid w:val="00B76AEC"/>
    <w:rsid w:val="00B81430"/>
    <w:rsid w:val="00B814CB"/>
    <w:rsid w:val="00B82971"/>
    <w:rsid w:val="00B91A0D"/>
    <w:rsid w:val="00BB0D96"/>
    <w:rsid w:val="00BB6A5F"/>
    <w:rsid w:val="00BB7CA4"/>
    <w:rsid w:val="00BC022B"/>
    <w:rsid w:val="00BD7421"/>
    <w:rsid w:val="00BD757A"/>
    <w:rsid w:val="00BE410F"/>
    <w:rsid w:val="00BE45BF"/>
    <w:rsid w:val="00BF50AE"/>
    <w:rsid w:val="00BF5967"/>
    <w:rsid w:val="00BF6527"/>
    <w:rsid w:val="00C03BA9"/>
    <w:rsid w:val="00C0471B"/>
    <w:rsid w:val="00C04E54"/>
    <w:rsid w:val="00C11089"/>
    <w:rsid w:val="00C133A3"/>
    <w:rsid w:val="00C14B96"/>
    <w:rsid w:val="00C15B5E"/>
    <w:rsid w:val="00C223BF"/>
    <w:rsid w:val="00C240D5"/>
    <w:rsid w:val="00C34784"/>
    <w:rsid w:val="00C363C4"/>
    <w:rsid w:val="00C365EF"/>
    <w:rsid w:val="00C36633"/>
    <w:rsid w:val="00C43765"/>
    <w:rsid w:val="00C44D67"/>
    <w:rsid w:val="00C51FDA"/>
    <w:rsid w:val="00C532BA"/>
    <w:rsid w:val="00C565DC"/>
    <w:rsid w:val="00C5687B"/>
    <w:rsid w:val="00C60047"/>
    <w:rsid w:val="00C62CDF"/>
    <w:rsid w:val="00C63771"/>
    <w:rsid w:val="00C63BEA"/>
    <w:rsid w:val="00C63F3A"/>
    <w:rsid w:val="00C66E01"/>
    <w:rsid w:val="00C7118F"/>
    <w:rsid w:val="00C75A36"/>
    <w:rsid w:val="00C91044"/>
    <w:rsid w:val="00C9174D"/>
    <w:rsid w:val="00C944C2"/>
    <w:rsid w:val="00CA359C"/>
    <w:rsid w:val="00CB2FA2"/>
    <w:rsid w:val="00CC4A5F"/>
    <w:rsid w:val="00CD06DB"/>
    <w:rsid w:val="00CD3133"/>
    <w:rsid w:val="00CE1AEA"/>
    <w:rsid w:val="00CE32CB"/>
    <w:rsid w:val="00CE4EF3"/>
    <w:rsid w:val="00CE5FEC"/>
    <w:rsid w:val="00CF0461"/>
    <w:rsid w:val="00CF5813"/>
    <w:rsid w:val="00CF7E61"/>
    <w:rsid w:val="00D01554"/>
    <w:rsid w:val="00D01AF1"/>
    <w:rsid w:val="00D0239B"/>
    <w:rsid w:val="00D0507D"/>
    <w:rsid w:val="00D10DDC"/>
    <w:rsid w:val="00D14203"/>
    <w:rsid w:val="00D1468D"/>
    <w:rsid w:val="00D169ED"/>
    <w:rsid w:val="00D172F9"/>
    <w:rsid w:val="00D2304F"/>
    <w:rsid w:val="00D23188"/>
    <w:rsid w:val="00D24C0B"/>
    <w:rsid w:val="00D25B82"/>
    <w:rsid w:val="00D27CA9"/>
    <w:rsid w:val="00D32EFF"/>
    <w:rsid w:val="00D43403"/>
    <w:rsid w:val="00D451A6"/>
    <w:rsid w:val="00D50DA6"/>
    <w:rsid w:val="00D516E0"/>
    <w:rsid w:val="00D544FB"/>
    <w:rsid w:val="00D573A3"/>
    <w:rsid w:val="00D610BD"/>
    <w:rsid w:val="00D62055"/>
    <w:rsid w:val="00D628E1"/>
    <w:rsid w:val="00D66353"/>
    <w:rsid w:val="00D737F9"/>
    <w:rsid w:val="00D74D2A"/>
    <w:rsid w:val="00D75169"/>
    <w:rsid w:val="00D77C23"/>
    <w:rsid w:val="00D8027A"/>
    <w:rsid w:val="00D83E81"/>
    <w:rsid w:val="00D93241"/>
    <w:rsid w:val="00D94DFD"/>
    <w:rsid w:val="00D96AAB"/>
    <w:rsid w:val="00D97AFF"/>
    <w:rsid w:val="00DA27BA"/>
    <w:rsid w:val="00DA4E54"/>
    <w:rsid w:val="00DA77DB"/>
    <w:rsid w:val="00DC1F6C"/>
    <w:rsid w:val="00DC2FF8"/>
    <w:rsid w:val="00DC3343"/>
    <w:rsid w:val="00DC36A6"/>
    <w:rsid w:val="00DC5F70"/>
    <w:rsid w:val="00DD01A8"/>
    <w:rsid w:val="00DD053C"/>
    <w:rsid w:val="00DD195C"/>
    <w:rsid w:val="00DD47F9"/>
    <w:rsid w:val="00DD59BC"/>
    <w:rsid w:val="00DD6689"/>
    <w:rsid w:val="00DE2BA3"/>
    <w:rsid w:val="00DE3037"/>
    <w:rsid w:val="00DF344C"/>
    <w:rsid w:val="00DF37CC"/>
    <w:rsid w:val="00DF46B4"/>
    <w:rsid w:val="00DF6D1D"/>
    <w:rsid w:val="00E059B1"/>
    <w:rsid w:val="00E06429"/>
    <w:rsid w:val="00E11CED"/>
    <w:rsid w:val="00E160EF"/>
    <w:rsid w:val="00E242E5"/>
    <w:rsid w:val="00E31C65"/>
    <w:rsid w:val="00E3331D"/>
    <w:rsid w:val="00E37AF9"/>
    <w:rsid w:val="00E43160"/>
    <w:rsid w:val="00E513E1"/>
    <w:rsid w:val="00E53BDD"/>
    <w:rsid w:val="00E57678"/>
    <w:rsid w:val="00E57A51"/>
    <w:rsid w:val="00E65E3F"/>
    <w:rsid w:val="00E66219"/>
    <w:rsid w:val="00E662A3"/>
    <w:rsid w:val="00E725A6"/>
    <w:rsid w:val="00E7588A"/>
    <w:rsid w:val="00E80583"/>
    <w:rsid w:val="00E80AE9"/>
    <w:rsid w:val="00E83374"/>
    <w:rsid w:val="00E873C4"/>
    <w:rsid w:val="00E87B6A"/>
    <w:rsid w:val="00E92946"/>
    <w:rsid w:val="00E97A2C"/>
    <w:rsid w:val="00EA6D12"/>
    <w:rsid w:val="00EB0DAE"/>
    <w:rsid w:val="00EB1248"/>
    <w:rsid w:val="00EB3BC0"/>
    <w:rsid w:val="00EB3F11"/>
    <w:rsid w:val="00EB5DA6"/>
    <w:rsid w:val="00EB76C6"/>
    <w:rsid w:val="00EB777E"/>
    <w:rsid w:val="00EC4FA9"/>
    <w:rsid w:val="00EC5BAD"/>
    <w:rsid w:val="00EC7F5A"/>
    <w:rsid w:val="00ED0F2D"/>
    <w:rsid w:val="00ED156A"/>
    <w:rsid w:val="00ED2B07"/>
    <w:rsid w:val="00ED3C1E"/>
    <w:rsid w:val="00ED596E"/>
    <w:rsid w:val="00ED5AB3"/>
    <w:rsid w:val="00ED638F"/>
    <w:rsid w:val="00ED65C5"/>
    <w:rsid w:val="00ED798F"/>
    <w:rsid w:val="00EE1575"/>
    <w:rsid w:val="00EF1299"/>
    <w:rsid w:val="00F05284"/>
    <w:rsid w:val="00F10165"/>
    <w:rsid w:val="00F15A25"/>
    <w:rsid w:val="00F1669D"/>
    <w:rsid w:val="00F20919"/>
    <w:rsid w:val="00F22A36"/>
    <w:rsid w:val="00F312A2"/>
    <w:rsid w:val="00F322AA"/>
    <w:rsid w:val="00F32F92"/>
    <w:rsid w:val="00F33801"/>
    <w:rsid w:val="00F36F2D"/>
    <w:rsid w:val="00F402C1"/>
    <w:rsid w:val="00F43DC5"/>
    <w:rsid w:val="00F517A9"/>
    <w:rsid w:val="00F51CBF"/>
    <w:rsid w:val="00F533E7"/>
    <w:rsid w:val="00F56AB9"/>
    <w:rsid w:val="00F60676"/>
    <w:rsid w:val="00F62F0E"/>
    <w:rsid w:val="00F63605"/>
    <w:rsid w:val="00F64A73"/>
    <w:rsid w:val="00F66B23"/>
    <w:rsid w:val="00F7692D"/>
    <w:rsid w:val="00F775E8"/>
    <w:rsid w:val="00F862C7"/>
    <w:rsid w:val="00F863CF"/>
    <w:rsid w:val="00F927BF"/>
    <w:rsid w:val="00F94966"/>
    <w:rsid w:val="00FA7EBD"/>
    <w:rsid w:val="00FB019C"/>
    <w:rsid w:val="00FB36C8"/>
    <w:rsid w:val="00FB39C4"/>
    <w:rsid w:val="00FB5C3A"/>
    <w:rsid w:val="00FC31CA"/>
    <w:rsid w:val="00FD2E2F"/>
    <w:rsid w:val="00FD5A4A"/>
    <w:rsid w:val="00FE3CB6"/>
    <w:rsid w:val="00FF0930"/>
    <w:rsid w:val="00FF2417"/>
    <w:rsid w:val="00FF341E"/>
    <w:rsid w:val="0CA0585D"/>
    <w:rsid w:val="1E241088"/>
    <w:rsid w:val="29425C34"/>
    <w:rsid w:val="32FF52D4"/>
    <w:rsid w:val="3895AC84"/>
    <w:rsid w:val="49EE0C4A"/>
    <w:rsid w:val="49F44EB3"/>
    <w:rsid w:val="4A5F52B8"/>
    <w:rsid w:val="4C73940B"/>
    <w:rsid w:val="533F44BA"/>
    <w:rsid w:val="53C5A95D"/>
    <w:rsid w:val="6A52FC31"/>
    <w:rsid w:val="6C332076"/>
    <w:rsid w:val="78BD6EE3"/>
    <w:rsid w:val="7B3BE9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aliases w:val="Footer_PRO"/>
    <w:basedOn w:val="BodyText"/>
    <w:link w:val="FooterChar"/>
    <w:qFormat/>
    <w:rsid w:val="00456927"/>
    <w:pPr>
      <w:tabs>
        <w:tab w:val="center" w:pos="4253"/>
        <w:tab w:val="right" w:pos="8931"/>
      </w:tabs>
      <w:spacing w:after="0"/>
    </w:pPr>
    <w:rPr>
      <w:rFonts w:ascii="Tahoma" w:hAnsi="Tahoma" w:cs="Tahoma"/>
      <w:sz w:val="18"/>
      <w:szCs w:val="18"/>
    </w:rPr>
  </w:style>
  <w:style w:type="character" w:customStyle="1" w:styleId="FooterChar">
    <w:name w:val="Footer Char"/>
    <w:aliases w:val="Footer_PRO Char"/>
    <w:link w:val="Footer"/>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3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D8027A"/>
    <w:pPr>
      <w:autoSpaceDE w:val="0"/>
      <w:autoSpaceDN w:val="0"/>
      <w:adjustRightInd w:val="0"/>
    </w:pPr>
    <w:rPr>
      <w:rFonts w:cs="Calibri"/>
      <w:color w:val="000000"/>
      <w:sz w:val="24"/>
      <w:szCs w:val="24"/>
    </w:rPr>
  </w:style>
  <w:style w:type="paragraph" w:styleId="Revision">
    <w:name w:val="Revision"/>
    <w:hidden/>
    <w:uiPriority w:val="99"/>
    <w:semiHidden/>
    <w:rsid w:val="002E19F2"/>
    <w:rPr>
      <w:sz w:val="24"/>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A9681B"/>
    <w:rPr>
      <w:sz w:val="24"/>
    </w:rPr>
  </w:style>
  <w:style w:type="character" w:customStyle="1" w:styleId="s1">
    <w:name w:val="s1"/>
    <w:basedOn w:val="DefaultParagraphFont"/>
    <w:rsid w:val="008B230D"/>
  </w:style>
  <w:style w:type="paragraph" w:customStyle="1" w:styleId="p3">
    <w:name w:val="p3"/>
    <w:basedOn w:val="Normal"/>
    <w:rsid w:val="008B230D"/>
    <w:pPr>
      <w:suppressAutoHyphens w:val="0"/>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3807">
      <w:bodyDiv w:val="1"/>
      <w:marLeft w:val="0"/>
      <w:marRight w:val="0"/>
      <w:marTop w:val="0"/>
      <w:marBottom w:val="0"/>
      <w:divBdr>
        <w:top w:val="none" w:sz="0" w:space="0" w:color="auto"/>
        <w:left w:val="none" w:sz="0" w:space="0" w:color="auto"/>
        <w:bottom w:val="none" w:sz="0" w:space="0" w:color="auto"/>
        <w:right w:val="none" w:sz="0" w:space="0" w:color="auto"/>
      </w:divBdr>
    </w:div>
    <w:div w:id="958073604">
      <w:bodyDiv w:val="1"/>
      <w:marLeft w:val="0"/>
      <w:marRight w:val="0"/>
      <w:marTop w:val="0"/>
      <w:marBottom w:val="0"/>
      <w:divBdr>
        <w:top w:val="none" w:sz="0" w:space="0" w:color="auto"/>
        <w:left w:val="none" w:sz="0" w:space="0" w:color="auto"/>
        <w:bottom w:val="none" w:sz="0" w:space="0" w:color="auto"/>
        <w:right w:val="none" w:sz="0" w:space="0" w:color="auto"/>
      </w:divBdr>
    </w:div>
    <w:div w:id="1038437051">
      <w:bodyDiv w:val="1"/>
      <w:marLeft w:val="0"/>
      <w:marRight w:val="0"/>
      <w:marTop w:val="0"/>
      <w:marBottom w:val="0"/>
      <w:divBdr>
        <w:top w:val="none" w:sz="0" w:space="0" w:color="auto"/>
        <w:left w:val="none" w:sz="0" w:space="0" w:color="auto"/>
        <w:bottom w:val="none" w:sz="0" w:space="0" w:color="auto"/>
        <w:right w:val="none" w:sz="0" w:space="0" w:color="auto"/>
      </w:divBdr>
    </w:div>
    <w:div w:id="1353457626">
      <w:bodyDiv w:val="1"/>
      <w:marLeft w:val="0"/>
      <w:marRight w:val="0"/>
      <w:marTop w:val="0"/>
      <w:marBottom w:val="0"/>
      <w:divBdr>
        <w:top w:val="none" w:sz="0" w:space="0" w:color="auto"/>
        <w:left w:val="none" w:sz="0" w:space="0" w:color="auto"/>
        <w:bottom w:val="none" w:sz="0" w:space="0" w:color="auto"/>
        <w:right w:val="none" w:sz="0" w:space="0" w:color="auto"/>
      </w:divBdr>
    </w:div>
    <w:div w:id="1411151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act.gov.au/open/digital-health-strategy" TargetMode="External"/><Relationship Id="rId2" Type="http://schemas.openxmlformats.org/officeDocument/2006/relationships/customXml" Target="../customXml/item2.xml"/><Relationship Id="rId16" Type="http://schemas.openxmlformats.org/officeDocument/2006/relationships/hyperlink" Target="https://www.act.gov.au/open/act-digital-strate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B221876046814D8A9E8B12EA4DCA2046"/>
        <w:category>
          <w:name w:val="General"/>
          <w:gallery w:val="placeholder"/>
        </w:category>
        <w:types>
          <w:type w:val="bbPlcHdr"/>
        </w:types>
        <w:behaviors>
          <w:behavior w:val="content"/>
        </w:behaviors>
        <w:guid w:val="{F5F7B5C3-FB34-4A10-801A-C433FB5947CA}"/>
      </w:docPartPr>
      <w:docPartBody>
        <w:p w:rsidR="00CE63CA" w:rsidRDefault="00EB742B" w:rsidP="00EB742B">
          <w:pPr>
            <w:pStyle w:val="B221876046814D8A9E8B12EA4DCA2046"/>
          </w:pPr>
          <w:r w:rsidRPr="004D2D92">
            <w:rPr>
              <w:rStyle w:val="PlaceholderText"/>
            </w:rPr>
            <w:t>Choose an item.</w:t>
          </w:r>
        </w:p>
      </w:docPartBody>
    </w:docPart>
    <w:docPart>
      <w:docPartPr>
        <w:name w:val="464C9A35ED4C4FD58F5DD5D11B6221E4"/>
        <w:category>
          <w:name w:val="General"/>
          <w:gallery w:val="placeholder"/>
        </w:category>
        <w:types>
          <w:type w:val="bbPlcHdr"/>
        </w:types>
        <w:behaviors>
          <w:behavior w:val="content"/>
        </w:behaviors>
        <w:guid w:val="{A3295B78-6CB8-4B85-A2FC-13D8204C27F0}"/>
      </w:docPartPr>
      <w:docPartBody>
        <w:p w:rsidR="00CE63CA" w:rsidRDefault="00EB742B" w:rsidP="00EB742B">
          <w:pPr>
            <w:pStyle w:val="464C9A35ED4C4FD58F5DD5D11B6221E4"/>
          </w:pPr>
          <w:r w:rsidRPr="004D2D92">
            <w:rPr>
              <w:rStyle w:val="PlaceholderText"/>
            </w:rPr>
            <w:t>Choose an item.</w:t>
          </w:r>
        </w:p>
      </w:docPartBody>
    </w:docPart>
    <w:docPart>
      <w:docPartPr>
        <w:name w:val="46F1FB7CA60B42B4B5903BC9A2D6A46B"/>
        <w:category>
          <w:name w:val="General"/>
          <w:gallery w:val="placeholder"/>
        </w:category>
        <w:types>
          <w:type w:val="bbPlcHdr"/>
        </w:types>
        <w:behaviors>
          <w:behavior w:val="content"/>
        </w:behaviors>
        <w:guid w:val="{F7A59C61-4B07-4F62-AA4A-36B8F7DDE9C0}"/>
      </w:docPartPr>
      <w:docPartBody>
        <w:p w:rsidR="00CE63CA" w:rsidRDefault="00EB742B" w:rsidP="00EB742B">
          <w:pPr>
            <w:pStyle w:val="46F1FB7CA60B42B4B5903BC9A2D6A46B"/>
          </w:pPr>
          <w:r w:rsidRPr="004D2D92">
            <w:rPr>
              <w:rStyle w:val="PlaceholderText"/>
            </w:rPr>
            <w:t>Choose an item.</w:t>
          </w:r>
        </w:p>
      </w:docPartBody>
    </w:docPart>
    <w:docPart>
      <w:docPartPr>
        <w:name w:val="E7887DEACF84486D826FF61329F7B44C"/>
        <w:category>
          <w:name w:val="General"/>
          <w:gallery w:val="placeholder"/>
        </w:category>
        <w:types>
          <w:type w:val="bbPlcHdr"/>
        </w:types>
        <w:behaviors>
          <w:behavior w:val="content"/>
        </w:behaviors>
        <w:guid w:val="{B21E6410-CF66-42BA-AD0B-B102A325F7EE}"/>
      </w:docPartPr>
      <w:docPartBody>
        <w:p w:rsidR="00CE63CA" w:rsidRDefault="00EB742B" w:rsidP="00EB742B">
          <w:pPr>
            <w:pStyle w:val="E7887DEACF84486D826FF61329F7B44C"/>
          </w:pPr>
          <w:r w:rsidRPr="004D2D92">
            <w:rPr>
              <w:rStyle w:val="PlaceholderText"/>
            </w:rPr>
            <w:t>Choose an item.</w:t>
          </w:r>
        </w:p>
      </w:docPartBody>
    </w:docPart>
    <w:docPart>
      <w:docPartPr>
        <w:name w:val="E996756893BE495089FA8D4BF9A5A88D"/>
        <w:category>
          <w:name w:val="General"/>
          <w:gallery w:val="placeholder"/>
        </w:category>
        <w:types>
          <w:type w:val="bbPlcHdr"/>
        </w:types>
        <w:behaviors>
          <w:behavior w:val="content"/>
        </w:behaviors>
        <w:guid w:val="{40B7189B-9F6A-4B9D-BD09-3B1047CAFF67}"/>
      </w:docPartPr>
      <w:docPartBody>
        <w:p w:rsidR="00CE63CA" w:rsidRDefault="00EB742B" w:rsidP="00EB742B">
          <w:pPr>
            <w:pStyle w:val="E996756893BE495089FA8D4BF9A5A88D"/>
          </w:pPr>
          <w:r w:rsidRPr="004D2D92">
            <w:rPr>
              <w:rStyle w:val="PlaceholderText"/>
            </w:rPr>
            <w:t>Choose an item.</w:t>
          </w:r>
        </w:p>
      </w:docPartBody>
    </w:docPart>
    <w:docPart>
      <w:docPartPr>
        <w:name w:val="1FB0E13C911C471FB39E5BC5B437AE4A"/>
        <w:category>
          <w:name w:val="General"/>
          <w:gallery w:val="placeholder"/>
        </w:category>
        <w:types>
          <w:type w:val="bbPlcHdr"/>
        </w:types>
        <w:behaviors>
          <w:behavior w:val="content"/>
        </w:behaviors>
        <w:guid w:val="{3866B53D-7A8E-4DA1-89F8-26456D6BCD7C}"/>
      </w:docPartPr>
      <w:docPartBody>
        <w:p w:rsidR="00CE63CA" w:rsidRDefault="00EB742B" w:rsidP="00EB742B">
          <w:pPr>
            <w:pStyle w:val="1FB0E13C911C471FB39E5BC5B437AE4A"/>
          </w:pPr>
          <w:r w:rsidRPr="004D2D92">
            <w:rPr>
              <w:rStyle w:val="PlaceholderText"/>
            </w:rPr>
            <w:t>Choose an item.</w:t>
          </w:r>
        </w:p>
      </w:docPartBody>
    </w:docPart>
    <w:docPart>
      <w:docPartPr>
        <w:name w:val="84F0DD8D9B5B4CD3AC87983964ED6D86"/>
        <w:category>
          <w:name w:val="General"/>
          <w:gallery w:val="placeholder"/>
        </w:category>
        <w:types>
          <w:type w:val="bbPlcHdr"/>
        </w:types>
        <w:behaviors>
          <w:behavior w:val="content"/>
        </w:behaviors>
        <w:guid w:val="{A913B7C9-4820-4C26-ABC9-2E06DB94BD9C}"/>
      </w:docPartPr>
      <w:docPartBody>
        <w:p w:rsidR="00CE63CA" w:rsidRDefault="00EB742B" w:rsidP="00EB742B">
          <w:pPr>
            <w:pStyle w:val="84F0DD8D9B5B4CD3AC87983964ED6D86"/>
          </w:pPr>
          <w:r w:rsidRPr="004D2D92">
            <w:rPr>
              <w:rStyle w:val="PlaceholderText"/>
            </w:rPr>
            <w:t>Choose an item.</w:t>
          </w:r>
        </w:p>
      </w:docPartBody>
    </w:docPart>
    <w:docPart>
      <w:docPartPr>
        <w:name w:val="0B93FA38145549D7BEE157F3399CC746"/>
        <w:category>
          <w:name w:val="General"/>
          <w:gallery w:val="placeholder"/>
        </w:category>
        <w:types>
          <w:type w:val="bbPlcHdr"/>
        </w:types>
        <w:behaviors>
          <w:behavior w:val="content"/>
        </w:behaviors>
        <w:guid w:val="{AE7FDBBE-1BCF-46D5-9EC6-A2B57D402A91}"/>
      </w:docPartPr>
      <w:docPartBody>
        <w:p w:rsidR="00CE63CA" w:rsidRDefault="00EB742B" w:rsidP="00EB742B">
          <w:pPr>
            <w:pStyle w:val="0B93FA38145549D7BEE157F3399CC746"/>
          </w:pPr>
          <w:r w:rsidRPr="004D2D92">
            <w:rPr>
              <w:rStyle w:val="PlaceholderText"/>
            </w:rPr>
            <w:t>Choose an item.</w:t>
          </w:r>
        </w:p>
      </w:docPartBody>
    </w:docPart>
    <w:docPart>
      <w:docPartPr>
        <w:name w:val="C008322675D9441ABFDF5704653D20A4"/>
        <w:category>
          <w:name w:val="General"/>
          <w:gallery w:val="placeholder"/>
        </w:category>
        <w:types>
          <w:type w:val="bbPlcHdr"/>
        </w:types>
        <w:behaviors>
          <w:behavior w:val="content"/>
        </w:behaviors>
        <w:guid w:val="{D7E798B4-607C-4D18-997D-7680F7D5BD9A}"/>
      </w:docPartPr>
      <w:docPartBody>
        <w:p w:rsidR="00CE63CA" w:rsidRDefault="00EB742B" w:rsidP="00EB742B">
          <w:pPr>
            <w:pStyle w:val="C008322675D9441ABFDF5704653D20A4"/>
          </w:pPr>
          <w:r w:rsidRPr="004D2D92">
            <w:rPr>
              <w:rStyle w:val="PlaceholderText"/>
            </w:rPr>
            <w:t>Choose an item.</w:t>
          </w:r>
        </w:p>
      </w:docPartBody>
    </w:docPart>
    <w:docPart>
      <w:docPartPr>
        <w:name w:val="F907EA719B034D0CA2D29AA042893D3A"/>
        <w:category>
          <w:name w:val="General"/>
          <w:gallery w:val="placeholder"/>
        </w:category>
        <w:types>
          <w:type w:val="bbPlcHdr"/>
        </w:types>
        <w:behaviors>
          <w:behavior w:val="content"/>
        </w:behaviors>
        <w:guid w:val="{3581F54E-DC52-4E29-B1A5-85B16D3FAE54}"/>
      </w:docPartPr>
      <w:docPartBody>
        <w:p w:rsidR="00CE63CA" w:rsidRDefault="00EB742B" w:rsidP="00EB742B">
          <w:pPr>
            <w:pStyle w:val="F907EA719B034D0CA2D29AA042893D3A"/>
          </w:pPr>
          <w:r w:rsidRPr="004D2D92">
            <w:rPr>
              <w:rStyle w:val="PlaceholderText"/>
            </w:rPr>
            <w:t>Choose an item.</w:t>
          </w:r>
        </w:p>
      </w:docPartBody>
    </w:docPart>
    <w:docPart>
      <w:docPartPr>
        <w:name w:val="13702D057A6344618EA3A3453BFAA3DC"/>
        <w:category>
          <w:name w:val="General"/>
          <w:gallery w:val="placeholder"/>
        </w:category>
        <w:types>
          <w:type w:val="bbPlcHdr"/>
        </w:types>
        <w:behaviors>
          <w:behavior w:val="content"/>
        </w:behaviors>
        <w:guid w:val="{A550BF1C-B126-4DD4-B300-F9B640DA939A}"/>
      </w:docPartPr>
      <w:docPartBody>
        <w:p w:rsidR="00CE63CA" w:rsidRDefault="00EB742B" w:rsidP="00EB742B">
          <w:pPr>
            <w:pStyle w:val="13702D057A6344618EA3A3453BFAA3DC"/>
          </w:pPr>
          <w:r w:rsidRPr="004D2D92">
            <w:rPr>
              <w:rStyle w:val="PlaceholderText"/>
            </w:rPr>
            <w:t>Choose an item.</w:t>
          </w:r>
        </w:p>
      </w:docPartBody>
    </w:docPart>
    <w:docPart>
      <w:docPartPr>
        <w:name w:val="A20AB8CFCE1B43C39C16095729432809"/>
        <w:category>
          <w:name w:val="General"/>
          <w:gallery w:val="placeholder"/>
        </w:category>
        <w:types>
          <w:type w:val="bbPlcHdr"/>
        </w:types>
        <w:behaviors>
          <w:behavior w:val="content"/>
        </w:behaviors>
        <w:guid w:val="{67CE562E-0933-4DF6-A258-321B3C48968D}"/>
      </w:docPartPr>
      <w:docPartBody>
        <w:p w:rsidR="00CE63CA" w:rsidRDefault="00EB742B" w:rsidP="00EB742B">
          <w:pPr>
            <w:pStyle w:val="A20AB8CFCE1B43C39C1609572943280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004E2"/>
    <w:rsid w:val="00171CAF"/>
    <w:rsid w:val="00272BF3"/>
    <w:rsid w:val="003113D0"/>
    <w:rsid w:val="00341DEF"/>
    <w:rsid w:val="00343F80"/>
    <w:rsid w:val="003B6B41"/>
    <w:rsid w:val="00421CF5"/>
    <w:rsid w:val="00425C46"/>
    <w:rsid w:val="00501749"/>
    <w:rsid w:val="00551E09"/>
    <w:rsid w:val="00634BF0"/>
    <w:rsid w:val="0067647F"/>
    <w:rsid w:val="00681A19"/>
    <w:rsid w:val="006A4FE8"/>
    <w:rsid w:val="006F494E"/>
    <w:rsid w:val="00770BA6"/>
    <w:rsid w:val="007E2152"/>
    <w:rsid w:val="008248AC"/>
    <w:rsid w:val="008622CF"/>
    <w:rsid w:val="00864771"/>
    <w:rsid w:val="008A5097"/>
    <w:rsid w:val="0098012A"/>
    <w:rsid w:val="009B4DA1"/>
    <w:rsid w:val="00A4339E"/>
    <w:rsid w:val="00BD7421"/>
    <w:rsid w:val="00C46806"/>
    <w:rsid w:val="00C532BA"/>
    <w:rsid w:val="00C6479F"/>
    <w:rsid w:val="00C7118F"/>
    <w:rsid w:val="00C7736D"/>
    <w:rsid w:val="00CC4A5F"/>
    <w:rsid w:val="00CE63CA"/>
    <w:rsid w:val="00D01AF1"/>
    <w:rsid w:val="00D84F94"/>
    <w:rsid w:val="00DD74F2"/>
    <w:rsid w:val="00DF6D1D"/>
    <w:rsid w:val="00DF7214"/>
    <w:rsid w:val="00EB742B"/>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B742B"/>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B221876046814D8A9E8B12EA4DCA2046">
    <w:name w:val="B221876046814D8A9E8B12EA4DCA2046"/>
    <w:rsid w:val="00EB742B"/>
    <w:pPr>
      <w:spacing w:after="160" w:line="259" w:lineRule="auto"/>
    </w:pPr>
  </w:style>
  <w:style w:type="paragraph" w:customStyle="1" w:styleId="464C9A35ED4C4FD58F5DD5D11B6221E4">
    <w:name w:val="464C9A35ED4C4FD58F5DD5D11B6221E4"/>
    <w:rsid w:val="00EB742B"/>
    <w:pPr>
      <w:spacing w:after="160" w:line="259" w:lineRule="auto"/>
    </w:pPr>
  </w:style>
  <w:style w:type="paragraph" w:customStyle="1" w:styleId="46F1FB7CA60B42B4B5903BC9A2D6A46B">
    <w:name w:val="46F1FB7CA60B42B4B5903BC9A2D6A46B"/>
    <w:rsid w:val="00EB742B"/>
    <w:pPr>
      <w:spacing w:after="160" w:line="259" w:lineRule="auto"/>
    </w:pPr>
  </w:style>
  <w:style w:type="paragraph" w:customStyle="1" w:styleId="E7887DEACF84486D826FF61329F7B44C">
    <w:name w:val="E7887DEACF84486D826FF61329F7B44C"/>
    <w:rsid w:val="00EB742B"/>
    <w:pPr>
      <w:spacing w:after="160" w:line="259" w:lineRule="auto"/>
    </w:pPr>
  </w:style>
  <w:style w:type="paragraph" w:customStyle="1" w:styleId="E996756893BE495089FA8D4BF9A5A88D">
    <w:name w:val="E996756893BE495089FA8D4BF9A5A88D"/>
    <w:rsid w:val="00EB742B"/>
    <w:pPr>
      <w:spacing w:after="160" w:line="259" w:lineRule="auto"/>
    </w:pPr>
  </w:style>
  <w:style w:type="paragraph" w:customStyle="1" w:styleId="1FB0E13C911C471FB39E5BC5B437AE4A">
    <w:name w:val="1FB0E13C911C471FB39E5BC5B437AE4A"/>
    <w:rsid w:val="00EB742B"/>
    <w:pPr>
      <w:spacing w:after="160" w:line="259" w:lineRule="auto"/>
    </w:pPr>
  </w:style>
  <w:style w:type="paragraph" w:customStyle="1" w:styleId="84F0DD8D9B5B4CD3AC87983964ED6D86">
    <w:name w:val="84F0DD8D9B5B4CD3AC87983964ED6D86"/>
    <w:rsid w:val="00EB742B"/>
    <w:pPr>
      <w:spacing w:after="160" w:line="259" w:lineRule="auto"/>
    </w:pPr>
  </w:style>
  <w:style w:type="paragraph" w:customStyle="1" w:styleId="0B93FA38145549D7BEE157F3399CC746">
    <w:name w:val="0B93FA38145549D7BEE157F3399CC746"/>
    <w:rsid w:val="00EB742B"/>
    <w:pPr>
      <w:spacing w:after="160" w:line="259" w:lineRule="auto"/>
    </w:pPr>
  </w:style>
  <w:style w:type="paragraph" w:customStyle="1" w:styleId="C008322675D9441ABFDF5704653D20A4">
    <w:name w:val="C008322675D9441ABFDF5704653D20A4"/>
    <w:rsid w:val="00EB742B"/>
    <w:pPr>
      <w:spacing w:after="160" w:line="259" w:lineRule="auto"/>
    </w:pPr>
  </w:style>
  <w:style w:type="paragraph" w:customStyle="1" w:styleId="F907EA719B034D0CA2D29AA042893D3A">
    <w:name w:val="F907EA719B034D0CA2D29AA042893D3A"/>
    <w:rsid w:val="00EB742B"/>
    <w:pPr>
      <w:spacing w:after="160" w:line="259" w:lineRule="auto"/>
    </w:pPr>
  </w:style>
  <w:style w:type="paragraph" w:customStyle="1" w:styleId="13702D057A6344618EA3A3453BFAA3DC">
    <w:name w:val="13702D057A6344618EA3A3453BFAA3DC"/>
    <w:rsid w:val="00EB742B"/>
    <w:pPr>
      <w:spacing w:after="160" w:line="259" w:lineRule="auto"/>
    </w:pPr>
  </w:style>
  <w:style w:type="paragraph" w:customStyle="1" w:styleId="A20AB8CFCE1B43C39C16095729432809">
    <w:name w:val="A20AB8CFCE1B43C39C16095729432809"/>
    <w:rsid w:val="00EB74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1238</Words>
  <Characters>8229</Characters>
  <DocSecurity>0</DocSecurity>
  <Lines>244</Lines>
  <Paragraphs>153</Paragraphs>
  <ScaleCrop>false</ScaleCrop>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2026-08-10T23:44:00Z</dcterms:created>
  <dcterms:modified xsi:type="dcterms:W3CDTF">2026-08-10T23:45:00Z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2026-08-10T23:45:12Z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02eafe02-a8df-4e37-8dd8-07101af100b2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