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CEAB" w14:textId="77777777" w:rsidR="004A0132" w:rsidRDefault="00CD237A">
      <w:pPr>
        <w:spacing w:after="0" w:line="259" w:lineRule="auto"/>
        <w:ind w:left="0" w:firstLine="0"/>
        <w:jc w:val="right"/>
      </w:pPr>
      <w:r>
        <w:rPr>
          <w:noProof/>
        </w:rPr>
        <w:drawing>
          <wp:anchor distT="0" distB="0" distL="114300" distR="114300" simplePos="0" relativeHeight="251658240" behindDoc="0" locked="0" layoutInCell="1" allowOverlap="0" wp14:anchorId="0C492D70" wp14:editId="6E60E712">
            <wp:simplePos x="0" y="0"/>
            <wp:positionH relativeFrom="column">
              <wp:posOffset>-147827</wp:posOffset>
            </wp:positionH>
            <wp:positionV relativeFrom="paragraph">
              <wp:posOffset>-66123</wp:posOffset>
            </wp:positionV>
            <wp:extent cx="2045208" cy="1331976"/>
            <wp:effectExtent l="0" t="0" r="0" b="0"/>
            <wp:wrapSquare wrapText="bothSides"/>
            <wp:docPr id="10486" name="Picture 10486"/>
            <wp:cNvGraphicFramePr/>
            <a:graphic xmlns:a="http://schemas.openxmlformats.org/drawingml/2006/main">
              <a:graphicData uri="http://schemas.openxmlformats.org/drawingml/2006/picture">
                <pic:pic xmlns:pic="http://schemas.openxmlformats.org/drawingml/2006/picture">
                  <pic:nvPicPr>
                    <pic:cNvPr id="10486" name="Picture 10486"/>
                    <pic:cNvPicPr/>
                  </pic:nvPicPr>
                  <pic:blipFill>
                    <a:blip r:embed="rId7"/>
                    <a:stretch>
                      <a:fillRect/>
                    </a:stretch>
                  </pic:blipFill>
                  <pic:spPr>
                    <a:xfrm>
                      <a:off x="0" y="0"/>
                      <a:ext cx="2045208" cy="1331976"/>
                    </a:xfrm>
                    <a:prstGeom prst="rect">
                      <a:avLst/>
                    </a:prstGeom>
                  </pic:spPr>
                </pic:pic>
              </a:graphicData>
            </a:graphic>
          </wp:anchor>
        </w:drawing>
      </w:r>
      <w:r>
        <w:rPr>
          <w:sz w:val="52"/>
        </w:rPr>
        <w:t xml:space="preserve"> POSITION DESCRIPTION </w:t>
      </w:r>
    </w:p>
    <w:p w14:paraId="11162FBF" w14:textId="77777777" w:rsidR="004A0132" w:rsidRDefault="00CD237A">
      <w:pPr>
        <w:spacing w:after="216" w:line="259" w:lineRule="auto"/>
        <w:ind w:left="3127" w:firstLine="0"/>
      </w:pPr>
      <w:r>
        <w:t xml:space="preserve"> </w:t>
      </w:r>
    </w:p>
    <w:p w14:paraId="1B3259A7" w14:textId="77777777" w:rsidR="004A0132" w:rsidRDefault="00CD237A">
      <w:pPr>
        <w:spacing w:after="216" w:line="259" w:lineRule="auto"/>
        <w:ind w:left="3127" w:firstLine="0"/>
      </w:pPr>
      <w:r>
        <w:t xml:space="preserve"> </w:t>
      </w:r>
    </w:p>
    <w:p w14:paraId="75A62467" w14:textId="77777777" w:rsidR="004A0132" w:rsidRDefault="00CD237A">
      <w:pPr>
        <w:spacing w:after="0" w:line="259" w:lineRule="auto"/>
        <w:ind w:left="3127" w:firstLine="0"/>
      </w:pPr>
      <w:r>
        <w:t xml:space="preserve"> </w:t>
      </w:r>
    </w:p>
    <w:tbl>
      <w:tblPr>
        <w:tblStyle w:val="TableGrid"/>
        <w:tblW w:w="9453" w:type="dxa"/>
        <w:tblInd w:w="0" w:type="dxa"/>
        <w:tblCellMar>
          <w:top w:w="0" w:type="dxa"/>
          <w:left w:w="0" w:type="dxa"/>
          <w:bottom w:w="0" w:type="dxa"/>
          <w:right w:w="0" w:type="dxa"/>
        </w:tblCellMar>
        <w:tblLook w:val="04A0" w:firstRow="1" w:lastRow="0" w:firstColumn="1" w:lastColumn="0" w:noHBand="0" w:noVBand="1"/>
      </w:tblPr>
      <w:tblGrid>
        <w:gridCol w:w="5179"/>
        <w:gridCol w:w="4274"/>
      </w:tblGrid>
      <w:tr w:rsidR="004A0132" w14:paraId="68D12991" w14:textId="77777777">
        <w:trPr>
          <w:trHeight w:val="2428"/>
        </w:trPr>
        <w:tc>
          <w:tcPr>
            <w:tcW w:w="5179" w:type="dxa"/>
            <w:tcBorders>
              <w:top w:val="nil"/>
              <w:left w:val="nil"/>
              <w:bottom w:val="nil"/>
              <w:right w:val="nil"/>
            </w:tcBorders>
          </w:tcPr>
          <w:p w14:paraId="01CF7371" w14:textId="77777777" w:rsidR="004A0132" w:rsidRDefault="00CD237A">
            <w:pPr>
              <w:spacing w:after="216" w:line="259" w:lineRule="auto"/>
              <w:ind w:left="0" w:firstLine="0"/>
            </w:pPr>
            <w:r>
              <w:rPr>
                <w:b/>
              </w:rPr>
              <w:t xml:space="preserve">Directorate: </w:t>
            </w:r>
            <w:r>
              <w:t xml:space="preserve">Education </w:t>
            </w:r>
          </w:p>
          <w:p w14:paraId="0E8C5872" w14:textId="77777777" w:rsidR="004A0132" w:rsidRDefault="00CD237A">
            <w:pPr>
              <w:spacing w:after="240" w:line="240" w:lineRule="auto"/>
              <w:ind w:left="0" w:firstLine="0"/>
            </w:pPr>
            <w:r>
              <w:rPr>
                <w:b/>
              </w:rPr>
              <w:t xml:space="preserve">Branch:  </w:t>
            </w:r>
            <w:r>
              <w:t xml:space="preserve">Education and Care, Regulation and Support </w:t>
            </w:r>
          </w:p>
          <w:p w14:paraId="3929CF34" w14:textId="77777777" w:rsidR="004A0132" w:rsidRDefault="00CD237A">
            <w:pPr>
              <w:spacing w:after="216" w:line="259" w:lineRule="auto"/>
              <w:ind w:left="0" w:firstLine="0"/>
            </w:pPr>
            <w:r>
              <w:rPr>
                <w:b/>
              </w:rPr>
              <w:t xml:space="preserve">Business Unit: </w:t>
            </w:r>
            <w:r>
              <w:t xml:space="preserve">Non-government Education </w:t>
            </w:r>
          </w:p>
          <w:p w14:paraId="13FEDACE" w14:textId="77777777" w:rsidR="004A0132" w:rsidRDefault="00CD237A">
            <w:pPr>
              <w:spacing w:after="0" w:line="259" w:lineRule="auto"/>
              <w:ind w:left="0" w:right="278" w:firstLine="0"/>
            </w:pPr>
            <w:r>
              <w:rPr>
                <w:b/>
              </w:rPr>
              <w:t xml:space="preserve">Position Title: </w:t>
            </w:r>
            <w:r>
              <w:t xml:space="preserve">Assistant Director, Home Education  </w:t>
            </w:r>
          </w:p>
        </w:tc>
        <w:tc>
          <w:tcPr>
            <w:tcW w:w="4274" w:type="dxa"/>
            <w:tcBorders>
              <w:top w:val="nil"/>
              <w:left w:val="nil"/>
              <w:bottom w:val="nil"/>
              <w:right w:val="nil"/>
            </w:tcBorders>
          </w:tcPr>
          <w:p w14:paraId="331CCD4E" w14:textId="77777777" w:rsidR="004A0132" w:rsidRDefault="00CD237A">
            <w:pPr>
              <w:spacing w:after="216" w:line="259" w:lineRule="auto"/>
              <w:ind w:left="0" w:firstLine="0"/>
            </w:pPr>
            <w:r>
              <w:rPr>
                <w:b/>
              </w:rPr>
              <w:t xml:space="preserve">Position Number: </w:t>
            </w:r>
            <w:r>
              <w:t>P41257</w:t>
            </w:r>
            <w:r>
              <w:rPr>
                <w:b/>
              </w:rPr>
              <w:t xml:space="preserve"> </w:t>
            </w:r>
          </w:p>
          <w:p w14:paraId="72FCF336" w14:textId="77777777" w:rsidR="004A0132" w:rsidRDefault="00CD237A">
            <w:pPr>
              <w:spacing w:after="222" w:line="259" w:lineRule="auto"/>
              <w:ind w:left="0" w:firstLine="0"/>
            </w:pPr>
            <w:r>
              <w:rPr>
                <w:b/>
              </w:rPr>
              <w:t xml:space="preserve">Classification: </w:t>
            </w:r>
            <w:r>
              <w:t>Senior Office Grade C</w:t>
            </w:r>
            <w:r>
              <w:rPr>
                <w:b/>
              </w:rPr>
              <w:t xml:space="preserve"> </w:t>
            </w:r>
          </w:p>
          <w:p w14:paraId="6D0B6290" w14:textId="77777777" w:rsidR="004A0132" w:rsidRDefault="00CD237A">
            <w:pPr>
              <w:spacing w:after="0" w:line="259" w:lineRule="auto"/>
              <w:ind w:left="0" w:firstLine="0"/>
            </w:pPr>
            <w:r>
              <w:rPr>
                <w:b/>
              </w:rPr>
              <w:t xml:space="preserve">Location: </w:t>
            </w:r>
            <w:r>
              <w:rPr>
                <w:sz w:val="23"/>
              </w:rPr>
              <w:t>Headley Beare Centre for Teaching and Learning, Stirling; London Circuit Government Office Block; and working from home.</w:t>
            </w:r>
            <w:r>
              <w:t xml:space="preserve"> </w:t>
            </w:r>
          </w:p>
        </w:tc>
      </w:tr>
    </w:tbl>
    <w:p w14:paraId="3B34983C" w14:textId="77777777" w:rsidR="004A0132" w:rsidRDefault="00CD237A">
      <w:pPr>
        <w:spacing w:after="329" w:line="259" w:lineRule="auto"/>
        <w:ind w:left="5179" w:firstLine="0"/>
      </w:pPr>
      <w:r>
        <w:rPr>
          <w:b/>
        </w:rPr>
        <w:t xml:space="preserve">Last Reviewed: 08/07/2026 </w:t>
      </w:r>
    </w:p>
    <w:p w14:paraId="6BC11999" w14:textId="77777777" w:rsidR="004A0132" w:rsidRDefault="00CD237A">
      <w:pPr>
        <w:pStyle w:val="Heading1"/>
        <w:ind w:left="-5"/>
      </w:pPr>
      <w:r>
        <w:t xml:space="preserve">DIRECTORATE OVERVIEW </w:t>
      </w:r>
    </w:p>
    <w:p w14:paraId="6A0000AF" w14:textId="77777777" w:rsidR="004A0132" w:rsidRDefault="00CD237A">
      <w:pPr>
        <w:spacing w:after="290" w:line="259" w:lineRule="auto"/>
        <w:ind w:left="-29" w:right="-30" w:firstLine="0"/>
      </w:pPr>
      <w:r>
        <w:rPr>
          <w:noProof/>
          <w:sz w:val="22"/>
        </w:rPr>
        <mc:AlternateContent>
          <mc:Choice Requires="wpg">
            <w:drawing>
              <wp:inline distT="0" distB="0" distL="0" distR="0" wp14:anchorId="168D8A86" wp14:editId="4F0804FB">
                <wp:extent cx="6156960" cy="18288"/>
                <wp:effectExtent l="0" t="0" r="0" b="0"/>
                <wp:docPr id="8095" name="Group 8095"/>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0978" name="Shape 10978"/>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95" style="width:484.8pt;height:1.44pt;mso-position-horizontal-relative:char;mso-position-vertical-relative:line" coordsize="61569,182">
                <v:shape id="Shape 10979"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1D272E64" w14:textId="77777777" w:rsidR="004A0132" w:rsidRDefault="00CD237A">
      <w:pPr>
        <w:spacing w:after="230"/>
        <w:ind w:left="-5"/>
      </w:pPr>
      <w:r>
        <w:t xml:space="preserve">The Education Directorate delivers high quality education services through government schools, registers non-government schools and home educated children; regulates ACT school CRICOS providers; and administers vocational education and training in the ACT.  </w:t>
      </w:r>
    </w:p>
    <w:p w14:paraId="032B6CA0" w14:textId="77777777" w:rsidR="004A0132" w:rsidRDefault="00CD237A">
      <w:pPr>
        <w:spacing w:after="307"/>
        <w:ind w:left="-5"/>
      </w:pPr>
      <w: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33F2F5BD" w14:textId="77777777" w:rsidR="004A0132" w:rsidRDefault="00CD237A">
      <w:pPr>
        <w:pStyle w:val="Heading1"/>
        <w:ind w:left="-5"/>
      </w:pPr>
      <w:r>
        <w:t xml:space="preserve">DIVISION OVERVIEW </w:t>
      </w:r>
    </w:p>
    <w:p w14:paraId="0ACA35AC" w14:textId="77777777" w:rsidR="004A0132" w:rsidRDefault="00CD237A">
      <w:pPr>
        <w:spacing w:after="288" w:line="259" w:lineRule="auto"/>
        <w:ind w:left="-29" w:right="-30" w:firstLine="0"/>
      </w:pPr>
      <w:r>
        <w:rPr>
          <w:noProof/>
          <w:sz w:val="22"/>
        </w:rPr>
        <mc:AlternateContent>
          <mc:Choice Requires="wpg">
            <w:drawing>
              <wp:inline distT="0" distB="0" distL="0" distR="0" wp14:anchorId="01B3E3E9" wp14:editId="6D3B0323">
                <wp:extent cx="6156960" cy="18288"/>
                <wp:effectExtent l="0" t="0" r="0" b="0"/>
                <wp:docPr id="8096" name="Group 8096"/>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0980" name="Shape 10980"/>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96" style="width:484.8pt;height:1.44pt;mso-position-horizontal-relative:char;mso-position-vertical-relative:line" coordsize="61569,182">
                <v:shape id="Shape 10981"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0A79C215" w14:textId="77777777" w:rsidR="004A0132" w:rsidRDefault="00CD237A">
      <w:pPr>
        <w:spacing w:after="0"/>
        <w:ind w:left="-5"/>
      </w:pPr>
      <w:r>
        <w:t xml:space="preserve">System Policy and Reform (SPR) division is responsible for the provision of strategic advice to the Minister and the Directorate on system, policy, and reform matters. SPR is responsible for leading and delivery of system- wide reforms including the Future of Education Strategy, the Early Childhood Strategy, and Review of the Education ACT (2004). SPR delivers quality data and analytics to inform school and system improvement and well- informed system- wide planning.  </w:t>
      </w:r>
    </w:p>
    <w:p w14:paraId="7C1754C0" w14:textId="77777777" w:rsidR="004A0132" w:rsidRDefault="00CD237A">
      <w:pPr>
        <w:spacing w:after="0" w:line="259" w:lineRule="auto"/>
        <w:ind w:left="0" w:firstLine="0"/>
      </w:pPr>
      <w:r>
        <w:t xml:space="preserve"> </w:t>
      </w:r>
    </w:p>
    <w:p w14:paraId="261B41A3" w14:textId="77777777" w:rsidR="004A0132" w:rsidRDefault="00CD237A">
      <w:pPr>
        <w:spacing w:after="307"/>
        <w:ind w:left="-5"/>
      </w:pPr>
      <w:r>
        <w:t xml:space="preserve">SPR promotes a strong and collaborative culture through effective communication and links with internal and external partners and the broader community. SPR is responsible for the provision of an impartial view regarding the system performance and an independent look at our </w:t>
      </w:r>
      <w:proofErr w:type="gramStart"/>
      <w:r>
        <w:t>system as a whole</w:t>
      </w:r>
      <w:proofErr w:type="gramEnd"/>
      <w:r>
        <w:t xml:space="preserve">.  </w:t>
      </w:r>
    </w:p>
    <w:p w14:paraId="7EB1D5AA" w14:textId="77777777" w:rsidR="004A0132" w:rsidRDefault="00CD237A">
      <w:pPr>
        <w:pStyle w:val="Heading1"/>
        <w:ind w:left="-5"/>
      </w:pPr>
      <w:r>
        <w:t xml:space="preserve">BRANCH OVERVIEW </w:t>
      </w:r>
    </w:p>
    <w:p w14:paraId="075ED798" w14:textId="77777777" w:rsidR="004A0132" w:rsidRDefault="00CD237A">
      <w:pPr>
        <w:spacing w:after="290" w:line="259" w:lineRule="auto"/>
        <w:ind w:left="-29" w:right="-30" w:firstLine="0"/>
      </w:pPr>
      <w:r>
        <w:rPr>
          <w:noProof/>
          <w:sz w:val="22"/>
        </w:rPr>
        <mc:AlternateContent>
          <mc:Choice Requires="wpg">
            <w:drawing>
              <wp:inline distT="0" distB="0" distL="0" distR="0" wp14:anchorId="0BF436FA" wp14:editId="32EDD689">
                <wp:extent cx="6156960" cy="18288"/>
                <wp:effectExtent l="0" t="0" r="0" b="0"/>
                <wp:docPr id="8097" name="Group 8097"/>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0982" name="Shape 10982"/>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97" style="width:484.8pt;height:1.44pt;mso-position-horizontal-relative:char;mso-position-vertical-relative:line" coordsize="61569,182">
                <v:shape id="Shape 10983"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5C818702" w14:textId="77777777" w:rsidR="004A0132" w:rsidRDefault="00CD237A">
      <w:pPr>
        <w:spacing w:after="0"/>
        <w:ind w:left="-5"/>
      </w:pPr>
      <w:r>
        <w:t xml:space="preserve">Education and Care Regulation and Support (ECRS) Branch is a business unit of the ACT Education Directorate. ECRS comprises Children’ s Education and Care Assurance (CECA) and </w:t>
      </w:r>
      <w:proofErr w:type="spellStart"/>
      <w:r>
        <w:t>NonGovernment</w:t>
      </w:r>
      <w:proofErr w:type="spellEnd"/>
      <w:r>
        <w:t xml:space="preserve"> Education (NGE). </w:t>
      </w:r>
    </w:p>
    <w:p w14:paraId="702538AE" w14:textId="77777777" w:rsidR="004A0132" w:rsidRDefault="00CD237A">
      <w:pPr>
        <w:spacing w:after="0" w:line="259" w:lineRule="auto"/>
        <w:ind w:left="0" w:firstLine="0"/>
      </w:pPr>
      <w:r>
        <w:lastRenderedPageBreak/>
        <w:t xml:space="preserve"> </w:t>
      </w:r>
    </w:p>
    <w:p w14:paraId="5EFC6D0F" w14:textId="77777777" w:rsidR="004A0132" w:rsidRDefault="00CD237A">
      <w:pPr>
        <w:spacing w:after="0"/>
        <w:ind w:left="-5"/>
      </w:pPr>
      <w:r>
        <w:t xml:space="preserve">CECA </w:t>
      </w:r>
      <w:proofErr w:type="gramStart"/>
      <w:r>
        <w:t>fulfils</w:t>
      </w:r>
      <w:proofErr w:type="gramEnd"/>
      <w:r>
        <w:t xml:space="preserve"> the functions of the Regulatory Authority for education and care services, which include long day care, outside school hours care, preschool, family day care and playschool in the ACT under the </w:t>
      </w:r>
      <w:r>
        <w:rPr>
          <w:i/>
        </w:rPr>
        <w:t>Education and Care Services National Law (ACT)</w:t>
      </w:r>
      <w:r>
        <w:t xml:space="preserve"> and </w:t>
      </w:r>
      <w:r>
        <w:rPr>
          <w:i/>
        </w:rPr>
        <w:t>Children and Young People Act 2008</w:t>
      </w:r>
      <w:r>
        <w:t xml:space="preserve">. </w:t>
      </w:r>
    </w:p>
    <w:p w14:paraId="14F0D06A" w14:textId="77777777" w:rsidR="004A0132" w:rsidRDefault="00CD237A">
      <w:pPr>
        <w:spacing w:after="0" w:line="259" w:lineRule="auto"/>
        <w:ind w:left="0" w:firstLine="0"/>
      </w:pPr>
      <w:r>
        <w:t xml:space="preserve"> </w:t>
      </w:r>
    </w:p>
    <w:p w14:paraId="75781E90" w14:textId="77777777" w:rsidR="004A0132" w:rsidRDefault="00CD237A">
      <w:pPr>
        <w:spacing w:after="0"/>
        <w:ind w:left="-5"/>
      </w:pPr>
      <w:r>
        <w:t xml:space="preserve">NGE is responsible for the regulation, monitoring, registration and compliance of ACT non- government schools and ACT families who choose to home educate their children under chapters 4 and 5 of the </w:t>
      </w:r>
      <w:r>
        <w:rPr>
          <w:i/>
        </w:rPr>
        <w:t>Education Act 2004</w:t>
      </w:r>
      <w:r>
        <w:t xml:space="preserve">. NGE also regulates ACT school providers who are registered on the Commonwealth Register of Institutions and Courses for Overseas Students (CRICOS).  </w:t>
      </w:r>
    </w:p>
    <w:p w14:paraId="1C397306" w14:textId="77777777" w:rsidR="004A0132" w:rsidRDefault="00CD237A">
      <w:pPr>
        <w:spacing w:after="0" w:line="259" w:lineRule="auto"/>
        <w:ind w:left="0" w:firstLine="0"/>
      </w:pPr>
      <w:r>
        <w:t xml:space="preserve"> </w:t>
      </w:r>
    </w:p>
    <w:p w14:paraId="62FE78A1" w14:textId="77777777" w:rsidR="004A0132" w:rsidRDefault="00CD237A">
      <w:pPr>
        <w:spacing w:after="307"/>
        <w:ind w:left="-5"/>
      </w:pPr>
      <w:r>
        <w:t xml:space="preserve">ECRS regulates and support over 380 education and care services, over 650 home educated resident children, 49 non-government schools, and five ACT school CRICOS providers. </w:t>
      </w:r>
    </w:p>
    <w:p w14:paraId="5766B551" w14:textId="77777777" w:rsidR="004A0132" w:rsidRDefault="00CD237A">
      <w:pPr>
        <w:pStyle w:val="Heading1"/>
        <w:ind w:left="-5"/>
      </w:pPr>
      <w:r>
        <w:t xml:space="preserve">POSITION OVERVIEW </w:t>
      </w:r>
    </w:p>
    <w:p w14:paraId="1A46D5CB" w14:textId="77777777" w:rsidR="004A0132" w:rsidRDefault="00CD237A">
      <w:pPr>
        <w:spacing w:after="288" w:line="259" w:lineRule="auto"/>
        <w:ind w:left="-29" w:right="-30" w:firstLine="0"/>
      </w:pPr>
      <w:r>
        <w:rPr>
          <w:noProof/>
          <w:sz w:val="22"/>
        </w:rPr>
        <mc:AlternateContent>
          <mc:Choice Requires="wpg">
            <w:drawing>
              <wp:inline distT="0" distB="0" distL="0" distR="0" wp14:anchorId="694C04B5" wp14:editId="245D83C6">
                <wp:extent cx="6156960" cy="18288"/>
                <wp:effectExtent l="0" t="0" r="0" b="0"/>
                <wp:docPr id="8191" name="Group 8191"/>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0984" name="Shape 10984"/>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91" style="width:484.8pt;height:1.44pt;mso-position-horizontal-relative:char;mso-position-vertical-relative:line" coordsize="61569,182">
                <v:shape id="Shape 10985"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2A849FC5" w14:textId="77777777" w:rsidR="004A0132" w:rsidRDefault="00CD237A">
      <w:pPr>
        <w:spacing w:after="6"/>
        <w:ind w:left="0" w:firstLine="0"/>
      </w:pPr>
      <w:r>
        <w:rPr>
          <w:sz w:val="23"/>
        </w:rPr>
        <w:t xml:space="preserve">The position will be responsible for:  </w:t>
      </w:r>
    </w:p>
    <w:p w14:paraId="3CF205EF" w14:textId="77777777" w:rsidR="004A0132" w:rsidRDefault="00CD237A">
      <w:pPr>
        <w:numPr>
          <w:ilvl w:val="0"/>
          <w:numId w:val="1"/>
        </w:numPr>
        <w:spacing w:after="6"/>
        <w:ind w:hanging="360"/>
      </w:pPr>
      <w:r>
        <w:rPr>
          <w:sz w:val="23"/>
        </w:rPr>
        <w:t xml:space="preserve">ensuring parents of children registered for ACT home education understand the legislated requirements outlined in the </w:t>
      </w:r>
      <w:r>
        <w:rPr>
          <w:i/>
          <w:sz w:val="23"/>
        </w:rPr>
        <w:t>Education Act 2004</w:t>
      </w:r>
      <w:r>
        <w:rPr>
          <w:sz w:val="23"/>
        </w:rPr>
        <w:t xml:space="preserve"> </w:t>
      </w:r>
    </w:p>
    <w:p w14:paraId="2BDA7299" w14:textId="77777777" w:rsidR="004A0132" w:rsidRDefault="00CD237A">
      <w:pPr>
        <w:numPr>
          <w:ilvl w:val="0"/>
          <w:numId w:val="1"/>
        </w:numPr>
        <w:spacing w:after="6"/>
        <w:ind w:hanging="360"/>
      </w:pPr>
      <w:r>
        <w:rPr>
          <w:sz w:val="23"/>
        </w:rPr>
        <w:t xml:space="preserve">leading and delivering consistent and equitable compliance review strategies </w:t>
      </w:r>
    </w:p>
    <w:p w14:paraId="766B2A13" w14:textId="77777777" w:rsidR="004A0132" w:rsidRDefault="00CD237A">
      <w:pPr>
        <w:numPr>
          <w:ilvl w:val="0"/>
          <w:numId w:val="1"/>
        </w:numPr>
        <w:spacing w:after="119"/>
        <w:ind w:hanging="360"/>
      </w:pPr>
      <w:r>
        <w:rPr>
          <w:sz w:val="23"/>
        </w:rPr>
        <w:t xml:space="preserve">managing and providing educational and welfare support for new and existing home education families in the ACT. </w:t>
      </w:r>
    </w:p>
    <w:p w14:paraId="083A1A95" w14:textId="77777777" w:rsidR="004A0132" w:rsidRDefault="00CD237A">
      <w:pPr>
        <w:spacing w:after="307"/>
        <w:ind w:left="-5"/>
      </w:pPr>
      <w:r>
        <w:t xml:space="preserve">The ideal candidate will be self-motivated, innovative and creative with high level interpersonal, communication, and IT skills. They will be a critical thinker, with strong problem-solving skills and have a high level of understanding of the legislative requirements relating to Home Education in the ACT. They will require resilience, tact, flexibility and empathy when working with our stakeholders along with the ability to respond to emerging work pressures during peak registration periods.  </w:t>
      </w:r>
    </w:p>
    <w:p w14:paraId="381A8D63" w14:textId="77777777" w:rsidR="004A0132" w:rsidRDefault="00CD237A">
      <w:pPr>
        <w:pStyle w:val="Heading1"/>
        <w:ind w:left="-5"/>
      </w:pPr>
      <w:r>
        <w:t xml:space="preserve">WHAT YOU WILL DO </w:t>
      </w:r>
    </w:p>
    <w:p w14:paraId="6DAEDED6" w14:textId="77777777" w:rsidR="004A0132" w:rsidRDefault="00CD237A">
      <w:pPr>
        <w:spacing w:after="295" w:line="259" w:lineRule="auto"/>
        <w:ind w:left="-29" w:right="-30" w:firstLine="0"/>
      </w:pPr>
      <w:r>
        <w:rPr>
          <w:noProof/>
          <w:sz w:val="22"/>
        </w:rPr>
        <mc:AlternateContent>
          <mc:Choice Requires="wpg">
            <w:drawing>
              <wp:inline distT="0" distB="0" distL="0" distR="0" wp14:anchorId="32950B9C" wp14:editId="1AEB40DB">
                <wp:extent cx="6156960" cy="18288"/>
                <wp:effectExtent l="0" t="0" r="0" b="0"/>
                <wp:docPr id="8192" name="Group 8192"/>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0986" name="Shape 10986"/>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92" style="width:484.8pt;height:1.44pt;mso-position-horizontal-relative:char;mso-position-vertical-relative:line" coordsize="61569,182">
                <v:shape id="Shape 10987"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68A7A9B5" w14:textId="77777777" w:rsidR="004A0132" w:rsidRDefault="00CD237A">
      <w:pPr>
        <w:spacing w:after="219"/>
        <w:ind w:left="-5"/>
      </w:pPr>
      <w:r>
        <w:t xml:space="preserve">Under limited supervision: </w:t>
      </w:r>
    </w:p>
    <w:p w14:paraId="0326693D" w14:textId="77777777" w:rsidR="004A0132" w:rsidRDefault="00CD237A">
      <w:pPr>
        <w:numPr>
          <w:ilvl w:val="0"/>
          <w:numId w:val="2"/>
        </w:numPr>
        <w:ind w:right="58" w:hanging="353"/>
      </w:pPr>
      <w:r>
        <w:t xml:space="preserve">Design and provide targeted support for families of children / young people registered for home education including students with complex needs. </w:t>
      </w:r>
    </w:p>
    <w:p w14:paraId="739FEC86" w14:textId="77777777" w:rsidR="004A0132" w:rsidRDefault="00CD237A">
      <w:pPr>
        <w:numPr>
          <w:ilvl w:val="0"/>
          <w:numId w:val="2"/>
        </w:numPr>
        <w:ind w:right="58" w:hanging="353"/>
      </w:pPr>
      <w:r>
        <w:t xml:space="preserve">Manage home education registration and regulation processes. </w:t>
      </w:r>
    </w:p>
    <w:p w14:paraId="5941C6B1" w14:textId="77777777" w:rsidR="004A0132" w:rsidRDefault="00CD237A">
      <w:pPr>
        <w:numPr>
          <w:ilvl w:val="0"/>
          <w:numId w:val="2"/>
        </w:numPr>
        <w:ind w:right="58" w:hanging="353"/>
      </w:pPr>
      <w:r>
        <w:t xml:space="preserve">Conduct Authorised Person meetings to review parental compliance with conditions of registration. </w:t>
      </w:r>
    </w:p>
    <w:p w14:paraId="4B70685D" w14:textId="77777777" w:rsidR="004A0132" w:rsidRDefault="00CD237A">
      <w:pPr>
        <w:numPr>
          <w:ilvl w:val="0"/>
          <w:numId w:val="2"/>
        </w:numPr>
        <w:ind w:right="58" w:hanging="353"/>
      </w:pPr>
      <w:r>
        <w:t xml:space="preserve">Manage data collation and reporting functions. </w:t>
      </w:r>
    </w:p>
    <w:p w14:paraId="32609F7D" w14:textId="77777777" w:rsidR="004A0132" w:rsidRDefault="00CD237A">
      <w:pPr>
        <w:numPr>
          <w:ilvl w:val="0"/>
          <w:numId w:val="2"/>
        </w:numPr>
        <w:ind w:right="58" w:hanging="353"/>
      </w:pPr>
      <w:r>
        <w:t xml:space="preserve">Supervise, coach and/or train home education administration officer/s. </w:t>
      </w:r>
    </w:p>
    <w:p w14:paraId="3FD340DF" w14:textId="77777777" w:rsidR="004A0132" w:rsidRDefault="00CD237A">
      <w:pPr>
        <w:numPr>
          <w:ilvl w:val="0"/>
          <w:numId w:val="2"/>
        </w:numPr>
        <w:spacing w:after="179" w:line="235" w:lineRule="auto"/>
        <w:ind w:right="58" w:hanging="353"/>
      </w:pPr>
      <w:r>
        <w:t xml:space="preserve">Support the Director of Non-government Education to deliver responsive regulatory practices aligned with legislative requirements for home education and the nongovernment education sector. </w:t>
      </w:r>
    </w:p>
    <w:p w14:paraId="266C8946" w14:textId="77777777" w:rsidR="004A0132" w:rsidRDefault="00CD237A">
      <w:pPr>
        <w:spacing w:after="242"/>
        <w:ind w:left="255"/>
      </w:pPr>
      <w:r>
        <w:lastRenderedPageBreak/>
        <w:t xml:space="preserve">This position will involve direct supervision of staff. </w:t>
      </w:r>
    </w:p>
    <w:p w14:paraId="2CDB093D" w14:textId="77777777" w:rsidR="004A0132" w:rsidRDefault="00CD237A">
      <w:pPr>
        <w:spacing w:after="0" w:line="259" w:lineRule="auto"/>
        <w:ind w:left="0" w:firstLine="0"/>
      </w:pPr>
      <w:r>
        <w:t xml:space="preserve"> </w:t>
      </w:r>
      <w:r>
        <w:tab/>
        <w:t xml:space="preserve"> </w:t>
      </w:r>
    </w:p>
    <w:p w14:paraId="69FE3596" w14:textId="77777777" w:rsidR="004A0132" w:rsidRDefault="00CD237A">
      <w:pPr>
        <w:pStyle w:val="Heading1"/>
        <w:ind w:left="-5"/>
      </w:pPr>
      <w:r>
        <w:t xml:space="preserve">WHAT YOU REQUIRE </w:t>
      </w:r>
    </w:p>
    <w:p w14:paraId="585A9FD2" w14:textId="77777777" w:rsidR="004A0132" w:rsidRDefault="00CD237A">
      <w:pPr>
        <w:spacing w:after="290" w:line="259" w:lineRule="auto"/>
        <w:ind w:left="-29" w:right="-30" w:firstLine="0"/>
      </w:pPr>
      <w:r>
        <w:rPr>
          <w:noProof/>
          <w:sz w:val="22"/>
        </w:rPr>
        <mc:AlternateContent>
          <mc:Choice Requires="wpg">
            <w:drawing>
              <wp:inline distT="0" distB="0" distL="0" distR="0" wp14:anchorId="4E23DB96" wp14:editId="50ABF503">
                <wp:extent cx="6156960" cy="18288"/>
                <wp:effectExtent l="0" t="0" r="0" b="0"/>
                <wp:docPr id="8335" name="Group 8335"/>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0988" name="Shape 10988"/>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35" style="width:484.8pt;height:1.44pt;mso-position-horizontal-relative:char;mso-position-vertical-relative:line" coordsize="61569,182">
                <v:shape id="Shape 10989"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27B21D72" w14:textId="77777777" w:rsidR="004A0132" w:rsidRDefault="00CD237A">
      <w:pPr>
        <w:spacing w:after="268"/>
        <w:ind w:left="-5"/>
      </w:pPr>
      <w:r>
        <w:t xml:space="preserve">The following capabilities form the criteria that are required to perform the duties and responsibilities of the position. </w:t>
      </w:r>
    </w:p>
    <w:p w14:paraId="7720764D" w14:textId="77777777" w:rsidR="004A0132" w:rsidRDefault="00CD237A">
      <w:pPr>
        <w:pStyle w:val="Heading2"/>
        <w:ind w:left="-5"/>
      </w:pPr>
      <w:r>
        <w:t xml:space="preserve">Professional / Technical Skills and Knowledge  </w:t>
      </w:r>
    </w:p>
    <w:p w14:paraId="33676AA6" w14:textId="77777777" w:rsidR="004A0132" w:rsidRDefault="00CD237A">
      <w:pPr>
        <w:numPr>
          <w:ilvl w:val="0"/>
          <w:numId w:val="3"/>
        </w:numPr>
        <w:ind w:hanging="360"/>
      </w:pPr>
      <w:r>
        <w:t xml:space="preserve">Comprehensive knowledge and understanding of the Education Act 2004 and home education in the ACT; and demonstrated experience in devising, delivering, and evaluating flexible/innovative educational programs to meet the individual learning needs of students aged between 6 and 17 years old. </w:t>
      </w:r>
    </w:p>
    <w:p w14:paraId="217333C1" w14:textId="77777777" w:rsidR="004A0132" w:rsidRDefault="00CD237A">
      <w:pPr>
        <w:numPr>
          <w:ilvl w:val="0"/>
          <w:numId w:val="3"/>
        </w:numPr>
        <w:ind w:hanging="360"/>
      </w:pPr>
      <w:r>
        <w:t xml:space="preserve">Demonstrated capacity to collate and review data; and prepare briefing material, correspondence and reporting documentation. </w:t>
      </w:r>
    </w:p>
    <w:p w14:paraId="5B953799" w14:textId="77777777" w:rsidR="004A0132" w:rsidRDefault="00CD237A">
      <w:pPr>
        <w:numPr>
          <w:ilvl w:val="0"/>
          <w:numId w:val="3"/>
        </w:numPr>
        <w:ind w:hanging="360"/>
      </w:pPr>
      <w:r>
        <w:t xml:space="preserve">Proven high level skills in critical analysis and a proven ability to implement innovative solutions to achieve required outcomes in a complex environment;  </w:t>
      </w:r>
    </w:p>
    <w:p w14:paraId="0682C32D" w14:textId="77777777" w:rsidR="004A0132" w:rsidRDefault="00CD237A">
      <w:pPr>
        <w:numPr>
          <w:ilvl w:val="0"/>
          <w:numId w:val="3"/>
        </w:numPr>
        <w:ind w:hanging="360"/>
      </w:pPr>
      <w:r>
        <w:t xml:space="preserve">Evidence of highly developed interpersonal skills, high level written communication skills, and the ability to foster partnerships with key stakeholders.  </w:t>
      </w:r>
    </w:p>
    <w:p w14:paraId="6186399C" w14:textId="77777777" w:rsidR="004A0132" w:rsidRDefault="00CD237A">
      <w:pPr>
        <w:numPr>
          <w:ilvl w:val="0"/>
          <w:numId w:val="3"/>
        </w:numPr>
        <w:spacing w:after="149"/>
        <w:ind w:hanging="360"/>
      </w:pPr>
      <w:r>
        <w:t xml:space="preserve">High levels of integrity; strong and personable written and verbal communication skills; and comprehensive IT skills. </w:t>
      </w:r>
    </w:p>
    <w:p w14:paraId="755D1293" w14:textId="77777777" w:rsidR="004A0132" w:rsidRDefault="00CD237A">
      <w:pPr>
        <w:pStyle w:val="Heading2"/>
        <w:ind w:left="-5"/>
      </w:pPr>
      <w:r>
        <w:t xml:space="preserve">Behavioural Capabilities  </w:t>
      </w:r>
    </w:p>
    <w:p w14:paraId="0E9E89BE" w14:textId="77777777" w:rsidR="004A0132" w:rsidRDefault="00CD237A">
      <w:pPr>
        <w:numPr>
          <w:ilvl w:val="0"/>
          <w:numId w:val="4"/>
        </w:numPr>
        <w:ind w:hanging="360"/>
      </w:pPr>
      <w:r>
        <w:t xml:space="preserve">Demonstrated capacity to work independently and collaboratively; problem solve; and to demonstrate flexibility and pragmatism. </w:t>
      </w:r>
    </w:p>
    <w:p w14:paraId="7316E6B5" w14:textId="77777777" w:rsidR="004A0132" w:rsidRDefault="00CD237A">
      <w:pPr>
        <w:numPr>
          <w:ilvl w:val="0"/>
          <w:numId w:val="4"/>
        </w:numPr>
        <w:ind w:hanging="360"/>
      </w:pPr>
      <w:r>
        <w:t xml:space="preserve">Strong ability to operate as a team member and leader within the Non-government Education team and the Education and Care, Regulate and Support Branch. </w:t>
      </w:r>
    </w:p>
    <w:p w14:paraId="509D9FCB" w14:textId="77777777" w:rsidR="004A0132" w:rsidRDefault="00CD237A">
      <w:pPr>
        <w:numPr>
          <w:ilvl w:val="0"/>
          <w:numId w:val="4"/>
        </w:numPr>
        <w:spacing w:after="149"/>
        <w:ind w:hanging="360"/>
      </w:pPr>
      <w:r>
        <w:t xml:space="preserve">A sound understanding of and the ability to actively practice the guiding principles of working in the ACT Public Service, including but not limited to in the areas of management, values, non-discrimination, industrial democracy and general principles, as embodied in the Public Sector Management ACT 1994. </w:t>
      </w:r>
    </w:p>
    <w:p w14:paraId="4A081A45" w14:textId="77777777" w:rsidR="004A0132" w:rsidRDefault="00CD237A">
      <w:pPr>
        <w:pStyle w:val="Heading2"/>
        <w:ind w:left="-5"/>
      </w:pPr>
      <w:r>
        <w:t xml:space="preserve">Compliance Requirements / Qualifications </w:t>
      </w:r>
    </w:p>
    <w:p w14:paraId="33E495A5" w14:textId="77777777" w:rsidR="004A0132" w:rsidRDefault="00CD237A">
      <w:pPr>
        <w:numPr>
          <w:ilvl w:val="0"/>
          <w:numId w:val="5"/>
        </w:numPr>
        <w:ind w:hanging="360"/>
      </w:pPr>
      <w:r>
        <w:t xml:space="preserve">Tertiary qualifications and experience in education an advantage. Related qualifications and experience may be considered. </w:t>
      </w:r>
    </w:p>
    <w:p w14:paraId="634DA6D8" w14:textId="77777777" w:rsidR="004A0132" w:rsidRDefault="00CD237A">
      <w:pPr>
        <w:numPr>
          <w:ilvl w:val="0"/>
          <w:numId w:val="5"/>
        </w:numPr>
        <w:ind w:hanging="360"/>
      </w:pPr>
      <w:r>
        <w:t xml:space="preserve">This position requires: </w:t>
      </w:r>
    </w:p>
    <w:p w14:paraId="35068662" w14:textId="77777777" w:rsidR="004A0132" w:rsidRDefault="00CD237A">
      <w:pPr>
        <w:numPr>
          <w:ilvl w:val="1"/>
          <w:numId w:val="5"/>
        </w:numPr>
        <w:ind w:hanging="360"/>
      </w:pPr>
      <w:r>
        <w:t xml:space="preserve">a current driver’s licence </w:t>
      </w:r>
    </w:p>
    <w:p w14:paraId="565E363E" w14:textId="77777777" w:rsidR="004A0132" w:rsidRDefault="00CD237A">
      <w:pPr>
        <w:numPr>
          <w:ilvl w:val="1"/>
          <w:numId w:val="5"/>
        </w:numPr>
        <w:ind w:hanging="360"/>
      </w:pPr>
      <w:r>
        <w:t xml:space="preserve">the ability to be approved and operate as an Authorised Person under section 67 of the Education Act 2004; and </w:t>
      </w:r>
    </w:p>
    <w:p w14:paraId="7753BDCA" w14:textId="77777777" w:rsidR="004A0132" w:rsidRDefault="00CD237A">
      <w:pPr>
        <w:numPr>
          <w:ilvl w:val="1"/>
          <w:numId w:val="5"/>
        </w:numPr>
        <w:ind w:hanging="360"/>
      </w:pPr>
      <w:r>
        <w:t xml:space="preserve">current registration under the Working with Vulnerable People (Background Checking) Act 2011. For further information on Working with Vulnerable People registration refer to </w:t>
      </w:r>
      <w:hyperlink r:id="rId8">
        <w:r>
          <w:rPr>
            <w:color w:val="0000FF"/>
            <w:u w:val="single" w:color="0000FF"/>
          </w:rPr>
          <w:t>www.accesscanberra.act.gov.au</w:t>
        </w:r>
      </w:hyperlink>
      <w:hyperlink r:id="rId9">
        <w:r>
          <w:t xml:space="preserve"> </w:t>
        </w:r>
      </w:hyperlink>
    </w:p>
    <w:p w14:paraId="62A4E358" w14:textId="77777777" w:rsidR="004A0132" w:rsidRDefault="00CD237A">
      <w:pPr>
        <w:numPr>
          <w:ilvl w:val="0"/>
          <w:numId w:val="5"/>
        </w:numPr>
        <w:ind w:hanging="360"/>
      </w:pPr>
      <w:r>
        <w:lastRenderedPageBreak/>
        <w:t xml:space="preserve">Experience in using TRIM as a records management tool and maintaining records in Sentral (SAS) is highly desirable. </w:t>
      </w:r>
    </w:p>
    <w:p w14:paraId="6AB295A3" w14:textId="77777777" w:rsidR="004A0132" w:rsidRDefault="00CD237A">
      <w:pPr>
        <w:spacing w:after="0" w:line="259" w:lineRule="auto"/>
        <w:ind w:left="0" w:firstLine="0"/>
      </w:pPr>
      <w:r>
        <w:t xml:space="preserve"> </w:t>
      </w:r>
      <w:r>
        <w:tab/>
        <w:t xml:space="preserve"> </w:t>
      </w:r>
    </w:p>
    <w:p w14:paraId="602372EB" w14:textId="77777777" w:rsidR="004A0132" w:rsidRDefault="00CD237A">
      <w:pPr>
        <w:pStyle w:val="Heading1"/>
        <w:ind w:left="-5"/>
      </w:pPr>
      <w:r>
        <w:t xml:space="preserve">WORK ENVIRONMENT DESCRIPTION </w:t>
      </w:r>
    </w:p>
    <w:p w14:paraId="4AFC8001" w14:textId="77777777" w:rsidR="004A0132" w:rsidRDefault="00CD237A">
      <w:pPr>
        <w:spacing w:after="170" w:line="259" w:lineRule="auto"/>
        <w:ind w:left="-29" w:right="-30" w:firstLine="0"/>
      </w:pPr>
      <w:r>
        <w:rPr>
          <w:noProof/>
          <w:sz w:val="22"/>
        </w:rPr>
        <mc:AlternateContent>
          <mc:Choice Requires="wpg">
            <w:drawing>
              <wp:inline distT="0" distB="0" distL="0" distR="0" wp14:anchorId="6FE36707" wp14:editId="01F469D0">
                <wp:extent cx="6156960" cy="18288"/>
                <wp:effectExtent l="0" t="0" r="0" b="0"/>
                <wp:docPr id="10432" name="Group 10432"/>
                <wp:cNvGraphicFramePr/>
                <a:graphic xmlns:a="http://schemas.openxmlformats.org/drawingml/2006/main">
                  <a:graphicData uri="http://schemas.microsoft.com/office/word/2010/wordprocessingGroup">
                    <wpg:wgp>
                      <wpg:cNvGrpSpPr/>
                      <wpg:grpSpPr>
                        <a:xfrm>
                          <a:off x="0" y="0"/>
                          <a:ext cx="6156960" cy="18288"/>
                          <a:chOff x="0" y="0"/>
                          <a:chExt cx="6156960" cy="18288"/>
                        </a:xfrm>
                      </wpg:grpSpPr>
                      <wps:wsp>
                        <wps:cNvPr id="10990" name="Shape 10990"/>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32" style="width:484.8pt;height:1.44pt;mso-position-horizontal-relative:char;mso-position-vertical-relative:line" coordsize="61569,182">
                <v:shape id="Shape 10991" style="position:absolute;width:61569;height:182;left:0;top:0;" coordsize="6156960,18288" path="m0,0l6156960,0l6156960,18288l0,18288l0,0">
                  <v:stroke weight="0pt" endcap="flat" joinstyle="miter" miterlimit="10" on="false" color="#000000" opacity="0"/>
                  <v:fill on="true" color="#000000"/>
                </v:shape>
              </v:group>
            </w:pict>
          </mc:Fallback>
        </mc:AlternateContent>
      </w:r>
    </w:p>
    <w:p w14:paraId="53C79003" w14:textId="77777777" w:rsidR="004A0132" w:rsidRDefault="00CD237A">
      <w:pPr>
        <w:spacing w:after="0" w:line="259" w:lineRule="auto"/>
        <w:ind w:left="0" w:firstLine="0"/>
      </w:pPr>
      <w:r>
        <w:t xml:space="preserve"> </w:t>
      </w:r>
    </w:p>
    <w:tbl>
      <w:tblPr>
        <w:tblStyle w:val="TableGrid"/>
        <w:tblW w:w="9624" w:type="dxa"/>
        <w:tblInd w:w="13" w:type="dxa"/>
        <w:tblCellMar>
          <w:top w:w="29" w:type="dxa"/>
          <w:left w:w="126" w:type="dxa"/>
          <w:bottom w:w="0" w:type="dxa"/>
          <w:right w:w="115" w:type="dxa"/>
        </w:tblCellMar>
        <w:tblLook w:val="04A0" w:firstRow="1" w:lastRow="0" w:firstColumn="1" w:lastColumn="0" w:noHBand="0" w:noVBand="1"/>
      </w:tblPr>
      <w:tblGrid>
        <w:gridCol w:w="6755"/>
        <w:gridCol w:w="2869"/>
      </w:tblGrid>
      <w:tr w:rsidR="004A0132" w14:paraId="27FD7767" w14:textId="77777777">
        <w:trPr>
          <w:trHeight w:val="458"/>
        </w:trPr>
        <w:tc>
          <w:tcPr>
            <w:tcW w:w="6755" w:type="dxa"/>
            <w:tcBorders>
              <w:top w:val="single" w:sz="8" w:space="0" w:color="000000"/>
              <w:left w:val="single" w:sz="8" w:space="0" w:color="000000"/>
              <w:bottom w:val="single" w:sz="8" w:space="0" w:color="000000"/>
              <w:right w:val="single" w:sz="8" w:space="0" w:color="000000"/>
            </w:tcBorders>
            <w:shd w:val="clear" w:color="auto" w:fill="DEEAF6"/>
          </w:tcPr>
          <w:p w14:paraId="29ECA147" w14:textId="77777777" w:rsidR="004A0132" w:rsidRDefault="00CD237A">
            <w:pPr>
              <w:spacing w:after="0" w:line="259" w:lineRule="auto"/>
              <w:ind w:left="0" w:firstLine="0"/>
            </w:pPr>
            <w:r>
              <w:rPr>
                <w:b/>
              </w:rPr>
              <w:t xml:space="preserve">ADMINISTRATIVE </w:t>
            </w:r>
          </w:p>
        </w:tc>
        <w:tc>
          <w:tcPr>
            <w:tcW w:w="2869" w:type="dxa"/>
            <w:tcBorders>
              <w:top w:val="single" w:sz="8" w:space="0" w:color="000000"/>
              <w:left w:val="single" w:sz="8" w:space="0" w:color="000000"/>
              <w:bottom w:val="single" w:sz="8" w:space="0" w:color="000000"/>
              <w:right w:val="single" w:sz="8" w:space="0" w:color="000000"/>
            </w:tcBorders>
            <w:shd w:val="clear" w:color="auto" w:fill="DEEAF6"/>
          </w:tcPr>
          <w:p w14:paraId="75F3E0A1" w14:textId="77777777" w:rsidR="004A0132" w:rsidRDefault="00CD237A">
            <w:pPr>
              <w:spacing w:after="0" w:line="259" w:lineRule="auto"/>
              <w:ind w:left="36" w:firstLine="0"/>
              <w:jc w:val="center"/>
            </w:pPr>
            <w:r>
              <w:rPr>
                <w:b/>
              </w:rPr>
              <w:t xml:space="preserve">FREQUENCY </w:t>
            </w:r>
          </w:p>
        </w:tc>
      </w:tr>
      <w:tr w:rsidR="004A0132" w14:paraId="5DDD97CE" w14:textId="77777777">
        <w:trPr>
          <w:trHeight w:val="307"/>
        </w:trPr>
        <w:tc>
          <w:tcPr>
            <w:tcW w:w="6755" w:type="dxa"/>
            <w:tcBorders>
              <w:top w:val="single" w:sz="8" w:space="0" w:color="000000"/>
              <w:left w:val="single" w:sz="8" w:space="0" w:color="000000"/>
              <w:bottom w:val="single" w:sz="8" w:space="0" w:color="000000"/>
              <w:right w:val="single" w:sz="8" w:space="0" w:color="000000"/>
            </w:tcBorders>
          </w:tcPr>
          <w:p w14:paraId="41DA6816" w14:textId="77777777" w:rsidR="004A0132" w:rsidRDefault="00CD237A">
            <w:pPr>
              <w:spacing w:after="0" w:line="259" w:lineRule="auto"/>
              <w:ind w:left="0" w:firstLine="0"/>
            </w:pPr>
            <w:r>
              <w:t xml:space="preserve">Telephone use </w:t>
            </w:r>
          </w:p>
        </w:tc>
        <w:tc>
          <w:tcPr>
            <w:tcW w:w="2869" w:type="dxa"/>
            <w:tcBorders>
              <w:top w:val="single" w:sz="8" w:space="0" w:color="000000"/>
              <w:left w:val="single" w:sz="8" w:space="0" w:color="000000"/>
              <w:bottom w:val="single" w:sz="8" w:space="0" w:color="000000"/>
              <w:right w:val="single" w:sz="8" w:space="0" w:color="000000"/>
            </w:tcBorders>
          </w:tcPr>
          <w:p w14:paraId="72D7DA46" w14:textId="77777777" w:rsidR="004A0132" w:rsidRDefault="00CD237A">
            <w:pPr>
              <w:spacing w:after="0" w:line="259" w:lineRule="auto"/>
              <w:ind w:left="37" w:firstLine="0"/>
              <w:jc w:val="center"/>
            </w:pPr>
            <w:r>
              <w:t xml:space="preserve">Frequently </w:t>
            </w:r>
          </w:p>
        </w:tc>
      </w:tr>
      <w:tr w:rsidR="004A0132" w14:paraId="0CB9032E" w14:textId="77777777">
        <w:trPr>
          <w:trHeight w:val="302"/>
        </w:trPr>
        <w:tc>
          <w:tcPr>
            <w:tcW w:w="6755" w:type="dxa"/>
            <w:tcBorders>
              <w:top w:val="single" w:sz="8" w:space="0" w:color="000000"/>
              <w:left w:val="single" w:sz="8" w:space="0" w:color="000000"/>
              <w:bottom w:val="single" w:sz="8" w:space="0" w:color="000000"/>
              <w:right w:val="single" w:sz="8" w:space="0" w:color="000000"/>
            </w:tcBorders>
          </w:tcPr>
          <w:p w14:paraId="191594BA" w14:textId="77777777" w:rsidR="004A0132" w:rsidRDefault="00CD237A">
            <w:pPr>
              <w:spacing w:after="0" w:line="259" w:lineRule="auto"/>
              <w:ind w:left="0" w:firstLine="0"/>
            </w:pPr>
            <w:r>
              <w:t xml:space="preserve">General computer use </w:t>
            </w:r>
          </w:p>
        </w:tc>
        <w:tc>
          <w:tcPr>
            <w:tcW w:w="2869" w:type="dxa"/>
            <w:tcBorders>
              <w:top w:val="single" w:sz="8" w:space="0" w:color="000000"/>
              <w:left w:val="single" w:sz="8" w:space="0" w:color="000000"/>
              <w:bottom w:val="single" w:sz="8" w:space="0" w:color="000000"/>
              <w:right w:val="single" w:sz="8" w:space="0" w:color="000000"/>
            </w:tcBorders>
          </w:tcPr>
          <w:p w14:paraId="6BF763B5" w14:textId="77777777" w:rsidR="004A0132" w:rsidRDefault="00CD237A">
            <w:pPr>
              <w:spacing w:after="0" w:line="259" w:lineRule="auto"/>
              <w:ind w:left="37" w:firstLine="0"/>
              <w:jc w:val="center"/>
            </w:pPr>
            <w:r>
              <w:t xml:space="preserve">Frequently </w:t>
            </w:r>
          </w:p>
        </w:tc>
      </w:tr>
      <w:tr w:rsidR="004A0132" w14:paraId="1F3CCABF" w14:textId="77777777">
        <w:trPr>
          <w:trHeight w:val="302"/>
        </w:trPr>
        <w:tc>
          <w:tcPr>
            <w:tcW w:w="6755" w:type="dxa"/>
            <w:tcBorders>
              <w:top w:val="single" w:sz="8" w:space="0" w:color="000000"/>
              <w:left w:val="single" w:sz="8" w:space="0" w:color="000000"/>
              <w:bottom w:val="single" w:sz="8" w:space="0" w:color="000000"/>
              <w:right w:val="single" w:sz="8" w:space="0" w:color="000000"/>
            </w:tcBorders>
          </w:tcPr>
          <w:p w14:paraId="30BBA8E5" w14:textId="77777777" w:rsidR="004A0132" w:rsidRDefault="00CD237A">
            <w:pPr>
              <w:spacing w:after="0" w:line="259" w:lineRule="auto"/>
              <w:ind w:left="0" w:firstLine="0"/>
            </w:pPr>
            <w:r>
              <w:t xml:space="preserve">Extensive keying/data entry </w:t>
            </w:r>
          </w:p>
        </w:tc>
        <w:tc>
          <w:tcPr>
            <w:tcW w:w="2869" w:type="dxa"/>
            <w:tcBorders>
              <w:top w:val="single" w:sz="8" w:space="0" w:color="000000"/>
              <w:left w:val="single" w:sz="8" w:space="0" w:color="000000"/>
              <w:bottom w:val="single" w:sz="8" w:space="0" w:color="000000"/>
              <w:right w:val="single" w:sz="8" w:space="0" w:color="000000"/>
            </w:tcBorders>
          </w:tcPr>
          <w:p w14:paraId="2A4B20F9" w14:textId="77777777" w:rsidR="004A0132" w:rsidRDefault="00CD237A">
            <w:pPr>
              <w:spacing w:after="0" w:line="259" w:lineRule="auto"/>
              <w:ind w:left="37" w:firstLine="0"/>
              <w:jc w:val="center"/>
            </w:pPr>
            <w:r>
              <w:t xml:space="preserve">Frequently </w:t>
            </w:r>
          </w:p>
        </w:tc>
      </w:tr>
      <w:tr w:rsidR="004A0132" w14:paraId="50D67060" w14:textId="77777777">
        <w:trPr>
          <w:trHeight w:val="305"/>
        </w:trPr>
        <w:tc>
          <w:tcPr>
            <w:tcW w:w="6755" w:type="dxa"/>
            <w:tcBorders>
              <w:top w:val="single" w:sz="8" w:space="0" w:color="000000"/>
              <w:left w:val="single" w:sz="8" w:space="0" w:color="000000"/>
              <w:bottom w:val="single" w:sz="8" w:space="0" w:color="000000"/>
              <w:right w:val="single" w:sz="8" w:space="0" w:color="000000"/>
            </w:tcBorders>
          </w:tcPr>
          <w:p w14:paraId="7A3AD681" w14:textId="77777777" w:rsidR="004A0132" w:rsidRDefault="00CD237A">
            <w:pPr>
              <w:spacing w:after="0" w:line="259" w:lineRule="auto"/>
              <w:ind w:left="0" w:firstLine="0"/>
            </w:pPr>
            <w:r>
              <w:t xml:space="preserve">Graphical/analytical based </w:t>
            </w:r>
          </w:p>
        </w:tc>
        <w:tc>
          <w:tcPr>
            <w:tcW w:w="2869" w:type="dxa"/>
            <w:tcBorders>
              <w:top w:val="single" w:sz="8" w:space="0" w:color="000000"/>
              <w:left w:val="single" w:sz="8" w:space="0" w:color="000000"/>
              <w:bottom w:val="single" w:sz="8" w:space="0" w:color="000000"/>
              <w:right w:val="single" w:sz="8" w:space="0" w:color="000000"/>
            </w:tcBorders>
          </w:tcPr>
          <w:p w14:paraId="3E43F9E4" w14:textId="77777777" w:rsidR="004A0132" w:rsidRDefault="00CD237A">
            <w:pPr>
              <w:spacing w:after="0" w:line="259" w:lineRule="auto"/>
              <w:ind w:left="37" w:firstLine="0"/>
              <w:jc w:val="center"/>
            </w:pPr>
            <w:r>
              <w:t xml:space="preserve">Frequently </w:t>
            </w:r>
          </w:p>
        </w:tc>
      </w:tr>
      <w:tr w:rsidR="004A0132" w14:paraId="2C655ACC" w14:textId="77777777">
        <w:trPr>
          <w:trHeight w:val="288"/>
        </w:trPr>
        <w:tc>
          <w:tcPr>
            <w:tcW w:w="6755" w:type="dxa"/>
            <w:tcBorders>
              <w:top w:val="single" w:sz="8" w:space="0" w:color="000000"/>
              <w:left w:val="single" w:sz="8" w:space="0" w:color="000000"/>
              <w:bottom w:val="single" w:sz="8" w:space="0" w:color="000000"/>
              <w:right w:val="single" w:sz="8" w:space="0" w:color="000000"/>
            </w:tcBorders>
          </w:tcPr>
          <w:p w14:paraId="4DA1F6D4" w14:textId="77777777" w:rsidR="004A0132" w:rsidRDefault="00CD237A">
            <w:pPr>
              <w:spacing w:after="0" w:line="259" w:lineRule="auto"/>
              <w:ind w:left="0" w:firstLine="0"/>
            </w:pPr>
            <w:r>
              <w:t xml:space="preserve">Sitting at a desk </w:t>
            </w:r>
          </w:p>
        </w:tc>
        <w:tc>
          <w:tcPr>
            <w:tcW w:w="2869" w:type="dxa"/>
            <w:tcBorders>
              <w:top w:val="single" w:sz="8" w:space="0" w:color="000000"/>
              <w:left w:val="single" w:sz="8" w:space="0" w:color="000000"/>
              <w:bottom w:val="single" w:sz="8" w:space="0" w:color="000000"/>
              <w:right w:val="single" w:sz="8" w:space="0" w:color="000000"/>
            </w:tcBorders>
          </w:tcPr>
          <w:p w14:paraId="598708B1" w14:textId="77777777" w:rsidR="004A0132" w:rsidRDefault="00CD237A">
            <w:pPr>
              <w:spacing w:after="0" w:line="259" w:lineRule="auto"/>
              <w:ind w:left="37" w:firstLine="0"/>
              <w:jc w:val="center"/>
            </w:pPr>
            <w:r>
              <w:t xml:space="preserve">Frequently </w:t>
            </w:r>
          </w:p>
        </w:tc>
      </w:tr>
      <w:tr w:rsidR="004A0132" w14:paraId="2F69C6CB" w14:textId="77777777">
        <w:trPr>
          <w:trHeight w:val="302"/>
        </w:trPr>
        <w:tc>
          <w:tcPr>
            <w:tcW w:w="6755" w:type="dxa"/>
            <w:tcBorders>
              <w:top w:val="single" w:sz="8" w:space="0" w:color="000000"/>
              <w:left w:val="single" w:sz="8" w:space="0" w:color="000000"/>
              <w:bottom w:val="single" w:sz="8" w:space="0" w:color="000000"/>
              <w:right w:val="single" w:sz="8" w:space="0" w:color="000000"/>
            </w:tcBorders>
          </w:tcPr>
          <w:p w14:paraId="47591E8C" w14:textId="77777777" w:rsidR="004A0132" w:rsidRDefault="00CD237A">
            <w:pPr>
              <w:spacing w:after="0" w:line="259" w:lineRule="auto"/>
              <w:ind w:left="0" w:firstLine="0"/>
            </w:pPr>
            <w:r>
              <w:t xml:space="preserve">Standing for long periods </w:t>
            </w:r>
          </w:p>
        </w:tc>
        <w:tc>
          <w:tcPr>
            <w:tcW w:w="2869" w:type="dxa"/>
            <w:tcBorders>
              <w:top w:val="single" w:sz="8" w:space="0" w:color="000000"/>
              <w:left w:val="single" w:sz="8" w:space="0" w:color="000000"/>
              <w:bottom w:val="single" w:sz="8" w:space="0" w:color="000000"/>
              <w:right w:val="single" w:sz="8" w:space="0" w:color="000000"/>
            </w:tcBorders>
          </w:tcPr>
          <w:p w14:paraId="40F5C3EA" w14:textId="77777777" w:rsidR="004A0132" w:rsidRDefault="00CD237A">
            <w:pPr>
              <w:spacing w:after="0" w:line="259" w:lineRule="auto"/>
              <w:ind w:left="18" w:firstLine="0"/>
              <w:jc w:val="center"/>
            </w:pPr>
            <w:r>
              <w:t xml:space="preserve">Occasionally </w:t>
            </w:r>
          </w:p>
        </w:tc>
      </w:tr>
      <w:tr w:rsidR="004A0132" w14:paraId="2E373A39" w14:textId="77777777">
        <w:trPr>
          <w:trHeight w:val="305"/>
        </w:trPr>
        <w:tc>
          <w:tcPr>
            <w:tcW w:w="6755" w:type="dxa"/>
            <w:tcBorders>
              <w:top w:val="single" w:sz="8" w:space="0" w:color="000000"/>
              <w:left w:val="single" w:sz="8" w:space="0" w:color="000000"/>
              <w:bottom w:val="single" w:sz="8" w:space="0" w:color="000000"/>
              <w:right w:val="single" w:sz="8" w:space="0" w:color="000000"/>
            </w:tcBorders>
          </w:tcPr>
          <w:p w14:paraId="07FC2AF9" w14:textId="77777777" w:rsidR="004A0132" w:rsidRDefault="00CD237A">
            <w:pPr>
              <w:spacing w:after="0" w:line="259" w:lineRule="auto"/>
              <w:ind w:left="0" w:firstLine="0"/>
            </w:pPr>
            <w:r>
              <w:t xml:space="preserve">Designated workstation </w:t>
            </w:r>
          </w:p>
        </w:tc>
        <w:tc>
          <w:tcPr>
            <w:tcW w:w="2869" w:type="dxa"/>
            <w:tcBorders>
              <w:top w:val="single" w:sz="8" w:space="0" w:color="000000"/>
              <w:left w:val="single" w:sz="8" w:space="0" w:color="000000"/>
              <w:bottom w:val="single" w:sz="8" w:space="0" w:color="000000"/>
              <w:right w:val="single" w:sz="8" w:space="0" w:color="000000"/>
            </w:tcBorders>
          </w:tcPr>
          <w:p w14:paraId="70094209" w14:textId="77777777" w:rsidR="004A0132" w:rsidRDefault="00CD237A">
            <w:pPr>
              <w:spacing w:after="0" w:line="259" w:lineRule="auto"/>
              <w:ind w:left="18" w:firstLine="0"/>
              <w:jc w:val="center"/>
            </w:pPr>
            <w:r>
              <w:t xml:space="preserve">Occasionally </w:t>
            </w:r>
          </w:p>
        </w:tc>
      </w:tr>
    </w:tbl>
    <w:p w14:paraId="17C1665D" w14:textId="77777777" w:rsidR="004A0132" w:rsidRDefault="00CD237A">
      <w:pPr>
        <w:spacing w:after="0" w:line="259" w:lineRule="auto"/>
        <w:ind w:left="0" w:firstLine="0"/>
      </w:pPr>
      <w:r>
        <w:rPr>
          <w:b/>
          <w:sz w:val="20"/>
        </w:rPr>
        <w:t xml:space="preserve"> </w:t>
      </w:r>
    </w:p>
    <w:tbl>
      <w:tblPr>
        <w:tblStyle w:val="TableGrid"/>
        <w:tblW w:w="9634" w:type="dxa"/>
        <w:tblInd w:w="4" w:type="dxa"/>
        <w:tblCellMar>
          <w:top w:w="29" w:type="dxa"/>
          <w:left w:w="126" w:type="dxa"/>
          <w:bottom w:w="0" w:type="dxa"/>
          <w:right w:w="115" w:type="dxa"/>
        </w:tblCellMar>
        <w:tblLook w:val="04A0" w:firstRow="1" w:lastRow="0" w:firstColumn="1" w:lastColumn="0" w:noHBand="0" w:noVBand="1"/>
      </w:tblPr>
      <w:tblGrid>
        <w:gridCol w:w="6918"/>
        <w:gridCol w:w="2716"/>
      </w:tblGrid>
      <w:tr w:rsidR="004A0132" w14:paraId="6E92409C" w14:textId="77777777">
        <w:trPr>
          <w:trHeight w:val="458"/>
        </w:trPr>
        <w:tc>
          <w:tcPr>
            <w:tcW w:w="6918" w:type="dxa"/>
            <w:tcBorders>
              <w:top w:val="single" w:sz="8" w:space="0" w:color="000000"/>
              <w:left w:val="single" w:sz="8" w:space="0" w:color="000000"/>
              <w:bottom w:val="single" w:sz="8" w:space="0" w:color="000000"/>
              <w:right w:val="single" w:sz="8" w:space="0" w:color="000000"/>
            </w:tcBorders>
            <w:shd w:val="clear" w:color="auto" w:fill="DEEAF6"/>
          </w:tcPr>
          <w:p w14:paraId="7180C677" w14:textId="77777777" w:rsidR="004A0132" w:rsidRDefault="00CD237A">
            <w:pPr>
              <w:spacing w:after="0" w:line="259" w:lineRule="auto"/>
              <w:ind w:left="0" w:firstLine="0"/>
            </w:pPr>
            <w:r>
              <w:rPr>
                <w:b/>
              </w:rPr>
              <w:t xml:space="preserve">STANDARD HOURS </w:t>
            </w:r>
          </w:p>
        </w:tc>
        <w:tc>
          <w:tcPr>
            <w:tcW w:w="2716" w:type="dxa"/>
            <w:tcBorders>
              <w:top w:val="single" w:sz="8" w:space="0" w:color="000000"/>
              <w:left w:val="single" w:sz="8" w:space="0" w:color="000000"/>
              <w:bottom w:val="single" w:sz="8" w:space="0" w:color="000000"/>
              <w:right w:val="single" w:sz="8" w:space="0" w:color="000000"/>
            </w:tcBorders>
            <w:shd w:val="clear" w:color="auto" w:fill="DEEAF6"/>
          </w:tcPr>
          <w:p w14:paraId="744AA469" w14:textId="77777777" w:rsidR="004A0132" w:rsidRDefault="00CD237A">
            <w:pPr>
              <w:spacing w:after="0" w:line="259" w:lineRule="auto"/>
              <w:ind w:left="31" w:firstLine="0"/>
              <w:jc w:val="center"/>
            </w:pPr>
            <w:r>
              <w:rPr>
                <w:b/>
              </w:rPr>
              <w:t xml:space="preserve">FREQUENCY </w:t>
            </w:r>
          </w:p>
        </w:tc>
      </w:tr>
      <w:tr w:rsidR="004A0132" w14:paraId="6CD8D497"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7BC5933C" w14:textId="77777777" w:rsidR="004A0132" w:rsidRDefault="00CD237A">
            <w:pPr>
              <w:spacing w:after="0" w:line="259" w:lineRule="auto"/>
              <w:ind w:left="0" w:firstLine="0"/>
            </w:pPr>
            <w:r>
              <w:t xml:space="preserve">Flexible working hours (access to flex time) </w:t>
            </w:r>
          </w:p>
        </w:tc>
        <w:tc>
          <w:tcPr>
            <w:tcW w:w="2716" w:type="dxa"/>
            <w:tcBorders>
              <w:top w:val="single" w:sz="8" w:space="0" w:color="000000"/>
              <w:left w:val="single" w:sz="8" w:space="0" w:color="000000"/>
              <w:bottom w:val="single" w:sz="8" w:space="0" w:color="000000"/>
              <w:right w:val="single" w:sz="8" w:space="0" w:color="000000"/>
            </w:tcBorders>
          </w:tcPr>
          <w:p w14:paraId="65AE5AA8" w14:textId="77777777" w:rsidR="004A0132" w:rsidRDefault="00CD237A">
            <w:pPr>
              <w:spacing w:after="0" w:line="259" w:lineRule="auto"/>
              <w:ind w:left="37" w:firstLine="0"/>
              <w:jc w:val="center"/>
            </w:pPr>
            <w:r>
              <w:t xml:space="preserve">Frequently </w:t>
            </w:r>
          </w:p>
        </w:tc>
      </w:tr>
      <w:tr w:rsidR="004A0132" w14:paraId="5EEFFAFA" w14:textId="77777777">
        <w:trPr>
          <w:trHeight w:val="336"/>
        </w:trPr>
        <w:tc>
          <w:tcPr>
            <w:tcW w:w="6918" w:type="dxa"/>
            <w:tcBorders>
              <w:top w:val="single" w:sz="8" w:space="0" w:color="000000"/>
              <w:left w:val="single" w:sz="8" w:space="0" w:color="000000"/>
              <w:bottom w:val="single" w:sz="8" w:space="0" w:color="000000"/>
              <w:right w:val="single" w:sz="8" w:space="0" w:color="000000"/>
            </w:tcBorders>
          </w:tcPr>
          <w:p w14:paraId="5560A4D5" w14:textId="77777777" w:rsidR="004A0132" w:rsidRDefault="00CD237A">
            <w:pPr>
              <w:spacing w:after="0" w:line="259" w:lineRule="auto"/>
              <w:ind w:left="0" w:firstLine="0"/>
            </w:pPr>
            <w:r>
              <w:t xml:space="preserve">Fixed or specified start/finish times </w:t>
            </w:r>
          </w:p>
        </w:tc>
        <w:tc>
          <w:tcPr>
            <w:tcW w:w="2716" w:type="dxa"/>
            <w:tcBorders>
              <w:top w:val="single" w:sz="8" w:space="0" w:color="000000"/>
              <w:left w:val="single" w:sz="8" w:space="0" w:color="000000"/>
              <w:bottom w:val="single" w:sz="8" w:space="0" w:color="000000"/>
              <w:right w:val="single" w:sz="8" w:space="0" w:color="000000"/>
            </w:tcBorders>
          </w:tcPr>
          <w:p w14:paraId="77A06282" w14:textId="77777777" w:rsidR="004A0132" w:rsidRDefault="00CD237A">
            <w:pPr>
              <w:spacing w:after="0" w:line="259" w:lineRule="auto"/>
              <w:ind w:left="26" w:firstLine="0"/>
              <w:jc w:val="center"/>
            </w:pPr>
            <w:r>
              <w:t xml:space="preserve">Never </w:t>
            </w:r>
          </w:p>
        </w:tc>
      </w:tr>
      <w:tr w:rsidR="004A0132" w14:paraId="6397D2F4" w14:textId="77777777">
        <w:trPr>
          <w:trHeight w:val="593"/>
        </w:trPr>
        <w:tc>
          <w:tcPr>
            <w:tcW w:w="6918" w:type="dxa"/>
            <w:tcBorders>
              <w:top w:val="single" w:sz="8" w:space="0" w:color="000000"/>
              <w:left w:val="single" w:sz="8" w:space="0" w:color="000000"/>
              <w:bottom w:val="single" w:sz="8" w:space="0" w:color="000000"/>
              <w:right w:val="single" w:sz="8" w:space="0" w:color="000000"/>
            </w:tcBorders>
          </w:tcPr>
          <w:p w14:paraId="377C3C6F" w14:textId="77777777" w:rsidR="004A0132" w:rsidRDefault="00CD237A">
            <w:pPr>
              <w:spacing w:after="0" w:line="259" w:lineRule="auto"/>
              <w:ind w:left="0" w:firstLine="0"/>
            </w:pPr>
            <w:r>
              <w:t xml:space="preserve">Expected to work extensive hours over a significant period due to the nature of the duties </w:t>
            </w:r>
          </w:p>
        </w:tc>
        <w:tc>
          <w:tcPr>
            <w:tcW w:w="2716" w:type="dxa"/>
            <w:tcBorders>
              <w:top w:val="single" w:sz="8" w:space="0" w:color="000000"/>
              <w:left w:val="single" w:sz="8" w:space="0" w:color="000000"/>
              <w:bottom w:val="single" w:sz="8" w:space="0" w:color="000000"/>
              <w:right w:val="single" w:sz="8" w:space="0" w:color="000000"/>
            </w:tcBorders>
          </w:tcPr>
          <w:p w14:paraId="34275294" w14:textId="77777777" w:rsidR="004A0132" w:rsidRDefault="00CD237A">
            <w:pPr>
              <w:spacing w:after="0" w:line="259" w:lineRule="auto"/>
              <w:ind w:left="26" w:firstLine="0"/>
              <w:jc w:val="center"/>
            </w:pPr>
            <w:r>
              <w:t xml:space="preserve">Never </w:t>
            </w:r>
          </w:p>
        </w:tc>
      </w:tr>
      <w:tr w:rsidR="004A0132" w14:paraId="26040F47"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5284B6A7" w14:textId="77777777" w:rsidR="004A0132" w:rsidRDefault="00CD237A">
            <w:pPr>
              <w:spacing w:after="0" w:line="259" w:lineRule="auto"/>
              <w:ind w:left="0" w:firstLine="0"/>
            </w:pPr>
            <w:r>
              <w:t xml:space="preserve">Access to Accrued Days </w:t>
            </w:r>
            <w:r>
              <w:t xml:space="preserve">Off (ADO’s) </w:t>
            </w:r>
          </w:p>
        </w:tc>
        <w:tc>
          <w:tcPr>
            <w:tcW w:w="2716" w:type="dxa"/>
            <w:tcBorders>
              <w:top w:val="single" w:sz="8" w:space="0" w:color="000000"/>
              <w:left w:val="single" w:sz="8" w:space="0" w:color="000000"/>
              <w:bottom w:val="single" w:sz="8" w:space="0" w:color="000000"/>
              <w:right w:val="single" w:sz="8" w:space="0" w:color="000000"/>
            </w:tcBorders>
          </w:tcPr>
          <w:p w14:paraId="4860009B" w14:textId="77777777" w:rsidR="004A0132" w:rsidRDefault="00CD237A">
            <w:pPr>
              <w:spacing w:after="0" w:line="259" w:lineRule="auto"/>
              <w:ind w:left="26" w:firstLine="0"/>
              <w:jc w:val="center"/>
            </w:pPr>
            <w:r>
              <w:t xml:space="preserve">Never </w:t>
            </w:r>
          </w:p>
        </w:tc>
      </w:tr>
      <w:tr w:rsidR="004A0132" w14:paraId="50F0F329" w14:textId="77777777">
        <w:trPr>
          <w:trHeight w:val="302"/>
        </w:trPr>
        <w:tc>
          <w:tcPr>
            <w:tcW w:w="6918" w:type="dxa"/>
            <w:tcBorders>
              <w:top w:val="single" w:sz="8" w:space="0" w:color="000000"/>
              <w:left w:val="single" w:sz="8" w:space="0" w:color="000000"/>
              <w:bottom w:val="single" w:sz="8" w:space="0" w:color="000000"/>
              <w:right w:val="single" w:sz="8" w:space="0" w:color="000000"/>
            </w:tcBorders>
          </w:tcPr>
          <w:p w14:paraId="04CAEFE3" w14:textId="77777777" w:rsidR="004A0132" w:rsidRDefault="00CD237A">
            <w:pPr>
              <w:spacing w:after="0" w:line="259" w:lineRule="auto"/>
              <w:ind w:left="0" w:firstLine="0"/>
            </w:pPr>
            <w:r>
              <w:t xml:space="preserve">Peaks and troughs </w:t>
            </w:r>
          </w:p>
        </w:tc>
        <w:tc>
          <w:tcPr>
            <w:tcW w:w="2716" w:type="dxa"/>
            <w:tcBorders>
              <w:top w:val="single" w:sz="8" w:space="0" w:color="000000"/>
              <w:left w:val="single" w:sz="8" w:space="0" w:color="000000"/>
              <w:bottom w:val="single" w:sz="8" w:space="0" w:color="000000"/>
              <w:right w:val="single" w:sz="8" w:space="0" w:color="000000"/>
            </w:tcBorders>
          </w:tcPr>
          <w:p w14:paraId="786189D0" w14:textId="77777777" w:rsidR="004A0132" w:rsidRDefault="00CD237A">
            <w:pPr>
              <w:spacing w:after="0" w:line="259" w:lineRule="auto"/>
              <w:ind w:left="37" w:firstLine="0"/>
              <w:jc w:val="center"/>
            </w:pPr>
            <w:r>
              <w:t xml:space="preserve">Frequently </w:t>
            </w:r>
          </w:p>
        </w:tc>
      </w:tr>
      <w:tr w:rsidR="004A0132" w14:paraId="20577FCF"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46AD5CD0" w14:textId="77777777" w:rsidR="004A0132" w:rsidRDefault="00CD237A">
            <w:pPr>
              <w:spacing w:after="0" w:line="259" w:lineRule="auto"/>
              <w:ind w:left="0" w:firstLine="0"/>
            </w:pPr>
            <w:r>
              <w:t xml:space="preserve">Frequent overtime </w:t>
            </w:r>
          </w:p>
        </w:tc>
        <w:tc>
          <w:tcPr>
            <w:tcW w:w="2716" w:type="dxa"/>
            <w:tcBorders>
              <w:top w:val="single" w:sz="8" w:space="0" w:color="000000"/>
              <w:left w:val="single" w:sz="8" w:space="0" w:color="000000"/>
              <w:bottom w:val="single" w:sz="8" w:space="0" w:color="000000"/>
              <w:right w:val="single" w:sz="8" w:space="0" w:color="000000"/>
            </w:tcBorders>
          </w:tcPr>
          <w:p w14:paraId="03CE6724" w14:textId="77777777" w:rsidR="004A0132" w:rsidRDefault="00CD237A">
            <w:pPr>
              <w:spacing w:after="0" w:line="259" w:lineRule="auto"/>
              <w:ind w:left="26" w:firstLine="0"/>
              <w:jc w:val="center"/>
            </w:pPr>
            <w:r>
              <w:t xml:space="preserve">Never </w:t>
            </w:r>
          </w:p>
        </w:tc>
      </w:tr>
      <w:tr w:rsidR="004A0132" w14:paraId="47CC133C" w14:textId="77777777">
        <w:trPr>
          <w:trHeight w:val="288"/>
        </w:trPr>
        <w:tc>
          <w:tcPr>
            <w:tcW w:w="6918" w:type="dxa"/>
            <w:tcBorders>
              <w:top w:val="single" w:sz="8" w:space="0" w:color="000000"/>
              <w:left w:val="single" w:sz="8" w:space="0" w:color="000000"/>
              <w:bottom w:val="single" w:sz="8" w:space="0" w:color="000000"/>
              <w:right w:val="single" w:sz="8" w:space="0" w:color="000000"/>
            </w:tcBorders>
          </w:tcPr>
          <w:p w14:paraId="57CEF6B9" w14:textId="77777777" w:rsidR="004A0132" w:rsidRDefault="00CD237A">
            <w:pPr>
              <w:spacing w:after="0" w:line="259" w:lineRule="auto"/>
              <w:ind w:left="0" w:firstLine="0"/>
            </w:pPr>
            <w:r>
              <w:t xml:space="preserve">Rostered shift work </w:t>
            </w:r>
          </w:p>
        </w:tc>
        <w:tc>
          <w:tcPr>
            <w:tcW w:w="2716" w:type="dxa"/>
            <w:tcBorders>
              <w:top w:val="single" w:sz="8" w:space="0" w:color="000000"/>
              <w:left w:val="single" w:sz="8" w:space="0" w:color="000000"/>
              <w:bottom w:val="single" w:sz="8" w:space="0" w:color="000000"/>
              <w:right w:val="single" w:sz="8" w:space="0" w:color="000000"/>
            </w:tcBorders>
          </w:tcPr>
          <w:p w14:paraId="39DBFED5" w14:textId="77777777" w:rsidR="004A0132" w:rsidRDefault="00CD237A">
            <w:pPr>
              <w:spacing w:after="0" w:line="259" w:lineRule="auto"/>
              <w:ind w:left="26" w:firstLine="0"/>
              <w:jc w:val="center"/>
            </w:pPr>
            <w:r>
              <w:t xml:space="preserve">Never </w:t>
            </w:r>
          </w:p>
        </w:tc>
      </w:tr>
    </w:tbl>
    <w:p w14:paraId="7B0AC72D" w14:textId="77777777" w:rsidR="004A0132" w:rsidRDefault="00CD237A">
      <w:pPr>
        <w:spacing w:after="0" w:line="259" w:lineRule="auto"/>
        <w:ind w:left="0" w:firstLine="0"/>
      </w:pPr>
      <w:r>
        <w:t xml:space="preserve"> </w:t>
      </w:r>
    </w:p>
    <w:tbl>
      <w:tblPr>
        <w:tblStyle w:val="TableGrid"/>
        <w:tblW w:w="9634" w:type="dxa"/>
        <w:tblInd w:w="4" w:type="dxa"/>
        <w:tblCellMar>
          <w:top w:w="29" w:type="dxa"/>
          <w:left w:w="126" w:type="dxa"/>
          <w:bottom w:w="0" w:type="dxa"/>
          <w:right w:w="115" w:type="dxa"/>
        </w:tblCellMar>
        <w:tblLook w:val="04A0" w:firstRow="1" w:lastRow="0" w:firstColumn="1" w:lastColumn="0" w:noHBand="0" w:noVBand="1"/>
      </w:tblPr>
      <w:tblGrid>
        <w:gridCol w:w="6918"/>
        <w:gridCol w:w="2716"/>
      </w:tblGrid>
      <w:tr w:rsidR="004A0132" w14:paraId="5EA703E6" w14:textId="77777777">
        <w:trPr>
          <w:trHeight w:val="458"/>
        </w:trPr>
        <w:tc>
          <w:tcPr>
            <w:tcW w:w="6918" w:type="dxa"/>
            <w:tcBorders>
              <w:top w:val="single" w:sz="8" w:space="0" w:color="000000"/>
              <w:left w:val="single" w:sz="8" w:space="0" w:color="000000"/>
              <w:bottom w:val="single" w:sz="8" w:space="0" w:color="000000"/>
              <w:right w:val="single" w:sz="8" w:space="0" w:color="000000"/>
            </w:tcBorders>
            <w:shd w:val="clear" w:color="auto" w:fill="DEEAF6"/>
          </w:tcPr>
          <w:p w14:paraId="6787F624" w14:textId="77777777" w:rsidR="004A0132" w:rsidRDefault="00CD237A">
            <w:pPr>
              <w:spacing w:after="0" w:line="259" w:lineRule="auto"/>
              <w:ind w:left="0" w:firstLine="0"/>
            </w:pPr>
            <w:r>
              <w:rPr>
                <w:b/>
              </w:rPr>
              <w:t xml:space="preserve">SOCIAL DEMANDS </w:t>
            </w:r>
          </w:p>
        </w:tc>
        <w:tc>
          <w:tcPr>
            <w:tcW w:w="2716" w:type="dxa"/>
            <w:tcBorders>
              <w:top w:val="single" w:sz="8" w:space="0" w:color="000000"/>
              <w:left w:val="single" w:sz="8" w:space="0" w:color="000000"/>
              <w:bottom w:val="single" w:sz="8" w:space="0" w:color="000000"/>
              <w:right w:val="single" w:sz="8" w:space="0" w:color="000000"/>
            </w:tcBorders>
            <w:shd w:val="clear" w:color="auto" w:fill="DEEAF6"/>
          </w:tcPr>
          <w:p w14:paraId="65FAB963" w14:textId="77777777" w:rsidR="004A0132" w:rsidRDefault="00CD237A">
            <w:pPr>
              <w:spacing w:after="0" w:line="259" w:lineRule="auto"/>
              <w:ind w:left="31" w:firstLine="0"/>
              <w:jc w:val="center"/>
            </w:pPr>
            <w:r>
              <w:rPr>
                <w:b/>
              </w:rPr>
              <w:t xml:space="preserve">FREQUENCY </w:t>
            </w:r>
          </w:p>
        </w:tc>
      </w:tr>
      <w:tr w:rsidR="004A0132" w14:paraId="28B0A7C6" w14:textId="77777777">
        <w:trPr>
          <w:trHeight w:val="307"/>
        </w:trPr>
        <w:tc>
          <w:tcPr>
            <w:tcW w:w="6918" w:type="dxa"/>
            <w:tcBorders>
              <w:top w:val="single" w:sz="8" w:space="0" w:color="000000"/>
              <w:left w:val="single" w:sz="8" w:space="0" w:color="000000"/>
              <w:bottom w:val="single" w:sz="8" w:space="0" w:color="000000"/>
              <w:right w:val="single" w:sz="8" w:space="0" w:color="000000"/>
            </w:tcBorders>
          </w:tcPr>
          <w:p w14:paraId="484D6ED6" w14:textId="77777777" w:rsidR="004A0132" w:rsidRDefault="00CD237A">
            <w:pPr>
              <w:spacing w:after="0" w:line="259" w:lineRule="auto"/>
              <w:ind w:left="0" w:firstLine="0"/>
            </w:pPr>
            <w:r>
              <w:t xml:space="preserve">Work with others towards shared goals in a team environment </w:t>
            </w:r>
          </w:p>
        </w:tc>
        <w:tc>
          <w:tcPr>
            <w:tcW w:w="2716" w:type="dxa"/>
            <w:tcBorders>
              <w:top w:val="single" w:sz="8" w:space="0" w:color="000000"/>
              <w:left w:val="single" w:sz="8" w:space="0" w:color="000000"/>
              <w:bottom w:val="single" w:sz="8" w:space="0" w:color="000000"/>
              <w:right w:val="single" w:sz="8" w:space="0" w:color="000000"/>
            </w:tcBorders>
          </w:tcPr>
          <w:p w14:paraId="5DA1F13D" w14:textId="77777777" w:rsidR="004A0132" w:rsidRDefault="00CD237A">
            <w:pPr>
              <w:spacing w:after="0" w:line="259" w:lineRule="auto"/>
              <w:ind w:left="37" w:firstLine="0"/>
              <w:jc w:val="center"/>
            </w:pPr>
            <w:r>
              <w:t xml:space="preserve">Frequently </w:t>
            </w:r>
          </w:p>
        </w:tc>
      </w:tr>
      <w:tr w:rsidR="004A0132" w14:paraId="11B04077"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1C211F03" w14:textId="77777777" w:rsidR="004A0132" w:rsidRDefault="00CD237A">
            <w:pPr>
              <w:spacing w:after="0" w:line="259" w:lineRule="auto"/>
              <w:ind w:left="0" w:firstLine="0"/>
            </w:pPr>
            <w:r>
              <w:t xml:space="preserve">Work in isolation from other staff </w:t>
            </w:r>
            <w:r>
              <w:t xml:space="preserve">(remote supervision) </w:t>
            </w:r>
          </w:p>
        </w:tc>
        <w:tc>
          <w:tcPr>
            <w:tcW w:w="2716" w:type="dxa"/>
            <w:tcBorders>
              <w:top w:val="single" w:sz="8" w:space="0" w:color="000000"/>
              <w:left w:val="single" w:sz="8" w:space="0" w:color="000000"/>
              <w:bottom w:val="single" w:sz="8" w:space="0" w:color="000000"/>
              <w:right w:val="single" w:sz="8" w:space="0" w:color="000000"/>
            </w:tcBorders>
          </w:tcPr>
          <w:p w14:paraId="3DAF85E4" w14:textId="77777777" w:rsidR="004A0132" w:rsidRDefault="00CD237A">
            <w:pPr>
              <w:spacing w:after="0" w:line="259" w:lineRule="auto"/>
              <w:ind w:left="37" w:firstLine="0"/>
              <w:jc w:val="center"/>
            </w:pPr>
            <w:r>
              <w:t xml:space="preserve">Frequently </w:t>
            </w:r>
          </w:p>
        </w:tc>
      </w:tr>
      <w:tr w:rsidR="004A0132" w14:paraId="6C20D68E" w14:textId="77777777">
        <w:trPr>
          <w:trHeight w:val="302"/>
        </w:trPr>
        <w:tc>
          <w:tcPr>
            <w:tcW w:w="6918" w:type="dxa"/>
            <w:tcBorders>
              <w:top w:val="single" w:sz="8" w:space="0" w:color="000000"/>
              <w:left w:val="single" w:sz="8" w:space="0" w:color="000000"/>
              <w:bottom w:val="single" w:sz="8" w:space="0" w:color="000000"/>
              <w:right w:val="single" w:sz="8" w:space="0" w:color="000000"/>
            </w:tcBorders>
          </w:tcPr>
          <w:p w14:paraId="31A5D765" w14:textId="77777777" w:rsidR="004A0132" w:rsidRDefault="00CD237A">
            <w:pPr>
              <w:spacing w:after="0" w:line="259" w:lineRule="auto"/>
              <w:ind w:left="0" w:firstLine="0"/>
            </w:pPr>
            <w:r>
              <w:t xml:space="preserve">Working in a call centre environment </w:t>
            </w:r>
          </w:p>
        </w:tc>
        <w:tc>
          <w:tcPr>
            <w:tcW w:w="2716" w:type="dxa"/>
            <w:tcBorders>
              <w:top w:val="single" w:sz="8" w:space="0" w:color="000000"/>
              <w:left w:val="single" w:sz="8" w:space="0" w:color="000000"/>
              <w:bottom w:val="single" w:sz="8" w:space="0" w:color="000000"/>
              <w:right w:val="single" w:sz="8" w:space="0" w:color="000000"/>
            </w:tcBorders>
          </w:tcPr>
          <w:p w14:paraId="42450014" w14:textId="77777777" w:rsidR="004A0132" w:rsidRDefault="00CD237A">
            <w:pPr>
              <w:spacing w:after="0" w:line="259" w:lineRule="auto"/>
              <w:ind w:left="26" w:firstLine="0"/>
              <w:jc w:val="center"/>
            </w:pPr>
            <w:r>
              <w:t xml:space="preserve">Never </w:t>
            </w:r>
          </w:p>
        </w:tc>
      </w:tr>
      <w:tr w:rsidR="004A0132" w14:paraId="618CEA3B" w14:textId="77777777">
        <w:trPr>
          <w:trHeight w:val="290"/>
        </w:trPr>
        <w:tc>
          <w:tcPr>
            <w:tcW w:w="6918" w:type="dxa"/>
            <w:tcBorders>
              <w:top w:val="single" w:sz="8" w:space="0" w:color="000000"/>
              <w:left w:val="single" w:sz="8" w:space="0" w:color="000000"/>
              <w:bottom w:val="single" w:sz="8" w:space="0" w:color="000000"/>
              <w:right w:val="single" w:sz="8" w:space="0" w:color="000000"/>
            </w:tcBorders>
          </w:tcPr>
          <w:p w14:paraId="42D3F6E1" w14:textId="77777777" w:rsidR="004A0132" w:rsidRDefault="00CD237A">
            <w:pPr>
              <w:spacing w:after="0" w:line="259" w:lineRule="auto"/>
              <w:ind w:left="0" w:firstLine="0"/>
            </w:pPr>
            <w:r>
              <w:t xml:space="preserve">Working directly with the public </w:t>
            </w:r>
          </w:p>
        </w:tc>
        <w:tc>
          <w:tcPr>
            <w:tcW w:w="2716" w:type="dxa"/>
            <w:tcBorders>
              <w:top w:val="single" w:sz="8" w:space="0" w:color="000000"/>
              <w:left w:val="single" w:sz="8" w:space="0" w:color="000000"/>
              <w:bottom w:val="single" w:sz="8" w:space="0" w:color="000000"/>
              <w:right w:val="single" w:sz="8" w:space="0" w:color="000000"/>
            </w:tcBorders>
          </w:tcPr>
          <w:p w14:paraId="58B2E1CA" w14:textId="77777777" w:rsidR="004A0132" w:rsidRDefault="00CD237A">
            <w:pPr>
              <w:spacing w:after="0" w:line="259" w:lineRule="auto"/>
              <w:ind w:left="37" w:firstLine="0"/>
              <w:jc w:val="center"/>
            </w:pPr>
            <w:r>
              <w:t xml:space="preserve">Frequently </w:t>
            </w:r>
          </w:p>
        </w:tc>
      </w:tr>
    </w:tbl>
    <w:p w14:paraId="7602D031" w14:textId="77777777" w:rsidR="004A0132" w:rsidRDefault="00CD237A">
      <w:pPr>
        <w:spacing w:after="0" w:line="259" w:lineRule="auto"/>
        <w:ind w:left="0" w:firstLine="0"/>
      </w:pPr>
      <w:r>
        <w:rPr>
          <w:b/>
          <w:sz w:val="20"/>
        </w:rPr>
        <w:t xml:space="preserve"> </w:t>
      </w:r>
    </w:p>
    <w:tbl>
      <w:tblPr>
        <w:tblStyle w:val="TableGrid"/>
        <w:tblW w:w="9634" w:type="dxa"/>
        <w:tblInd w:w="4" w:type="dxa"/>
        <w:tblCellMar>
          <w:top w:w="31" w:type="dxa"/>
          <w:left w:w="126" w:type="dxa"/>
          <w:bottom w:w="0" w:type="dxa"/>
          <w:right w:w="115" w:type="dxa"/>
        </w:tblCellMar>
        <w:tblLook w:val="04A0" w:firstRow="1" w:lastRow="0" w:firstColumn="1" w:lastColumn="0" w:noHBand="0" w:noVBand="1"/>
      </w:tblPr>
      <w:tblGrid>
        <w:gridCol w:w="6918"/>
        <w:gridCol w:w="2716"/>
      </w:tblGrid>
      <w:tr w:rsidR="004A0132" w14:paraId="440C5A3C" w14:textId="77777777">
        <w:trPr>
          <w:trHeight w:val="460"/>
        </w:trPr>
        <w:tc>
          <w:tcPr>
            <w:tcW w:w="6918" w:type="dxa"/>
            <w:tcBorders>
              <w:top w:val="single" w:sz="8" w:space="0" w:color="000000"/>
              <w:left w:val="single" w:sz="8" w:space="0" w:color="000000"/>
              <w:bottom w:val="single" w:sz="8" w:space="0" w:color="000000"/>
              <w:right w:val="single" w:sz="8" w:space="0" w:color="000000"/>
            </w:tcBorders>
            <w:shd w:val="clear" w:color="auto" w:fill="DEEAF6"/>
          </w:tcPr>
          <w:p w14:paraId="64F9E42E" w14:textId="77777777" w:rsidR="004A0132" w:rsidRDefault="00CD237A">
            <w:pPr>
              <w:spacing w:after="0" w:line="259" w:lineRule="auto"/>
              <w:ind w:left="0" w:firstLine="0"/>
            </w:pPr>
            <w:r>
              <w:rPr>
                <w:b/>
              </w:rPr>
              <w:t xml:space="preserve">PHYSICAL DEMANDS </w:t>
            </w:r>
          </w:p>
        </w:tc>
        <w:tc>
          <w:tcPr>
            <w:tcW w:w="2716" w:type="dxa"/>
            <w:tcBorders>
              <w:top w:val="single" w:sz="8" w:space="0" w:color="000000"/>
              <w:left w:val="single" w:sz="8" w:space="0" w:color="000000"/>
              <w:bottom w:val="single" w:sz="8" w:space="0" w:color="000000"/>
              <w:right w:val="single" w:sz="8" w:space="0" w:color="000000"/>
            </w:tcBorders>
            <w:shd w:val="clear" w:color="auto" w:fill="DEEAF6"/>
          </w:tcPr>
          <w:p w14:paraId="61B3A6A1" w14:textId="77777777" w:rsidR="004A0132" w:rsidRDefault="00CD237A">
            <w:pPr>
              <w:spacing w:after="0" w:line="259" w:lineRule="auto"/>
              <w:ind w:left="31" w:firstLine="0"/>
              <w:jc w:val="center"/>
            </w:pPr>
            <w:r>
              <w:rPr>
                <w:b/>
              </w:rPr>
              <w:t xml:space="preserve">FREQUENCY </w:t>
            </w:r>
          </w:p>
        </w:tc>
      </w:tr>
      <w:tr w:rsidR="004A0132" w14:paraId="646725B3"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28EE9148" w14:textId="77777777" w:rsidR="004A0132" w:rsidRDefault="00CD237A">
            <w:pPr>
              <w:spacing w:after="0" w:line="259" w:lineRule="auto"/>
              <w:ind w:left="0" w:firstLine="0"/>
            </w:pPr>
            <w:r>
              <w:t xml:space="preserve">Distance walking (large buildings or inter-building transit) </w:t>
            </w:r>
          </w:p>
        </w:tc>
        <w:tc>
          <w:tcPr>
            <w:tcW w:w="2716" w:type="dxa"/>
            <w:tcBorders>
              <w:top w:val="single" w:sz="8" w:space="0" w:color="000000"/>
              <w:left w:val="single" w:sz="8" w:space="0" w:color="000000"/>
              <w:bottom w:val="single" w:sz="8" w:space="0" w:color="000000"/>
              <w:right w:val="single" w:sz="8" w:space="0" w:color="000000"/>
            </w:tcBorders>
          </w:tcPr>
          <w:p w14:paraId="634836B2" w14:textId="77777777" w:rsidR="004A0132" w:rsidRDefault="00CD237A">
            <w:pPr>
              <w:spacing w:after="0" w:line="259" w:lineRule="auto"/>
              <w:ind w:left="26" w:firstLine="0"/>
              <w:jc w:val="center"/>
            </w:pPr>
            <w:r>
              <w:t xml:space="preserve">Never </w:t>
            </w:r>
          </w:p>
        </w:tc>
      </w:tr>
      <w:tr w:rsidR="004A0132" w14:paraId="37CDBD5D" w14:textId="77777777">
        <w:trPr>
          <w:trHeight w:val="288"/>
        </w:trPr>
        <w:tc>
          <w:tcPr>
            <w:tcW w:w="6918" w:type="dxa"/>
            <w:tcBorders>
              <w:top w:val="single" w:sz="8" w:space="0" w:color="000000"/>
              <w:left w:val="single" w:sz="8" w:space="0" w:color="000000"/>
              <w:bottom w:val="single" w:sz="8" w:space="0" w:color="000000"/>
              <w:right w:val="single" w:sz="8" w:space="0" w:color="000000"/>
            </w:tcBorders>
          </w:tcPr>
          <w:p w14:paraId="641E3877" w14:textId="77777777" w:rsidR="004A0132" w:rsidRDefault="00CD237A">
            <w:pPr>
              <w:spacing w:after="0" w:line="259" w:lineRule="auto"/>
              <w:ind w:left="0" w:firstLine="0"/>
            </w:pPr>
            <w:r>
              <w:t xml:space="preserve">Working outdoors </w:t>
            </w:r>
          </w:p>
        </w:tc>
        <w:tc>
          <w:tcPr>
            <w:tcW w:w="2716" w:type="dxa"/>
            <w:tcBorders>
              <w:top w:val="single" w:sz="8" w:space="0" w:color="000000"/>
              <w:left w:val="single" w:sz="8" w:space="0" w:color="000000"/>
              <w:bottom w:val="single" w:sz="8" w:space="0" w:color="000000"/>
              <w:right w:val="single" w:sz="8" w:space="0" w:color="000000"/>
            </w:tcBorders>
          </w:tcPr>
          <w:p w14:paraId="76691168" w14:textId="77777777" w:rsidR="004A0132" w:rsidRDefault="00CD237A">
            <w:pPr>
              <w:spacing w:after="0" w:line="259" w:lineRule="auto"/>
              <w:ind w:left="26" w:firstLine="0"/>
              <w:jc w:val="center"/>
            </w:pPr>
            <w:r>
              <w:t xml:space="preserve">Never </w:t>
            </w:r>
          </w:p>
        </w:tc>
      </w:tr>
    </w:tbl>
    <w:p w14:paraId="6AE678EA" w14:textId="77777777" w:rsidR="004A0132" w:rsidRDefault="00CD237A">
      <w:pPr>
        <w:spacing w:after="0" w:line="259" w:lineRule="auto"/>
        <w:ind w:left="0" w:firstLine="0"/>
      </w:pPr>
      <w:r>
        <w:rPr>
          <w:b/>
          <w:sz w:val="20"/>
        </w:rPr>
        <w:t xml:space="preserve"> </w:t>
      </w:r>
    </w:p>
    <w:tbl>
      <w:tblPr>
        <w:tblStyle w:val="TableGrid"/>
        <w:tblW w:w="9634" w:type="dxa"/>
        <w:tblInd w:w="4" w:type="dxa"/>
        <w:tblCellMar>
          <w:top w:w="29" w:type="dxa"/>
          <w:left w:w="126" w:type="dxa"/>
          <w:bottom w:w="0" w:type="dxa"/>
          <w:right w:w="115" w:type="dxa"/>
        </w:tblCellMar>
        <w:tblLook w:val="04A0" w:firstRow="1" w:lastRow="0" w:firstColumn="1" w:lastColumn="0" w:noHBand="0" w:noVBand="1"/>
      </w:tblPr>
      <w:tblGrid>
        <w:gridCol w:w="6918"/>
        <w:gridCol w:w="2716"/>
      </w:tblGrid>
      <w:tr w:rsidR="004A0132" w14:paraId="052A8981" w14:textId="77777777">
        <w:trPr>
          <w:trHeight w:val="458"/>
        </w:trPr>
        <w:tc>
          <w:tcPr>
            <w:tcW w:w="6918" w:type="dxa"/>
            <w:tcBorders>
              <w:top w:val="single" w:sz="8" w:space="0" w:color="000000"/>
              <w:left w:val="single" w:sz="8" w:space="0" w:color="000000"/>
              <w:bottom w:val="single" w:sz="8" w:space="0" w:color="000000"/>
              <w:right w:val="single" w:sz="8" w:space="0" w:color="000000"/>
            </w:tcBorders>
            <w:shd w:val="clear" w:color="auto" w:fill="DEEAF6"/>
          </w:tcPr>
          <w:p w14:paraId="26B9AAEF" w14:textId="77777777" w:rsidR="004A0132" w:rsidRDefault="00CD237A">
            <w:pPr>
              <w:spacing w:after="0" w:line="259" w:lineRule="auto"/>
              <w:ind w:left="0" w:firstLine="0"/>
            </w:pPr>
            <w:r>
              <w:rPr>
                <w:b/>
              </w:rPr>
              <w:t xml:space="preserve">MANUAL HANDLING </w:t>
            </w:r>
          </w:p>
        </w:tc>
        <w:tc>
          <w:tcPr>
            <w:tcW w:w="2716" w:type="dxa"/>
            <w:tcBorders>
              <w:top w:val="single" w:sz="8" w:space="0" w:color="000000"/>
              <w:left w:val="single" w:sz="8" w:space="0" w:color="000000"/>
              <w:bottom w:val="single" w:sz="8" w:space="0" w:color="000000"/>
              <w:right w:val="single" w:sz="8" w:space="0" w:color="000000"/>
            </w:tcBorders>
            <w:shd w:val="clear" w:color="auto" w:fill="DEEAF6"/>
          </w:tcPr>
          <w:p w14:paraId="3BDF6B77" w14:textId="77777777" w:rsidR="004A0132" w:rsidRDefault="00CD237A">
            <w:pPr>
              <w:spacing w:after="0" w:line="259" w:lineRule="auto"/>
              <w:ind w:left="31" w:firstLine="0"/>
              <w:jc w:val="center"/>
            </w:pPr>
            <w:r>
              <w:rPr>
                <w:b/>
              </w:rPr>
              <w:t xml:space="preserve">FREQUENCY </w:t>
            </w:r>
          </w:p>
        </w:tc>
      </w:tr>
      <w:tr w:rsidR="004A0132" w14:paraId="56A6F595" w14:textId="77777777">
        <w:trPr>
          <w:trHeight w:val="307"/>
        </w:trPr>
        <w:tc>
          <w:tcPr>
            <w:tcW w:w="6918" w:type="dxa"/>
            <w:tcBorders>
              <w:top w:val="single" w:sz="8" w:space="0" w:color="000000"/>
              <w:left w:val="single" w:sz="8" w:space="0" w:color="000000"/>
              <w:bottom w:val="single" w:sz="8" w:space="0" w:color="000000"/>
              <w:right w:val="single" w:sz="8" w:space="0" w:color="000000"/>
            </w:tcBorders>
          </w:tcPr>
          <w:p w14:paraId="4BE9C219" w14:textId="77777777" w:rsidR="004A0132" w:rsidRDefault="00CD237A">
            <w:pPr>
              <w:spacing w:after="0" w:line="259" w:lineRule="auto"/>
              <w:ind w:left="0" w:firstLine="0"/>
            </w:pPr>
            <w:r>
              <w:t xml:space="preserve">Lifting 0 – 5kg </w:t>
            </w:r>
          </w:p>
        </w:tc>
        <w:tc>
          <w:tcPr>
            <w:tcW w:w="2716" w:type="dxa"/>
            <w:tcBorders>
              <w:top w:val="single" w:sz="8" w:space="0" w:color="000000"/>
              <w:left w:val="single" w:sz="8" w:space="0" w:color="000000"/>
              <w:bottom w:val="single" w:sz="8" w:space="0" w:color="000000"/>
              <w:right w:val="single" w:sz="8" w:space="0" w:color="000000"/>
            </w:tcBorders>
          </w:tcPr>
          <w:p w14:paraId="61C827AD" w14:textId="77777777" w:rsidR="004A0132" w:rsidRDefault="00CD237A">
            <w:pPr>
              <w:spacing w:after="0" w:line="259" w:lineRule="auto"/>
              <w:ind w:left="18" w:firstLine="0"/>
              <w:jc w:val="center"/>
            </w:pPr>
            <w:r>
              <w:t xml:space="preserve">Occasionally </w:t>
            </w:r>
          </w:p>
        </w:tc>
      </w:tr>
      <w:tr w:rsidR="004A0132" w14:paraId="13D1BE96" w14:textId="77777777">
        <w:trPr>
          <w:trHeight w:val="288"/>
        </w:trPr>
        <w:tc>
          <w:tcPr>
            <w:tcW w:w="6918" w:type="dxa"/>
            <w:tcBorders>
              <w:top w:val="single" w:sz="8" w:space="0" w:color="000000"/>
              <w:left w:val="single" w:sz="8" w:space="0" w:color="000000"/>
              <w:bottom w:val="single" w:sz="8" w:space="0" w:color="000000"/>
              <w:right w:val="single" w:sz="8" w:space="0" w:color="000000"/>
            </w:tcBorders>
          </w:tcPr>
          <w:p w14:paraId="5E2837E2" w14:textId="77777777" w:rsidR="004A0132" w:rsidRDefault="00CD237A">
            <w:pPr>
              <w:spacing w:after="0" w:line="259" w:lineRule="auto"/>
              <w:ind w:left="0" w:firstLine="0"/>
            </w:pPr>
            <w:r>
              <w:t xml:space="preserve">Lifting 5 – 10kg </w:t>
            </w:r>
          </w:p>
        </w:tc>
        <w:tc>
          <w:tcPr>
            <w:tcW w:w="2716" w:type="dxa"/>
            <w:tcBorders>
              <w:top w:val="single" w:sz="8" w:space="0" w:color="000000"/>
              <w:left w:val="single" w:sz="8" w:space="0" w:color="000000"/>
              <w:bottom w:val="single" w:sz="8" w:space="0" w:color="000000"/>
              <w:right w:val="single" w:sz="8" w:space="0" w:color="000000"/>
            </w:tcBorders>
          </w:tcPr>
          <w:p w14:paraId="47F4C260" w14:textId="77777777" w:rsidR="004A0132" w:rsidRDefault="00CD237A">
            <w:pPr>
              <w:spacing w:after="0" w:line="259" w:lineRule="auto"/>
              <w:ind w:left="26" w:firstLine="0"/>
              <w:jc w:val="center"/>
            </w:pPr>
            <w:r>
              <w:t xml:space="preserve">Never </w:t>
            </w:r>
          </w:p>
        </w:tc>
      </w:tr>
      <w:tr w:rsidR="004A0132" w14:paraId="1726AA9E"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70892E92" w14:textId="77777777" w:rsidR="004A0132" w:rsidRDefault="00CD237A">
            <w:pPr>
              <w:spacing w:after="0" w:line="259" w:lineRule="auto"/>
              <w:ind w:left="0" w:firstLine="0"/>
            </w:pPr>
            <w:r>
              <w:t xml:space="preserve">Lifting 10kg+ </w:t>
            </w:r>
          </w:p>
        </w:tc>
        <w:tc>
          <w:tcPr>
            <w:tcW w:w="2716" w:type="dxa"/>
            <w:tcBorders>
              <w:top w:val="single" w:sz="8" w:space="0" w:color="000000"/>
              <w:left w:val="single" w:sz="8" w:space="0" w:color="000000"/>
              <w:bottom w:val="single" w:sz="8" w:space="0" w:color="000000"/>
              <w:right w:val="single" w:sz="8" w:space="0" w:color="000000"/>
            </w:tcBorders>
          </w:tcPr>
          <w:p w14:paraId="59CC8C13" w14:textId="77777777" w:rsidR="004A0132" w:rsidRDefault="00CD237A">
            <w:pPr>
              <w:spacing w:after="0" w:line="259" w:lineRule="auto"/>
              <w:ind w:left="26" w:firstLine="0"/>
              <w:jc w:val="center"/>
            </w:pPr>
            <w:r>
              <w:t xml:space="preserve">Never </w:t>
            </w:r>
          </w:p>
        </w:tc>
      </w:tr>
      <w:tr w:rsidR="004A0132" w14:paraId="42F100BE" w14:textId="77777777">
        <w:trPr>
          <w:trHeight w:val="302"/>
        </w:trPr>
        <w:tc>
          <w:tcPr>
            <w:tcW w:w="6918" w:type="dxa"/>
            <w:tcBorders>
              <w:top w:val="single" w:sz="8" w:space="0" w:color="000000"/>
              <w:left w:val="single" w:sz="8" w:space="0" w:color="000000"/>
              <w:bottom w:val="single" w:sz="8" w:space="0" w:color="000000"/>
              <w:right w:val="single" w:sz="8" w:space="0" w:color="000000"/>
            </w:tcBorders>
          </w:tcPr>
          <w:p w14:paraId="416C3096" w14:textId="77777777" w:rsidR="004A0132" w:rsidRDefault="00CD237A">
            <w:pPr>
              <w:spacing w:after="0" w:line="259" w:lineRule="auto"/>
              <w:ind w:left="0" w:firstLine="0"/>
            </w:pPr>
            <w:r>
              <w:lastRenderedPageBreak/>
              <w:t xml:space="preserve">Climbing </w:t>
            </w:r>
          </w:p>
        </w:tc>
        <w:tc>
          <w:tcPr>
            <w:tcW w:w="2716" w:type="dxa"/>
            <w:tcBorders>
              <w:top w:val="single" w:sz="8" w:space="0" w:color="000000"/>
              <w:left w:val="single" w:sz="8" w:space="0" w:color="000000"/>
              <w:bottom w:val="single" w:sz="8" w:space="0" w:color="000000"/>
              <w:right w:val="single" w:sz="8" w:space="0" w:color="000000"/>
            </w:tcBorders>
          </w:tcPr>
          <w:p w14:paraId="6E90C561" w14:textId="77777777" w:rsidR="004A0132" w:rsidRDefault="00CD237A">
            <w:pPr>
              <w:spacing w:after="0" w:line="259" w:lineRule="auto"/>
              <w:ind w:left="26" w:firstLine="0"/>
              <w:jc w:val="center"/>
            </w:pPr>
            <w:r>
              <w:t xml:space="preserve">Never </w:t>
            </w:r>
          </w:p>
        </w:tc>
      </w:tr>
      <w:tr w:rsidR="004A0132" w14:paraId="2D6E9242"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32B63F15" w14:textId="77777777" w:rsidR="004A0132" w:rsidRDefault="00CD237A">
            <w:pPr>
              <w:spacing w:after="0" w:line="259" w:lineRule="auto"/>
              <w:ind w:left="0" w:firstLine="0"/>
            </w:pPr>
            <w:r>
              <w:t xml:space="preserve">Reaching </w:t>
            </w:r>
          </w:p>
        </w:tc>
        <w:tc>
          <w:tcPr>
            <w:tcW w:w="2716" w:type="dxa"/>
            <w:tcBorders>
              <w:top w:val="single" w:sz="8" w:space="0" w:color="000000"/>
              <w:left w:val="single" w:sz="8" w:space="0" w:color="000000"/>
              <w:bottom w:val="single" w:sz="8" w:space="0" w:color="000000"/>
              <w:right w:val="single" w:sz="8" w:space="0" w:color="000000"/>
            </w:tcBorders>
          </w:tcPr>
          <w:p w14:paraId="149EDC1A" w14:textId="77777777" w:rsidR="004A0132" w:rsidRDefault="00CD237A">
            <w:pPr>
              <w:spacing w:after="0" w:line="259" w:lineRule="auto"/>
              <w:ind w:left="26" w:firstLine="0"/>
              <w:jc w:val="center"/>
            </w:pPr>
            <w:r>
              <w:t xml:space="preserve">Never </w:t>
            </w:r>
          </w:p>
        </w:tc>
      </w:tr>
      <w:tr w:rsidR="004A0132" w14:paraId="7AC1F84C"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05EDCC64" w14:textId="77777777" w:rsidR="004A0132" w:rsidRDefault="00CD237A">
            <w:pPr>
              <w:spacing w:after="0" w:line="259" w:lineRule="auto"/>
              <w:ind w:left="0" w:firstLine="0"/>
            </w:pPr>
            <w:r>
              <w:t xml:space="preserve">Bending/squatting </w:t>
            </w:r>
          </w:p>
        </w:tc>
        <w:tc>
          <w:tcPr>
            <w:tcW w:w="2716" w:type="dxa"/>
            <w:tcBorders>
              <w:top w:val="single" w:sz="8" w:space="0" w:color="000000"/>
              <w:left w:val="single" w:sz="8" w:space="0" w:color="000000"/>
              <w:bottom w:val="single" w:sz="8" w:space="0" w:color="000000"/>
              <w:right w:val="single" w:sz="8" w:space="0" w:color="000000"/>
            </w:tcBorders>
          </w:tcPr>
          <w:p w14:paraId="0EC6C6B6" w14:textId="77777777" w:rsidR="004A0132" w:rsidRDefault="00CD237A">
            <w:pPr>
              <w:spacing w:after="0" w:line="259" w:lineRule="auto"/>
              <w:ind w:left="26" w:firstLine="0"/>
              <w:jc w:val="center"/>
            </w:pPr>
            <w:r>
              <w:t xml:space="preserve">Never </w:t>
            </w:r>
          </w:p>
        </w:tc>
      </w:tr>
      <w:tr w:rsidR="004A0132" w14:paraId="1AAA3EBC" w14:textId="77777777">
        <w:trPr>
          <w:trHeight w:val="302"/>
        </w:trPr>
        <w:tc>
          <w:tcPr>
            <w:tcW w:w="6918" w:type="dxa"/>
            <w:tcBorders>
              <w:top w:val="single" w:sz="8" w:space="0" w:color="000000"/>
              <w:left w:val="single" w:sz="8" w:space="0" w:color="000000"/>
              <w:bottom w:val="single" w:sz="8" w:space="0" w:color="000000"/>
              <w:right w:val="single" w:sz="8" w:space="0" w:color="000000"/>
            </w:tcBorders>
          </w:tcPr>
          <w:p w14:paraId="7E5F870C" w14:textId="77777777" w:rsidR="004A0132" w:rsidRDefault="00CD237A">
            <w:pPr>
              <w:spacing w:after="0" w:line="259" w:lineRule="auto"/>
              <w:ind w:left="0" w:firstLine="0"/>
            </w:pPr>
            <w:r>
              <w:t xml:space="preserve">Push/pull </w:t>
            </w:r>
          </w:p>
        </w:tc>
        <w:tc>
          <w:tcPr>
            <w:tcW w:w="2716" w:type="dxa"/>
            <w:tcBorders>
              <w:top w:val="single" w:sz="8" w:space="0" w:color="000000"/>
              <w:left w:val="single" w:sz="8" w:space="0" w:color="000000"/>
              <w:bottom w:val="single" w:sz="8" w:space="0" w:color="000000"/>
              <w:right w:val="single" w:sz="8" w:space="0" w:color="000000"/>
            </w:tcBorders>
          </w:tcPr>
          <w:p w14:paraId="31CCD8E9" w14:textId="77777777" w:rsidR="004A0132" w:rsidRDefault="00CD237A">
            <w:pPr>
              <w:spacing w:after="0" w:line="259" w:lineRule="auto"/>
              <w:ind w:left="26" w:firstLine="0"/>
              <w:jc w:val="center"/>
            </w:pPr>
            <w:r>
              <w:t xml:space="preserve">Never </w:t>
            </w:r>
          </w:p>
        </w:tc>
      </w:tr>
      <w:tr w:rsidR="004A0132" w14:paraId="67E6B01A" w14:textId="77777777">
        <w:trPr>
          <w:trHeight w:val="290"/>
        </w:trPr>
        <w:tc>
          <w:tcPr>
            <w:tcW w:w="6918" w:type="dxa"/>
            <w:tcBorders>
              <w:top w:val="single" w:sz="8" w:space="0" w:color="000000"/>
              <w:left w:val="single" w:sz="8" w:space="0" w:color="000000"/>
              <w:bottom w:val="single" w:sz="8" w:space="0" w:color="000000"/>
              <w:right w:val="single" w:sz="8" w:space="0" w:color="000000"/>
            </w:tcBorders>
          </w:tcPr>
          <w:p w14:paraId="10356ED8" w14:textId="77777777" w:rsidR="004A0132" w:rsidRDefault="00CD237A">
            <w:pPr>
              <w:spacing w:after="0" w:line="259" w:lineRule="auto"/>
              <w:ind w:left="0" w:firstLine="0"/>
            </w:pPr>
            <w:r>
              <w:t xml:space="preserve">Sequential repetitive movements in a short </w:t>
            </w:r>
            <w:r>
              <w:t xml:space="preserve">amount of time </w:t>
            </w:r>
          </w:p>
        </w:tc>
        <w:tc>
          <w:tcPr>
            <w:tcW w:w="2716" w:type="dxa"/>
            <w:tcBorders>
              <w:top w:val="single" w:sz="8" w:space="0" w:color="000000"/>
              <w:left w:val="single" w:sz="8" w:space="0" w:color="000000"/>
              <w:bottom w:val="single" w:sz="8" w:space="0" w:color="000000"/>
              <w:right w:val="single" w:sz="8" w:space="0" w:color="000000"/>
            </w:tcBorders>
          </w:tcPr>
          <w:p w14:paraId="6CE9FEF3" w14:textId="77777777" w:rsidR="004A0132" w:rsidRDefault="00CD237A">
            <w:pPr>
              <w:spacing w:after="0" w:line="259" w:lineRule="auto"/>
              <w:ind w:left="26" w:firstLine="0"/>
              <w:jc w:val="center"/>
            </w:pPr>
            <w:r>
              <w:t xml:space="preserve">Never </w:t>
            </w:r>
          </w:p>
        </w:tc>
      </w:tr>
    </w:tbl>
    <w:p w14:paraId="17FED128" w14:textId="77777777" w:rsidR="004A0132" w:rsidRDefault="00CD237A">
      <w:pPr>
        <w:spacing w:after="0" w:line="259" w:lineRule="auto"/>
        <w:ind w:left="0" w:firstLine="0"/>
      </w:pPr>
      <w:r>
        <w:rPr>
          <w:b/>
          <w:sz w:val="20"/>
        </w:rPr>
        <w:t xml:space="preserve"> </w:t>
      </w:r>
    </w:p>
    <w:tbl>
      <w:tblPr>
        <w:tblStyle w:val="TableGrid"/>
        <w:tblW w:w="9634" w:type="dxa"/>
        <w:tblInd w:w="4" w:type="dxa"/>
        <w:tblCellMar>
          <w:top w:w="31" w:type="dxa"/>
          <w:left w:w="126" w:type="dxa"/>
          <w:bottom w:w="0" w:type="dxa"/>
          <w:right w:w="115" w:type="dxa"/>
        </w:tblCellMar>
        <w:tblLook w:val="04A0" w:firstRow="1" w:lastRow="0" w:firstColumn="1" w:lastColumn="0" w:noHBand="0" w:noVBand="1"/>
      </w:tblPr>
      <w:tblGrid>
        <w:gridCol w:w="6918"/>
        <w:gridCol w:w="2716"/>
      </w:tblGrid>
      <w:tr w:rsidR="004A0132" w14:paraId="7F004BAC" w14:textId="77777777">
        <w:trPr>
          <w:trHeight w:val="460"/>
        </w:trPr>
        <w:tc>
          <w:tcPr>
            <w:tcW w:w="6918" w:type="dxa"/>
            <w:tcBorders>
              <w:top w:val="single" w:sz="8" w:space="0" w:color="000000"/>
              <w:left w:val="single" w:sz="8" w:space="0" w:color="000000"/>
              <w:bottom w:val="single" w:sz="8" w:space="0" w:color="000000"/>
              <w:right w:val="single" w:sz="8" w:space="0" w:color="000000"/>
            </w:tcBorders>
            <w:shd w:val="clear" w:color="auto" w:fill="DEEAF6"/>
          </w:tcPr>
          <w:p w14:paraId="25AA9ABD" w14:textId="77777777" w:rsidR="004A0132" w:rsidRDefault="00CD237A">
            <w:pPr>
              <w:spacing w:after="0" w:line="259" w:lineRule="auto"/>
              <w:ind w:left="0" w:firstLine="0"/>
            </w:pPr>
            <w:r>
              <w:rPr>
                <w:b/>
              </w:rPr>
              <w:t xml:space="preserve">TRAVEL </w:t>
            </w:r>
          </w:p>
        </w:tc>
        <w:tc>
          <w:tcPr>
            <w:tcW w:w="2716" w:type="dxa"/>
            <w:tcBorders>
              <w:top w:val="single" w:sz="8" w:space="0" w:color="000000"/>
              <w:left w:val="single" w:sz="8" w:space="0" w:color="000000"/>
              <w:bottom w:val="single" w:sz="8" w:space="0" w:color="000000"/>
              <w:right w:val="single" w:sz="8" w:space="0" w:color="000000"/>
            </w:tcBorders>
            <w:shd w:val="clear" w:color="auto" w:fill="DEEAF6"/>
          </w:tcPr>
          <w:p w14:paraId="1CFF08C6" w14:textId="77777777" w:rsidR="004A0132" w:rsidRDefault="00CD237A">
            <w:pPr>
              <w:spacing w:after="0" w:line="259" w:lineRule="auto"/>
              <w:ind w:left="31" w:firstLine="0"/>
              <w:jc w:val="center"/>
            </w:pPr>
            <w:r>
              <w:rPr>
                <w:b/>
              </w:rPr>
              <w:t xml:space="preserve">FREQUENCY </w:t>
            </w:r>
          </w:p>
        </w:tc>
      </w:tr>
      <w:tr w:rsidR="004A0132" w14:paraId="7FB09C0E" w14:textId="77777777">
        <w:trPr>
          <w:trHeight w:val="290"/>
        </w:trPr>
        <w:tc>
          <w:tcPr>
            <w:tcW w:w="6918" w:type="dxa"/>
            <w:tcBorders>
              <w:top w:val="single" w:sz="8" w:space="0" w:color="000000"/>
              <w:left w:val="single" w:sz="8" w:space="0" w:color="000000"/>
              <w:bottom w:val="single" w:sz="8" w:space="0" w:color="000000"/>
              <w:right w:val="single" w:sz="8" w:space="0" w:color="000000"/>
            </w:tcBorders>
          </w:tcPr>
          <w:p w14:paraId="49640B15" w14:textId="77777777" w:rsidR="004A0132" w:rsidRDefault="00CD237A">
            <w:pPr>
              <w:spacing w:after="0" w:line="259" w:lineRule="auto"/>
              <w:ind w:left="0" w:firstLine="0"/>
            </w:pPr>
            <w:r>
              <w:t xml:space="preserve">Frequent travel – multiple work sites </w:t>
            </w:r>
          </w:p>
        </w:tc>
        <w:tc>
          <w:tcPr>
            <w:tcW w:w="2716" w:type="dxa"/>
            <w:tcBorders>
              <w:top w:val="single" w:sz="8" w:space="0" w:color="000000"/>
              <w:left w:val="single" w:sz="8" w:space="0" w:color="000000"/>
              <w:bottom w:val="single" w:sz="8" w:space="0" w:color="000000"/>
              <w:right w:val="single" w:sz="8" w:space="0" w:color="000000"/>
            </w:tcBorders>
          </w:tcPr>
          <w:p w14:paraId="1E09F960" w14:textId="77777777" w:rsidR="004A0132" w:rsidRDefault="00CD237A">
            <w:pPr>
              <w:spacing w:after="0" w:line="259" w:lineRule="auto"/>
              <w:ind w:left="18" w:firstLine="0"/>
              <w:jc w:val="center"/>
            </w:pPr>
            <w:r>
              <w:t xml:space="preserve">Occasionally </w:t>
            </w:r>
          </w:p>
        </w:tc>
      </w:tr>
      <w:tr w:rsidR="004A0132" w14:paraId="34290172" w14:textId="77777777">
        <w:trPr>
          <w:trHeight w:val="302"/>
        </w:trPr>
        <w:tc>
          <w:tcPr>
            <w:tcW w:w="6918" w:type="dxa"/>
            <w:tcBorders>
              <w:top w:val="single" w:sz="8" w:space="0" w:color="000000"/>
              <w:left w:val="single" w:sz="8" w:space="0" w:color="000000"/>
              <w:bottom w:val="single" w:sz="8" w:space="0" w:color="000000"/>
              <w:right w:val="single" w:sz="8" w:space="0" w:color="000000"/>
            </w:tcBorders>
          </w:tcPr>
          <w:p w14:paraId="355FD087" w14:textId="77777777" w:rsidR="004A0132" w:rsidRDefault="00CD237A">
            <w:pPr>
              <w:spacing w:after="0" w:line="259" w:lineRule="auto"/>
              <w:ind w:left="0" w:firstLine="0"/>
            </w:pPr>
            <w:r>
              <w:t xml:space="preserve">Frequent travel – driving </w:t>
            </w:r>
          </w:p>
        </w:tc>
        <w:tc>
          <w:tcPr>
            <w:tcW w:w="2716" w:type="dxa"/>
            <w:tcBorders>
              <w:top w:val="single" w:sz="8" w:space="0" w:color="000000"/>
              <w:left w:val="single" w:sz="8" w:space="0" w:color="000000"/>
              <w:bottom w:val="single" w:sz="8" w:space="0" w:color="000000"/>
              <w:right w:val="single" w:sz="8" w:space="0" w:color="000000"/>
            </w:tcBorders>
          </w:tcPr>
          <w:p w14:paraId="37CFA63B" w14:textId="77777777" w:rsidR="004A0132" w:rsidRDefault="00CD237A">
            <w:pPr>
              <w:spacing w:after="0" w:line="259" w:lineRule="auto"/>
              <w:ind w:left="18" w:firstLine="0"/>
              <w:jc w:val="center"/>
            </w:pPr>
            <w:r>
              <w:t xml:space="preserve">Occasionally </w:t>
            </w:r>
          </w:p>
        </w:tc>
      </w:tr>
      <w:tr w:rsidR="004A0132" w14:paraId="70BFFDD8"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24294E5A" w14:textId="77777777" w:rsidR="004A0132" w:rsidRDefault="00CD237A">
            <w:pPr>
              <w:spacing w:after="0" w:line="259" w:lineRule="auto"/>
              <w:ind w:left="0" w:firstLine="0"/>
            </w:pPr>
            <w:r>
              <w:t xml:space="preserve">Frequent travel – interstate </w:t>
            </w:r>
          </w:p>
        </w:tc>
        <w:tc>
          <w:tcPr>
            <w:tcW w:w="2716" w:type="dxa"/>
            <w:tcBorders>
              <w:top w:val="single" w:sz="8" w:space="0" w:color="000000"/>
              <w:left w:val="single" w:sz="8" w:space="0" w:color="000000"/>
              <w:bottom w:val="single" w:sz="8" w:space="0" w:color="000000"/>
              <w:right w:val="single" w:sz="8" w:space="0" w:color="000000"/>
            </w:tcBorders>
          </w:tcPr>
          <w:p w14:paraId="5FAFA7AA" w14:textId="77777777" w:rsidR="004A0132" w:rsidRDefault="00CD237A">
            <w:pPr>
              <w:spacing w:after="0" w:line="259" w:lineRule="auto"/>
              <w:ind w:left="18" w:firstLine="0"/>
              <w:jc w:val="center"/>
            </w:pPr>
            <w:r>
              <w:t xml:space="preserve">Occasionally </w:t>
            </w:r>
          </w:p>
        </w:tc>
      </w:tr>
    </w:tbl>
    <w:p w14:paraId="107A468D" w14:textId="77777777" w:rsidR="004A0132" w:rsidRDefault="00CD237A">
      <w:pPr>
        <w:spacing w:after="0" w:line="259" w:lineRule="auto"/>
        <w:ind w:left="0" w:firstLine="0"/>
      </w:pPr>
      <w:r>
        <w:rPr>
          <w:b/>
          <w:sz w:val="20"/>
        </w:rPr>
        <w:t xml:space="preserve"> </w:t>
      </w:r>
    </w:p>
    <w:tbl>
      <w:tblPr>
        <w:tblStyle w:val="TableGrid"/>
        <w:tblW w:w="9634" w:type="dxa"/>
        <w:tblInd w:w="4" w:type="dxa"/>
        <w:tblCellMar>
          <w:top w:w="29" w:type="dxa"/>
          <w:left w:w="126" w:type="dxa"/>
          <w:bottom w:w="0" w:type="dxa"/>
          <w:right w:w="115" w:type="dxa"/>
        </w:tblCellMar>
        <w:tblLook w:val="04A0" w:firstRow="1" w:lastRow="0" w:firstColumn="1" w:lastColumn="0" w:noHBand="0" w:noVBand="1"/>
      </w:tblPr>
      <w:tblGrid>
        <w:gridCol w:w="6918"/>
        <w:gridCol w:w="2716"/>
      </w:tblGrid>
      <w:tr w:rsidR="004A0132" w14:paraId="21DA4EEC" w14:textId="77777777">
        <w:trPr>
          <w:trHeight w:val="458"/>
        </w:trPr>
        <w:tc>
          <w:tcPr>
            <w:tcW w:w="6918" w:type="dxa"/>
            <w:tcBorders>
              <w:top w:val="single" w:sz="8" w:space="0" w:color="000000"/>
              <w:left w:val="single" w:sz="8" w:space="0" w:color="000000"/>
              <w:bottom w:val="single" w:sz="8" w:space="0" w:color="000000"/>
              <w:right w:val="single" w:sz="8" w:space="0" w:color="000000"/>
            </w:tcBorders>
            <w:shd w:val="clear" w:color="auto" w:fill="DEEAF6"/>
          </w:tcPr>
          <w:p w14:paraId="3DF14519" w14:textId="77777777" w:rsidR="004A0132" w:rsidRDefault="00CD237A">
            <w:pPr>
              <w:spacing w:after="0" w:line="259" w:lineRule="auto"/>
              <w:ind w:left="0" w:firstLine="0"/>
            </w:pPr>
            <w:r>
              <w:rPr>
                <w:b/>
              </w:rPr>
              <w:t xml:space="preserve">SPECIFIC HAZARDS </w:t>
            </w:r>
          </w:p>
        </w:tc>
        <w:tc>
          <w:tcPr>
            <w:tcW w:w="2716" w:type="dxa"/>
            <w:tcBorders>
              <w:top w:val="single" w:sz="8" w:space="0" w:color="000000"/>
              <w:left w:val="single" w:sz="8" w:space="0" w:color="000000"/>
              <w:bottom w:val="single" w:sz="8" w:space="0" w:color="000000"/>
              <w:right w:val="single" w:sz="8" w:space="0" w:color="000000"/>
            </w:tcBorders>
            <w:shd w:val="clear" w:color="auto" w:fill="DEEAF6"/>
          </w:tcPr>
          <w:p w14:paraId="6BF49A8F" w14:textId="77777777" w:rsidR="004A0132" w:rsidRDefault="00CD237A">
            <w:pPr>
              <w:spacing w:after="0" w:line="259" w:lineRule="auto"/>
              <w:ind w:left="31" w:firstLine="0"/>
              <w:jc w:val="center"/>
            </w:pPr>
            <w:r>
              <w:rPr>
                <w:b/>
              </w:rPr>
              <w:t xml:space="preserve">FREQUENCY </w:t>
            </w:r>
          </w:p>
        </w:tc>
      </w:tr>
      <w:tr w:rsidR="004A0132" w14:paraId="266AEF9E"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4F1267A9" w14:textId="77777777" w:rsidR="004A0132" w:rsidRDefault="00CD237A">
            <w:pPr>
              <w:spacing w:after="0" w:line="259" w:lineRule="auto"/>
              <w:ind w:left="0" w:firstLine="0"/>
            </w:pPr>
            <w:r>
              <w:t xml:space="preserve">Working at heights </w:t>
            </w:r>
          </w:p>
        </w:tc>
        <w:tc>
          <w:tcPr>
            <w:tcW w:w="2716" w:type="dxa"/>
            <w:tcBorders>
              <w:top w:val="single" w:sz="8" w:space="0" w:color="000000"/>
              <w:left w:val="single" w:sz="8" w:space="0" w:color="000000"/>
              <w:bottom w:val="single" w:sz="8" w:space="0" w:color="000000"/>
              <w:right w:val="single" w:sz="8" w:space="0" w:color="000000"/>
            </w:tcBorders>
          </w:tcPr>
          <w:p w14:paraId="101F9384" w14:textId="77777777" w:rsidR="004A0132" w:rsidRDefault="00CD237A">
            <w:pPr>
              <w:spacing w:after="0" w:line="259" w:lineRule="auto"/>
              <w:ind w:left="26" w:firstLine="0"/>
              <w:jc w:val="center"/>
            </w:pPr>
            <w:r>
              <w:t xml:space="preserve">Never </w:t>
            </w:r>
          </w:p>
        </w:tc>
      </w:tr>
      <w:tr w:rsidR="004A0132" w14:paraId="244ABB83"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6F7750DE" w14:textId="77777777" w:rsidR="004A0132" w:rsidRDefault="00CD237A">
            <w:pPr>
              <w:spacing w:after="0" w:line="259" w:lineRule="auto"/>
              <w:ind w:left="0" w:firstLine="0"/>
            </w:pPr>
            <w:r>
              <w:t xml:space="preserve">Exposure to extreme temperatures </w:t>
            </w:r>
          </w:p>
        </w:tc>
        <w:tc>
          <w:tcPr>
            <w:tcW w:w="2716" w:type="dxa"/>
            <w:tcBorders>
              <w:top w:val="single" w:sz="8" w:space="0" w:color="000000"/>
              <w:left w:val="single" w:sz="8" w:space="0" w:color="000000"/>
              <w:bottom w:val="single" w:sz="8" w:space="0" w:color="000000"/>
              <w:right w:val="single" w:sz="8" w:space="0" w:color="000000"/>
            </w:tcBorders>
          </w:tcPr>
          <w:p w14:paraId="4F6657FF" w14:textId="77777777" w:rsidR="004A0132" w:rsidRDefault="00CD237A">
            <w:pPr>
              <w:spacing w:after="0" w:line="259" w:lineRule="auto"/>
              <w:ind w:left="26" w:firstLine="0"/>
              <w:jc w:val="center"/>
            </w:pPr>
            <w:r>
              <w:t xml:space="preserve">Never </w:t>
            </w:r>
          </w:p>
        </w:tc>
      </w:tr>
      <w:tr w:rsidR="004A0132" w14:paraId="30F2F060" w14:textId="77777777">
        <w:trPr>
          <w:trHeight w:val="302"/>
        </w:trPr>
        <w:tc>
          <w:tcPr>
            <w:tcW w:w="6918" w:type="dxa"/>
            <w:tcBorders>
              <w:top w:val="single" w:sz="8" w:space="0" w:color="000000"/>
              <w:left w:val="single" w:sz="8" w:space="0" w:color="000000"/>
              <w:bottom w:val="single" w:sz="8" w:space="0" w:color="000000"/>
              <w:right w:val="single" w:sz="8" w:space="0" w:color="000000"/>
            </w:tcBorders>
          </w:tcPr>
          <w:p w14:paraId="62085D51" w14:textId="77777777" w:rsidR="004A0132" w:rsidRDefault="00CD237A">
            <w:pPr>
              <w:spacing w:after="0" w:line="259" w:lineRule="auto"/>
              <w:ind w:left="0" w:firstLine="0"/>
            </w:pPr>
            <w:r>
              <w:t xml:space="preserve">Operation of heavy machinery e.g. forklift </w:t>
            </w:r>
          </w:p>
        </w:tc>
        <w:tc>
          <w:tcPr>
            <w:tcW w:w="2716" w:type="dxa"/>
            <w:tcBorders>
              <w:top w:val="single" w:sz="8" w:space="0" w:color="000000"/>
              <w:left w:val="single" w:sz="8" w:space="0" w:color="000000"/>
              <w:bottom w:val="single" w:sz="8" w:space="0" w:color="000000"/>
              <w:right w:val="single" w:sz="8" w:space="0" w:color="000000"/>
            </w:tcBorders>
          </w:tcPr>
          <w:p w14:paraId="75F0C643" w14:textId="77777777" w:rsidR="004A0132" w:rsidRDefault="00CD237A">
            <w:pPr>
              <w:spacing w:after="0" w:line="259" w:lineRule="auto"/>
              <w:ind w:left="26" w:firstLine="0"/>
              <w:jc w:val="center"/>
            </w:pPr>
            <w:r>
              <w:t xml:space="preserve">Never </w:t>
            </w:r>
          </w:p>
        </w:tc>
      </w:tr>
      <w:tr w:rsidR="004A0132" w14:paraId="70B85C24"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72FC6C69" w14:textId="77777777" w:rsidR="004A0132" w:rsidRDefault="00CD237A">
            <w:pPr>
              <w:spacing w:after="0" w:line="259" w:lineRule="auto"/>
              <w:ind w:left="0" w:firstLine="0"/>
            </w:pPr>
            <w:r>
              <w:t xml:space="preserve">Confined spaces </w:t>
            </w:r>
          </w:p>
        </w:tc>
        <w:tc>
          <w:tcPr>
            <w:tcW w:w="2716" w:type="dxa"/>
            <w:tcBorders>
              <w:top w:val="single" w:sz="8" w:space="0" w:color="000000"/>
              <w:left w:val="single" w:sz="8" w:space="0" w:color="000000"/>
              <w:bottom w:val="single" w:sz="8" w:space="0" w:color="000000"/>
              <w:right w:val="single" w:sz="8" w:space="0" w:color="000000"/>
            </w:tcBorders>
          </w:tcPr>
          <w:p w14:paraId="58D7FAAB" w14:textId="77777777" w:rsidR="004A0132" w:rsidRDefault="00CD237A">
            <w:pPr>
              <w:spacing w:after="0" w:line="259" w:lineRule="auto"/>
              <w:ind w:left="26" w:firstLine="0"/>
              <w:jc w:val="center"/>
            </w:pPr>
            <w:r>
              <w:t xml:space="preserve">Never </w:t>
            </w:r>
          </w:p>
        </w:tc>
      </w:tr>
      <w:tr w:rsidR="004A0132" w14:paraId="714A5304" w14:textId="77777777">
        <w:trPr>
          <w:trHeight w:val="302"/>
        </w:trPr>
        <w:tc>
          <w:tcPr>
            <w:tcW w:w="6918" w:type="dxa"/>
            <w:tcBorders>
              <w:top w:val="single" w:sz="8" w:space="0" w:color="000000"/>
              <w:left w:val="single" w:sz="8" w:space="0" w:color="000000"/>
              <w:bottom w:val="single" w:sz="8" w:space="0" w:color="000000"/>
              <w:right w:val="single" w:sz="8" w:space="0" w:color="000000"/>
            </w:tcBorders>
          </w:tcPr>
          <w:p w14:paraId="6BB3D21A" w14:textId="77777777" w:rsidR="004A0132" w:rsidRDefault="00CD237A">
            <w:pPr>
              <w:spacing w:after="0" w:line="259" w:lineRule="auto"/>
              <w:ind w:left="0" w:firstLine="0"/>
            </w:pPr>
            <w:r>
              <w:t xml:space="preserve">Excessive noise </w:t>
            </w:r>
          </w:p>
        </w:tc>
        <w:tc>
          <w:tcPr>
            <w:tcW w:w="2716" w:type="dxa"/>
            <w:tcBorders>
              <w:top w:val="single" w:sz="8" w:space="0" w:color="000000"/>
              <w:left w:val="single" w:sz="8" w:space="0" w:color="000000"/>
              <w:bottom w:val="single" w:sz="8" w:space="0" w:color="000000"/>
              <w:right w:val="single" w:sz="8" w:space="0" w:color="000000"/>
            </w:tcBorders>
          </w:tcPr>
          <w:p w14:paraId="6C90278E" w14:textId="77777777" w:rsidR="004A0132" w:rsidRDefault="00CD237A">
            <w:pPr>
              <w:spacing w:after="0" w:line="259" w:lineRule="auto"/>
              <w:ind w:left="26" w:firstLine="0"/>
              <w:jc w:val="center"/>
            </w:pPr>
            <w:r>
              <w:t xml:space="preserve">Never </w:t>
            </w:r>
          </w:p>
        </w:tc>
      </w:tr>
      <w:tr w:rsidR="004A0132" w14:paraId="42B1BD56"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4B5FB7F7" w14:textId="77777777" w:rsidR="004A0132" w:rsidRDefault="00CD237A">
            <w:pPr>
              <w:spacing w:after="0" w:line="259" w:lineRule="auto"/>
              <w:ind w:left="0" w:firstLine="0"/>
            </w:pPr>
            <w:r>
              <w:t xml:space="preserve">Low lighting </w:t>
            </w:r>
          </w:p>
        </w:tc>
        <w:tc>
          <w:tcPr>
            <w:tcW w:w="2716" w:type="dxa"/>
            <w:tcBorders>
              <w:top w:val="single" w:sz="8" w:space="0" w:color="000000"/>
              <w:left w:val="single" w:sz="8" w:space="0" w:color="000000"/>
              <w:bottom w:val="single" w:sz="8" w:space="0" w:color="000000"/>
              <w:right w:val="single" w:sz="8" w:space="0" w:color="000000"/>
            </w:tcBorders>
          </w:tcPr>
          <w:p w14:paraId="32214DC8" w14:textId="77777777" w:rsidR="004A0132" w:rsidRDefault="00CD237A">
            <w:pPr>
              <w:spacing w:after="0" w:line="259" w:lineRule="auto"/>
              <w:ind w:left="26" w:firstLine="0"/>
              <w:jc w:val="center"/>
            </w:pPr>
            <w:r>
              <w:t xml:space="preserve">Never </w:t>
            </w:r>
          </w:p>
        </w:tc>
      </w:tr>
      <w:tr w:rsidR="004A0132" w14:paraId="48F736C2" w14:textId="77777777">
        <w:trPr>
          <w:trHeight w:val="302"/>
        </w:trPr>
        <w:tc>
          <w:tcPr>
            <w:tcW w:w="6918" w:type="dxa"/>
            <w:tcBorders>
              <w:top w:val="single" w:sz="8" w:space="0" w:color="000000"/>
              <w:left w:val="single" w:sz="8" w:space="0" w:color="000000"/>
              <w:bottom w:val="single" w:sz="8" w:space="0" w:color="000000"/>
              <w:right w:val="single" w:sz="8" w:space="0" w:color="000000"/>
            </w:tcBorders>
          </w:tcPr>
          <w:p w14:paraId="37B95141" w14:textId="77777777" w:rsidR="004A0132" w:rsidRDefault="00CD237A">
            <w:pPr>
              <w:spacing w:after="0" w:line="259" w:lineRule="auto"/>
              <w:ind w:left="0" w:firstLine="0"/>
            </w:pPr>
            <w:r>
              <w:t xml:space="preserve">Handling of dangerous goods/equipment </w:t>
            </w:r>
          </w:p>
        </w:tc>
        <w:tc>
          <w:tcPr>
            <w:tcW w:w="2716" w:type="dxa"/>
            <w:tcBorders>
              <w:top w:val="single" w:sz="8" w:space="0" w:color="000000"/>
              <w:left w:val="single" w:sz="8" w:space="0" w:color="000000"/>
              <w:bottom w:val="single" w:sz="8" w:space="0" w:color="000000"/>
              <w:right w:val="single" w:sz="8" w:space="0" w:color="000000"/>
            </w:tcBorders>
          </w:tcPr>
          <w:p w14:paraId="5B6EE941" w14:textId="77777777" w:rsidR="004A0132" w:rsidRDefault="00CD237A">
            <w:pPr>
              <w:spacing w:after="0" w:line="259" w:lineRule="auto"/>
              <w:ind w:left="26" w:firstLine="0"/>
              <w:jc w:val="center"/>
            </w:pPr>
            <w:r>
              <w:t xml:space="preserve">Never </w:t>
            </w:r>
          </w:p>
        </w:tc>
      </w:tr>
      <w:tr w:rsidR="004A0132" w14:paraId="33303A75"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4EFC89A4" w14:textId="77777777" w:rsidR="004A0132" w:rsidRDefault="00CD237A">
            <w:pPr>
              <w:spacing w:after="0" w:line="259" w:lineRule="auto"/>
              <w:ind w:left="0" w:firstLine="0"/>
            </w:pPr>
            <w:r>
              <w:t xml:space="preserve">Working with asbestos </w:t>
            </w:r>
          </w:p>
        </w:tc>
        <w:tc>
          <w:tcPr>
            <w:tcW w:w="2716" w:type="dxa"/>
            <w:tcBorders>
              <w:top w:val="single" w:sz="8" w:space="0" w:color="000000"/>
              <w:left w:val="single" w:sz="8" w:space="0" w:color="000000"/>
              <w:bottom w:val="single" w:sz="8" w:space="0" w:color="000000"/>
              <w:right w:val="single" w:sz="8" w:space="0" w:color="000000"/>
            </w:tcBorders>
          </w:tcPr>
          <w:p w14:paraId="49393843" w14:textId="77777777" w:rsidR="004A0132" w:rsidRDefault="00CD237A">
            <w:pPr>
              <w:spacing w:after="0" w:line="259" w:lineRule="auto"/>
              <w:ind w:left="26" w:firstLine="0"/>
              <w:jc w:val="center"/>
            </w:pPr>
            <w:r>
              <w:t xml:space="preserve">Never </w:t>
            </w:r>
          </w:p>
        </w:tc>
      </w:tr>
      <w:tr w:rsidR="004A0132" w14:paraId="7B3123D5" w14:textId="77777777">
        <w:trPr>
          <w:trHeight w:val="305"/>
        </w:trPr>
        <w:tc>
          <w:tcPr>
            <w:tcW w:w="6918" w:type="dxa"/>
            <w:tcBorders>
              <w:top w:val="single" w:sz="8" w:space="0" w:color="000000"/>
              <w:left w:val="single" w:sz="8" w:space="0" w:color="000000"/>
              <w:bottom w:val="single" w:sz="8" w:space="0" w:color="000000"/>
              <w:right w:val="single" w:sz="8" w:space="0" w:color="000000"/>
            </w:tcBorders>
          </w:tcPr>
          <w:p w14:paraId="5C3F655B" w14:textId="77777777" w:rsidR="004A0132" w:rsidRDefault="00CD237A">
            <w:pPr>
              <w:spacing w:after="0" w:line="259" w:lineRule="auto"/>
              <w:ind w:left="0" w:firstLine="0"/>
            </w:pPr>
            <w:r>
              <w:t xml:space="preserve">Potential to encounter agitated customers </w:t>
            </w:r>
          </w:p>
        </w:tc>
        <w:tc>
          <w:tcPr>
            <w:tcW w:w="2716" w:type="dxa"/>
            <w:tcBorders>
              <w:top w:val="single" w:sz="8" w:space="0" w:color="000000"/>
              <w:left w:val="single" w:sz="8" w:space="0" w:color="000000"/>
              <w:bottom w:val="single" w:sz="8" w:space="0" w:color="000000"/>
              <w:right w:val="single" w:sz="8" w:space="0" w:color="000000"/>
            </w:tcBorders>
          </w:tcPr>
          <w:p w14:paraId="07203F82" w14:textId="77777777" w:rsidR="004A0132" w:rsidRDefault="00CD237A">
            <w:pPr>
              <w:spacing w:after="0" w:line="259" w:lineRule="auto"/>
              <w:ind w:left="37" w:firstLine="0"/>
              <w:jc w:val="center"/>
            </w:pPr>
            <w:r>
              <w:t xml:space="preserve">Frequently </w:t>
            </w:r>
          </w:p>
        </w:tc>
      </w:tr>
      <w:tr w:rsidR="004A0132" w14:paraId="39770530" w14:textId="77777777">
        <w:trPr>
          <w:trHeight w:val="288"/>
        </w:trPr>
        <w:tc>
          <w:tcPr>
            <w:tcW w:w="6918" w:type="dxa"/>
            <w:tcBorders>
              <w:top w:val="single" w:sz="8" w:space="0" w:color="000000"/>
              <w:left w:val="single" w:sz="8" w:space="0" w:color="000000"/>
              <w:bottom w:val="single" w:sz="8" w:space="0" w:color="000000"/>
              <w:right w:val="single" w:sz="8" w:space="0" w:color="000000"/>
            </w:tcBorders>
          </w:tcPr>
          <w:p w14:paraId="273898C4" w14:textId="77777777" w:rsidR="004A0132" w:rsidRDefault="00CD237A">
            <w:pPr>
              <w:spacing w:after="0" w:line="259" w:lineRule="auto"/>
              <w:ind w:left="0" w:firstLine="0"/>
            </w:pPr>
            <w:r>
              <w:t xml:space="preserve">Exposure to potentially distressing case material </w:t>
            </w:r>
          </w:p>
        </w:tc>
        <w:tc>
          <w:tcPr>
            <w:tcW w:w="2716" w:type="dxa"/>
            <w:tcBorders>
              <w:top w:val="single" w:sz="8" w:space="0" w:color="000000"/>
              <w:left w:val="single" w:sz="8" w:space="0" w:color="000000"/>
              <w:bottom w:val="single" w:sz="8" w:space="0" w:color="000000"/>
              <w:right w:val="single" w:sz="8" w:space="0" w:color="000000"/>
            </w:tcBorders>
          </w:tcPr>
          <w:p w14:paraId="414970BE" w14:textId="77777777" w:rsidR="004A0132" w:rsidRDefault="00CD237A">
            <w:pPr>
              <w:spacing w:after="0" w:line="259" w:lineRule="auto"/>
              <w:ind w:left="18" w:firstLine="0"/>
              <w:jc w:val="center"/>
            </w:pPr>
            <w:r>
              <w:t xml:space="preserve">Occasionally </w:t>
            </w:r>
          </w:p>
        </w:tc>
      </w:tr>
    </w:tbl>
    <w:p w14:paraId="260EC5F3" w14:textId="77777777" w:rsidR="004A0132" w:rsidRDefault="00CD237A">
      <w:pPr>
        <w:spacing w:after="0" w:line="259" w:lineRule="auto"/>
        <w:ind w:left="0" w:firstLine="0"/>
        <w:jc w:val="both"/>
      </w:pPr>
      <w:r>
        <w:rPr>
          <w:b/>
          <w:sz w:val="20"/>
        </w:rPr>
        <w:t xml:space="preserve"> </w:t>
      </w:r>
    </w:p>
    <w:tbl>
      <w:tblPr>
        <w:tblStyle w:val="TableGrid"/>
        <w:tblW w:w="9634" w:type="dxa"/>
        <w:tblInd w:w="4" w:type="dxa"/>
        <w:tblCellMar>
          <w:top w:w="29" w:type="dxa"/>
          <w:left w:w="126" w:type="dxa"/>
          <w:bottom w:w="0" w:type="dxa"/>
          <w:right w:w="115" w:type="dxa"/>
        </w:tblCellMar>
        <w:tblLook w:val="04A0" w:firstRow="1" w:lastRow="0" w:firstColumn="1" w:lastColumn="0" w:noHBand="0" w:noVBand="1"/>
      </w:tblPr>
      <w:tblGrid>
        <w:gridCol w:w="6918"/>
        <w:gridCol w:w="2716"/>
      </w:tblGrid>
      <w:tr w:rsidR="004A0132" w14:paraId="3C3EA490" w14:textId="77777777">
        <w:trPr>
          <w:trHeight w:val="458"/>
        </w:trPr>
        <w:tc>
          <w:tcPr>
            <w:tcW w:w="6918" w:type="dxa"/>
            <w:tcBorders>
              <w:top w:val="single" w:sz="8" w:space="0" w:color="000000"/>
              <w:left w:val="single" w:sz="8" w:space="0" w:color="000000"/>
              <w:bottom w:val="single" w:sz="8" w:space="0" w:color="000000"/>
              <w:right w:val="single" w:sz="8" w:space="0" w:color="000000"/>
            </w:tcBorders>
            <w:shd w:val="clear" w:color="auto" w:fill="DEEAF6"/>
          </w:tcPr>
          <w:p w14:paraId="1FCCC802" w14:textId="77777777" w:rsidR="004A0132" w:rsidRDefault="00CD237A">
            <w:pPr>
              <w:spacing w:after="0" w:line="259" w:lineRule="auto"/>
              <w:ind w:left="0" w:firstLine="0"/>
            </w:pPr>
            <w:r>
              <w:rPr>
                <w:b/>
              </w:rPr>
              <w:t xml:space="preserve">OTHER </w:t>
            </w:r>
          </w:p>
        </w:tc>
        <w:tc>
          <w:tcPr>
            <w:tcW w:w="2716" w:type="dxa"/>
            <w:tcBorders>
              <w:top w:val="single" w:sz="8" w:space="0" w:color="000000"/>
              <w:left w:val="single" w:sz="8" w:space="0" w:color="000000"/>
              <w:bottom w:val="single" w:sz="8" w:space="0" w:color="000000"/>
              <w:right w:val="single" w:sz="8" w:space="0" w:color="000000"/>
            </w:tcBorders>
            <w:shd w:val="clear" w:color="auto" w:fill="DEEAF6"/>
          </w:tcPr>
          <w:p w14:paraId="0E21A835" w14:textId="77777777" w:rsidR="004A0132" w:rsidRDefault="00CD237A">
            <w:pPr>
              <w:spacing w:after="0" w:line="259" w:lineRule="auto"/>
              <w:ind w:left="31" w:firstLine="0"/>
              <w:jc w:val="center"/>
            </w:pPr>
            <w:r>
              <w:rPr>
                <w:b/>
              </w:rPr>
              <w:t xml:space="preserve">FREQUENCY </w:t>
            </w:r>
          </w:p>
        </w:tc>
      </w:tr>
      <w:tr w:rsidR="004A0132" w14:paraId="34FB8D27" w14:textId="77777777">
        <w:trPr>
          <w:trHeight w:val="307"/>
        </w:trPr>
        <w:tc>
          <w:tcPr>
            <w:tcW w:w="6918" w:type="dxa"/>
            <w:tcBorders>
              <w:top w:val="single" w:sz="8" w:space="0" w:color="000000"/>
              <w:left w:val="single" w:sz="8" w:space="0" w:color="000000"/>
              <w:bottom w:val="single" w:sz="8" w:space="0" w:color="000000"/>
              <w:right w:val="single" w:sz="8" w:space="0" w:color="000000"/>
            </w:tcBorders>
          </w:tcPr>
          <w:p w14:paraId="4A3C01B4" w14:textId="77777777" w:rsidR="004A0132" w:rsidRDefault="00CD237A">
            <w:pPr>
              <w:spacing w:after="0" w:line="259" w:lineRule="auto"/>
              <w:ind w:left="0" w:firstLine="0"/>
            </w:pPr>
            <w:r>
              <w:t xml:space="preserve">Uniform required </w:t>
            </w:r>
          </w:p>
        </w:tc>
        <w:tc>
          <w:tcPr>
            <w:tcW w:w="2716" w:type="dxa"/>
            <w:tcBorders>
              <w:top w:val="single" w:sz="8" w:space="0" w:color="000000"/>
              <w:left w:val="single" w:sz="8" w:space="0" w:color="000000"/>
              <w:bottom w:val="single" w:sz="8" w:space="0" w:color="000000"/>
              <w:right w:val="single" w:sz="8" w:space="0" w:color="000000"/>
            </w:tcBorders>
          </w:tcPr>
          <w:p w14:paraId="7B1A249D" w14:textId="77777777" w:rsidR="004A0132" w:rsidRDefault="00CD237A">
            <w:pPr>
              <w:spacing w:after="0" w:line="259" w:lineRule="auto"/>
              <w:ind w:left="26" w:firstLine="0"/>
              <w:jc w:val="center"/>
            </w:pPr>
            <w:r>
              <w:t xml:space="preserve">Never </w:t>
            </w:r>
          </w:p>
        </w:tc>
      </w:tr>
      <w:tr w:rsidR="004A0132" w14:paraId="41E16F90" w14:textId="77777777">
        <w:trPr>
          <w:trHeight w:val="288"/>
        </w:trPr>
        <w:tc>
          <w:tcPr>
            <w:tcW w:w="6918" w:type="dxa"/>
            <w:tcBorders>
              <w:top w:val="single" w:sz="8" w:space="0" w:color="000000"/>
              <w:left w:val="single" w:sz="8" w:space="0" w:color="000000"/>
              <w:bottom w:val="single" w:sz="8" w:space="0" w:color="000000"/>
              <w:right w:val="single" w:sz="8" w:space="0" w:color="000000"/>
            </w:tcBorders>
          </w:tcPr>
          <w:p w14:paraId="3162DD39" w14:textId="77777777" w:rsidR="004A0132" w:rsidRDefault="00CD237A">
            <w:pPr>
              <w:spacing w:after="0" w:line="259" w:lineRule="auto"/>
              <w:ind w:left="0" w:firstLine="0"/>
            </w:pPr>
            <w:r>
              <w:t xml:space="preserve">Personal Protective Equipment (PPE) required </w:t>
            </w:r>
          </w:p>
        </w:tc>
        <w:tc>
          <w:tcPr>
            <w:tcW w:w="2716" w:type="dxa"/>
            <w:tcBorders>
              <w:top w:val="single" w:sz="8" w:space="0" w:color="000000"/>
              <w:left w:val="single" w:sz="8" w:space="0" w:color="000000"/>
              <w:bottom w:val="single" w:sz="8" w:space="0" w:color="000000"/>
              <w:right w:val="single" w:sz="8" w:space="0" w:color="000000"/>
            </w:tcBorders>
          </w:tcPr>
          <w:p w14:paraId="38CD9532" w14:textId="77777777" w:rsidR="004A0132" w:rsidRDefault="00CD237A">
            <w:pPr>
              <w:spacing w:after="0" w:line="259" w:lineRule="auto"/>
              <w:ind w:left="26" w:firstLine="0"/>
              <w:jc w:val="center"/>
            </w:pPr>
            <w:r>
              <w:t xml:space="preserve">Never </w:t>
            </w:r>
          </w:p>
        </w:tc>
      </w:tr>
    </w:tbl>
    <w:p w14:paraId="0081BD56" w14:textId="77777777" w:rsidR="004A0132" w:rsidRDefault="00CD237A">
      <w:pPr>
        <w:spacing w:after="0" w:line="259" w:lineRule="auto"/>
        <w:ind w:left="0" w:firstLine="0"/>
        <w:jc w:val="both"/>
      </w:pPr>
      <w:r>
        <w:t xml:space="preserve"> </w:t>
      </w:r>
    </w:p>
    <w:sectPr w:rsidR="004A0132">
      <w:pgSz w:w="11906" w:h="16838"/>
      <w:pgMar w:top="1030" w:right="1136" w:bottom="92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2885" w14:textId="77777777" w:rsidR="00CD237A" w:rsidRDefault="00CD237A" w:rsidP="00CD2D95">
      <w:pPr>
        <w:spacing w:after="0" w:line="240" w:lineRule="auto"/>
      </w:pPr>
      <w:r>
        <w:separator/>
      </w:r>
    </w:p>
  </w:endnote>
  <w:endnote w:type="continuationSeparator" w:id="0">
    <w:p w14:paraId="07BF5B70" w14:textId="77777777" w:rsidR="00CD237A" w:rsidRDefault="00CD237A" w:rsidP="00CD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C37B" w14:textId="77777777" w:rsidR="00CD237A" w:rsidRDefault="00CD237A" w:rsidP="00CD2D95">
      <w:pPr>
        <w:spacing w:after="0" w:line="240" w:lineRule="auto"/>
      </w:pPr>
      <w:r>
        <w:separator/>
      </w:r>
    </w:p>
  </w:footnote>
  <w:footnote w:type="continuationSeparator" w:id="0">
    <w:p w14:paraId="25C73E0C" w14:textId="77777777" w:rsidR="00CD237A" w:rsidRDefault="00CD237A" w:rsidP="00CD2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5D7"/>
    <w:multiLevelType w:val="hybridMultilevel"/>
    <w:tmpl w:val="12DE22A0"/>
    <w:lvl w:ilvl="0" w:tplc="BF98D006">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C6B66E">
      <w:start w:val="1"/>
      <w:numFmt w:val="lowerLetter"/>
      <w:lvlText w:val="%2"/>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488B26">
      <w:start w:val="1"/>
      <w:numFmt w:val="lowerRoman"/>
      <w:lvlText w:val="%3"/>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80964A">
      <w:start w:val="1"/>
      <w:numFmt w:val="decimal"/>
      <w:lvlText w:val="%4"/>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E8305C">
      <w:start w:val="1"/>
      <w:numFmt w:val="lowerLetter"/>
      <w:lvlText w:val="%5"/>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B6172E">
      <w:start w:val="1"/>
      <w:numFmt w:val="lowerRoman"/>
      <w:lvlText w:val="%6"/>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8EA1CA">
      <w:start w:val="1"/>
      <w:numFmt w:val="decimal"/>
      <w:lvlText w:val="%7"/>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28DBC2">
      <w:start w:val="1"/>
      <w:numFmt w:val="lowerLetter"/>
      <w:lvlText w:val="%8"/>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1E3FB4">
      <w:start w:val="1"/>
      <w:numFmt w:val="lowerRoman"/>
      <w:lvlText w:val="%9"/>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98355E"/>
    <w:multiLevelType w:val="hybridMultilevel"/>
    <w:tmpl w:val="215AB9EE"/>
    <w:lvl w:ilvl="0" w:tplc="8C0AD18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FEAE1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2204F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A060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CA9E1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0A22F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369DE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C0E08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3C09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E0176"/>
    <w:multiLevelType w:val="hybridMultilevel"/>
    <w:tmpl w:val="736C8D82"/>
    <w:lvl w:ilvl="0" w:tplc="39FE1CC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F2C81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605EF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D8476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6A6F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8C24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62945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3AABF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DE74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960B2"/>
    <w:multiLevelType w:val="hybridMultilevel"/>
    <w:tmpl w:val="C896D28E"/>
    <w:lvl w:ilvl="0" w:tplc="4E9E77F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B62A7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2AAC6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082D6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B67F6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829A3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483BD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B0025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B2E4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992CC5"/>
    <w:multiLevelType w:val="hybridMultilevel"/>
    <w:tmpl w:val="9F7E4B9E"/>
    <w:lvl w:ilvl="0" w:tplc="710C6656">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100C93E">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5444320">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F3C956C">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E724700">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0B8F430">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BD042A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3EA31CA">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CAAB022">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476655990">
    <w:abstractNumId w:val="4"/>
  </w:num>
  <w:num w:numId="2" w16cid:durableId="340010066">
    <w:abstractNumId w:val="0"/>
  </w:num>
  <w:num w:numId="3" w16cid:durableId="1073353273">
    <w:abstractNumId w:val="1"/>
  </w:num>
  <w:num w:numId="4" w16cid:durableId="1013462346">
    <w:abstractNumId w:val="3"/>
  </w:num>
  <w:num w:numId="5" w16cid:durableId="1197960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132"/>
    <w:rsid w:val="004A0132"/>
    <w:rsid w:val="00CD237A"/>
    <w:rsid w:val="00CD2D95"/>
    <w:rsid w:val="00F23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A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72" w:line="259" w:lineRule="auto"/>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D2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D95"/>
    <w:rPr>
      <w:rFonts w:ascii="Calibri" w:eastAsia="Calibri" w:hAnsi="Calibri" w:cs="Calibri"/>
      <w:color w:val="000000"/>
    </w:rPr>
  </w:style>
  <w:style w:type="paragraph" w:styleId="Footer">
    <w:name w:val="footer"/>
    <w:basedOn w:val="Normal"/>
    <w:link w:val="FooterChar"/>
    <w:uiPriority w:val="99"/>
    <w:unhideWhenUsed/>
    <w:rsid w:val="00CD2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D9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cesscanberra.act.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cesscanberra.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7587</Characters>
  <Application>Microsoft Office Word</Application>
  <DocSecurity>0</DocSecurity>
  <Lines>63</Lines>
  <Paragraphs>17</Paragraphs>
  <ScaleCrop>false</ScaleCrop>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2026-07-20T00:02:00Z</dcterms:created>
  <dcterms:modified xsi:type="dcterms:W3CDTF">2026-07-20T00:02:00Z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2026-07-20T00:02:56Z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3a1f1549-9539-4aca-9e68-efb08dcabf62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