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38245B" w:rsidR="002A43D2" w:rsidP="002A43D2" w:rsidRDefault="008C40B5" w14:paraId="230FAB2D" w14:textId="77777777">
      <w:pPr>
        <w:pStyle w:val="Title"/>
        <w:jc w:val="right"/>
        <w:rPr>
          <w:rFonts w:asciiTheme="minorHAnsi" w:hAnsiTheme="minorHAnsi" w:cstheme="minorHAnsi"/>
          <w:sz w:val="52"/>
        </w:rPr>
      </w:pPr>
      <w:r w:rsidRPr="0038245B">
        <w:rPr>
          <w:rFonts w:asciiTheme="minorHAnsi" w:hAnsiTheme="minorHAnsi" w:cstheme="minorHAnsi"/>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Pr="0038245B" w:rsidR="00B54281">
        <w:rPr>
          <w:rFonts w:asciiTheme="minorHAnsi" w:hAnsiTheme="minorHAnsi" w:cstheme="minorHAnsi"/>
          <w:sz w:val="52"/>
        </w:rPr>
        <w:t xml:space="preserve"> </w:t>
      </w:r>
      <w:r w:rsidRPr="0038245B" w:rsidR="002A43D2">
        <w:rPr>
          <w:rFonts w:asciiTheme="minorHAnsi" w:hAnsiTheme="minorHAnsi" w:cstheme="minorHAnsi"/>
          <w:sz w:val="52"/>
        </w:rPr>
        <w:t>POSITION DESCRIPTION</w:t>
      </w:r>
    </w:p>
    <w:p w:rsidRPr="0038245B" w:rsidR="002A43D2" w:rsidP="002A43D2" w:rsidRDefault="002A43D2" w14:paraId="2B26AB6D" w14:textId="77777777">
      <w:pPr>
        <w:rPr>
          <w:rFonts w:asciiTheme="minorHAnsi" w:hAnsiTheme="minorHAnsi" w:cstheme="minorHAnsi"/>
        </w:rPr>
      </w:pPr>
    </w:p>
    <w:p w:rsidRPr="0038245B" w:rsidR="006F09E8" w:rsidP="002A43D2" w:rsidRDefault="006F09E8" w14:paraId="034509A4" w14:textId="77777777">
      <w:pPr>
        <w:tabs>
          <w:tab w:val="left" w:pos="3600"/>
        </w:tabs>
        <w:rPr>
          <w:rFonts w:asciiTheme="minorHAnsi" w:hAnsiTheme="minorHAnsi" w:cstheme="minorHAnsi"/>
          <w:i/>
          <w:color w:val="0070C0"/>
          <w:szCs w:val="24"/>
        </w:rPr>
      </w:pPr>
    </w:p>
    <w:p w:rsidRPr="0038245B" w:rsidR="00653F71" w:rsidP="00653F71" w:rsidRDefault="00653F71" w14:paraId="3ED1D436" w14:textId="77777777">
      <w:pPr>
        <w:pStyle w:val="BodyText"/>
        <w:rPr>
          <w:rFonts w:asciiTheme="minorHAnsi" w:hAnsiTheme="minorHAnsi" w:cstheme="minorHAnsi"/>
        </w:rPr>
      </w:pPr>
    </w:p>
    <w:p w:rsidRPr="0038245B" w:rsidR="00653F71" w:rsidP="00653F71" w:rsidRDefault="00653F71" w14:paraId="23CF1FB5" w14:textId="0A8F8444">
      <w:pPr>
        <w:pStyle w:val="BodyText"/>
        <w:rPr>
          <w:rFonts w:asciiTheme="minorHAnsi" w:hAnsiTheme="minorHAnsi" w:cstheme="minorHAnsi"/>
        </w:rPr>
        <w:sectPr w:rsidRPr="0038245B" w:rsidR="00653F71" w:rsidSect="005B38C8">
          <w:headerReference w:type="even" r:id="rId14"/>
          <w:headerReference w:type="default" r:id="rId15"/>
          <w:footerReference w:type="even" r:id="rId16"/>
          <w:headerReference w:type="first" r:id="rId17"/>
          <w:footerReference w:type="first" r:id="rId18"/>
          <w:pgSz w:w="11906" w:h="16838" w:orient="portrait" w:code="9"/>
          <w:pgMar w:top="851" w:right="1134" w:bottom="1134" w:left="1134" w:header="680" w:footer="680" w:gutter="0"/>
          <w:cols w:space="720"/>
          <w:docGrid w:linePitch="326"/>
        </w:sectPr>
      </w:pPr>
    </w:p>
    <w:p w:rsidRPr="0038245B" w:rsidR="006F09E8" w:rsidP="002A43D2" w:rsidRDefault="002A43D2" w14:paraId="5C0017F4" w14:textId="7DB3BE35">
      <w:pPr>
        <w:tabs>
          <w:tab w:val="left" w:pos="3600"/>
        </w:tabs>
        <w:rPr>
          <w:rFonts w:asciiTheme="minorHAnsi" w:hAnsiTheme="minorHAnsi" w:cstheme="minorHAnsi"/>
          <w:szCs w:val="24"/>
        </w:rPr>
      </w:pPr>
      <w:r w:rsidRPr="0038245B">
        <w:rPr>
          <w:rFonts w:asciiTheme="minorHAnsi" w:hAnsiTheme="minorHAnsi" w:cstheme="minorHAnsi"/>
          <w:b/>
          <w:szCs w:val="24"/>
        </w:rPr>
        <w:t xml:space="preserve">Directorate: </w:t>
      </w:r>
      <w:r w:rsidRPr="0038245B" w:rsidR="00653F71">
        <w:rPr>
          <w:rFonts w:asciiTheme="minorHAnsi" w:hAnsiTheme="minorHAnsi" w:cstheme="minorHAnsi"/>
          <w:bCs/>
          <w:szCs w:val="24"/>
        </w:rPr>
        <w:t xml:space="preserve">Chief Minister, Treasury and Economic Development Directorate </w:t>
      </w:r>
    </w:p>
    <w:p w:rsidR="002A43D2" w:rsidP="27EE9110" w:rsidRDefault="002A43D2" w14:paraId="0BA423DC" w14:textId="10B1E946">
      <w:pPr>
        <w:spacing w:before="240"/>
        <w:rPr>
          <w:rFonts w:ascii="Calibri" w:hAnsi="Calibri" w:cs="Calibri" w:asciiTheme="minorAscii" w:hAnsiTheme="minorAscii" w:cstheme="minorAscii"/>
        </w:rPr>
      </w:pPr>
      <w:r w:rsidRPr="27EE9110" w:rsidR="002A43D2">
        <w:rPr>
          <w:rFonts w:ascii="Calibri" w:hAnsi="Calibri" w:cs="Calibri" w:asciiTheme="minorAscii" w:hAnsiTheme="minorAscii" w:cstheme="minorAscii"/>
          <w:b w:val="1"/>
          <w:bCs w:val="1"/>
        </w:rPr>
        <w:t xml:space="preserve">Division: </w:t>
      </w:r>
      <w:r w:rsidRPr="27EE9110" w:rsidR="2EB4F1AC">
        <w:rPr>
          <w:rFonts w:ascii="Calibri" w:hAnsi="Calibri" w:eastAsia="Times New Roman" w:cs="Calibri" w:asciiTheme="minorAscii" w:hAnsiTheme="minorAscii" w:cstheme="minorAscii"/>
          <w:color w:val="auto"/>
          <w:sz w:val="24"/>
          <w:szCs w:val="24"/>
          <w:lang w:eastAsia="en-AU" w:bidi="ar-SA"/>
        </w:rPr>
        <w:t>Strategic Policy and Finance Group</w:t>
      </w:r>
    </w:p>
    <w:p w:rsidRPr="0038245B" w:rsidR="006F09E8" w:rsidP="002A43D2" w:rsidRDefault="002A43D2" w14:paraId="47A813AF" w14:textId="72D28565">
      <w:pPr>
        <w:spacing w:before="240"/>
        <w:rPr>
          <w:rFonts w:asciiTheme="minorHAnsi" w:hAnsiTheme="minorHAnsi" w:cstheme="minorHAnsi"/>
          <w:i/>
          <w:color w:val="2E74B5" w:themeColor="accent1" w:themeShade="BF"/>
          <w:szCs w:val="24"/>
        </w:rPr>
      </w:pPr>
      <w:r w:rsidRPr="0038245B">
        <w:rPr>
          <w:rFonts w:asciiTheme="minorHAnsi" w:hAnsiTheme="minorHAnsi" w:cstheme="minorHAnsi"/>
          <w:b/>
          <w:szCs w:val="24"/>
        </w:rPr>
        <w:t>Business Unit:</w:t>
      </w:r>
      <w:r w:rsidRPr="0038245B" w:rsidR="00653F71">
        <w:rPr>
          <w:rFonts w:asciiTheme="minorHAnsi" w:hAnsiTheme="minorHAnsi" w:cstheme="minorHAnsi"/>
        </w:rPr>
        <w:t xml:space="preserve"> ACT Insurance Authority</w:t>
      </w:r>
    </w:p>
    <w:p w:rsidRPr="0038245B" w:rsidR="00653F71" w:rsidP="00653F71" w:rsidRDefault="006F09E8" w14:paraId="689C3203" w14:textId="1796C7C6">
      <w:pPr>
        <w:spacing w:after="0"/>
        <w:rPr>
          <w:rFonts w:asciiTheme="minorHAnsi" w:hAnsiTheme="minorHAnsi" w:cstheme="minorHAnsi"/>
        </w:rPr>
      </w:pPr>
      <w:r w:rsidRPr="0038245B">
        <w:rPr>
          <w:rFonts w:asciiTheme="minorHAnsi" w:hAnsiTheme="minorHAnsi" w:cstheme="minorHAnsi"/>
          <w:b/>
          <w:szCs w:val="24"/>
        </w:rPr>
        <w:t>Position Title:</w:t>
      </w:r>
      <w:r w:rsidRPr="0038245B">
        <w:rPr>
          <w:rFonts w:asciiTheme="minorHAnsi" w:hAnsiTheme="minorHAnsi" w:cstheme="minorHAnsi"/>
          <w:b/>
          <w:szCs w:val="24"/>
        </w:rPr>
        <w:tab/>
      </w:r>
      <w:r w:rsidRPr="0038245B" w:rsidR="00653F71">
        <w:rPr>
          <w:rFonts w:asciiTheme="minorHAnsi" w:hAnsiTheme="minorHAnsi" w:cstheme="minorHAnsi"/>
        </w:rPr>
        <w:t>Director</w:t>
      </w:r>
      <w:r w:rsidRPr="0038245B" w:rsidR="0038245B">
        <w:rPr>
          <w:rFonts w:asciiTheme="minorHAnsi" w:hAnsiTheme="minorHAnsi" w:cstheme="minorHAnsi"/>
        </w:rPr>
        <w:t>,</w:t>
      </w:r>
      <w:r w:rsidRPr="0038245B" w:rsidR="00653F71">
        <w:rPr>
          <w:rFonts w:asciiTheme="minorHAnsi" w:hAnsiTheme="minorHAnsi" w:cstheme="minorHAnsi"/>
        </w:rPr>
        <w:t xml:space="preserve"> Insurance </w:t>
      </w:r>
    </w:p>
    <w:p w:rsidRPr="0038245B" w:rsidR="006F09E8" w:rsidP="006F09E8" w:rsidRDefault="006F09E8" w14:paraId="320DE07A" w14:textId="6FEA3C31">
      <w:pPr>
        <w:spacing w:before="240"/>
        <w:rPr>
          <w:rFonts w:asciiTheme="minorHAnsi" w:hAnsiTheme="minorHAnsi" w:cstheme="minorHAnsi"/>
          <w:i/>
          <w:szCs w:val="24"/>
        </w:rPr>
      </w:pPr>
      <w:r w:rsidRPr="0038245B">
        <w:rPr>
          <w:rFonts w:asciiTheme="minorHAnsi" w:hAnsiTheme="minorHAnsi" w:cstheme="minorHAnsi"/>
          <w:szCs w:val="24"/>
        </w:rPr>
        <w:br w:type="column"/>
      </w:r>
      <w:r w:rsidRPr="0038245B">
        <w:rPr>
          <w:rFonts w:asciiTheme="minorHAnsi" w:hAnsiTheme="minorHAnsi" w:cstheme="minorHAnsi"/>
          <w:szCs w:val="24"/>
        </w:rPr>
        <w:t xml:space="preserve">Position Number: </w:t>
      </w:r>
      <w:r w:rsidRPr="0038245B" w:rsidR="00653F71">
        <w:rPr>
          <w:rFonts w:asciiTheme="minorHAnsi" w:hAnsiTheme="minorHAnsi" w:cstheme="minorHAnsi"/>
          <w:sz w:val="22"/>
          <w:szCs w:val="22"/>
        </w:rPr>
        <w:t>PN55575</w:t>
      </w:r>
    </w:p>
    <w:p w:rsidRPr="0038245B" w:rsidR="006F09E8" w:rsidP="006F09E8" w:rsidRDefault="006F09E8" w14:paraId="5969678F" w14:textId="18F32027">
      <w:pPr>
        <w:spacing w:before="240"/>
        <w:rPr>
          <w:rFonts w:asciiTheme="minorHAnsi" w:hAnsiTheme="minorHAnsi" w:cstheme="minorHAnsi"/>
          <w:i/>
          <w:szCs w:val="24"/>
        </w:rPr>
      </w:pPr>
      <w:r w:rsidRPr="0038245B">
        <w:rPr>
          <w:rFonts w:asciiTheme="minorHAnsi" w:hAnsiTheme="minorHAnsi" w:cstheme="minorHAnsi"/>
          <w:szCs w:val="24"/>
        </w:rPr>
        <w:t xml:space="preserve">Classification: </w:t>
      </w:r>
      <w:r w:rsidRPr="0038245B" w:rsidR="00653F71">
        <w:rPr>
          <w:rFonts w:asciiTheme="minorHAnsi" w:hAnsiTheme="minorHAnsi" w:cstheme="minorHAnsi"/>
          <w:szCs w:val="24"/>
        </w:rPr>
        <w:t>Senior Officer Grade B (SOGB)</w:t>
      </w:r>
    </w:p>
    <w:p w:rsidRPr="0038245B" w:rsidR="002A43D2" w:rsidP="002A43D2" w:rsidRDefault="002A43D2" w14:paraId="3BB6BE7A" w14:textId="2C1E2E54">
      <w:pPr>
        <w:spacing w:before="240"/>
        <w:rPr>
          <w:rFonts w:asciiTheme="minorHAnsi" w:hAnsiTheme="minorHAnsi" w:cstheme="minorHAnsi"/>
          <w:szCs w:val="24"/>
        </w:rPr>
      </w:pPr>
      <w:r w:rsidRPr="0038245B">
        <w:rPr>
          <w:rFonts w:asciiTheme="minorHAnsi" w:hAnsiTheme="minorHAnsi" w:cstheme="minorHAnsi"/>
          <w:szCs w:val="24"/>
        </w:rPr>
        <w:t xml:space="preserve">Location: </w:t>
      </w:r>
      <w:r w:rsidRPr="0038245B" w:rsidR="00653F71">
        <w:rPr>
          <w:rFonts w:asciiTheme="minorHAnsi" w:hAnsiTheme="minorHAnsi" w:cstheme="minorHAnsi"/>
          <w:szCs w:val="24"/>
        </w:rPr>
        <w:t xml:space="preserve">Canberra City </w:t>
      </w:r>
    </w:p>
    <w:p w:rsidRPr="0038245B" w:rsidR="002A43D2" w:rsidP="527B37D8" w:rsidRDefault="002A43D2" w14:paraId="6CB62CE1" w14:textId="29C0438F">
      <w:pPr>
        <w:spacing w:before="240"/>
        <w:rPr>
          <w:rFonts w:ascii="Calibri" w:hAnsi="Calibri" w:cs="Calibri" w:asciiTheme="minorAscii" w:hAnsiTheme="minorAscii" w:cstheme="minorAscii"/>
        </w:rPr>
      </w:pPr>
      <w:r w:rsidRPr="527B37D8" w:rsidR="002A43D2">
        <w:rPr>
          <w:rFonts w:ascii="Calibri" w:hAnsi="Calibri" w:cs="Calibri" w:asciiTheme="minorAscii" w:hAnsiTheme="minorAscii" w:cstheme="minorAscii"/>
        </w:rPr>
        <w:t xml:space="preserve">Last Reviewed: </w:t>
      </w:r>
      <w:r w:rsidRPr="527B37D8" w:rsidR="5726ECF2">
        <w:rPr>
          <w:rFonts w:ascii="Calibri" w:hAnsi="Calibri" w:cs="Calibri" w:asciiTheme="minorAscii" w:hAnsiTheme="minorAscii" w:cstheme="minorAscii"/>
        </w:rPr>
        <w:t>February</w:t>
      </w:r>
      <w:r w:rsidRPr="527B37D8" w:rsidR="00DA33E6">
        <w:rPr>
          <w:rFonts w:ascii="Calibri" w:hAnsi="Calibri" w:cs="Calibri" w:asciiTheme="minorAscii" w:hAnsiTheme="minorAscii" w:cstheme="minorAscii"/>
        </w:rPr>
        <w:t xml:space="preserve"> </w:t>
      </w:r>
      <w:r w:rsidRPr="527B37D8" w:rsidR="00653F71">
        <w:rPr>
          <w:rFonts w:ascii="Calibri" w:hAnsi="Calibri" w:cs="Calibri" w:asciiTheme="minorAscii" w:hAnsiTheme="minorAscii" w:cstheme="minorAscii"/>
        </w:rPr>
        <w:t>202</w:t>
      </w:r>
      <w:r w:rsidRPr="527B37D8" w:rsidR="2C993D89">
        <w:rPr>
          <w:rFonts w:ascii="Calibri" w:hAnsi="Calibri" w:cs="Calibri" w:asciiTheme="minorAscii" w:hAnsiTheme="minorAscii" w:cstheme="minorAscii"/>
        </w:rPr>
        <w:t>6</w:t>
      </w:r>
    </w:p>
    <w:p w:rsidRPr="0038245B" w:rsidR="006F09E8" w:rsidP="002A43D2" w:rsidRDefault="006F09E8" w14:paraId="23E4966C" w14:textId="77777777">
      <w:pPr>
        <w:pStyle w:val="Heading1"/>
        <w:pBdr>
          <w:bottom w:val="single" w:color="auto" w:sz="12" w:space="1"/>
        </w:pBdr>
        <w:rPr>
          <w:rFonts w:asciiTheme="minorHAnsi" w:hAnsiTheme="minorHAnsi" w:cstheme="minorHAnsi"/>
          <w:b w:val="0"/>
          <w:sz w:val="28"/>
        </w:rPr>
        <w:sectPr w:rsidRPr="0038245B" w:rsidR="006F09E8" w:rsidSect="006F09E8">
          <w:type w:val="continuous"/>
          <w:pgSz w:w="11906" w:h="16838" w:orient="portrait" w:code="9"/>
          <w:pgMar w:top="851" w:right="1134" w:bottom="1134" w:left="1134" w:header="680" w:footer="680" w:gutter="0"/>
          <w:cols w:space="720" w:num="2"/>
          <w:docGrid w:linePitch="326"/>
        </w:sectPr>
      </w:pPr>
    </w:p>
    <w:p w:rsidRPr="0038245B" w:rsidR="00653F71" w:rsidP="00423241" w:rsidRDefault="00653F71" w14:paraId="27512E5B" w14:textId="77777777">
      <w:pPr>
        <w:spacing w:line="276" w:lineRule="auto"/>
        <w:rPr>
          <w:rFonts w:asciiTheme="minorHAnsi" w:hAnsiTheme="minorHAnsi" w:cstheme="minorHAnsi"/>
          <w:szCs w:val="24"/>
        </w:rPr>
      </w:pPr>
      <w:r w:rsidRPr="0038245B">
        <w:rPr>
          <w:rFonts w:asciiTheme="minorHAnsi" w:hAnsiTheme="minorHAnsi" w:cstheme="minorHAnsi"/>
          <w:szCs w:val="24"/>
        </w:rPr>
        <w:t xml:space="preserve">The Australian Capital Territory Public Service (ACTPS) is a values-based organisation where all employees are expected to embody the prescribed core values of respect, integrity, collaboration and innovation, as well demonstrate the related signature behaviours. </w:t>
      </w:r>
    </w:p>
    <w:p w:rsidRPr="0038245B" w:rsidR="002A43D2" w:rsidP="002A43D2" w:rsidRDefault="002A43D2" w14:paraId="2CAF014F" w14:textId="77777777">
      <w:pPr>
        <w:pStyle w:val="Heading1"/>
        <w:pBdr>
          <w:bottom w:val="single" w:color="auto" w:sz="12" w:space="1"/>
        </w:pBdr>
        <w:rPr>
          <w:rFonts w:asciiTheme="minorHAnsi" w:hAnsiTheme="minorHAnsi" w:cstheme="minorHAnsi"/>
          <w:sz w:val="32"/>
        </w:rPr>
      </w:pPr>
      <w:r w:rsidRPr="0038245B">
        <w:rPr>
          <w:rFonts w:asciiTheme="minorHAnsi" w:hAnsiTheme="minorHAnsi" w:cstheme="minorHAnsi"/>
          <w:sz w:val="32"/>
        </w:rPr>
        <w:t>DIRECTORATE OVERVIEW</w:t>
      </w:r>
    </w:p>
    <w:p w:rsidRPr="0038245B" w:rsidR="00653F71" w:rsidP="527B37D8" w:rsidRDefault="00653F71" w14:paraId="44A9184A" w14:textId="7315F5B2">
      <w:pPr>
        <w:spacing w:after="0"/>
        <w:rPr>
          <w:rFonts w:ascii="Calibri" w:hAnsi="Calibri" w:cs="Calibri" w:asciiTheme="minorAscii" w:hAnsiTheme="minorAscii" w:cstheme="minorAscii"/>
        </w:rPr>
      </w:pPr>
      <w:r w:rsidRPr="527B37D8" w:rsidR="00653F71">
        <w:rPr>
          <w:rFonts w:ascii="Calibri" w:hAnsi="Calibri" w:cs="Calibri" w:asciiTheme="minorAscii" w:hAnsiTheme="minorAscii" w:cstheme="minorAscii"/>
        </w:rPr>
        <w:t xml:space="preserve">The Chief Minister, Treasury and Economic Development Directorate (CMTEDD) </w:t>
      </w:r>
      <w:r w:rsidRPr="527B37D8" w:rsidR="1224E9E1">
        <w:rPr>
          <w:rFonts w:ascii="Calibri" w:hAnsi="Calibri" w:cs="Calibri" w:asciiTheme="minorAscii" w:hAnsiTheme="minorAscii" w:cstheme="minorAscii"/>
        </w:rPr>
        <w:t>lead</w:t>
      </w:r>
      <w:r w:rsidRPr="527B37D8" w:rsidR="00653F71">
        <w:rPr>
          <w:rFonts w:ascii="Calibri" w:hAnsi="Calibri" w:cs="Calibri" w:asciiTheme="minorAscii" w:hAnsiTheme="minorAscii" w:cstheme="minorAscii"/>
        </w:rPr>
        <w:t xml:space="preserve"> the public sector and works collaboratively both within government and with the community to</w:t>
      </w:r>
    </w:p>
    <w:p w:rsidRPr="0038245B" w:rsidR="00653F71" w:rsidP="00653F71" w:rsidRDefault="00653F71" w14:paraId="2615B3AA" w14:textId="77777777">
      <w:pPr>
        <w:spacing w:after="0"/>
        <w:rPr>
          <w:rFonts w:asciiTheme="minorHAnsi" w:hAnsiTheme="minorHAnsi" w:cstheme="minorHAnsi"/>
          <w:szCs w:val="24"/>
        </w:rPr>
      </w:pPr>
      <w:r w:rsidRPr="0038245B">
        <w:rPr>
          <w:rFonts w:asciiTheme="minorHAnsi" w:hAnsiTheme="minorHAnsi" w:cstheme="minorHAnsi"/>
          <w:szCs w:val="24"/>
        </w:rPr>
        <w:t>achieve positive outcomes.</w:t>
      </w:r>
    </w:p>
    <w:p w:rsidRPr="0038245B" w:rsidR="00653F71" w:rsidP="00653F71" w:rsidRDefault="00653F71" w14:paraId="299A4000" w14:textId="77777777">
      <w:pPr>
        <w:spacing w:after="0"/>
        <w:rPr>
          <w:rFonts w:asciiTheme="minorHAnsi" w:hAnsiTheme="minorHAnsi" w:cstheme="minorHAnsi"/>
          <w:szCs w:val="24"/>
        </w:rPr>
      </w:pPr>
    </w:p>
    <w:p w:rsidRPr="0038245B" w:rsidR="00653F71" w:rsidP="00653F71" w:rsidRDefault="00653F71" w14:paraId="1D95FF2B" w14:textId="78612C9D">
      <w:pPr>
        <w:spacing w:after="0"/>
        <w:rPr>
          <w:rFonts w:asciiTheme="minorHAnsi" w:hAnsiTheme="minorHAnsi" w:cstheme="minorHAnsi"/>
          <w:szCs w:val="24"/>
        </w:rPr>
      </w:pPr>
      <w:r w:rsidRPr="0038245B">
        <w:rPr>
          <w:rFonts w:asciiTheme="minorHAnsi" w:hAnsiTheme="minorHAnsi" w:cstheme="minorHAnsi"/>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rsidRPr="0038245B" w:rsidR="00653F71" w:rsidP="00653F71" w:rsidRDefault="00653F71" w14:paraId="42F968DD" w14:textId="77777777">
      <w:pPr>
        <w:pStyle w:val="BodyText"/>
        <w:spacing w:after="0"/>
        <w:rPr>
          <w:rFonts w:asciiTheme="minorHAnsi" w:hAnsiTheme="minorHAnsi" w:cstheme="minorHAnsi"/>
        </w:rPr>
      </w:pPr>
    </w:p>
    <w:p w:rsidRPr="0038245B" w:rsidR="002A43D2" w:rsidP="002A43D2" w:rsidRDefault="002A43D2" w14:paraId="2447655A" w14:textId="77777777">
      <w:pPr>
        <w:pStyle w:val="Heading1"/>
        <w:pBdr>
          <w:bottom w:val="single" w:color="auto" w:sz="12" w:space="1"/>
        </w:pBdr>
        <w:rPr>
          <w:rFonts w:asciiTheme="minorHAnsi" w:hAnsiTheme="minorHAnsi" w:cstheme="minorHAnsi"/>
          <w:sz w:val="32"/>
        </w:rPr>
      </w:pPr>
      <w:r w:rsidRPr="527B37D8" w:rsidR="002A43D2">
        <w:rPr>
          <w:rFonts w:ascii="Calibri" w:hAnsi="Calibri" w:cs="Calibri" w:asciiTheme="minorAscii" w:hAnsiTheme="minorAscii" w:cstheme="minorAscii"/>
          <w:sz w:val="32"/>
          <w:szCs w:val="32"/>
        </w:rPr>
        <w:t>DIVISION OVERVIEW</w:t>
      </w:r>
    </w:p>
    <w:p w:rsidR="317CA840" w:rsidP="695EE329" w:rsidRDefault="317CA840" w14:paraId="1A3C6F46" w14:textId="500F2B9D">
      <w:pPr>
        <w:pStyle w:val="paragraph"/>
        <w:spacing w:before="0" w:beforeAutospacing="off" w:after="0" w:afterAutospacing="off"/>
        <w:ind w:left="0"/>
        <w:rPr>
          <w:rStyle w:val="eop"/>
          <w:rFonts w:ascii="Calibri" w:hAnsi="Calibri" w:eastAsia="Calibri" w:cs="Calibri" w:asciiTheme="minorAscii" w:hAnsiTheme="minorAscii" w:eastAsiaTheme="minorAscii" w:cstheme="minorAscii"/>
        </w:rPr>
      </w:pPr>
      <w:r w:rsidRPr="695EE329" w:rsidR="317CA840">
        <w:rPr>
          <w:rFonts w:ascii="Calibri" w:hAnsi="Calibri" w:eastAsia="Calibri" w:cs="Calibri" w:asciiTheme="minorAscii" w:hAnsiTheme="minorAscii" w:eastAsiaTheme="minorAscii" w:cstheme="minorAscii"/>
          <w:noProof w:val="0"/>
          <w:lang w:val="en-AU"/>
        </w:rPr>
        <w:t xml:space="preserve">The </w:t>
      </w:r>
      <w:r w:rsidRPr="695EE329" w:rsidR="317CA840">
        <w:rPr>
          <w:rFonts w:ascii="Calibri" w:hAnsi="Calibri" w:eastAsia="Calibri" w:cs="Calibri" w:asciiTheme="minorAscii" w:hAnsiTheme="minorAscii" w:eastAsiaTheme="minorAscii" w:cstheme="minorAscii"/>
          <w:b w:val="1"/>
          <w:bCs w:val="1"/>
          <w:noProof w:val="0"/>
          <w:lang w:val="en-AU"/>
        </w:rPr>
        <w:t>Strategic Policy and Finance Group</w:t>
      </w:r>
      <w:r w:rsidRPr="695EE329" w:rsidR="317CA840">
        <w:rPr>
          <w:rFonts w:ascii="Calibri" w:hAnsi="Calibri" w:eastAsia="Calibri" w:cs="Calibri" w:asciiTheme="minorAscii" w:hAnsiTheme="minorAscii" w:eastAsiaTheme="minorAscii" w:cstheme="minorAscii"/>
          <w:noProof w:val="0"/>
          <w:lang w:val="en-AU"/>
        </w:rPr>
        <w:t xml:space="preserve"> within Treasury is made up of 3 sub-groups, namely:</w:t>
      </w:r>
    </w:p>
    <w:p w:rsidR="317CA840" w:rsidP="695EE329" w:rsidRDefault="317CA840" w14:paraId="16DD558B" w14:textId="3D3721AC">
      <w:pPr>
        <w:pStyle w:val="ListParagraph"/>
        <w:numPr>
          <w:ilvl w:val="0"/>
          <w:numId w:val="36"/>
        </w:numPr>
        <w:spacing w:before="0" w:beforeAutospacing="off" w:after="0" w:afterAutospacing="off"/>
        <w:rPr>
          <w:rFonts w:ascii="Calibri" w:hAnsi="Calibri" w:eastAsia="Calibri" w:cs="Calibri" w:asciiTheme="minorAscii" w:hAnsiTheme="minorAscii" w:eastAsiaTheme="minorAscii" w:cstheme="minorAscii"/>
          <w:noProof w:val="0"/>
          <w:lang w:val="en-AU"/>
        </w:rPr>
      </w:pPr>
      <w:r w:rsidRPr="695EE329" w:rsidR="317CA840">
        <w:rPr>
          <w:rFonts w:ascii="Calibri" w:hAnsi="Calibri" w:eastAsia="Calibri" w:cs="Calibri" w:asciiTheme="minorAscii" w:hAnsiTheme="minorAscii" w:eastAsiaTheme="minorAscii" w:cstheme="minorAscii"/>
          <w:noProof w:val="0"/>
          <w:lang w:val="en-AU"/>
        </w:rPr>
        <w:t xml:space="preserve">The </w:t>
      </w:r>
      <w:r w:rsidRPr="695EE329" w:rsidR="317CA840">
        <w:rPr>
          <w:rFonts w:ascii="Calibri" w:hAnsi="Calibri" w:eastAsia="Calibri" w:cs="Calibri" w:asciiTheme="minorAscii" w:hAnsiTheme="minorAscii" w:eastAsiaTheme="minorAscii" w:cstheme="minorAscii"/>
          <w:b w:val="1"/>
          <w:bCs w:val="1"/>
          <w:noProof w:val="0"/>
          <w:lang w:val="en-AU"/>
        </w:rPr>
        <w:t>ACT Insurance Authority (ACTIA)</w:t>
      </w:r>
      <w:r w:rsidRPr="695EE329" w:rsidR="317CA840">
        <w:rPr>
          <w:rFonts w:ascii="Calibri" w:hAnsi="Calibri" w:eastAsia="Calibri" w:cs="Calibri" w:asciiTheme="minorAscii" w:hAnsiTheme="minorAscii" w:eastAsiaTheme="minorAscii" w:cstheme="minorAscii"/>
          <w:noProof w:val="0"/>
          <w:lang w:val="en-AU"/>
        </w:rPr>
        <w:t xml:space="preserve"> is a Statutory Authority, providing insurance, </w:t>
      </w:r>
      <w:r w:rsidRPr="695EE329" w:rsidR="317CA840">
        <w:rPr>
          <w:rFonts w:ascii="Calibri" w:hAnsi="Calibri" w:eastAsia="Calibri" w:cs="Calibri" w:asciiTheme="minorAscii" w:hAnsiTheme="minorAscii" w:eastAsiaTheme="minorAscii" w:cstheme="minorAscii"/>
          <w:noProof w:val="0"/>
          <w:lang w:val="en-AU"/>
        </w:rPr>
        <w:t>claims</w:t>
      </w:r>
      <w:r w:rsidRPr="695EE329" w:rsidR="317CA840">
        <w:rPr>
          <w:rFonts w:ascii="Calibri" w:hAnsi="Calibri" w:eastAsia="Calibri" w:cs="Calibri" w:asciiTheme="minorAscii" w:hAnsiTheme="minorAscii" w:eastAsiaTheme="minorAscii" w:cstheme="minorAscii"/>
          <w:noProof w:val="0"/>
          <w:lang w:val="en-AU"/>
        </w:rPr>
        <w:t xml:space="preserve"> and risk management services for the ACT Government. The Authority also administers the Office of the Nominal Defendant of the ACT, for default claims under the ACT Motor Accident Injury Scheme and the Default Insurance Fund, for default claims under the ACT Private Workers’ Compensation Scheme.</w:t>
      </w:r>
    </w:p>
    <w:p w:rsidR="317CA840" w:rsidP="695EE329" w:rsidRDefault="317CA840" w14:paraId="4DF55B5A" w14:textId="62F99279">
      <w:pPr>
        <w:pStyle w:val="ListParagraph"/>
        <w:numPr>
          <w:ilvl w:val="0"/>
          <w:numId w:val="36"/>
        </w:numPr>
        <w:spacing w:before="0" w:beforeAutospacing="off" w:after="0" w:afterAutospacing="off"/>
        <w:rPr>
          <w:rFonts w:ascii="Calibri" w:hAnsi="Calibri" w:eastAsia="Calibri" w:cs="Calibri" w:asciiTheme="minorAscii" w:hAnsiTheme="minorAscii" w:eastAsiaTheme="minorAscii" w:cstheme="minorAscii"/>
          <w:noProof w:val="0"/>
          <w:lang w:val="en-AU"/>
        </w:rPr>
      </w:pPr>
      <w:r w:rsidRPr="695EE329" w:rsidR="317CA840">
        <w:rPr>
          <w:rFonts w:ascii="Calibri" w:hAnsi="Calibri" w:eastAsia="Calibri" w:cs="Calibri" w:asciiTheme="minorAscii" w:hAnsiTheme="minorAscii" w:eastAsiaTheme="minorAscii" w:cstheme="minorAscii"/>
          <w:noProof w:val="0"/>
          <w:lang w:val="en-AU"/>
        </w:rPr>
        <w:t xml:space="preserve">Shared Services Finance (SSF) </w:t>
      </w:r>
      <w:r w:rsidRPr="695EE329" w:rsidR="317CA840">
        <w:rPr>
          <w:rFonts w:ascii="Calibri" w:hAnsi="Calibri" w:eastAsia="Calibri" w:cs="Calibri" w:asciiTheme="minorAscii" w:hAnsiTheme="minorAscii" w:eastAsiaTheme="minorAscii" w:cstheme="minorAscii"/>
          <w:noProof w:val="0"/>
          <w:lang w:val="en-AU"/>
        </w:rPr>
        <w:t>is responsible for</w:t>
      </w:r>
      <w:r w:rsidRPr="695EE329" w:rsidR="317CA840">
        <w:rPr>
          <w:rFonts w:ascii="Calibri" w:hAnsi="Calibri" w:eastAsia="Calibri" w:cs="Calibri" w:asciiTheme="minorAscii" w:hAnsiTheme="minorAscii" w:eastAsiaTheme="minorAscii" w:cstheme="minorAscii"/>
          <w:noProof w:val="0"/>
          <w:lang w:val="en-AU"/>
        </w:rPr>
        <w:t xml:space="preserve"> providing essential services to the ACT Government directorates including financial accounting and reporting, accounts payable and receivable, </w:t>
      </w:r>
      <w:r w:rsidRPr="695EE329" w:rsidR="317CA840">
        <w:rPr>
          <w:rFonts w:ascii="Calibri" w:hAnsi="Calibri" w:eastAsia="Calibri" w:cs="Calibri" w:asciiTheme="minorAscii" w:hAnsiTheme="minorAscii" w:eastAsiaTheme="minorAscii" w:cstheme="minorAscii"/>
          <w:noProof w:val="0"/>
          <w:lang w:val="en-AU"/>
        </w:rPr>
        <w:t>taxation</w:t>
      </w:r>
      <w:r w:rsidRPr="695EE329" w:rsidR="317CA840">
        <w:rPr>
          <w:rFonts w:ascii="Calibri" w:hAnsi="Calibri" w:eastAsia="Calibri" w:cs="Calibri" w:asciiTheme="minorAscii" w:hAnsiTheme="minorAscii" w:eastAsiaTheme="minorAscii" w:cstheme="minorAscii"/>
          <w:noProof w:val="0"/>
          <w:lang w:val="en-AU"/>
        </w:rPr>
        <w:t xml:space="preserve"> and banking services.</w:t>
      </w:r>
    </w:p>
    <w:p w:rsidR="317CA840" w:rsidP="527B37D8" w:rsidRDefault="317CA840" w14:paraId="02E66983" w14:textId="2934461F">
      <w:pPr>
        <w:pStyle w:val="ListParagraph"/>
        <w:numPr>
          <w:ilvl w:val="0"/>
          <w:numId w:val="36"/>
        </w:numPr>
        <w:spacing w:before="0" w:beforeAutospacing="off" w:after="0" w:afterAutospacing="off"/>
        <w:rPr>
          <w:noProof w:val="0"/>
          <w:lang w:val="en-AU"/>
        </w:rPr>
      </w:pPr>
      <w:r w:rsidRPr="695EE329" w:rsidR="317CA840">
        <w:rPr>
          <w:rFonts w:ascii="Calibri" w:hAnsi="Calibri" w:eastAsia="Calibri" w:cs="Calibri" w:asciiTheme="minorAscii" w:hAnsiTheme="minorAscii" w:eastAsiaTheme="minorAscii" w:cstheme="minorAscii"/>
          <w:noProof w:val="0"/>
          <w:lang w:val="en-AU"/>
        </w:rPr>
        <w:t xml:space="preserve">Investments and Borrowing (IB) </w:t>
      </w:r>
      <w:r w:rsidRPr="695EE329" w:rsidR="317CA840">
        <w:rPr>
          <w:rFonts w:ascii="Calibri" w:hAnsi="Calibri" w:eastAsia="Calibri" w:cs="Calibri" w:asciiTheme="minorAscii" w:hAnsiTheme="minorAscii" w:eastAsiaTheme="minorAscii" w:cstheme="minorAscii"/>
          <w:noProof w:val="0"/>
          <w:lang w:val="en-AU"/>
        </w:rPr>
        <w:t>is responsible for</w:t>
      </w:r>
      <w:r w:rsidRPr="695EE329" w:rsidR="317CA840">
        <w:rPr>
          <w:rFonts w:ascii="Calibri" w:hAnsi="Calibri" w:eastAsia="Calibri" w:cs="Calibri" w:asciiTheme="minorAscii" w:hAnsiTheme="minorAscii" w:eastAsiaTheme="minorAscii" w:cstheme="minorAscii"/>
          <w:noProof w:val="0"/>
          <w:lang w:val="en-AU"/>
        </w:rPr>
        <w:t xml:space="preserve"> the management of the ACT’s assets and liabilities including superannuation liabilities and investments</w:t>
      </w:r>
      <w:r w:rsidRPr="695EE329" w:rsidR="317CA840">
        <w:rPr>
          <w:noProof w:val="0"/>
          <w:lang w:val="en-AU"/>
        </w:rPr>
        <w:t>.</w:t>
      </w:r>
    </w:p>
    <w:p w:rsidR="527B37D8" w:rsidP="527B37D8" w:rsidRDefault="527B37D8" w14:paraId="67F65FE1" w14:textId="30590AB6">
      <w:pPr>
        <w:pStyle w:val="paragraph"/>
        <w:spacing w:before="0" w:beforeAutospacing="off" w:after="0" w:afterAutospacing="off"/>
        <w:ind w:left="0"/>
        <w:rPr>
          <w:rStyle w:val="eop"/>
          <w:rFonts w:ascii="Calibri" w:hAnsi="Calibri" w:cs="Calibri" w:asciiTheme="minorAscii" w:hAnsiTheme="minorAscii" w:cstheme="minorAscii"/>
        </w:rPr>
      </w:pPr>
    </w:p>
    <w:p w:rsidRPr="0038245B" w:rsidR="0038245B" w:rsidP="0038245B" w:rsidRDefault="0038245B" w14:paraId="0F45A418" w14:textId="77777777">
      <w:pPr>
        <w:pStyle w:val="BodyText"/>
        <w:spacing w:after="0"/>
        <w:rPr>
          <w:rFonts w:asciiTheme="minorHAnsi" w:hAnsiTheme="minorHAnsi" w:cstheme="minorHAnsi"/>
        </w:rPr>
      </w:pPr>
    </w:p>
    <w:p w:rsidRPr="0038245B" w:rsidR="0038245B" w:rsidP="0038245B" w:rsidRDefault="0038245B" w14:paraId="7DB4F8EB" w14:textId="77777777">
      <w:pPr>
        <w:pStyle w:val="Heading1"/>
        <w:pBdr>
          <w:bottom w:val="single" w:color="auto" w:sz="12" w:space="1"/>
        </w:pBdr>
        <w:rPr>
          <w:rFonts w:asciiTheme="minorHAnsi" w:hAnsiTheme="minorHAnsi" w:cstheme="minorHAnsi"/>
          <w:sz w:val="32"/>
        </w:rPr>
      </w:pPr>
      <w:r w:rsidRPr="0038245B">
        <w:rPr>
          <w:rFonts w:asciiTheme="minorHAnsi" w:hAnsiTheme="minorHAnsi" w:cstheme="minorHAnsi"/>
          <w:sz w:val="32"/>
        </w:rPr>
        <w:t>BUSINESS UNIT OVERVIEW</w:t>
      </w:r>
    </w:p>
    <w:p w:rsidRPr="0038245B" w:rsidR="0038245B" w:rsidP="0038245B" w:rsidRDefault="0038245B" w14:paraId="22BE4529" w14:textId="77777777">
      <w:pPr>
        <w:spacing w:after="0"/>
        <w:rPr>
          <w:rFonts w:asciiTheme="minorHAnsi" w:hAnsiTheme="minorHAnsi" w:cstheme="minorHAnsi"/>
          <w:szCs w:val="24"/>
        </w:rPr>
      </w:pPr>
      <w:r w:rsidRPr="0038245B">
        <w:rPr>
          <w:rFonts w:asciiTheme="minorHAnsi" w:hAnsiTheme="minorHAnsi" w:cstheme="minorHAnsi"/>
          <w:szCs w:val="24"/>
        </w:rPr>
        <w:t xml:space="preserve">The Australian Capital Territory Insurance Authority (the Authority) is established under the ACT Insurance Authority Act 2005 (the Act). </w:t>
      </w:r>
    </w:p>
    <w:p w:rsidRPr="0038245B" w:rsidR="0038245B" w:rsidP="0038245B" w:rsidRDefault="0038245B" w14:paraId="786FFE0C" w14:textId="77777777">
      <w:pPr>
        <w:spacing w:after="0"/>
        <w:rPr>
          <w:rFonts w:asciiTheme="minorHAnsi" w:hAnsiTheme="minorHAnsi" w:cstheme="minorHAnsi"/>
          <w:szCs w:val="24"/>
        </w:rPr>
      </w:pPr>
    </w:p>
    <w:p w:rsidRPr="0038245B" w:rsidR="0038245B" w:rsidP="0038245B" w:rsidRDefault="0038245B" w14:paraId="7B720F7D" w14:textId="77777777">
      <w:pPr>
        <w:spacing w:after="0"/>
        <w:rPr>
          <w:rFonts w:asciiTheme="minorHAnsi" w:hAnsiTheme="minorHAnsi" w:cstheme="minorHAnsi"/>
          <w:szCs w:val="24"/>
        </w:rPr>
      </w:pPr>
      <w:r w:rsidRPr="0038245B">
        <w:rPr>
          <w:rFonts w:asciiTheme="minorHAnsi" w:hAnsiTheme="minorHAnsi" w:cstheme="minorHAnsi"/>
          <w:szCs w:val="24"/>
        </w:rPr>
        <w:t xml:space="preserve">The Act establishes the Authority as the ACT Government’s captive insurer providing insurance services to all ACT Government directorates and statutory authorities, to meet the insurable claims and losses of ACT Government agencies. </w:t>
      </w:r>
    </w:p>
    <w:p w:rsidRPr="0038245B" w:rsidR="0038245B" w:rsidP="0038245B" w:rsidRDefault="0038245B" w14:paraId="61C9156F" w14:textId="77777777">
      <w:pPr>
        <w:spacing w:after="0"/>
        <w:rPr>
          <w:rFonts w:asciiTheme="minorHAnsi" w:hAnsiTheme="minorHAnsi" w:cstheme="minorHAnsi"/>
          <w:szCs w:val="24"/>
        </w:rPr>
      </w:pPr>
    </w:p>
    <w:p w:rsidRPr="0038245B" w:rsidR="0038245B" w:rsidP="0038245B" w:rsidRDefault="0038245B" w14:paraId="7A483A3B" w14:textId="77777777">
      <w:pPr>
        <w:spacing w:after="0"/>
        <w:rPr>
          <w:rFonts w:asciiTheme="minorHAnsi" w:hAnsiTheme="minorHAnsi" w:cstheme="minorHAnsi"/>
          <w:szCs w:val="24"/>
        </w:rPr>
      </w:pPr>
      <w:r w:rsidRPr="0038245B">
        <w:rPr>
          <w:rFonts w:asciiTheme="minorHAnsi" w:hAnsiTheme="minorHAnsi" w:cstheme="minorHAnsi"/>
          <w:szCs w:val="24"/>
        </w:rPr>
        <w:t xml:space="preserve">The Authority’s captive insurance model protects the ACT Government budget from a range of catastrophic and accumulated risk exposures through its reinsurance arrangements, and the accumulation of a fund reserve to meet the cost of future asset losses and legal liabilities that occur as a result of the activities of Government. </w:t>
      </w:r>
    </w:p>
    <w:p w:rsidRPr="0038245B" w:rsidR="0038245B" w:rsidP="0038245B" w:rsidRDefault="0038245B" w14:paraId="3FEEF3C0" w14:textId="77777777">
      <w:pPr>
        <w:spacing w:after="0"/>
        <w:rPr>
          <w:rFonts w:asciiTheme="minorHAnsi" w:hAnsiTheme="minorHAnsi" w:cstheme="minorHAnsi"/>
          <w:szCs w:val="24"/>
        </w:rPr>
      </w:pPr>
    </w:p>
    <w:p w:rsidRPr="0038245B" w:rsidR="0038245B" w:rsidP="0038245B" w:rsidRDefault="0038245B" w14:paraId="4D09F294" w14:textId="77777777">
      <w:pPr>
        <w:spacing w:after="0"/>
        <w:rPr>
          <w:rFonts w:asciiTheme="minorHAnsi" w:hAnsiTheme="minorHAnsi" w:cstheme="minorHAnsi"/>
          <w:szCs w:val="24"/>
        </w:rPr>
      </w:pPr>
      <w:r w:rsidRPr="0038245B">
        <w:rPr>
          <w:rFonts w:asciiTheme="minorHAnsi" w:hAnsiTheme="minorHAnsi" w:cstheme="minorHAnsi"/>
          <w:szCs w:val="24"/>
        </w:rPr>
        <w:t xml:space="preserve">The Authority works to protect the assets and services of the Territory by providing risk management and insurance services to a large and diverse group of ACT Government client agencies and entities. </w:t>
      </w:r>
    </w:p>
    <w:p w:rsidRPr="0038245B" w:rsidR="0038245B" w:rsidP="0038245B" w:rsidRDefault="0038245B" w14:paraId="11ABEBD7" w14:textId="77777777">
      <w:pPr>
        <w:spacing w:after="0"/>
        <w:rPr>
          <w:rFonts w:asciiTheme="minorHAnsi" w:hAnsiTheme="minorHAnsi" w:cstheme="minorHAnsi"/>
          <w:szCs w:val="24"/>
        </w:rPr>
      </w:pPr>
    </w:p>
    <w:p w:rsidRPr="0038245B" w:rsidR="0038245B" w:rsidP="0038245B" w:rsidRDefault="0038245B" w14:paraId="0B8342F1" w14:textId="77777777">
      <w:pPr>
        <w:spacing w:after="0"/>
        <w:rPr>
          <w:rFonts w:asciiTheme="minorHAnsi" w:hAnsiTheme="minorHAnsi" w:cstheme="minorHAnsi"/>
          <w:szCs w:val="24"/>
        </w:rPr>
      </w:pPr>
      <w:r w:rsidRPr="0038245B">
        <w:rPr>
          <w:rFonts w:asciiTheme="minorHAnsi" w:hAnsiTheme="minorHAnsi" w:cstheme="minorHAnsi"/>
          <w:szCs w:val="24"/>
        </w:rPr>
        <w:t>The Authority manages an annual insurance and reinsurance program to ensure cover in various insurance classes (Public Liability, Medical Malpractice, Property, Directors’ &amp; Officers’ Liability etc) for the Territory.</w:t>
      </w:r>
    </w:p>
    <w:p w:rsidRPr="0038245B" w:rsidR="0038245B" w:rsidP="0038245B" w:rsidRDefault="0038245B" w14:paraId="45ABD4FE" w14:textId="77777777">
      <w:pPr>
        <w:spacing w:after="0"/>
        <w:rPr>
          <w:rFonts w:asciiTheme="minorHAnsi" w:hAnsiTheme="minorHAnsi" w:cstheme="minorHAnsi"/>
          <w:szCs w:val="24"/>
        </w:rPr>
      </w:pPr>
    </w:p>
    <w:p w:rsidRPr="0038245B" w:rsidR="0038245B" w:rsidP="0038245B" w:rsidRDefault="0038245B" w14:paraId="6C16EC03" w14:textId="77777777">
      <w:pPr>
        <w:spacing w:after="0"/>
        <w:rPr>
          <w:rFonts w:asciiTheme="minorHAnsi" w:hAnsiTheme="minorHAnsi" w:cstheme="minorHAnsi"/>
          <w:szCs w:val="24"/>
        </w:rPr>
      </w:pPr>
      <w:r w:rsidRPr="0038245B">
        <w:rPr>
          <w:rFonts w:asciiTheme="minorHAnsi" w:hAnsiTheme="minorHAnsi" w:cstheme="minorHAnsi"/>
          <w:szCs w:val="24"/>
        </w:rPr>
        <w:t xml:space="preserve">The Authority also performs the function of Fund Manager for the Office of the Nominal Defendant of the ACT for default claims under the ACT Motor Accident Injuries Scheme, and the Default Insurance Fund, for default claims under the ACT Private Workers’ Compensation Scheme. </w:t>
      </w:r>
    </w:p>
    <w:p w:rsidRPr="0038245B" w:rsidR="0038245B" w:rsidP="0038245B" w:rsidRDefault="0038245B" w14:paraId="466923D4" w14:textId="77777777">
      <w:pPr>
        <w:spacing w:after="0"/>
        <w:rPr>
          <w:rFonts w:asciiTheme="minorHAnsi" w:hAnsiTheme="minorHAnsi" w:cstheme="minorHAnsi"/>
          <w:szCs w:val="24"/>
        </w:rPr>
      </w:pPr>
    </w:p>
    <w:p w:rsidRPr="0038245B" w:rsidR="0038245B" w:rsidP="0038245B" w:rsidRDefault="0038245B" w14:paraId="4A9055DB" w14:textId="77777777">
      <w:pPr>
        <w:spacing w:after="0"/>
        <w:rPr>
          <w:rFonts w:asciiTheme="minorHAnsi" w:hAnsiTheme="minorHAnsi" w:cstheme="minorHAnsi"/>
          <w:szCs w:val="24"/>
        </w:rPr>
      </w:pPr>
      <w:r w:rsidRPr="0038245B">
        <w:rPr>
          <w:rFonts w:asciiTheme="minorHAnsi" w:hAnsiTheme="minorHAnsi" w:cstheme="minorHAnsi"/>
          <w:szCs w:val="24"/>
        </w:rPr>
        <w:t>Additionally, the Authority provides risk management support to Territory directorates and</w:t>
      </w:r>
    </w:p>
    <w:p w:rsidRPr="0038245B" w:rsidR="0038245B" w:rsidP="0038245B" w:rsidRDefault="0038245B" w14:paraId="1E3A843C" w14:textId="77777777">
      <w:pPr>
        <w:spacing w:after="0"/>
        <w:rPr>
          <w:rFonts w:asciiTheme="minorHAnsi" w:hAnsiTheme="minorHAnsi" w:cstheme="minorHAnsi"/>
          <w:szCs w:val="24"/>
        </w:rPr>
      </w:pPr>
      <w:r w:rsidRPr="0038245B">
        <w:rPr>
          <w:rFonts w:asciiTheme="minorHAnsi" w:hAnsiTheme="minorHAnsi" w:cstheme="minorHAnsi"/>
          <w:szCs w:val="24"/>
        </w:rPr>
        <w:t>agencies, through generic and tailored training sessions, both in person and through an e-learning</w:t>
      </w:r>
    </w:p>
    <w:p w:rsidRPr="0038245B" w:rsidR="0038245B" w:rsidP="0038245B" w:rsidRDefault="0038245B" w14:paraId="45EFA4D3" w14:textId="77777777">
      <w:pPr>
        <w:spacing w:after="0"/>
        <w:rPr>
          <w:rFonts w:asciiTheme="minorHAnsi" w:hAnsiTheme="minorHAnsi" w:cstheme="minorHAnsi"/>
          <w:szCs w:val="24"/>
        </w:rPr>
      </w:pPr>
      <w:r w:rsidRPr="0038245B">
        <w:rPr>
          <w:rFonts w:asciiTheme="minorHAnsi" w:hAnsiTheme="minorHAnsi" w:cstheme="minorHAnsi"/>
          <w:szCs w:val="24"/>
        </w:rPr>
        <w:t>platform, and conducts annual inspections of Territory property assets to identify risks and works</w:t>
      </w:r>
    </w:p>
    <w:p w:rsidRPr="0038245B" w:rsidR="0038245B" w:rsidP="0038245B" w:rsidRDefault="0038245B" w14:paraId="159300E1" w14:textId="77777777">
      <w:pPr>
        <w:spacing w:after="0"/>
        <w:rPr>
          <w:rFonts w:asciiTheme="minorHAnsi" w:hAnsiTheme="minorHAnsi" w:cstheme="minorHAnsi"/>
          <w:szCs w:val="24"/>
        </w:rPr>
      </w:pPr>
      <w:r w:rsidRPr="0038245B">
        <w:rPr>
          <w:rFonts w:asciiTheme="minorHAnsi" w:hAnsiTheme="minorHAnsi" w:cstheme="minorHAnsi"/>
          <w:szCs w:val="24"/>
        </w:rPr>
        <w:t>with the Agency to control the hazards.</w:t>
      </w:r>
    </w:p>
    <w:p w:rsidRPr="0038245B" w:rsidR="007702B5" w:rsidP="0038245B" w:rsidRDefault="0038245B" w14:paraId="192BABBF" w14:textId="4395837E">
      <w:pPr>
        <w:pStyle w:val="Heading1"/>
        <w:pBdr>
          <w:bottom w:val="single" w:color="auto" w:sz="12" w:space="1"/>
        </w:pBdr>
        <w:rPr>
          <w:rFonts w:asciiTheme="minorHAnsi" w:hAnsiTheme="minorHAnsi" w:cstheme="minorHAnsi"/>
          <w:sz w:val="32"/>
        </w:rPr>
      </w:pPr>
      <w:r w:rsidRPr="0038245B">
        <w:rPr>
          <w:rFonts w:asciiTheme="minorHAnsi" w:hAnsiTheme="minorHAnsi" w:cstheme="minorHAnsi"/>
        </w:rPr>
        <w:br w:type="page"/>
      </w:r>
      <w:r w:rsidRPr="0038245B" w:rsidR="007702B5">
        <w:rPr>
          <w:rFonts w:asciiTheme="minorHAnsi" w:hAnsiTheme="minorHAnsi" w:cstheme="minorHAnsi"/>
          <w:sz w:val="32"/>
        </w:rPr>
        <w:t>POSITION OVERVIEW</w:t>
      </w:r>
    </w:p>
    <w:p w:rsidRPr="0038245B" w:rsidR="00653F71" w:rsidP="00653F71" w:rsidRDefault="00653F71" w14:paraId="27F00966" w14:textId="0ED112A4">
      <w:pPr>
        <w:spacing w:before="120" w:after="80"/>
        <w:rPr>
          <w:rFonts w:asciiTheme="minorHAnsi" w:hAnsiTheme="minorHAnsi" w:cstheme="minorHAnsi"/>
          <w:szCs w:val="24"/>
        </w:rPr>
      </w:pPr>
      <w:r w:rsidRPr="0038245B">
        <w:rPr>
          <w:rFonts w:asciiTheme="minorHAnsi" w:hAnsiTheme="minorHAnsi" w:cstheme="minorHAnsi"/>
          <w:szCs w:val="24"/>
        </w:rPr>
        <w:t xml:space="preserve">The Director, Insurance is responsible for </w:t>
      </w:r>
      <w:r w:rsidRPr="0038245B" w:rsidR="0038245B">
        <w:rPr>
          <w:rFonts w:asciiTheme="minorHAnsi" w:hAnsiTheme="minorHAnsi" w:cstheme="minorHAnsi"/>
          <w:szCs w:val="24"/>
        </w:rPr>
        <w:t>leading a small team</w:t>
      </w:r>
      <w:r w:rsidR="00186C12">
        <w:rPr>
          <w:rFonts w:asciiTheme="minorHAnsi" w:hAnsiTheme="minorHAnsi" w:cstheme="minorHAnsi"/>
          <w:szCs w:val="24"/>
        </w:rPr>
        <w:t xml:space="preserve"> (Insurance team)</w:t>
      </w:r>
      <w:r w:rsidRPr="0038245B" w:rsidR="0038245B">
        <w:rPr>
          <w:rFonts w:asciiTheme="minorHAnsi" w:hAnsiTheme="minorHAnsi" w:cstheme="minorHAnsi"/>
          <w:szCs w:val="24"/>
        </w:rPr>
        <w:t xml:space="preserve"> in </w:t>
      </w:r>
      <w:r w:rsidRPr="0038245B">
        <w:rPr>
          <w:rFonts w:asciiTheme="minorHAnsi" w:hAnsiTheme="minorHAnsi" w:cstheme="minorHAnsi"/>
          <w:szCs w:val="24"/>
        </w:rPr>
        <w:t>the delivery of the insurance function</w:t>
      </w:r>
      <w:r w:rsidRPr="0038245B" w:rsidR="0038245B">
        <w:rPr>
          <w:rFonts w:asciiTheme="minorHAnsi" w:hAnsiTheme="minorHAnsi" w:cstheme="minorHAnsi"/>
          <w:szCs w:val="24"/>
        </w:rPr>
        <w:t>s</w:t>
      </w:r>
      <w:r w:rsidRPr="0038245B">
        <w:rPr>
          <w:rFonts w:asciiTheme="minorHAnsi" w:hAnsiTheme="minorHAnsi" w:cstheme="minorHAnsi"/>
          <w:szCs w:val="24"/>
        </w:rPr>
        <w:t xml:space="preserve"> </w:t>
      </w:r>
      <w:r w:rsidRPr="0038245B" w:rsidR="0038245B">
        <w:rPr>
          <w:rFonts w:asciiTheme="minorHAnsi" w:hAnsiTheme="minorHAnsi" w:cstheme="minorHAnsi"/>
          <w:szCs w:val="24"/>
        </w:rPr>
        <w:t xml:space="preserve">of </w:t>
      </w:r>
      <w:r w:rsidRPr="0038245B">
        <w:rPr>
          <w:rFonts w:asciiTheme="minorHAnsi" w:hAnsiTheme="minorHAnsi" w:cstheme="minorHAnsi"/>
          <w:szCs w:val="24"/>
        </w:rPr>
        <w:t>the Authority.</w:t>
      </w:r>
    </w:p>
    <w:p w:rsidRPr="0038245B" w:rsidR="00653F71" w:rsidP="00653F71" w:rsidRDefault="00653F71" w14:paraId="3EA5626D" w14:textId="7A07B8E7">
      <w:pPr>
        <w:spacing w:before="120" w:after="80"/>
        <w:rPr>
          <w:rFonts w:asciiTheme="minorHAnsi" w:hAnsiTheme="minorHAnsi" w:cstheme="minorHAnsi"/>
          <w:szCs w:val="24"/>
        </w:rPr>
      </w:pPr>
      <w:r w:rsidRPr="0038245B">
        <w:rPr>
          <w:rFonts w:asciiTheme="minorHAnsi" w:hAnsiTheme="minorHAnsi" w:cstheme="minorHAnsi"/>
          <w:szCs w:val="24"/>
        </w:rPr>
        <w:t>The primary function of the position is to manage the Authorit</w:t>
      </w:r>
      <w:r w:rsidRPr="0038245B" w:rsidR="0038245B">
        <w:rPr>
          <w:rFonts w:asciiTheme="minorHAnsi" w:hAnsiTheme="minorHAnsi" w:cstheme="minorHAnsi"/>
          <w:szCs w:val="24"/>
        </w:rPr>
        <w:t>y’</w:t>
      </w:r>
      <w:r w:rsidRPr="0038245B">
        <w:rPr>
          <w:rFonts w:asciiTheme="minorHAnsi" w:hAnsiTheme="minorHAnsi" w:cstheme="minorHAnsi"/>
          <w:szCs w:val="24"/>
        </w:rPr>
        <w:t xml:space="preserve">s captive insurance program including delivery of insurance and reinsurance outcomes appropriate to </w:t>
      </w:r>
      <w:r w:rsidR="00186C12">
        <w:rPr>
          <w:rFonts w:asciiTheme="minorHAnsi" w:hAnsiTheme="minorHAnsi" w:cstheme="minorHAnsi"/>
          <w:szCs w:val="24"/>
        </w:rPr>
        <w:t>the</w:t>
      </w:r>
      <w:r w:rsidRPr="0038245B" w:rsidR="00186C12">
        <w:rPr>
          <w:rFonts w:asciiTheme="minorHAnsi" w:hAnsiTheme="minorHAnsi" w:cstheme="minorHAnsi"/>
          <w:szCs w:val="24"/>
        </w:rPr>
        <w:t xml:space="preserve"> </w:t>
      </w:r>
      <w:r w:rsidRPr="0038245B">
        <w:rPr>
          <w:rFonts w:asciiTheme="minorHAnsi" w:hAnsiTheme="minorHAnsi" w:cstheme="minorHAnsi"/>
          <w:szCs w:val="24"/>
        </w:rPr>
        <w:t>ACT Government.</w:t>
      </w:r>
      <w:r w:rsidR="00186C12">
        <w:rPr>
          <w:rFonts w:asciiTheme="minorHAnsi" w:hAnsiTheme="minorHAnsi" w:cstheme="minorHAnsi"/>
          <w:szCs w:val="24"/>
        </w:rPr>
        <w:t xml:space="preserve"> The Insurance team is responsible for providing support, guidance, and education to stakeholders in relation to general insurance matters.</w:t>
      </w:r>
    </w:p>
    <w:p w:rsidRPr="0038245B" w:rsidR="0038245B" w:rsidP="0038245B" w:rsidRDefault="0038245B" w14:paraId="0CB4F9CD" w14:textId="4826A5B1">
      <w:pPr>
        <w:spacing w:before="240" w:after="0"/>
        <w:rPr>
          <w:rFonts w:asciiTheme="minorHAnsi" w:hAnsiTheme="minorHAnsi" w:cstheme="minorHAnsi"/>
          <w:szCs w:val="24"/>
        </w:rPr>
      </w:pPr>
      <w:r w:rsidRPr="0038245B">
        <w:rPr>
          <w:rFonts w:asciiTheme="minorHAnsi" w:hAnsiTheme="minorHAnsi" w:cstheme="minorHAnsi"/>
          <w:szCs w:val="24"/>
        </w:rPr>
        <w:t xml:space="preserve">This position requires a leader with strong customer service skills, who is able to work collaboratively as part of an integrated leadership team, to design innovative solutions to meet stakeholder requirements, while delivering on the Authority’s strategic objectives. </w:t>
      </w:r>
    </w:p>
    <w:p w:rsidRPr="0038245B" w:rsidR="00653F71" w:rsidP="00653F71" w:rsidRDefault="00653F71" w14:paraId="1EA07A42" w14:textId="77777777">
      <w:pPr>
        <w:pStyle w:val="BodyText"/>
        <w:spacing w:after="0"/>
        <w:rPr>
          <w:rFonts w:asciiTheme="minorHAnsi" w:hAnsiTheme="minorHAnsi" w:cstheme="minorHAnsi"/>
        </w:rPr>
      </w:pPr>
    </w:p>
    <w:p w:rsidRPr="0038245B" w:rsidR="008C40B5" w:rsidP="007702B5" w:rsidRDefault="007702B5" w14:paraId="30CB1E1F" w14:textId="77777777">
      <w:pPr>
        <w:pStyle w:val="Heading1"/>
        <w:pBdr>
          <w:bottom w:val="single" w:color="auto" w:sz="12" w:space="1"/>
        </w:pBdr>
        <w:rPr>
          <w:rFonts w:asciiTheme="minorHAnsi" w:hAnsiTheme="minorHAnsi" w:cstheme="minorHAnsi"/>
          <w:sz w:val="32"/>
        </w:rPr>
      </w:pPr>
      <w:r w:rsidRPr="0038245B">
        <w:rPr>
          <w:rFonts w:asciiTheme="minorHAnsi" w:hAnsiTheme="minorHAnsi" w:cstheme="minorHAnsi"/>
          <w:sz w:val="32"/>
        </w:rPr>
        <w:t>WHAT YOU WILL DO</w:t>
      </w:r>
    </w:p>
    <w:p w:rsidR="00653F71" w:rsidP="0038245B" w:rsidRDefault="00653F71" w14:paraId="3F402B70" w14:textId="3A20F7BF">
      <w:pPr>
        <w:pStyle w:val="dob"/>
        <w:overflowPunct w:val="0"/>
        <w:autoSpaceDE w:val="0"/>
        <w:autoSpaceDN w:val="0"/>
        <w:adjustRightInd w:val="0"/>
        <w:spacing w:before="120"/>
        <w:textAlignment w:val="baseline"/>
        <w:rPr>
          <w:rFonts w:asciiTheme="minorHAnsi" w:hAnsiTheme="minorHAnsi" w:cstheme="minorHAnsi"/>
        </w:rPr>
      </w:pPr>
      <w:r w:rsidRPr="0038245B">
        <w:rPr>
          <w:rFonts w:asciiTheme="minorHAnsi" w:hAnsiTheme="minorHAnsi" w:cstheme="minorHAnsi"/>
        </w:rPr>
        <w:t xml:space="preserve">The primary responsibilities for this position </w:t>
      </w:r>
      <w:r w:rsidR="0038245B">
        <w:rPr>
          <w:rFonts w:asciiTheme="minorHAnsi" w:hAnsiTheme="minorHAnsi" w:cstheme="minorHAnsi"/>
        </w:rPr>
        <w:t xml:space="preserve">are to </w:t>
      </w:r>
      <w:r w:rsidRPr="0038245B" w:rsidR="0038245B">
        <w:rPr>
          <w:rFonts w:asciiTheme="minorHAnsi" w:hAnsiTheme="minorHAnsi" w:cstheme="minorHAnsi"/>
        </w:rPr>
        <w:t xml:space="preserve">lead </w:t>
      </w:r>
      <w:r w:rsidRPr="0038245B">
        <w:rPr>
          <w:rFonts w:asciiTheme="minorHAnsi" w:hAnsiTheme="minorHAnsi" w:cstheme="minorHAnsi"/>
        </w:rPr>
        <w:t>the ACTIA Insurance function including:</w:t>
      </w:r>
    </w:p>
    <w:p w:rsidRPr="0038245B" w:rsidR="0038245B" w:rsidP="0038245B" w:rsidRDefault="0038245B" w14:paraId="1DCD3D98" w14:textId="77777777">
      <w:pPr>
        <w:pStyle w:val="dob"/>
        <w:overflowPunct w:val="0"/>
        <w:autoSpaceDE w:val="0"/>
        <w:autoSpaceDN w:val="0"/>
        <w:adjustRightInd w:val="0"/>
        <w:spacing w:before="120"/>
        <w:textAlignment w:val="baseline"/>
        <w:rPr>
          <w:rFonts w:asciiTheme="minorHAnsi" w:hAnsiTheme="minorHAnsi" w:cstheme="minorHAnsi"/>
        </w:rPr>
      </w:pPr>
    </w:p>
    <w:p w:rsidRPr="00903E57" w:rsidR="00903E57" w:rsidP="00903E57" w:rsidRDefault="00903E57" w14:paraId="49FC0D6F" w14:textId="154D79B8">
      <w:pPr>
        <w:pStyle w:val="ListParagraph"/>
        <w:numPr>
          <w:ilvl w:val="0"/>
          <w:numId w:val="25"/>
        </w:numPr>
        <w:suppressAutoHyphens w:val="0"/>
        <w:spacing w:after="0"/>
        <w:rPr>
          <w:rFonts w:cs="Calibri"/>
          <w:szCs w:val="24"/>
        </w:rPr>
      </w:pPr>
      <w:r>
        <w:t xml:space="preserve">Working collaboratively with the ACTIA leadership team to ensure that effective and appropriate insurance support is provided </w:t>
      </w:r>
      <w:r w:rsidR="00186C12">
        <w:t xml:space="preserve">to </w:t>
      </w:r>
      <w:r w:rsidRPr="007D7E14">
        <w:t xml:space="preserve">ACT Government </w:t>
      </w:r>
      <w:r>
        <w:t xml:space="preserve">directorates and </w:t>
      </w:r>
      <w:r w:rsidRPr="007D7E14">
        <w:t>agencies;</w:t>
      </w:r>
    </w:p>
    <w:p w:rsidRPr="00903E57" w:rsidR="00903E57" w:rsidP="00903E57" w:rsidRDefault="00653F71" w14:paraId="6FDAB6A0" w14:textId="211B35D5">
      <w:pPr>
        <w:pStyle w:val="ListParagraph"/>
        <w:numPr>
          <w:ilvl w:val="0"/>
          <w:numId w:val="25"/>
        </w:numPr>
        <w:suppressAutoHyphens w:val="0"/>
        <w:spacing w:after="0"/>
        <w:rPr>
          <w:rFonts w:cs="Calibri"/>
          <w:szCs w:val="24"/>
        </w:rPr>
      </w:pPr>
      <w:r w:rsidRPr="00903E57">
        <w:rPr>
          <w:rFonts w:asciiTheme="minorHAnsi" w:hAnsiTheme="minorHAnsi" w:cstheme="minorHAnsi"/>
          <w:szCs w:val="24"/>
        </w:rPr>
        <w:t>Liais</w:t>
      </w:r>
      <w:r w:rsidRPr="00903E57" w:rsidR="0038245B">
        <w:rPr>
          <w:rFonts w:asciiTheme="minorHAnsi" w:hAnsiTheme="minorHAnsi" w:cstheme="minorHAnsi"/>
          <w:szCs w:val="24"/>
        </w:rPr>
        <w:t>ing</w:t>
      </w:r>
      <w:r w:rsidRPr="00903E57">
        <w:rPr>
          <w:rFonts w:asciiTheme="minorHAnsi" w:hAnsiTheme="minorHAnsi" w:cstheme="minorHAnsi"/>
          <w:szCs w:val="24"/>
        </w:rPr>
        <w:t xml:space="preserve"> with </w:t>
      </w:r>
      <w:r w:rsidRPr="00903E57" w:rsidR="0038245B">
        <w:rPr>
          <w:rFonts w:asciiTheme="minorHAnsi" w:hAnsiTheme="minorHAnsi" w:cstheme="minorHAnsi"/>
          <w:szCs w:val="24"/>
        </w:rPr>
        <w:t xml:space="preserve">directorate and </w:t>
      </w:r>
      <w:r w:rsidRPr="00903E57">
        <w:rPr>
          <w:rFonts w:asciiTheme="minorHAnsi" w:hAnsiTheme="minorHAnsi" w:cstheme="minorHAnsi"/>
          <w:szCs w:val="24"/>
        </w:rPr>
        <w:t xml:space="preserve">agency clients to </w:t>
      </w:r>
      <w:r w:rsidR="00FC4A4A">
        <w:rPr>
          <w:rFonts w:asciiTheme="minorHAnsi" w:hAnsiTheme="minorHAnsi" w:cstheme="minorHAnsi"/>
          <w:szCs w:val="24"/>
        </w:rPr>
        <w:t xml:space="preserve">prepare </w:t>
      </w:r>
      <w:r w:rsidRPr="00903E57">
        <w:rPr>
          <w:rFonts w:asciiTheme="minorHAnsi" w:hAnsiTheme="minorHAnsi" w:cstheme="minorHAnsi"/>
          <w:szCs w:val="24"/>
        </w:rPr>
        <w:t>annual insurance declarations</w:t>
      </w:r>
      <w:r w:rsidR="00FC4A4A">
        <w:rPr>
          <w:rFonts w:asciiTheme="minorHAnsi" w:hAnsiTheme="minorHAnsi" w:cstheme="minorHAnsi"/>
          <w:szCs w:val="24"/>
        </w:rPr>
        <w:t xml:space="preserve"> and </w:t>
      </w:r>
      <w:r w:rsidRPr="00903E57">
        <w:rPr>
          <w:rFonts w:asciiTheme="minorHAnsi" w:hAnsiTheme="minorHAnsi" w:cstheme="minorHAnsi"/>
          <w:szCs w:val="24"/>
        </w:rPr>
        <w:t>submissions</w:t>
      </w:r>
      <w:r w:rsidR="00186C12">
        <w:rPr>
          <w:rFonts w:asciiTheme="minorHAnsi" w:hAnsiTheme="minorHAnsi" w:cstheme="minorHAnsi"/>
          <w:szCs w:val="24"/>
        </w:rPr>
        <w:t xml:space="preserve"> to support the Territory’s self-insurance and reinsurance programs</w:t>
      </w:r>
      <w:r w:rsidRPr="00903E57" w:rsidR="00903E57">
        <w:rPr>
          <w:rFonts w:asciiTheme="minorHAnsi" w:hAnsiTheme="minorHAnsi" w:cstheme="minorHAnsi"/>
          <w:szCs w:val="24"/>
        </w:rPr>
        <w:t>;</w:t>
      </w:r>
    </w:p>
    <w:p w:rsidRPr="00903E57" w:rsidR="00903E57" w:rsidP="695EE329" w:rsidRDefault="00653F71" w14:paraId="78B5091D" w14:textId="1D1CFF2F">
      <w:pPr>
        <w:pStyle w:val="ListParagraph"/>
        <w:numPr>
          <w:ilvl w:val="0"/>
          <w:numId w:val="25"/>
        </w:numPr>
        <w:suppressAutoHyphens w:val="0"/>
        <w:spacing w:after="0"/>
        <w:rPr>
          <w:rFonts w:cs="Calibri"/>
        </w:rPr>
      </w:pPr>
      <w:r w:rsidRPr="695EE329" w:rsidR="00653F71">
        <w:rPr>
          <w:rFonts w:ascii="Calibri" w:hAnsi="Calibri" w:cs="Calibri" w:asciiTheme="minorAscii" w:hAnsiTheme="minorAscii" w:cstheme="minorAscii"/>
        </w:rPr>
        <w:t xml:space="preserve">Delivery of the ACTIA annual reinsurance program including </w:t>
      </w:r>
      <w:r w:rsidRPr="695EE329" w:rsidR="00186C12">
        <w:rPr>
          <w:rFonts w:ascii="Calibri" w:hAnsi="Calibri" w:cs="Calibri" w:asciiTheme="minorAscii" w:hAnsiTheme="minorAscii" w:cstheme="minorAscii"/>
        </w:rPr>
        <w:t>policies</w:t>
      </w:r>
      <w:r w:rsidRPr="695EE329" w:rsidR="00186C12">
        <w:rPr>
          <w:rFonts w:ascii="Calibri" w:hAnsi="Calibri" w:cs="Calibri" w:asciiTheme="minorAscii" w:hAnsiTheme="minorAscii" w:cstheme="minorAscii"/>
        </w:rPr>
        <w:t xml:space="preserve"> </w:t>
      </w:r>
      <w:r w:rsidRPr="695EE329" w:rsidR="00653F71">
        <w:rPr>
          <w:rFonts w:ascii="Calibri" w:hAnsi="Calibri" w:cs="Calibri" w:asciiTheme="minorAscii" w:hAnsiTheme="minorAscii" w:cstheme="minorAscii"/>
        </w:rPr>
        <w:t xml:space="preserve">for </w:t>
      </w:r>
      <w:r w:rsidRPr="695EE329" w:rsidR="00186C12">
        <w:rPr>
          <w:rFonts w:ascii="Calibri" w:hAnsi="Calibri" w:cs="Calibri" w:asciiTheme="minorAscii" w:hAnsiTheme="minorAscii" w:cstheme="minorAscii"/>
        </w:rPr>
        <w:t xml:space="preserve">all relevant general insurance classes (e.g. </w:t>
      </w:r>
      <w:r w:rsidRPr="695EE329" w:rsidR="00653F71">
        <w:rPr>
          <w:rFonts w:ascii="Calibri" w:hAnsi="Calibri" w:cs="Calibri" w:asciiTheme="minorAscii" w:hAnsiTheme="minorAscii" w:cstheme="minorAscii"/>
        </w:rPr>
        <w:t xml:space="preserve">General Liability, Medical Malpractice, </w:t>
      </w:r>
      <w:r w:rsidRPr="695EE329" w:rsidR="115042AF">
        <w:rPr>
          <w:rFonts w:ascii="Calibri" w:hAnsi="Calibri" w:cs="Calibri" w:asciiTheme="minorAscii" w:hAnsiTheme="minorAscii" w:cstheme="minorAscii"/>
        </w:rPr>
        <w:t>Property) and</w:t>
      </w:r>
      <w:r w:rsidRPr="695EE329" w:rsidR="00653F71">
        <w:rPr>
          <w:rFonts w:ascii="Calibri" w:hAnsi="Calibri" w:cs="Calibri" w:asciiTheme="minorAscii" w:hAnsiTheme="minorAscii" w:cstheme="minorAscii"/>
        </w:rPr>
        <w:t xml:space="preserve"> select direct insurance policies</w:t>
      </w:r>
      <w:r w:rsidRPr="695EE329" w:rsidR="00903E57">
        <w:rPr>
          <w:rFonts w:ascii="Calibri" w:hAnsi="Calibri" w:cs="Calibri" w:asciiTheme="minorAscii" w:hAnsiTheme="minorAscii" w:cstheme="minorAscii"/>
        </w:rPr>
        <w:t>;</w:t>
      </w:r>
      <w:bookmarkStart w:name="_Hlk30754870" w:id="0"/>
    </w:p>
    <w:p w:rsidRPr="00903E57" w:rsidR="00903E57" w:rsidP="00903E57" w:rsidRDefault="00653F71" w14:paraId="368D1E64" w14:textId="77777777">
      <w:pPr>
        <w:pStyle w:val="ListParagraph"/>
        <w:numPr>
          <w:ilvl w:val="0"/>
          <w:numId w:val="25"/>
        </w:numPr>
        <w:suppressAutoHyphens w:val="0"/>
        <w:spacing w:after="0"/>
        <w:rPr>
          <w:rFonts w:cs="Calibri"/>
          <w:szCs w:val="24"/>
        </w:rPr>
      </w:pPr>
      <w:r w:rsidRPr="00903E57">
        <w:rPr>
          <w:rFonts w:asciiTheme="minorHAnsi" w:hAnsiTheme="minorHAnsi" w:cstheme="minorHAnsi"/>
          <w:szCs w:val="24"/>
        </w:rPr>
        <w:t xml:space="preserve">Lead and motivate the Insurance team, </w:t>
      </w:r>
      <w:r w:rsidRPr="00903E57" w:rsidR="00903E57">
        <w:rPr>
          <w:rFonts w:asciiTheme="minorHAnsi" w:hAnsiTheme="minorHAnsi" w:cstheme="minorHAnsi"/>
          <w:szCs w:val="24"/>
        </w:rPr>
        <w:t>including the provision of coaching</w:t>
      </w:r>
      <w:r w:rsidRPr="00903E57">
        <w:rPr>
          <w:rFonts w:asciiTheme="minorHAnsi" w:hAnsiTheme="minorHAnsi" w:cstheme="minorHAnsi"/>
          <w:szCs w:val="24"/>
        </w:rPr>
        <w:t xml:space="preserve"> and </w:t>
      </w:r>
      <w:r w:rsidRPr="00903E57" w:rsidR="00903E57">
        <w:rPr>
          <w:rFonts w:asciiTheme="minorHAnsi" w:hAnsiTheme="minorHAnsi" w:cstheme="minorHAnsi"/>
          <w:szCs w:val="24"/>
        </w:rPr>
        <w:t>the development of</w:t>
      </w:r>
      <w:r w:rsidRPr="00903E57">
        <w:rPr>
          <w:rFonts w:asciiTheme="minorHAnsi" w:hAnsiTheme="minorHAnsi" w:cstheme="minorHAnsi"/>
          <w:szCs w:val="24"/>
        </w:rPr>
        <w:t xml:space="preserve"> staff</w:t>
      </w:r>
      <w:bookmarkEnd w:id="0"/>
      <w:r w:rsidRPr="00903E57" w:rsidR="00903E57">
        <w:rPr>
          <w:rFonts w:asciiTheme="minorHAnsi" w:hAnsiTheme="minorHAnsi" w:cstheme="minorHAnsi"/>
          <w:szCs w:val="24"/>
        </w:rPr>
        <w:t xml:space="preserve"> capability;</w:t>
      </w:r>
    </w:p>
    <w:p w:rsidRPr="00903E57" w:rsidR="00903E57" w:rsidP="00903E57" w:rsidRDefault="00903E57" w14:paraId="3B2985D4" w14:textId="77777777">
      <w:pPr>
        <w:pStyle w:val="ListParagraph"/>
        <w:numPr>
          <w:ilvl w:val="0"/>
          <w:numId w:val="25"/>
        </w:numPr>
        <w:suppressAutoHyphens w:val="0"/>
        <w:spacing w:after="0"/>
        <w:rPr>
          <w:rFonts w:cs="Calibri"/>
          <w:szCs w:val="24"/>
        </w:rPr>
      </w:pPr>
      <w:r w:rsidRPr="00903E57">
        <w:rPr>
          <w:rFonts w:asciiTheme="minorHAnsi" w:hAnsiTheme="minorHAnsi" w:cstheme="minorHAnsi"/>
          <w:szCs w:val="24"/>
        </w:rPr>
        <w:t>Managing the provision of assistance to directorates in relation to insurance queries and advice, as the insurance subject matter expert for the Authority;</w:t>
      </w:r>
    </w:p>
    <w:p w:rsidRPr="00903E57" w:rsidR="00903E57" w:rsidP="00903E57" w:rsidRDefault="00653F71" w14:paraId="41B17D9C" w14:textId="77777777">
      <w:pPr>
        <w:pStyle w:val="ListParagraph"/>
        <w:numPr>
          <w:ilvl w:val="0"/>
          <w:numId w:val="25"/>
        </w:numPr>
        <w:suppressAutoHyphens w:val="0"/>
        <w:spacing w:after="0"/>
        <w:rPr>
          <w:rFonts w:cs="Calibri"/>
          <w:szCs w:val="24"/>
        </w:rPr>
      </w:pPr>
      <w:r w:rsidRPr="00903E57">
        <w:rPr>
          <w:rFonts w:asciiTheme="minorHAnsi" w:hAnsiTheme="minorHAnsi" w:cstheme="minorHAnsi"/>
          <w:szCs w:val="24"/>
        </w:rPr>
        <w:t>Manage the delivery of insurance broker services provided under contract</w:t>
      </w:r>
      <w:bookmarkStart w:name="_Hlk30755099" w:id="1"/>
      <w:r w:rsidRPr="00903E57" w:rsidR="00903E57">
        <w:rPr>
          <w:rFonts w:asciiTheme="minorHAnsi" w:hAnsiTheme="minorHAnsi" w:cstheme="minorHAnsi"/>
          <w:szCs w:val="24"/>
        </w:rPr>
        <w:t>;</w:t>
      </w:r>
    </w:p>
    <w:p w:rsidR="00903E57" w:rsidP="00903E57" w:rsidRDefault="00903E57" w14:paraId="03D8043C" w14:textId="77777777">
      <w:pPr>
        <w:pStyle w:val="ListParagraph"/>
        <w:numPr>
          <w:ilvl w:val="0"/>
          <w:numId w:val="25"/>
        </w:numPr>
        <w:suppressAutoHyphens w:val="0"/>
        <w:spacing w:after="0"/>
        <w:rPr>
          <w:rFonts w:cs="Calibri"/>
          <w:szCs w:val="24"/>
        </w:rPr>
      </w:pPr>
      <w:r w:rsidRPr="00903E57">
        <w:rPr>
          <w:rFonts w:cs="Calibri"/>
          <w:szCs w:val="24"/>
        </w:rPr>
        <w:t>Supporting the Senior Directors and General Manager with various strategic objectives and projects</w:t>
      </w:r>
      <w:bookmarkEnd w:id="1"/>
      <w:r w:rsidRPr="00903E57">
        <w:rPr>
          <w:rFonts w:cs="Calibri"/>
          <w:szCs w:val="24"/>
        </w:rPr>
        <w:t xml:space="preserve"> aimed at delivering the Authority’s strategic objectives;</w:t>
      </w:r>
    </w:p>
    <w:p w:rsidRPr="00903E57" w:rsidR="00903E57" w:rsidP="00903E57" w:rsidRDefault="00903E57" w14:paraId="2A600610" w14:textId="77777777">
      <w:pPr>
        <w:pStyle w:val="ListParagraph"/>
        <w:numPr>
          <w:ilvl w:val="0"/>
          <w:numId w:val="25"/>
        </w:numPr>
        <w:suppressAutoHyphens w:val="0"/>
        <w:spacing w:after="0"/>
        <w:rPr>
          <w:rFonts w:cs="Calibri"/>
          <w:szCs w:val="24"/>
        </w:rPr>
      </w:pPr>
      <w:r w:rsidRPr="00225740">
        <w:t>Prepare briefs, submission, reports and other documents as required</w:t>
      </w:r>
      <w:r>
        <w:t>; and</w:t>
      </w:r>
    </w:p>
    <w:p w:rsidRPr="00903E57" w:rsidR="00653F71" w:rsidP="00903E57" w:rsidRDefault="00903E57" w14:paraId="3D1FA58A" w14:textId="59A5028F">
      <w:pPr>
        <w:pStyle w:val="ListParagraph"/>
        <w:numPr>
          <w:ilvl w:val="0"/>
          <w:numId w:val="25"/>
        </w:numPr>
        <w:suppressAutoHyphens w:val="0"/>
        <w:spacing w:after="0"/>
        <w:rPr>
          <w:rFonts w:cs="Calibri"/>
          <w:szCs w:val="24"/>
        </w:rPr>
      </w:pPr>
      <w:r>
        <w:t>D</w:t>
      </w:r>
      <w:r w:rsidRPr="005A754D">
        <w:t>irect</w:t>
      </w:r>
      <w:r>
        <w:t>ly</w:t>
      </w:r>
      <w:r w:rsidRPr="005A754D">
        <w:t xml:space="preserve"> </w:t>
      </w:r>
      <w:r>
        <w:t xml:space="preserve">lead and </w:t>
      </w:r>
      <w:r w:rsidRPr="005A754D">
        <w:t>supervis</w:t>
      </w:r>
      <w:r>
        <w:t>e</w:t>
      </w:r>
      <w:r w:rsidRPr="005A754D">
        <w:t xml:space="preserve"> </w:t>
      </w:r>
      <w:r>
        <w:t>a small team.</w:t>
      </w:r>
    </w:p>
    <w:p w:rsidRPr="00903E57" w:rsidR="00903E57" w:rsidP="00903E57" w:rsidRDefault="00903E57" w14:paraId="2D2E8FA3" w14:textId="77777777">
      <w:pPr>
        <w:pStyle w:val="BodyText"/>
      </w:pPr>
    </w:p>
    <w:p w:rsidRPr="0038245B" w:rsidR="007702B5" w:rsidP="007702B5" w:rsidRDefault="007702B5" w14:paraId="59E82AF0" w14:textId="77777777">
      <w:pPr>
        <w:pStyle w:val="Heading1"/>
        <w:pBdr>
          <w:bottom w:val="single" w:color="auto" w:sz="12" w:space="1"/>
        </w:pBdr>
        <w:rPr>
          <w:rFonts w:asciiTheme="minorHAnsi" w:hAnsiTheme="minorHAnsi" w:cstheme="minorHAnsi"/>
          <w:sz w:val="32"/>
        </w:rPr>
      </w:pPr>
      <w:r w:rsidRPr="0038245B">
        <w:rPr>
          <w:rFonts w:asciiTheme="minorHAnsi" w:hAnsiTheme="minorHAnsi" w:cstheme="minorHAnsi"/>
          <w:sz w:val="32"/>
        </w:rPr>
        <w:t>WHAT YOU REQUIRE</w:t>
      </w:r>
    </w:p>
    <w:p w:rsidRPr="0038245B" w:rsidR="00B266D2" w:rsidP="006A159D" w:rsidRDefault="00B266D2" w14:paraId="3AC41CB1" w14:textId="77777777">
      <w:pPr>
        <w:pStyle w:val="BodyText"/>
        <w:rPr>
          <w:rFonts w:asciiTheme="minorHAnsi" w:hAnsiTheme="minorHAnsi" w:cstheme="minorHAnsi"/>
          <w:szCs w:val="24"/>
        </w:rPr>
      </w:pPr>
      <w:r w:rsidRPr="0038245B">
        <w:rPr>
          <w:rFonts w:asciiTheme="minorHAnsi" w:hAnsiTheme="minorHAnsi" w:cstheme="minorHAnsi"/>
          <w:szCs w:val="24"/>
        </w:rPr>
        <w:t>The following capabilities form the criteria that</w:t>
      </w:r>
      <w:r w:rsidRPr="0038245B" w:rsidR="006A159D">
        <w:rPr>
          <w:rFonts w:asciiTheme="minorHAnsi" w:hAnsiTheme="minorHAnsi" w:cstheme="minorHAnsi"/>
          <w:szCs w:val="24"/>
        </w:rPr>
        <w:t xml:space="preserve"> are required to </w:t>
      </w:r>
      <w:r w:rsidRPr="0038245B" w:rsidR="00173E02">
        <w:rPr>
          <w:rFonts w:asciiTheme="minorHAnsi" w:hAnsiTheme="minorHAnsi" w:cstheme="minorHAnsi"/>
          <w:szCs w:val="24"/>
        </w:rPr>
        <w:t>perform</w:t>
      </w:r>
      <w:r w:rsidRPr="0038245B" w:rsidR="006A159D">
        <w:rPr>
          <w:rFonts w:asciiTheme="minorHAnsi" w:hAnsiTheme="minorHAnsi" w:cstheme="minorHAnsi"/>
          <w:szCs w:val="24"/>
        </w:rPr>
        <w:t xml:space="preserve"> the </w:t>
      </w:r>
      <w:r w:rsidRPr="0038245B" w:rsidR="00173E02">
        <w:rPr>
          <w:rFonts w:asciiTheme="minorHAnsi" w:hAnsiTheme="minorHAnsi" w:cstheme="minorHAnsi"/>
          <w:szCs w:val="24"/>
        </w:rPr>
        <w:t xml:space="preserve">duties and responsibilities </w:t>
      </w:r>
      <w:r w:rsidRPr="0038245B" w:rsidR="006A159D">
        <w:rPr>
          <w:rFonts w:asciiTheme="minorHAnsi" w:hAnsiTheme="minorHAnsi" w:cstheme="minorHAnsi"/>
          <w:szCs w:val="24"/>
        </w:rPr>
        <w:t xml:space="preserve">of the position. </w:t>
      </w:r>
    </w:p>
    <w:p w:rsidRPr="0038245B" w:rsidR="008F29AC" w:rsidP="008F29AC" w:rsidRDefault="00931430" w14:paraId="22880445" w14:textId="77777777">
      <w:pPr>
        <w:pStyle w:val="BodyText"/>
        <w:rPr>
          <w:rFonts w:asciiTheme="minorHAnsi" w:hAnsiTheme="minorHAnsi" w:cstheme="minorHAnsi"/>
          <w:b/>
          <w:sz w:val="28"/>
          <w:szCs w:val="28"/>
        </w:rPr>
      </w:pPr>
      <w:r w:rsidRPr="0038245B">
        <w:rPr>
          <w:rFonts w:asciiTheme="minorHAnsi" w:hAnsiTheme="minorHAnsi" w:cstheme="minorHAnsi"/>
          <w:b/>
          <w:sz w:val="28"/>
          <w:szCs w:val="28"/>
        </w:rPr>
        <w:t>Professional /</w:t>
      </w:r>
      <w:r w:rsidRPr="0038245B" w:rsidR="009E69AB">
        <w:rPr>
          <w:rFonts w:asciiTheme="minorHAnsi" w:hAnsiTheme="minorHAnsi" w:cstheme="minorHAnsi"/>
          <w:b/>
          <w:sz w:val="28"/>
          <w:szCs w:val="28"/>
        </w:rPr>
        <w:t xml:space="preserve"> </w:t>
      </w:r>
      <w:r w:rsidRPr="0038245B" w:rsidR="00040CD3">
        <w:rPr>
          <w:rFonts w:asciiTheme="minorHAnsi" w:hAnsiTheme="minorHAnsi" w:cstheme="minorHAnsi"/>
          <w:b/>
          <w:sz w:val="28"/>
          <w:szCs w:val="28"/>
        </w:rPr>
        <w:t xml:space="preserve">Technical </w:t>
      </w:r>
      <w:r w:rsidRPr="0038245B" w:rsidR="005861A6">
        <w:rPr>
          <w:rFonts w:asciiTheme="minorHAnsi" w:hAnsiTheme="minorHAnsi" w:cstheme="minorHAnsi"/>
          <w:b/>
          <w:sz w:val="28"/>
          <w:szCs w:val="28"/>
        </w:rPr>
        <w:t>S</w:t>
      </w:r>
      <w:r w:rsidRPr="0038245B" w:rsidR="008F29AC">
        <w:rPr>
          <w:rFonts w:asciiTheme="minorHAnsi" w:hAnsiTheme="minorHAnsi" w:cstheme="minorHAnsi"/>
          <w:b/>
          <w:sz w:val="28"/>
          <w:szCs w:val="28"/>
        </w:rPr>
        <w:t>kills</w:t>
      </w:r>
      <w:r w:rsidRPr="0038245B" w:rsidR="005C290A">
        <w:rPr>
          <w:rFonts w:asciiTheme="minorHAnsi" w:hAnsiTheme="minorHAnsi" w:cstheme="minorHAnsi"/>
          <w:b/>
          <w:sz w:val="28"/>
          <w:szCs w:val="28"/>
        </w:rPr>
        <w:t xml:space="preserve"> and Knowledge </w:t>
      </w:r>
    </w:p>
    <w:p w:rsidRPr="0038245B" w:rsidR="00653F71" w:rsidP="00653F71" w:rsidRDefault="00653F71" w14:paraId="4A79912B" w14:textId="4F455A17">
      <w:pPr>
        <w:numPr>
          <w:ilvl w:val="0"/>
          <w:numId w:val="28"/>
        </w:numPr>
        <w:tabs>
          <w:tab w:val="left" w:pos="798"/>
        </w:tabs>
        <w:suppressAutoHyphens w:val="0"/>
        <w:spacing w:after="80"/>
        <w:rPr>
          <w:rFonts w:asciiTheme="minorHAnsi" w:hAnsiTheme="minorHAnsi" w:cstheme="minorHAnsi"/>
          <w:szCs w:val="24"/>
        </w:rPr>
      </w:pPr>
      <w:r w:rsidRPr="0038245B">
        <w:rPr>
          <w:rFonts w:asciiTheme="minorHAnsi" w:hAnsiTheme="minorHAnsi" w:cstheme="minorHAnsi"/>
          <w:szCs w:val="24"/>
        </w:rPr>
        <w:t xml:space="preserve">Demonstrated ability and experience in the delivery of an insurance </w:t>
      </w:r>
      <w:r w:rsidR="00152638">
        <w:rPr>
          <w:rFonts w:asciiTheme="minorHAnsi" w:hAnsiTheme="minorHAnsi" w:cstheme="minorHAnsi"/>
          <w:szCs w:val="24"/>
        </w:rPr>
        <w:t>program</w:t>
      </w:r>
      <w:r w:rsidRPr="0038245B" w:rsidR="00152638">
        <w:rPr>
          <w:rFonts w:asciiTheme="minorHAnsi" w:hAnsiTheme="minorHAnsi" w:cstheme="minorHAnsi"/>
          <w:szCs w:val="24"/>
        </w:rPr>
        <w:t xml:space="preserve"> </w:t>
      </w:r>
      <w:r w:rsidRPr="0038245B">
        <w:rPr>
          <w:rFonts w:asciiTheme="minorHAnsi" w:hAnsiTheme="minorHAnsi" w:cstheme="minorHAnsi"/>
          <w:szCs w:val="24"/>
        </w:rPr>
        <w:t>in a private or public sector environment</w:t>
      </w:r>
      <w:r w:rsidR="00152638">
        <w:rPr>
          <w:rFonts w:asciiTheme="minorHAnsi" w:hAnsiTheme="minorHAnsi" w:cstheme="minorHAnsi"/>
          <w:szCs w:val="24"/>
        </w:rPr>
        <w:t xml:space="preserve">, including </w:t>
      </w:r>
      <w:r w:rsidR="00E21E78">
        <w:rPr>
          <w:rFonts w:asciiTheme="minorHAnsi" w:hAnsiTheme="minorHAnsi" w:cstheme="minorHAnsi"/>
          <w:szCs w:val="24"/>
        </w:rPr>
        <w:t xml:space="preserve">gathering and </w:t>
      </w:r>
      <w:r w:rsidR="00152638">
        <w:rPr>
          <w:rFonts w:asciiTheme="minorHAnsi" w:hAnsiTheme="minorHAnsi" w:cstheme="minorHAnsi"/>
          <w:szCs w:val="24"/>
        </w:rPr>
        <w:t>collatin</w:t>
      </w:r>
      <w:r w:rsidR="00E21E78">
        <w:rPr>
          <w:rFonts w:asciiTheme="minorHAnsi" w:hAnsiTheme="minorHAnsi" w:cstheme="minorHAnsi"/>
          <w:szCs w:val="24"/>
        </w:rPr>
        <w:t>g information from a variety of sources</w:t>
      </w:r>
      <w:r w:rsidR="00152638">
        <w:rPr>
          <w:rFonts w:asciiTheme="minorHAnsi" w:hAnsiTheme="minorHAnsi" w:cstheme="minorHAnsi"/>
          <w:szCs w:val="24"/>
        </w:rPr>
        <w:t xml:space="preserve">. </w:t>
      </w:r>
    </w:p>
    <w:p w:rsidRPr="0038245B" w:rsidR="00653F71" w:rsidP="00653F71" w:rsidRDefault="00653F71" w14:paraId="34C2EEA5" w14:textId="77777777">
      <w:pPr>
        <w:numPr>
          <w:ilvl w:val="0"/>
          <w:numId w:val="28"/>
        </w:numPr>
        <w:tabs>
          <w:tab w:val="left" w:pos="798"/>
        </w:tabs>
        <w:suppressAutoHyphens w:val="0"/>
        <w:spacing w:after="80"/>
        <w:rPr>
          <w:rFonts w:asciiTheme="minorHAnsi" w:hAnsiTheme="minorHAnsi" w:cstheme="minorHAnsi"/>
          <w:szCs w:val="24"/>
        </w:rPr>
      </w:pPr>
      <w:r w:rsidRPr="0038245B">
        <w:rPr>
          <w:rFonts w:asciiTheme="minorHAnsi" w:hAnsiTheme="minorHAnsi" w:cstheme="minorHAnsi"/>
          <w:szCs w:val="24"/>
        </w:rPr>
        <w:t>Extensive knowledge and understanding of insurance and underwriting principles and practices in the public and/or private sector and their application in an environment similar to ACTIA.</w:t>
      </w:r>
    </w:p>
    <w:p w:rsidR="00903E57" w:rsidP="00903E57" w:rsidRDefault="00903E57" w14:paraId="75671A84" w14:textId="77777777">
      <w:pPr>
        <w:pStyle w:val="BodyText"/>
        <w:numPr>
          <w:ilvl w:val="0"/>
          <w:numId w:val="28"/>
        </w:numPr>
      </w:pPr>
      <w:r>
        <w:t>Excellent administrative and organisational skills, and a demonstrated ability to plan, prioritise, continually improve, co-ordinate, and manage timely workflows associated with a busy business environment.</w:t>
      </w:r>
    </w:p>
    <w:p w:rsidR="00903E57" w:rsidP="00903E57" w:rsidRDefault="00903E57" w14:paraId="0F7128ED" w14:textId="77777777">
      <w:pPr>
        <w:pStyle w:val="BodyText"/>
        <w:numPr>
          <w:ilvl w:val="0"/>
          <w:numId w:val="28"/>
        </w:numPr>
      </w:pPr>
      <w:r>
        <w:t>High level skills in critical analysis and a proven ability to implement innovative solutions to achieve required outcomes in a complex environment.</w:t>
      </w:r>
    </w:p>
    <w:p w:rsidRPr="0038245B" w:rsidR="00C15B5E" w:rsidP="00653F71" w:rsidRDefault="00C15B5E" w14:paraId="234B0936" w14:textId="77777777">
      <w:pPr>
        <w:pStyle w:val="BodyText"/>
        <w:spacing w:after="0"/>
        <w:rPr>
          <w:rFonts w:asciiTheme="minorHAnsi" w:hAnsiTheme="minorHAnsi" w:cstheme="minorHAnsi"/>
          <w:b/>
        </w:rPr>
      </w:pPr>
    </w:p>
    <w:p w:rsidRPr="0038245B" w:rsidR="008F29AC" w:rsidP="008F29AC" w:rsidRDefault="009E69AB" w14:paraId="10AD2F7E" w14:textId="77777777">
      <w:pPr>
        <w:pStyle w:val="BodyText"/>
        <w:rPr>
          <w:rFonts w:asciiTheme="minorHAnsi" w:hAnsiTheme="minorHAnsi" w:cstheme="minorHAnsi"/>
          <w:b/>
          <w:sz w:val="28"/>
          <w:szCs w:val="28"/>
        </w:rPr>
      </w:pPr>
      <w:r w:rsidRPr="0038245B">
        <w:rPr>
          <w:rFonts w:asciiTheme="minorHAnsi" w:hAnsiTheme="minorHAnsi" w:cstheme="minorHAnsi"/>
          <w:b/>
          <w:sz w:val="28"/>
          <w:szCs w:val="28"/>
        </w:rPr>
        <w:t>Behavioural Capabilities</w:t>
      </w:r>
      <w:r w:rsidRPr="0038245B" w:rsidR="005861A6">
        <w:rPr>
          <w:rFonts w:asciiTheme="minorHAnsi" w:hAnsiTheme="minorHAnsi" w:cstheme="minorHAnsi"/>
          <w:b/>
          <w:sz w:val="28"/>
          <w:szCs w:val="28"/>
        </w:rPr>
        <w:t xml:space="preserve"> </w:t>
      </w:r>
    </w:p>
    <w:p w:rsidR="00903E57" w:rsidP="00903E57" w:rsidRDefault="00903E57" w14:paraId="20363F16" w14:textId="77777777">
      <w:pPr>
        <w:pStyle w:val="BodyText"/>
        <w:numPr>
          <w:ilvl w:val="0"/>
          <w:numId w:val="16"/>
        </w:numPr>
        <w:ind w:left="709"/>
      </w:pPr>
      <w:r>
        <w:t>Demonstrated leadership expertise in delivering agreed business outcomes and solutions by taking initiative, managing resources and setting clear direction, and by providing guidance and support to team members.</w:t>
      </w:r>
    </w:p>
    <w:p w:rsidR="00903E57" w:rsidP="00903E57" w:rsidRDefault="00903E57" w14:paraId="5C1EE5D7" w14:textId="77777777">
      <w:pPr>
        <w:pStyle w:val="BodyText"/>
        <w:numPr>
          <w:ilvl w:val="0"/>
          <w:numId w:val="16"/>
        </w:numPr>
        <w:ind w:left="709"/>
      </w:pPr>
      <w:r>
        <w:t>Demonstrated ability to establish and maintain effective and diverse strategic business partnerships, including with senior stakeholders; through collaboration, engagement, responsiveness and influence.</w:t>
      </w:r>
    </w:p>
    <w:p w:rsidR="00903E57" w:rsidP="00903E57" w:rsidRDefault="00903E57" w14:paraId="28644173" w14:textId="77777777">
      <w:pPr>
        <w:numPr>
          <w:ilvl w:val="0"/>
          <w:numId w:val="16"/>
        </w:numPr>
        <w:tabs>
          <w:tab w:val="left" w:pos="798"/>
        </w:tabs>
        <w:suppressAutoHyphens w:val="0"/>
        <w:spacing w:after="80"/>
        <w:ind w:left="709"/>
        <w:rPr>
          <w:rFonts w:cs="Calibri"/>
          <w:szCs w:val="24"/>
        </w:rPr>
      </w:pPr>
      <w:r w:rsidRPr="004D31A3">
        <w:rPr>
          <w:rFonts w:cs="Calibri"/>
          <w:szCs w:val="24"/>
        </w:rPr>
        <w:t>A sound understanding of and the ability to actively practice the guiding principles of working in the ACT Public Service</w:t>
      </w:r>
      <w:r>
        <w:rPr>
          <w:rFonts w:cs="Calibri"/>
          <w:szCs w:val="24"/>
        </w:rPr>
        <w:t>,</w:t>
      </w:r>
      <w:r w:rsidRPr="004D31A3">
        <w:rPr>
          <w:rFonts w:cs="Calibri"/>
          <w:szCs w:val="24"/>
        </w:rPr>
        <w:t xml:space="preserve"> including but not limited to in the areas of management, values, non-discrimination, industrial democracy and general principles</w:t>
      </w:r>
      <w:r>
        <w:rPr>
          <w:rFonts w:cs="Calibri"/>
          <w:szCs w:val="24"/>
        </w:rPr>
        <w:t>,</w:t>
      </w:r>
      <w:r w:rsidRPr="004D31A3">
        <w:rPr>
          <w:rFonts w:cs="Calibri"/>
          <w:szCs w:val="24"/>
        </w:rPr>
        <w:t xml:space="preserve"> as embodied in the Public Sector Management ACT 1994.</w:t>
      </w:r>
    </w:p>
    <w:p w:rsidRPr="0038245B" w:rsidR="00072674" w:rsidP="00072674" w:rsidRDefault="00072674" w14:paraId="7FCEBCC3" w14:textId="1E680F41">
      <w:pPr>
        <w:suppressAutoHyphens w:val="0"/>
        <w:spacing w:after="0"/>
        <w:rPr>
          <w:rFonts w:asciiTheme="minorHAnsi" w:hAnsiTheme="minorHAnsi" w:cstheme="minorHAnsi"/>
          <w:b/>
          <w:sz w:val="32"/>
        </w:rPr>
      </w:pPr>
    </w:p>
    <w:p w:rsidRPr="0038245B" w:rsidR="002A43D2" w:rsidP="005B56A8" w:rsidRDefault="002A43D2" w14:paraId="392C6F04" w14:textId="77777777">
      <w:pPr>
        <w:pBdr>
          <w:bottom w:val="single" w:color="auto" w:sz="4" w:space="1"/>
        </w:pBdr>
        <w:rPr>
          <w:rFonts w:asciiTheme="minorHAnsi" w:hAnsiTheme="minorHAnsi" w:cstheme="minorHAnsi"/>
          <w:b/>
          <w:sz w:val="32"/>
          <w:szCs w:val="32"/>
          <w:lang w:eastAsia="ja-JP"/>
        </w:rPr>
      </w:pPr>
      <w:r w:rsidRPr="0038245B">
        <w:rPr>
          <w:rFonts w:asciiTheme="minorHAnsi" w:hAnsiTheme="minorHAnsi" w:cstheme="minorHAnsi"/>
          <w:b/>
          <w:sz w:val="32"/>
          <w:szCs w:val="32"/>
          <w:lang w:eastAsia="ja-JP"/>
        </w:rPr>
        <w:t xml:space="preserve">WORK ENVIRONMENT DESCRIPTION </w:t>
      </w:r>
    </w:p>
    <w:p w:rsidRPr="0038245B" w:rsidR="004A7311" w:rsidP="00653F71" w:rsidRDefault="002A43D2" w14:paraId="4CA95379" w14:textId="191DF2C7">
      <w:pPr>
        <w:spacing w:before="240" w:line="276" w:lineRule="auto"/>
        <w:rPr>
          <w:rFonts w:asciiTheme="minorHAnsi" w:hAnsiTheme="minorHAnsi" w:cstheme="minorHAnsi"/>
          <w:szCs w:val="24"/>
        </w:rPr>
      </w:pPr>
      <w:r w:rsidRPr="0038245B">
        <w:rPr>
          <w:rFonts w:asciiTheme="minorHAnsi" w:hAnsiTheme="minorHAnsi" w:cstheme="minorHAnsi"/>
          <w:szCs w:val="24"/>
        </w:rPr>
        <w:t>The following work environment description outlines the inherent requirements of the role of</w:t>
      </w:r>
      <w:r w:rsidRPr="0038245B" w:rsidR="00653F71">
        <w:rPr>
          <w:rFonts w:asciiTheme="minorHAnsi" w:hAnsiTheme="minorHAnsi" w:cstheme="minorHAnsi"/>
          <w:szCs w:val="24"/>
        </w:rPr>
        <w:t xml:space="preserve"> Director, Insurance </w:t>
      </w:r>
      <w:r w:rsidRPr="0038245B">
        <w:rPr>
          <w:rFonts w:asciiTheme="minorHAnsi" w:hAnsiTheme="minorHAnsi" w:cstheme="minorHAnsi"/>
          <w:szCs w:val="24"/>
        </w:rPr>
        <w:t>(position numbe</w:t>
      </w:r>
      <w:r w:rsidRPr="0038245B" w:rsidR="00653F71">
        <w:rPr>
          <w:rFonts w:asciiTheme="minorHAnsi" w:hAnsiTheme="minorHAnsi" w:cstheme="minorHAnsi"/>
          <w:szCs w:val="24"/>
        </w:rPr>
        <w:t xml:space="preserve">r </w:t>
      </w:r>
      <w:r w:rsidRPr="0038245B" w:rsidR="00653F71">
        <w:rPr>
          <w:rFonts w:asciiTheme="minorHAnsi" w:hAnsiTheme="minorHAnsi" w:cstheme="minorHAnsi"/>
          <w:sz w:val="22"/>
          <w:szCs w:val="22"/>
        </w:rPr>
        <w:t>PN55575</w:t>
      </w:r>
      <w:r w:rsidRPr="0038245B">
        <w:rPr>
          <w:rFonts w:asciiTheme="minorHAnsi" w:hAnsiTheme="minorHAnsi" w:cstheme="minorHAnsi"/>
          <w:szCs w:val="24"/>
        </w:rPr>
        <w:t>) and indicates how frequently each of these requirements would be performed.</w:t>
      </w:r>
      <w:r w:rsidRPr="0038245B" w:rsidR="00347432">
        <w:rPr>
          <w:rFonts w:asciiTheme="minorHAnsi" w:hAnsiTheme="minorHAnsi" w:cstheme="minorHAnsi"/>
          <w:szCs w:val="24"/>
        </w:rPr>
        <w:t xml:space="preserve"> Please note that </w:t>
      </w:r>
      <w:r w:rsidRPr="0038245B" w:rsidR="00B34F4E">
        <w:rPr>
          <w:rFonts w:asciiTheme="minorHAnsi" w:hAnsiTheme="minorHAnsi" w:cstheme="minorHAnsi"/>
          <w:szCs w:val="24"/>
        </w:rPr>
        <w:t xml:space="preserve">ACTPS </w:t>
      </w:r>
      <w:r w:rsidRPr="0038245B" w:rsidR="00347432">
        <w:rPr>
          <w:rFonts w:asciiTheme="minorHAnsi" w:hAnsiTheme="minorHAnsi" w:cstheme="minorHAnsi"/>
          <w:szCs w:val="24"/>
        </w:rPr>
        <w:t xml:space="preserve">is committed to providing reasonable adjustment and ensuring all individuals have equal opportunities in the workplace. </w:t>
      </w:r>
      <w:r w:rsidRPr="0038245B" w:rsidR="004A7311">
        <w:rPr>
          <w:rFonts w:asciiTheme="minorHAnsi" w:hAnsiTheme="minorHAnsi" w:cstheme="minorHAnsi"/>
          <w:i/>
          <w:color w:val="0070C0"/>
          <w:szCs w:val="24"/>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912"/>
        <w:gridCol w:w="2694"/>
      </w:tblGrid>
      <w:tr w:rsidRPr="0038245B" w:rsidR="005B38C8" w:rsidTr="00493773" w14:paraId="5A85F546" w14:textId="77777777">
        <w:trPr>
          <w:trHeight w:val="454"/>
        </w:trPr>
        <w:tc>
          <w:tcPr>
            <w:tcW w:w="6912" w:type="dxa"/>
            <w:shd w:val="clear" w:color="auto" w:fill="DEEAF6" w:themeFill="accent1" w:themeFillTint="33"/>
            <w:vAlign w:val="center"/>
          </w:tcPr>
          <w:p w:rsidRPr="0038245B" w:rsidR="005B38C8" w:rsidP="009B56B6" w:rsidRDefault="005B38C8" w14:paraId="16F414F0" w14:textId="77777777">
            <w:pPr>
              <w:pStyle w:val="Tableheading"/>
              <w:rPr>
                <w:rFonts w:asciiTheme="minorHAnsi" w:hAnsiTheme="minorHAnsi" w:cstheme="minorHAnsi"/>
              </w:rPr>
            </w:pPr>
            <w:r w:rsidRPr="0038245B">
              <w:rPr>
                <w:rFonts w:asciiTheme="minorHAnsi" w:hAnsiTheme="minorHAnsi" w:cstheme="minorHAnsi"/>
              </w:rPr>
              <w:t>ADMINISTRATIVE</w:t>
            </w:r>
          </w:p>
        </w:tc>
        <w:tc>
          <w:tcPr>
            <w:tcW w:w="2694" w:type="dxa"/>
            <w:shd w:val="clear" w:color="auto" w:fill="DEEAF6" w:themeFill="accent1" w:themeFillTint="33"/>
            <w:vAlign w:val="center"/>
          </w:tcPr>
          <w:p w:rsidRPr="0038245B" w:rsidR="005B38C8" w:rsidP="009B56B6" w:rsidRDefault="00801DAF" w14:paraId="2CD3F5B5"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5B38C8" w:rsidTr="005B38C8" w14:paraId="07AFA22D" w14:textId="77777777">
        <w:trPr>
          <w:trHeight w:val="283"/>
        </w:trPr>
        <w:tc>
          <w:tcPr>
            <w:tcW w:w="6912" w:type="dxa"/>
            <w:vAlign w:val="center"/>
          </w:tcPr>
          <w:p w:rsidRPr="0038245B" w:rsidR="005B38C8" w:rsidP="00493773" w:rsidRDefault="005B38C8" w14:paraId="601F5412"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Telephone use</w:t>
            </w:r>
          </w:p>
        </w:tc>
        <w:sdt>
          <w:sdtPr>
            <w:rPr>
              <w:rFonts w:asciiTheme="minorHAnsi" w:hAnsiTheme="minorHAnsi" w:cstheme="minorHAnsi"/>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2CE927FB" w14:textId="2E127CA9">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Frequently</w:t>
                </w:r>
              </w:p>
            </w:tc>
          </w:sdtContent>
        </w:sdt>
      </w:tr>
      <w:tr w:rsidRPr="0038245B" w:rsidR="005B38C8" w:rsidTr="005B38C8" w14:paraId="0CBAB634" w14:textId="77777777">
        <w:trPr>
          <w:trHeight w:val="283"/>
        </w:trPr>
        <w:tc>
          <w:tcPr>
            <w:tcW w:w="6912" w:type="dxa"/>
            <w:vAlign w:val="center"/>
          </w:tcPr>
          <w:p w:rsidRPr="0038245B" w:rsidR="005B38C8" w:rsidP="00493773" w:rsidRDefault="005B38C8" w14:paraId="77ED5197"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General computer use</w:t>
            </w:r>
          </w:p>
        </w:tc>
        <w:sdt>
          <w:sdtPr>
            <w:rPr>
              <w:rFonts w:asciiTheme="minorHAnsi" w:hAnsiTheme="minorHAnsi" w:cstheme="minorHAnsi"/>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6660055D" w14:textId="777552B1">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Frequently</w:t>
                </w:r>
              </w:p>
            </w:tc>
          </w:sdtContent>
        </w:sdt>
      </w:tr>
      <w:tr w:rsidRPr="0038245B" w:rsidR="005B38C8" w:rsidTr="005B38C8" w14:paraId="0E328B6C" w14:textId="77777777">
        <w:trPr>
          <w:trHeight w:val="283"/>
        </w:trPr>
        <w:tc>
          <w:tcPr>
            <w:tcW w:w="6912" w:type="dxa"/>
            <w:vAlign w:val="center"/>
          </w:tcPr>
          <w:p w:rsidRPr="0038245B" w:rsidR="005B38C8" w:rsidP="00493773" w:rsidRDefault="005B38C8" w14:paraId="71EC8E34"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Extensive keying/data entry</w:t>
            </w:r>
          </w:p>
        </w:tc>
        <w:sdt>
          <w:sdtPr>
            <w:rPr>
              <w:rFonts w:asciiTheme="minorHAnsi" w:hAnsiTheme="minorHAnsi" w:cstheme="minorHAnsi"/>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1B184C44" w14:textId="6BE7C38A">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Frequently</w:t>
                </w:r>
              </w:p>
            </w:tc>
          </w:sdtContent>
        </w:sdt>
      </w:tr>
      <w:tr w:rsidRPr="0038245B" w:rsidR="005B38C8" w:rsidTr="005B38C8" w14:paraId="4DEEAAEA" w14:textId="77777777">
        <w:trPr>
          <w:trHeight w:val="283"/>
        </w:trPr>
        <w:tc>
          <w:tcPr>
            <w:tcW w:w="6912" w:type="dxa"/>
            <w:vAlign w:val="center"/>
          </w:tcPr>
          <w:p w:rsidRPr="0038245B" w:rsidR="005B38C8" w:rsidP="00493773" w:rsidRDefault="005B38C8" w14:paraId="441B62FC"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Graphical/analytical based</w:t>
            </w:r>
          </w:p>
        </w:tc>
        <w:sdt>
          <w:sdtPr>
            <w:rPr>
              <w:rFonts w:asciiTheme="minorHAnsi" w:hAnsiTheme="minorHAnsi" w:cstheme="minorHAnsi"/>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69B13297" w14:textId="469A8BAE">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Occasionally</w:t>
                </w:r>
              </w:p>
            </w:tc>
          </w:sdtContent>
        </w:sdt>
      </w:tr>
      <w:tr w:rsidRPr="0038245B" w:rsidR="005B38C8" w:rsidTr="005B38C8" w14:paraId="74F583E7" w14:textId="77777777">
        <w:trPr>
          <w:trHeight w:val="283"/>
        </w:trPr>
        <w:tc>
          <w:tcPr>
            <w:tcW w:w="6912" w:type="dxa"/>
            <w:vAlign w:val="center"/>
          </w:tcPr>
          <w:p w:rsidRPr="0038245B" w:rsidR="005B38C8" w:rsidP="00493773" w:rsidRDefault="005B38C8" w14:paraId="581FA79A"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Sitting at a desk</w:t>
            </w:r>
          </w:p>
        </w:tc>
        <w:sdt>
          <w:sdtPr>
            <w:rPr>
              <w:rFonts w:asciiTheme="minorHAnsi" w:hAnsiTheme="minorHAnsi" w:cstheme="minorHAnsi"/>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516D9B8E" w14:textId="7BBEA73F">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Frequently</w:t>
                </w:r>
              </w:p>
            </w:tc>
          </w:sdtContent>
        </w:sdt>
      </w:tr>
      <w:tr w:rsidRPr="0038245B" w:rsidR="005B38C8" w:rsidTr="005B38C8" w14:paraId="7E2BCA30" w14:textId="77777777">
        <w:trPr>
          <w:trHeight w:val="283"/>
        </w:trPr>
        <w:tc>
          <w:tcPr>
            <w:tcW w:w="6912" w:type="dxa"/>
            <w:vAlign w:val="center"/>
          </w:tcPr>
          <w:p w:rsidRPr="0038245B" w:rsidR="005B38C8" w:rsidP="00493773" w:rsidRDefault="005B38C8" w14:paraId="09D235A6"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Standing for long periods </w:t>
            </w:r>
          </w:p>
        </w:tc>
        <w:sdt>
          <w:sdtPr>
            <w:rPr>
              <w:rFonts w:asciiTheme="minorHAnsi" w:hAnsiTheme="minorHAnsi" w:cstheme="minorHAnsi"/>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6060D72D" w14:textId="4824E51B">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Never</w:t>
                </w:r>
              </w:p>
            </w:tc>
          </w:sdtContent>
        </w:sdt>
      </w:tr>
      <w:tr w:rsidRPr="0038245B" w:rsidR="005B38C8" w:rsidTr="005B38C8" w14:paraId="561C49BB" w14:textId="77777777">
        <w:trPr>
          <w:trHeight w:val="283"/>
        </w:trPr>
        <w:tc>
          <w:tcPr>
            <w:tcW w:w="6912" w:type="dxa"/>
            <w:vAlign w:val="center"/>
          </w:tcPr>
          <w:p w:rsidRPr="0038245B" w:rsidR="005B38C8" w:rsidP="00493773" w:rsidRDefault="005B38C8" w14:paraId="70F88267" w14:textId="77425D53">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Designated workstation </w:t>
            </w:r>
          </w:p>
        </w:tc>
        <w:sdt>
          <w:sdtPr>
            <w:rPr>
              <w:rFonts w:asciiTheme="minorHAnsi" w:hAnsiTheme="minorHAnsi" w:cstheme="minorHAnsi"/>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08AFAA13" w14:textId="322CAF00">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Occasionally</w:t>
                </w:r>
              </w:p>
            </w:tc>
          </w:sdtContent>
        </w:sdt>
      </w:tr>
    </w:tbl>
    <w:p w:rsidRPr="0038245B" w:rsidR="002A43D2" w:rsidP="00493773" w:rsidRDefault="002A43D2" w14:paraId="164578EE" w14:textId="77777777">
      <w:pPr>
        <w:spacing w:after="0"/>
        <w:rPr>
          <w:rFonts w:asciiTheme="minorHAnsi" w:hAnsiTheme="minorHAnsi" w:cstheme="minorHAnsi"/>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12"/>
        <w:gridCol w:w="2694"/>
      </w:tblGrid>
      <w:tr w:rsidRPr="0038245B" w:rsidR="005B38C8" w:rsidTr="00493773" w14:paraId="4AA52A03" w14:textId="77777777">
        <w:trPr>
          <w:trHeight w:val="454"/>
        </w:trPr>
        <w:tc>
          <w:tcPr>
            <w:tcW w:w="6912" w:type="dxa"/>
            <w:shd w:val="clear" w:color="auto" w:fill="DEEAF6" w:themeFill="accent1" w:themeFillTint="33"/>
            <w:vAlign w:val="center"/>
          </w:tcPr>
          <w:p w:rsidRPr="0038245B" w:rsidR="005B38C8" w:rsidP="005A0982" w:rsidRDefault="005B38C8" w14:paraId="023D0ED1" w14:textId="77777777">
            <w:pPr>
              <w:pStyle w:val="Tableheading"/>
              <w:rPr>
                <w:rFonts w:asciiTheme="minorHAnsi" w:hAnsiTheme="minorHAnsi" w:cstheme="minorHAnsi"/>
                <w:szCs w:val="24"/>
              </w:rPr>
            </w:pPr>
            <w:r w:rsidRPr="0038245B">
              <w:rPr>
                <w:rFonts w:asciiTheme="minorHAnsi" w:hAnsiTheme="minorHAnsi" w:cstheme="minorHAnsi"/>
              </w:rPr>
              <w:t>STANDARD HOURS</w:t>
            </w:r>
          </w:p>
        </w:tc>
        <w:tc>
          <w:tcPr>
            <w:tcW w:w="2694" w:type="dxa"/>
            <w:shd w:val="clear" w:color="auto" w:fill="DEEAF6" w:themeFill="accent1" w:themeFillTint="33"/>
            <w:vAlign w:val="center"/>
          </w:tcPr>
          <w:p w:rsidRPr="0038245B" w:rsidR="005B38C8" w:rsidP="00801DAF" w:rsidRDefault="00801DAF" w14:paraId="7B6E1EEB"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D25B82" w:rsidTr="005B38C8" w14:paraId="7097A590" w14:textId="77777777">
        <w:trPr>
          <w:trHeight w:val="283"/>
        </w:trPr>
        <w:tc>
          <w:tcPr>
            <w:tcW w:w="6912" w:type="dxa"/>
            <w:vAlign w:val="center"/>
          </w:tcPr>
          <w:p w:rsidRPr="0038245B" w:rsidR="00D25B82" w:rsidP="00AA5EBD" w:rsidRDefault="00D25B82" w14:paraId="3D49A39C" w14:textId="4803408C">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Flexible working hours (access to flex time) </w:t>
            </w:r>
          </w:p>
        </w:tc>
        <w:sdt>
          <w:sdtPr>
            <w:rPr>
              <w:rFonts w:asciiTheme="minorHAnsi" w:hAnsiTheme="minorHAnsi" w:cstheme="minorHAnsi"/>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D25B82" w:rsidP="00AA5EBD" w:rsidRDefault="00653F71" w14:paraId="4D166E70" w14:textId="2E0459B3">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D25B82" w:rsidTr="005B38C8" w14:paraId="41703185" w14:textId="77777777">
        <w:trPr>
          <w:trHeight w:val="283"/>
        </w:trPr>
        <w:tc>
          <w:tcPr>
            <w:tcW w:w="6912" w:type="dxa"/>
            <w:vAlign w:val="center"/>
          </w:tcPr>
          <w:p w:rsidRPr="0038245B" w:rsidR="00D25B82" w:rsidP="00AA5EBD" w:rsidRDefault="00D25B82" w14:paraId="04B76E37" w14:textId="28B357E9">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Fixed or specified start/finish times </w:t>
            </w:r>
          </w:p>
        </w:tc>
        <w:sdt>
          <w:sdtPr>
            <w:rPr>
              <w:rFonts w:asciiTheme="minorHAnsi" w:hAnsiTheme="minorHAnsi" w:cstheme="minorHAnsi"/>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D25B82" w:rsidP="00AA5EBD" w:rsidRDefault="00653F71" w14:paraId="0C0BF2D9" w14:textId="7775D165">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D25B82" w:rsidTr="005B38C8" w14:paraId="50CC384E" w14:textId="77777777">
        <w:trPr>
          <w:trHeight w:val="283"/>
        </w:trPr>
        <w:tc>
          <w:tcPr>
            <w:tcW w:w="6912" w:type="dxa"/>
            <w:vAlign w:val="center"/>
          </w:tcPr>
          <w:p w:rsidRPr="0038245B" w:rsidR="00D25B82" w:rsidP="00AA5EBD" w:rsidRDefault="00D25B82" w14:paraId="0828881F" w14:textId="2A4AD0A4">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Expected to work extensive hours over a significant period due to the nature of the duties </w:t>
            </w:r>
          </w:p>
        </w:tc>
        <w:sdt>
          <w:sdtPr>
            <w:rPr>
              <w:rFonts w:asciiTheme="minorHAnsi" w:hAnsiTheme="minorHAnsi" w:cstheme="minorHAnsi"/>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D25B82" w:rsidP="00AA5EBD" w:rsidRDefault="00653F71" w14:paraId="15FAC7B5" w14:textId="1786D29F">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Occasionally</w:t>
                </w:r>
              </w:p>
            </w:tc>
          </w:sdtContent>
        </w:sdt>
      </w:tr>
      <w:tr w:rsidRPr="0038245B" w:rsidR="00D25B82" w:rsidTr="005B38C8" w14:paraId="0C25F152" w14:textId="77777777">
        <w:trPr>
          <w:trHeight w:val="283"/>
        </w:trPr>
        <w:tc>
          <w:tcPr>
            <w:tcW w:w="6912" w:type="dxa"/>
            <w:vAlign w:val="center"/>
          </w:tcPr>
          <w:p w:rsidRPr="0038245B" w:rsidR="00D25B82" w:rsidP="00AA5EBD" w:rsidRDefault="00D25B82" w14:paraId="4598E21A"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Access to Accrued Days Off (ADO’s)</w:t>
            </w:r>
          </w:p>
        </w:tc>
        <w:tc>
          <w:tcPr>
            <w:tcW w:w="2694" w:type="dxa"/>
            <w:vAlign w:val="center"/>
          </w:tcPr>
          <w:p w:rsidRPr="0038245B" w:rsidR="00D25B82" w:rsidP="00AA5EBD" w:rsidRDefault="002C54A2" w14:paraId="1526CA27" w14:textId="79143F59">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r w:rsidRPr="0038245B" w:rsidR="000F2D52">
                  <w:rPr>
                    <w:rFonts w:asciiTheme="minorHAnsi" w:hAnsiTheme="minorHAnsi" w:cstheme="minorHAnsi"/>
                    <w:sz w:val="24"/>
                    <w:szCs w:val="24"/>
                  </w:rPr>
                  <w:t>Never</w:t>
                </w:r>
              </w:sdtContent>
            </w:sdt>
          </w:p>
        </w:tc>
      </w:tr>
      <w:tr w:rsidRPr="0038245B" w:rsidR="00D25B82" w:rsidTr="005B38C8" w14:paraId="712E21C1" w14:textId="77777777">
        <w:trPr>
          <w:trHeight w:val="283"/>
        </w:trPr>
        <w:tc>
          <w:tcPr>
            <w:tcW w:w="6912" w:type="dxa"/>
            <w:vAlign w:val="center"/>
          </w:tcPr>
          <w:p w:rsidRPr="0038245B" w:rsidR="00D25B82" w:rsidP="00493773" w:rsidRDefault="00D25B82" w14:paraId="26A77E47"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Peaks and troughs </w:t>
            </w:r>
          </w:p>
        </w:tc>
        <w:sdt>
          <w:sdtPr>
            <w:rPr>
              <w:rFonts w:asciiTheme="minorHAnsi" w:hAnsiTheme="minorHAnsi" w:cstheme="minorHAnsi"/>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D25B82" w:rsidP="00493773" w:rsidRDefault="00653F71" w14:paraId="02A43912" w14:textId="225C8FA5">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Frequently</w:t>
                </w:r>
              </w:p>
            </w:tc>
          </w:sdtContent>
        </w:sdt>
      </w:tr>
      <w:tr w:rsidRPr="0038245B" w:rsidR="00D25B82" w:rsidTr="005B38C8" w14:paraId="31C46D19" w14:textId="77777777">
        <w:trPr>
          <w:trHeight w:val="283"/>
        </w:trPr>
        <w:tc>
          <w:tcPr>
            <w:tcW w:w="6912" w:type="dxa"/>
            <w:vAlign w:val="center"/>
          </w:tcPr>
          <w:p w:rsidRPr="0038245B" w:rsidR="00D25B82" w:rsidP="00493773" w:rsidRDefault="00D25B82" w14:paraId="11D1EE7E"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Frequent overtime </w:t>
            </w:r>
          </w:p>
        </w:tc>
        <w:sdt>
          <w:sdtPr>
            <w:rPr>
              <w:rFonts w:asciiTheme="minorHAnsi" w:hAnsiTheme="minorHAnsi" w:cstheme="minorHAnsi"/>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D25B82" w:rsidP="00493773" w:rsidRDefault="00653F71" w14:paraId="3DB70841" w14:textId="0AB1F18D">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D25B82" w:rsidTr="005B38C8" w14:paraId="27299731" w14:textId="77777777">
        <w:trPr>
          <w:trHeight w:val="283"/>
        </w:trPr>
        <w:tc>
          <w:tcPr>
            <w:tcW w:w="6912" w:type="dxa"/>
            <w:vAlign w:val="center"/>
          </w:tcPr>
          <w:p w:rsidRPr="0038245B" w:rsidR="00D25B82" w:rsidP="00493773" w:rsidRDefault="00D25B82" w14:paraId="579A167F"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Rostered shift work </w:t>
            </w:r>
          </w:p>
        </w:tc>
        <w:sdt>
          <w:sdtPr>
            <w:rPr>
              <w:rFonts w:asciiTheme="minorHAnsi" w:hAnsiTheme="minorHAnsi" w:cstheme="minorHAnsi"/>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D25B82" w:rsidP="00493773" w:rsidRDefault="00653F71" w14:paraId="4D5DEBBD" w14:textId="0F2E05F8">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bl>
    <w:p w:rsidRPr="0038245B" w:rsidR="002A43D2" w:rsidP="00493773" w:rsidRDefault="002A43D2" w14:paraId="0199EB00" w14:textId="77777777">
      <w:pPr>
        <w:spacing w:after="0"/>
        <w:rPr>
          <w:rFonts w:asciiTheme="minorHAnsi" w:hAnsiTheme="minorHAnsi" w:cstheme="minorHAnsi"/>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12"/>
        <w:gridCol w:w="2694"/>
      </w:tblGrid>
      <w:tr w:rsidRPr="0038245B" w:rsidR="005B38C8" w:rsidTr="00493773" w14:paraId="0A62FB44" w14:textId="77777777">
        <w:trPr>
          <w:trHeight w:val="454"/>
        </w:trPr>
        <w:tc>
          <w:tcPr>
            <w:tcW w:w="6912" w:type="dxa"/>
            <w:shd w:val="clear" w:color="auto" w:fill="DEEAF6" w:themeFill="accent1" w:themeFillTint="33"/>
            <w:vAlign w:val="center"/>
          </w:tcPr>
          <w:p w:rsidRPr="0038245B" w:rsidR="005B38C8" w:rsidP="00801DAF" w:rsidRDefault="005B38C8" w14:paraId="08D91B52" w14:textId="77777777">
            <w:pPr>
              <w:pStyle w:val="Tableheading"/>
              <w:rPr>
                <w:rFonts w:asciiTheme="minorHAnsi" w:hAnsiTheme="minorHAnsi" w:cstheme="minorHAnsi"/>
                <w:szCs w:val="24"/>
              </w:rPr>
            </w:pPr>
            <w:r w:rsidRPr="0038245B">
              <w:rPr>
                <w:rFonts w:asciiTheme="minorHAnsi" w:hAnsiTheme="minorHAnsi" w:cstheme="minorHAnsi"/>
              </w:rPr>
              <w:t xml:space="preserve">SOCIAL DEMANDS </w:t>
            </w:r>
          </w:p>
        </w:tc>
        <w:tc>
          <w:tcPr>
            <w:tcW w:w="2694" w:type="dxa"/>
            <w:shd w:val="clear" w:color="auto" w:fill="DEEAF6" w:themeFill="accent1" w:themeFillTint="33"/>
            <w:vAlign w:val="center"/>
          </w:tcPr>
          <w:p w:rsidRPr="0038245B" w:rsidR="005B38C8" w:rsidP="00801DAF" w:rsidRDefault="00801DAF" w14:paraId="0BF9D4BD"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5B38C8" w:rsidTr="005B38C8" w14:paraId="1A34960A" w14:textId="77777777">
        <w:trPr>
          <w:trHeight w:val="283"/>
        </w:trPr>
        <w:tc>
          <w:tcPr>
            <w:tcW w:w="6912" w:type="dxa"/>
            <w:vAlign w:val="center"/>
          </w:tcPr>
          <w:p w:rsidRPr="0038245B" w:rsidR="005B38C8" w:rsidP="00493773" w:rsidRDefault="005B38C8" w14:paraId="124E1C10"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Work with others towards shared goals in a team environment</w:t>
            </w:r>
          </w:p>
        </w:tc>
        <w:sdt>
          <w:sdtPr>
            <w:rPr>
              <w:rFonts w:asciiTheme="minorHAnsi" w:hAnsiTheme="minorHAnsi" w:cstheme="minorHAnsi"/>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59973E0E" w14:textId="579629FA">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Frequently</w:t>
                </w:r>
              </w:p>
            </w:tc>
          </w:sdtContent>
        </w:sdt>
      </w:tr>
      <w:tr w:rsidRPr="0038245B" w:rsidR="005B38C8" w:rsidTr="005B38C8" w14:paraId="29304223" w14:textId="77777777">
        <w:trPr>
          <w:trHeight w:val="283"/>
        </w:trPr>
        <w:tc>
          <w:tcPr>
            <w:tcW w:w="6912" w:type="dxa"/>
            <w:vAlign w:val="center"/>
          </w:tcPr>
          <w:p w:rsidRPr="0038245B" w:rsidR="005B38C8" w:rsidP="00493773" w:rsidRDefault="005B38C8" w14:paraId="6E6CAB7D"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Work in isolation from other staff (remote supervision)</w:t>
            </w:r>
          </w:p>
        </w:tc>
        <w:sdt>
          <w:sdtPr>
            <w:rPr>
              <w:rFonts w:asciiTheme="minorHAnsi" w:hAnsiTheme="minorHAnsi" w:cstheme="minorHAnsi"/>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59FBBA8B" w14:textId="2DA36F9F">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Frequently</w:t>
                </w:r>
              </w:p>
            </w:tc>
          </w:sdtContent>
        </w:sdt>
      </w:tr>
      <w:tr w:rsidRPr="0038245B" w:rsidR="005B38C8" w:rsidTr="005B38C8" w14:paraId="346B3226" w14:textId="77777777">
        <w:trPr>
          <w:trHeight w:val="283"/>
        </w:trPr>
        <w:tc>
          <w:tcPr>
            <w:tcW w:w="6912" w:type="dxa"/>
            <w:vAlign w:val="center"/>
          </w:tcPr>
          <w:p w:rsidRPr="0038245B" w:rsidR="005B38C8" w:rsidP="00493773" w:rsidRDefault="005B38C8" w14:paraId="3B65F1D0"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Working in a call centre environment</w:t>
            </w:r>
          </w:p>
        </w:tc>
        <w:sdt>
          <w:sdtPr>
            <w:rPr>
              <w:rFonts w:asciiTheme="minorHAnsi" w:hAnsiTheme="minorHAnsi" w:cstheme="minorHAnsi"/>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50FA7BC6" w14:textId="35FFE16C">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5B38C8" w14:paraId="646F3459" w14:textId="77777777">
        <w:trPr>
          <w:trHeight w:val="283"/>
        </w:trPr>
        <w:tc>
          <w:tcPr>
            <w:tcW w:w="6912" w:type="dxa"/>
            <w:vAlign w:val="center"/>
          </w:tcPr>
          <w:p w:rsidRPr="0038245B" w:rsidR="005B38C8" w:rsidP="00493773" w:rsidRDefault="005B38C8" w14:paraId="0F6F9FC5"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Working directly with the public</w:t>
            </w:r>
          </w:p>
        </w:tc>
        <w:sdt>
          <w:sdtPr>
            <w:rPr>
              <w:rFonts w:asciiTheme="minorHAnsi" w:hAnsiTheme="minorHAnsi" w:cstheme="minorHAnsi"/>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4850F260" w14:textId="727512E2">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bl>
    <w:p w:rsidRPr="0038245B" w:rsidR="002A43D2" w:rsidP="00493773" w:rsidRDefault="002A43D2" w14:paraId="1938349E" w14:textId="77777777">
      <w:pPr>
        <w:spacing w:after="0"/>
        <w:rPr>
          <w:rFonts w:asciiTheme="minorHAnsi" w:hAnsiTheme="minorHAnsi" w:cstheme="minorHAnsi"/>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12"/>
        <w:gridCol w:w="2694"/>
      </w:tblGrid>
      <w:tr w:rsidRPr="0038245B" w:rsidR="005B38C8" w:rsidTr="00493773" w14:paraId="685FA841" w14:textId="77777777">
        <w:trPr>
          <w:trHeight w:val="454"/>
        </w:trPr>
        <w:tc>
          <w:tcPr>
            <w:tcW w:w="6912" w:type="dxa"/>
            <w:shd w:val="clear" w:color="auto" w:fill="DEEAF6" w:themeFill="accent1" w:themeFillTint="33"/>
            <w:vAlign w:val="center"/>
          </w:tcPr>
          <w:p w:rsidRPr="0038245B" w:rsidR="005B38C8" w:rsidP="00801DAF" w:rsidRDefault="00801DAF" w14:paraId="1C4755A9" w14:textId="77777777">
            <w:pPr>
              <w:pStyle w:val="Tableheading"/>
              <w:rPr>
                <w:rFonts w:asciiTheme="minorHAnsi" w:hAnsiTheme="minorHAnsi" w:cstheme="minorHAnsi"/>
                <w:szCs w:val="24"/>
              </w:rPr>
            </w:pPr>
            <w:r w:rsidRPr="0038245B">
              <w:rPr>
                <w:rFonts w:asciiTheme="minorHAnsi" w:hAnsiTheme="minorHAnsi" w:cstheme="minorHAnsi"/>
              </w:rPr>
              <w:t>PHYSICAL DEMANDS</w:t>
            </w:r>
          </w:p>
        </w:tc>
        <w:tc>
          <w:tcPr>
            <w:tcW w:w="2694" w:type="dxa"/>
            <w:shd w:val="clear" w:color="auto" w:fill="DEEAF6" w:themeFill="accent1" w:themeFillTint="33"/>
            <w:vAlign w:val="center"/>
          </w:tcPr>
          <w:p w:rsidRPr="0038245B" w:rsidR="005B38C8" w:rsidP="00801DAF" w:rsidRDefault="00801DAF" w14:paraId="77ADFA13"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5B38C8" w:rsidTr="005B38C8" w14:paraId="59EC2D50" w14:textId="77777777">
        <w:trPr>
          <w:trHeight w:val="283"/>
        </w:trPr>
        <w:tc>
          <w:tcPr>
            <w:tcW w:w="6912" w:type="dxa"/>
            <w:vAlign w:val="center"/>
          </w:tcPr>
          <w:p w:rsidRPr="0038245B" w:rsidR="005B38C8" w:rsidP="00493773" w:rsidRDefault="005B38C8" w14:paraId="38C6C178"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Distance walking (large buildings or inter-building transit)</w:t>
            </w:r>
          </w:p>
        </w:tc>
        <w:sdt>
          <w:sdtPr>
            <w:rPr>
              <w:rFonts w:asciiTheme="minorHAnsi" w:hAnsiTheme="minorHAnsi" w:cstheme="minorHAnsi"/>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3BF8FC19" w14:textId="2609BAF8">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r w:rsidRPr="0038245B" w:rsidR="005B38C8" w:rsidTr="005B38C8" w14:paraId="04896AEC" w14:textId="77777777">
        <w:trPr>
          <w:trHeight w:val="283"/>
        </w:trPr>
        <w:tc>
          <w:tcPr>
            <w:tcW w:w="6912" w:type="dxa"/>
            <w:vAlign w:val="center"/>
          </w:tcPr>
          <w:p w:rsidRPr="0038245B" w:rsidR="005B38C8" w:rsidP="00493773" w:rsidRDefault="005B38C8" w14:paraId="549334EC"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Working outdoors </w:t>
            </w:r>
          </w:p>
        </w:tc>
        <w:sdt>
          <w:sdtPr>
            <w:rPr>
              <w:rFonts w:asciiTheme="minorHAnsi" w:hAnsiTheme="minorHAnsi" w:cstheme="minorHAnsi"/>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2E6219ED" w14:textId="3978325F">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bl>
    <w:p w:rsidRPr="0038245B" w:rsidR="002A43D2" w:rsidP="00493773" w:rsidRDefault="002A43D2" w14:paraId="26D7A0B3" w14:textId="77777777">
      <w:pPr>
        <w:spacing w:after="0"/>
        <w:rPr>
          <w:rFonts w:asciiTheme="minorHAnsi" w:hAnsiTheme="minorHAnsi" w:cstheme="minorHAnsi"/>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12"/>
        <w:gridCol w:w="2694"/>
      </w:tblGrid>
      <w:tr w:rsidRPr="0038245B" w:rsidR="005B38C8" w:rsidTr="00493773" w14:paraId="328FB027" w14:textId="77777777">
        <w:trPr>
          <w:trHeight w:val="454"/>
        </w:trPr>
        <w:tc>
          <w:tcPr>
            <w:tcW w:w="6912" w:type="dxa"/>
            <w:shd w:val="clear" w:color="auto" w:fill="DEEAF6" w:themeFill="accent1" w:themeFillTint="33"/>
            <w:vAlign w:val="center"/>
          </w:tcPr>
          <w:p w:rsidRPr="0038245B" w:rsidR="005B38C8" w:rsidP="00801DAF" w:rsidRDefault="00493773" w14:paraId="393CB903" w14:textId="77777777">
            <w:pPr>
              <w:pStyle w:val="Tableheading"/>
              <w:rPr>
                <w:rFonts w:asciiTheme="minorHAnsi" w:hAnsiTheme="minorHAnsi" w:cstheme="minorHAnsi"/>
                <w:szCs w:val="24"/>
              </w:rPr>
            </w:pPr>
            <w:r w:rsidRPr="0038245B">
              <w:rPr>
                <w:rFonts w:asciiTheme="minorHAnsi" w:hAnsiTheme="minorHAnsi" w:cstheme="minorHAnsi"/>
              </w:rPr>
              <w:t xml:space="preserve">MANUAL HANDLING </w:t>
            </w:r>
          </w:p>
        </w:tc>
        <w:tc>
          <w:tcPr>
            <w:tcW w:w="2694" w:type="dxa"/>
            <w:shd w:val="clear" w:color="auto" w:fill="DEEAF6" w:themeFill="accent1" w:themeFillTint="33"/>
            <w:vAlign w:val="center"/>
          </w:tcPr>
          <w:p w:rsidRPr="0038245B" w:rsidR="005B38C8" w:rsidP="00801DAF" w:rsidRDefault="00493773" w14:paraId="69927497"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5B38C8" w:rsidTr="005B38C8" w14:paraId="2C216453" w14:textId="77777777">
        <w:trPr>
          <w:trHeight w:val="283"/>
        </w:trPr>
        <w:tc>
          <w:tcPr>
            <w:tcW w:w="6912" w:type="dxa"/>
            <w:vAlign w:val="center"/>
          </w:tcPr>
          <w:p w:rsidRPr="0038245B" w:rsidR="005B38C8" w:rsidP="00493773" w:rsidRDefault="005B38C8" w14:paraId="4D65A634"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Lifting 0 – 5kg</w:t>
            </w:r>
          </w:p>
        </w:tc>
        <w:sdt>
          <w:sdtPr>
            <w:rPr>
              <w:rFonts w:asciiTheme="minorHAnsi" w:hAnsiTheme="minorHAnsi" w:cstheme="minorHAnsi"/>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4FA5F128" w14:textId="1FB5D9F4">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Frequently</w:t>
                </w:r>
              </w:p>
            </w:tc>
          </w:sdtContent>
        </w:sdt>
      </w:tr>
      <w:tr w:rsidRPr="0038245B" w:rsidR="005B38C8" w:rsidTr="005B38C8" w14:paraId="1D270B9F" w14:textId="77777777">
        <w:trPr>
          <w:trHeight w:val="283"/>
        </w:trPr>
        <w:tc>
          <w:tcPr>
            <w:tcW w:w="6912" w:type="dxa"/>
            <w:vAlign w:val="center"/>
          </w:tcPr>
          <w:p w:rsidRPr="0038245B" w:rsidR="005B38C8" w:rsidP="00493773" w:rsidRDefault="005B38C8" w14:paraId="181280FF"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Lifting 5 – 10kg</w:t>
            </w:r>
          </w:p>
        </w:tc>
        <w:sdt>
          <w:sdtPr>
            <w:rPr>
              <w:rFonts w:asciiTheme="minorHAnsi" w:hAnsiTheme="minorHAnsi" w:cstheme="minorHAnsi"/>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18EB7CFF" w14:textId="5B223906">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r w:rsidRPr="0038245B" w:rsidR="005B38C8" w:rsidTr="005B38C8" w14:paraId="40AB9C5C" w14:textId="77777777">
        <w:trPr>
          <w:trHeight w:val="283"/>
        </w:trPr>
        <w:tc>
          <w:tcPr>
            <w:tcW w:w="6912" w:type="dxa"/>
            <w:vAlign w:val="center"/>
          </w:tcPr>
          <w:p w:rsidRPr="0038245B" w:rsidR="005B38C8" w:rsidP="00493773" w:rsidRDefault="005B38C8" w14:paraId="7DF58316"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Lifting 10kg+</w:t>
            </w:r>
          </w:p>
        </w:tc>
        <w:sdt>
          <w:sdtPr>
            <w:rPr>
              <w:rFonts w:asciiTheme="minorHAnsi" w:hAnsiTheme="minorHAnsi" w:cstheme="minorHAnsi"/>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4EB2E943" w14:textId="55C48CDA">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r w:rsidRPr="0038245B" w:rsidR="005B38C8" w:rsidTr="005B38C8" w14:paraId="21ED0D69" w14:textId="77777777">
        <w:trPr>
          <w:trHeight w:val="283"/>
        </w:trPr>
        <w:tc>
          <w:tcPr>
            <w:tcW w:w="6912" w:type="dxa"/>
            <w:vAlign w:val="center"/>
          </w:tcPr>
          <w:p w:rsidRPr="0038245B" w:rsidR="005B38C8" w:rsidP="00493773" w:rsidRDefault="005B38C8" w14:paraId="129A5A47"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Climbing</w:t>
            </w:r>
          </w:p>
        </w:tc>
        <w:sdt>
          <w:sdtPr>
            <w:rPr>
              <w:rFonts w:asciiTheme="minorHAnsi" w:hAnsiTheme="minorHAnsi" w:cstheme="minorHAnsi"/>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46861C00" w14:textId="273397B4">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5B38C8" w14:paraId="5DAEF547" w14:textId="77777777">
        <w:trPr>
          <w:trHeight w:val="283"/>
        </w:trPr>
        <w:tc>
          <w:tcPr>
            <w:tcW w:w="6912" w:type="dxa"/>
            <w:vAlign w:val="center"/>
          </w:tcPr>
          <w:p w:rsidRPr="0038245B" w:rsidR="005B38C8" w:rsidP="00493773" w:rsidRDefault="005B38C8" w14:paraId="1E282DB8"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Reaching</w:t>
            </w:r>
          </w:p>
        </w:tc>
        <w:sdt>
          <w:sdtPr>
            <w:rPr>
              <w:rFonts w:asciiTheme="minorHAnsi" w:hAnsiTheme="minorHAnsi" w:cstheme="minorHAnsi"/>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066EA4A5" w14:textId="6868E447">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r w:rsidRPr="0038245B" w:rsidR="005B38C8" w:rsidTr="005B38C8" w14:paraId="7C9A19D7" w14:textId="77777777">
        <w:trPr>
          <w:trHeight w:val="283"/>
        </w:trPr>
        <w:tc>
          <w:tcPr>
            <w:tcW w:w="6912" w:type="dxa"/>
            <w:vAlign w:val="center"/>
          </w:tcPr>
          <w:p w:rsidRPr="0038245B" w:rsidR="005B38C8" w:rsidP="00493773" w:rsidRDefault="005B38C8" w14:paraId="1C048C7F"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Bending/squatting</w:t>
            </w:r>
          </w:p>
        </w:tc>
        <w:sdt>
          <w:sdtPr>
            <w:rPr>
              <w:rFonts w:asciiTheme="minorHAnsi" w:hAnsiTheme="minorHAnsi" w:cstheme="minorHAnsi"/>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758EA698" w14:textId="778E3E1A">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r w:rsidRPr="0038245B" w:rsidR="005B38C8" w:rsidTr="005B38C8" w14:paraId="7D163652" w14:textId="77777777">
        <w:trPr>
          <w:trHeight w:val="283"/>
        </w:trPr>
        <w:tc>
          <w:tcPr>
            <w:tcW w:w="6912" w:type="dxa"/>
            <w:vAlign w:val="center"/>
          </w:tcPr>
          <w:p w:rsidRPr="0038245B" w:rsidR="005B38C8" w:rsidP="00493773" w:rsidRDefault="005B38C8" w14:paraId="3EDE3A6D"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Push/pull</w:t>
            </w:r>
          </w:p>
        </w:tc>
        <w:sdt>
          <w:sdtPr>
            <w:rPr>
              <w:rFonts w:asciiTheme="minorHAnsi" w:hAnsiTheme="minorHAnsi" w:cstheme="minorHAnsi"/>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6E744209" w14:textId="17486AA4">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r w:rsidRPr="0038245B" w:rsidR="005B38C8" w:rsidTr="005B38C8" w14:paraId="0B2839BE" w14:textId="77777777">
        <w:trPr>
          <w:trHeight w:val="283"/>
        </w:trPr>
        <w:tc>
          <w:tcPr>
            <w:tcW w:w="6912" w:type="dxa"/>
            <w:vAlign w:val="center"/>
          </w:tcPr>
          <w:p w:rsidRPr="0038245B" w:rsidR="005B38C8" w:rsidP="00493773" w:rsidRDefault="005B38C8" w14:paraId="582EED16"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Sequential repetitive movements in a short amount of time</w:t>
            </w:r>
          </w:p>
        </w:tc>
        <w:sdt>
          <w:sdtPr>
            <w:rPr>
              <w:rFonts w:asciiTheme="minorHAnsi" w:hAnsiTheme="minorHAnsi" w:cstheme="minorHAnsi"/>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1B4A443B" w14:textId="586B5FC7">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bl>
    <w:p w:rsidRPr="0038245B" w:rsidR="002A43D2" w:rsidP="00493773" w:rsidRDefault="002A43D2" w14:paraId="213BEB3E" w14:textId="77777777">
      <w:pPr>
        <w:spacing w:after="0"/>
        <w:rPr>
          <w:rFonts w:asciiTheme="minorHAnsi" w:hAnsiTheme="minorHAnsi" w:cstheme="minorHAnsi"/>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12"/>
        <w:gridCol w:w="2694"/>
      </w:tblGrid>
      <w:tr w:rsidRPr="0038245B" w:rsidR="005B38C8" w:rsidTr="00493773" w14:paraId="4DC55D76" w14:textId="77777777">
        <w:trPr>
          <w:trHeight w:val="454"/>
        </w:trPr>
        <w:tc>
          <w:tcPr>
            <w:tcW w:w="6912" w:type="dxa"/>
            <w:shd w:val="clear" w:color="auto" w:fill="DEEAF6" w:themeFill="accent1" w:themeFillTint="33"/>
            <w:vAlign w:val="center"/>
          </w:tcPr>
          <w:p w:rsidRPr="0038245B" w:rsidR="005B38C8" w:rsidP="00801DAF" w:rsidRDefault="00493773" w14:paraId="12BC6C5D" w14:textId="77777777">
            <w:pPr>
              <w:pStyle w:val="Tableheading"/>
              <w:rPr>
                <w:rFonts w:asciiTheme="minorHAnsi" w:hAnsiTheme="minorHAnsi" w:cstheme="minorHAnsi"/>
                <w:szCs w:val="24"/>
              </w:rPr>
            </w:pPr>
            <w:r w:rsidRPr="0038245B">
              <w:rPr>
                <w:rFonts w:asciiTheme="minorHAnsi" w:hAnsiTheme="minorHAnsi" w:cstheme="minorHAnsi"/>
              </w:rPr>
              <w:t>TRAVEL</w:t>
            </w:r>
          </w:p>
        </w:tc>
        <w:tc>
          <w:tcPr>
            <w:tcW w:w="2694" w:type="dxa"/>
            <w:shd w:val="clear" w:color="auto" w:fill="DEEAF6" w:themeFill="accent1" w:themeFillTint="33"/>
            <w:vAlign w:val="center"/>
          </w:tcPr>
          <w:p w:rsidRPr="0038245B" w:rsidR="005B38C8" w:rsidP="00801DAF" w:rsidRDefault="00493773" w14:paraId="6195E029"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5B38C8" w:rsidTr="005B38C8" w14:paraId="39EDA1D3" w14:textId="77777777">
        <w:trPr>
          <w:trHeight w:val="283"/>
        </w:trPr>
        <w:tc>
          <w:tcPr>
            <w:tcW w:w="6912" w:type="dxa"/>
            <w:vAlign w:val="center"/>
          </w:tcPr>
          <w:p w:rsidRPr="0038245B" w:rsidR="005B38C8" w:rsidP="00493773" w:rsidRDefault="005B38C8" w14:paraId="279F462B"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Frequent travel – multiple work sites</w:t>
            </w:r>
          </w:p>
        </w:tc>
        <w:sdt>
          <w:sdtPr>
            <w:rPr>
              <w:rFonts w:asciiTheme="minorHAnsi" w:hAnsiTheme="minorHAnsi" w:cstheme="minorHAnsi"/>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03E57" w14:paraId="2453B258" w14:textId="2DC3B081">
                <w:pPr>
                  <w:pStyle w:val="Tabletext"/>
                  <w:spacing w:before="0" w:after="0"/>
                  <w:jc w:val="center"/>
                  <w:rPr>
                    <w:rFonts w:asciiTheme="minorHAnsi" w:hAnsiTheme="minorHAnsi" w:cstheme="minorHAnsi"/>
                    <w:sz w:val="24"/>
                  </w:rPr>
                </w:pPr>
                <w:r>
                  <w:rPr>
                    <w:rFonts w:asciiTheme="minorHAnsi" w:hAnsiTheme="minorHAnsi" w:cstheme="minorHAnsi"/>
                    <w:sz w:val="24"/>
                    <w:szCs w:val="24"/>
                  </w:rPr>
                  <w:t>Occasionally</w:t>
                </w:r>
              </w:p>
            </w:tc>
          </w:sdtContent>
        </w:sdt>
      </w:tr>
      <w:tr w:rsidRPr="0038245B" w:rsidR="005B38C8" w:rsidTr="005B38C8" w14:paraId="7C5D460D" w14:textId="77777777">
        <w:trPr>
          <w:trHeight w:val="283"/>
        </w:trPr>
        <w:tc>
          <w:tcPr>
            <w:tcW w:w="6912" w:type="dxa"/>
            <w:vAlign w:val="center"/>
          </w:tcPr>
          <w:p w:rsidRPr="0038245B" w:rsidR="005B38C8" w:rsidP="00493773" w:rsidRDefault="005B38C8" w14:paraId="6C65FCE8"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Frequent travel – driving </w:t>
            </w:r>
          </w:p>
        </w:tc>
        <w:sdt>
          <w:sdtPr>
            <w:rPr>
              <w:rFonts w:asciiTheme="minorHAnsi" w:hAnsiTheme="minorHAnsi" w:cstheme="minorHAnsi"/>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1FA447A5" w14:textId="52F65541">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5B38C8" w14:paraId="7484F297" w14:textId="77777777">
        <w:trPr>
          <w:trHeight w:val="283"/>
        </w:trPr>
        <w:tc>
          <w:tcPr>
            <w:tcW w:w="6912" w:type="dxa"/>
            <w:vAlign w:val="center"/>
          </w:tcPr>
          <w:p w:rsidRPr="0038245B" w:rsidR="005B38C8" w:rsidP="00493773" w:rsidRDefault="005B38C8" w14:paraId="21555B02"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Frequent travel – interstate </w:t>
            </w:r>
          </w:p>
        </w:tc>
        <w:sdt>
          <w:sdtPr>
            <w:rPr>
              <w:rFonts w:asciiTheme="minorHAnsi" w:hAnsiTheme="minorHAnsi" w:cstheme="minorHAnsi"/>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653F71" w14:paraId="62911FFC" w14:textId="399E9807">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bl>
    <w:p w:rsidRPr="0038245B" w:rsidR="002A43D2" w:rsidP="00493773" w:rsidRDefault="002A43D2" w14:paraId="2B5B8836" w14:textId="77777777">
      <w:pPr>
        <w:spacing w:after="0"/>
        <w:rPr>
          <w:rFonts w:asciiTheme="minorHAnsi" w:hAnsiTheme="minorHAnsi" w:cstheme="minorHAnsi"/>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12"/>
        <w:gridCol w:w="2694"/>
      </w:tblGrid>
      <w:tr w:rsidRPr="0038245B" w:rsidR="005B38C8" w:rsidTr="00493773" w14:paraId="75EA2D13" w14:textId="77777777">
        <w:trPr>
          <w:trHeight w:val="454"/>
        </w:trPr>
        <w:tc>
          <w:tcPr>
            <w:tcW w:w="6912" w:type="dxa"/>
            <w:shd w:val="clear" w:color="auto" w:fill="DEEAF6" w:themeFill="accent1" w:themeFillTint="33"/>
            <w:vAlign w:val="center"/>
          </w:tcPr>
          <w:p w:rsidRPr="0038245B" w:rsidR="005B38C8" w:rsidP="00493773" w:rsidRDefault="00493773" w14:paraId="7185551C" w14:textId="77777777">
            <w:pPr>
              <w:pStyle w:val="Tableheading"/>
              <w:rPr>
                <w:rFonts w:asciiTheme="minorHAnsi" w:hAnsiTheme="minorHAnsi" w:cstheme="minorHAnsi"/>
                <w:szCs w:val="24"/>
              </w:rPr>
            </w:pPr>
            <w:r w:rsidRPr="0038245B">
              <w:rPr>
                <w:rFonts w:asciiTheme="minorHAnsi" w:hAnsiTheme="minorHAnsi" w:cstheme="minorHAnsi"/>
              </w:rPr>
              <w:t xml:space="preserve">SPECIFIC HAZARDS </w:t>
            </w:r>
          </w:p>
        </w:tc>
        <w:tc>
          <w:tcPr>
            <w:tcW w:w="2694" w:type="dxa"/>
            <w:shd w:val="clear" w:color="auto" w:fill="DEEAF6" w:themeFill="accent1" w:themeFillTint="33"/>
            <w:vAlign w:val="center"/>
          </w:tcPr>
          <w:p w:rsidRPr="0038245B" w:rsidR="005B38C8" w:rsidP="00493773" w:rsidRDefault="00493773" w14:paraId="231EF6AE"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5B38C8" w:rsidTr="00442939" w14:paraId="7EE2497C" w14:textId="77777777">
        <w:trPr>
          <w:trHeight w:val="283"/>
        </w:trPr>
        <w:tc>
          <w:tcPr>
            <w:tcW w:w="6912" w:type="dxa"/>
            <w:vAlign w:val="center"/>
          </w:tcPr>
          <w:p w:rsidRPr="0038245B" w:rsidR="005B38C8" w:rsidP="00493773" w:rsidRDefault="005B38C8" w14:paraId="33D03720"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Working at heights </w:t>
            </w:r>
          </w:p>
        </w:tc>
        <w:sdt>
          <w:sdtPr>
            <w:rPr>
              <w:rFonts w:asciiTheme="minorHAnsi" w:hAnsiTheme="minorHAnsi" w:cstheme="minorHAnsi"/>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55DF9EF7" w14:textId="40C4BD39">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23483D58" w14:textId="77777777">
        <w:trPr>
          <w:trHeight w:val="283"/>
        </w:trPr>
        <w:tc>
          <w:tcPr>
            <w:tcW w:w="6912" w:type="dxa"/>
            <w:vAlign w:val="center"/>
          </w:tcPr>
          <w:p w:rsidRPr="0038245B" w:rsidR="005B38C8" w:rsidP="00493773" w:rsidRDefault="005B38C8" w14:paraId="4A2A1F7E"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Exposure to extreme temperatures </w:t>
            </w:r>
          </w:p>
        </w:tc>
        <w:sdt>
          <w:sdtPr>
            <w:rPr>
              <w:rFonts w:asciiTheme="minorHAnsi" w:hAnsiTheme="minorHAnsi" w:cstheme="minorHAnsi"/>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4D0711F2" w14:textId="0C13E9C4">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5BB46513" w14:textId="77777777">
        <w:trPr>
          <w:trHeight w:val="283"/>
        </w:trPr>
        <w:tc>
          <w:tcPr>
            <w:tcW w:w="6912" w:type="dxa"/>
            <w:vAlign w:val="center"/>
          </w:tcPr>
          <w:p w:rsidRPr="0038245B" w:rsidR="005B38C8" w:rsidP="00493773" w:rsidRDefault="005B38C8" w14:paraId="256616F0"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Operation of heavy machinery e.g. forklift</w:t>
            </w:r>
          </w:p>
        </w:tc>
        <w:sdt>
          <w:sdtPr>
            <w:rPr>
              <w:rFonts w:asciiTheme="minorHAnsi" w:hAnsiTheme="minorHAnsi" w:cstheme="minorHAnsi"/>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588AB0FB" w14:textId="25BD5C33">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6D61C971" w14:textId="77777777">
        <w:trPr>
          <w:trHeight w:val="283"/>
        </w:trPr>
        <w:tc>
          <w:tcPr>
            <w:tcW w:w="6912" w:type="dxa"/>
            <w:vAlign w:val="center"/>
          </w:tcPr>
          <w:p w:rsidRPr="0038245B" w:rsidR="005B38C8" w:rsidP="00493773" w:rsidRDefault="005B38C8" w14:paraId="32966637"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Confined spaces</w:t>
            </w:r>
          </w:p>
        </w:tc>
        <w:sdt>
          <w:sdtPr>
            <w:rPr>
              <w:rFonts w:asciiTheme="minorHAnsi" w:hAnsiTheme="minorHAnsi" w:cstheme="minorHAnsi"/>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4EDC1D6D" w14:textId="33D1ABBD">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022B53B1" w14:textId="77777777">
        <w:trPr>
          <w:trHeight w:val="283"/>
        </w:trPr>
        <w:tc>
          <w:tcPr>
            <w:tcW w:w="6912" w:type="dxa"/>
            <w:vAlign w:val="center"/>
          </w:tcPr>
          <w:p w:rsidRPr="0038245B" w:rsidR="005B38C8" w:rsidP="00493773" w:rsidRDefault="005B38C8" w14:paraId="5B79F500"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Excessive noise</w:t>
            </w:r>
          </w:p>
        </w:tc>
        <w:sdt>
          <w:sdtPr>
            <w:rPr>
              <w:rFonts w:asciiTheme="minorHAnsi" w:hAnsiTheme="minorHAnsi" w:cstheme="minorHAnsi"/>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70B8F210" w14:textId="27C1AEAB">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7C705C9D" w14:textId="77777777">
        <w:trPr>
          <w:trHeight w:val="283"/>
        </w:trPr>
        <w:tc>
          <w:tcPr>
            <w:tcW w:w="6912" w:type="dxa"/>
            <w:vAlign w:val="center"/>
          </w:tcPr>
          <w:p w:rsidRPr="0038245B" w:rsidR="005B38C8" w:rsidP="00493773" w:rsidRDefault="005B38C8" w14:paraId="533654CA"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Low lighting</w:t>
            </w:r>
          </w:p>
        </w:tc>
        <w:sdt>
          <w:sdtPr>
            <w:rPr>
              <w:rFonts w:asciiTheme="minorHAnsi" w:hAnsiTheme="minorHAnsi" w:cstheme="minorHAnsi"/>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665F98A8" w14:textId="2EF651E6">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58A4EE66" w14:textId="77777777">
        <w:trPr>
          <w:trHeight w:val="283"/>
        </w:trPr>
        <w:tc>
          <w:tcPr>
            <w:tcW w:w="6912" w:type="dxa"/>
            <w:vAlign w:val="center"/>
          </w:tcPr>
          <w:p w:rsidRPr="0038245B" w:rsidR="005B38C8" w:rsidP="00493773" w:rsidRDefault="005B38C8" w14:paraId="7D9DEF56"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Handling of dangerous goods/equipment</w:t>
            </w:r>
          </w:p>
        </w:tc>
        <w:sdt>
          <w:sdtPr>
            <w:rPr>
              <w:rFonts w:asciiTheme="minorHAnsi" w:hAnsiTheme="minorHAnsi" w:cstheme="minorHAnsi"/>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2EF3C3A2" w14:textId="3E6C8CE9">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4CD480EA" w14:textId="77777777">
        <w:trPr>
          <w:trHeight w:val="283"/>
        </w:trPr>
        <w:tc>
          <w:tcPr>
            <w:tcW w:w="6912" w:type="dxa"/>
            <w:vAlign w:val="center"/>
          </w:tcPr>
          <w:p w:rsidRPr="0038245B" w:rsidR="005B38C8" w:rsidP="00493773" w:rsidRDefault="005B38C8" w14:paraId="4A5AA302"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Working with asbestos </w:t>
            </w:r>
          </w:p>
        </w:tc>
        <w:sdt>
          <w:sdtPr>
            <w:rPr>
              <w:rFonts w:asciiTheme="minorHAnsi" w:hAnsiTheme="minorHAnsi" w:cstheme="minorHAnsi"/>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122C6968" w14:textId="2AACEE34">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7A16F560" w14:textId="77777777">
        <w:trPr>
          <w:trHeight w:val="283"/>
        </w:trPr>
        <w:tc>
          <w:tcPr>
            <w:tcW w:w="6912" w:type="dxa"/>
            <w:vAlign w:val="center"/>
          </w:tcPr>
          <w:p w:rsidRPr="0038245B" w:rsidR="005B38C8" w:rsidP="00493773" w:rsidRDefault="005B38C8" w14:paraId="0F626B73"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Potential to encounter agitated customers</w:t>
            </w:r>
          </w:p>
        </w:tc>
        <w:sdt>
          <w:sdtPr>
            <w:rPr>
              <w:rFonts w:asciiTheme="minorHAnsi" w:hAnsiTheme="minorHAnsi" w:cstheme="minorHAnsi"/>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493773" w:rsidRDefault="009C6F0E" w14:paraId="4DC0D778" w14:textId="04A43C35">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Occasionally</w:t>
                </w:r>
              </w:p>
            </w:tc>
          </w:sdtContent>
        </w:sdt>
      </w:tr>
      <w:tr w:rsidRPr="0038245B" w:rsidR="003B7B87" w:rsidTr="00442939" w14:paraId="5DA05326" w14:textId="77777777">
        <w:trPr>
          <w:trHeight w:val="283"/>
        </w:trPr>
        <w:tc>
          <w:tcPr>
            <w:tcW w:w="6912" w:type="dxa"/>
            <w:vAlign w:val="center"/>
          </w:tcPr>
          <w:p w:rsidRPr="0038245B" w:rsidR="003B7B87" w:rsidP="00493773" w:rsidRDefault="003B7B87" w14:paraId="5DD05B76"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Exposure to potentially distressing case material</w:t>
            </w:r>
          </w:p>
        </w:tc>
        <w:sdt>
          <w:sdtPr>
            <w:rPr>
              <w:rFonts w:asciiTheme="minorHAnsi" w:hAnsiTheme="minorHAnsi" w:cstheme="minorHAnsi"/>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3B7B87" w:rsidP="00493773" w:rsidRDefault="009C6F0E" w14:paraId="1D5193D0" w14:textId="18C4C6BD">
                <w:pPr>
                  <w:pStyle w:val="Tabletext"/>
                  <w:spacing w:before="0" w:after="0"/>
                  <w:jc w:val="center"/>
                  <w:rPr>
                    <w:rFonts w:asciiTheme="minorHAnsi" w:hAnsiTheme="minorHAnsi" w:cstheme="minorHAnsi"/>
                    <w:sz w:val="24"/>
                    <w:szCs w:val="24"/>
                  </w:rPr>
                </w:pPr>
                <w:r w:rsidRPr="0038245B">
                  <w:rPr>
                    <w:rFonts w:asciiTheme="minorHAnsi" w:hAnsiTheme="minorHAnsi" w:cstheme="minorHAnsi"/>
                    <w:sz w:val="24"/>
                    <w:szCs w:val="24"/>
                  </w:rPr>
                  <w:t>Occasionally</w:t>
                </w:r>
              </w:p>
            </w:tc>
          </w:sdtContent>
        </w:sdt>
      </w:tr>
    </w:tbl>
    <w:p w:rsidRPr="0038245B" w:rsidR="002A43D2" w:rsidP="00493773" w:rsidRDefault="002A43D2" w14:paraId="6AA2C8AC" w14:textId="77777777">
      <w:pPr>
        <w:spacing w:after="0"/>
        <w:rPr>
          <w:rFonts w:asciiTheme="minorHAnsi" w:hAnsiTheme="minorHAnsi" w:cstheme="minorHAnsi"/>
          <w:sz w:val="4"/>
        </w:rPr>
      </w:pPr>
    </w:p>
    <w:p w:rsidRPr="0038245B" w:rsidR="002A43D2" w:rsidP="002A43D2" w:rsidRDefault="002A43D2" w14:paraId="01F94F98" w14:textId="77777777">
      <w:pPr>
        <w:spacing w:after="0"/>
        <w:rPr>
          <w:rFonts w:asciiTheme="minorHAnsi" w:hAnsiTheme="minorHAnsi" w:cstheme="minorHAns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12"/>
        <w:gridCol w:w="2694"/>
      </w:tblGrid>
      <w:tr w:rsidRPr="0038245B" w:rsidR="005B38C8" w:rsidTr="00493773" w14:paraId="60DFF7E4" w14:textId="77777777">
        <w:trPr>
          <w:trHeight w:val="454"/>
        </w:trPr>
        <w:tc>
          <w:tcPr>
            <w:tcW w:w="6912" w:type="dxa"/>
            <w:shd w:val="clear" w:color="auto" w:fill="DEEAF6" w:themeFill="accent1" w:themeFillTint="33"/>
            <w:vAlign w:val="center"/>
          </w:tcPr>
          <w:p w:rsidRPr="0038245B" w:rsidR="005B38C8" w:rsidP="00493773" w:rsidRDefault="00493773" w14:paraId="546F3D47" w14:textId="77777777">
            <w:pPr>
              <w:pStyle w:val="Tableheading"/>
              <w:rPr>
                <w:rFonts w:asciiTheme="minorHAnsi" w:hAnsiTheme="minorHAnsi" w:cstheme="minorHAnsi"/>
                <w:szCs w:val="24"/>
              </w:rPr>
            </w:pPr>
            <w:r w:rsidRPr="0038245B">
              <w:rPr>
                <w:rFonts w:asciiTheme="minorHAnsi" w:hAnsiTheme="minorHAnsi" w:cstheme="minorHAnsi"/>
              </w:rPr>
              <w:t>OTHER</w:t>
            </w:r>
          </w:p>
        </w:tc>
        <w:tc>
          <w:tcPr>
            <w:tcW w:w="2694" w:type="dxa"/>
            <w:shd w:val="clear" w:color="auto" w:fill="DEEAF6" w:themeFill="accent1" w:themeFillTint="33"/>
            <w:vAlign w:val="center"/>
          </w:tcPr>
          <w:p w:rsidRPr="0038245B" w:rsidR="005B38C8" w:rsidP="00493773" w:rsidRDefault="00493773" w14:paraId="4A8EBC70" w14:textId="77777777">
            <w:pPr>
              <w:pStyle w:val="Tableheading"/>
              <w:jc w:val="center"/>
              <w:rPr>
                <w:rFonts w:asciiTheme="minorHAnsi" w:hAnsiTheme="minorHAnsi" w:cstheme="minorHAnsi"/>
              </w:rPr>
            </w:pPr>
            <w:r w:rsidRPr="0038245B">
              <w:rPr>
                <w:rFonts w:asciiTheme="minorHAnsi" w:hAnsiTheme="minorHAnsi" w:cstheme="minorHAnsi"/>
              </w:rPr>
              <w:t>FREQUENCY</w:t>
            </w:r>
          </w:p>
        </w:tc>
      </w:tr>
      <w:tr w:rsidRPr="0038245B" w:rsidR="005B38C8" w:rsidTr="00442939" w14:paraId="366E8595" w14:textId="77777777">
        <w:trPr>
          <w:trHeight w:val="283"/>
        </w:trPr>
        <w:tc>
          <w:tcPr>
            <w:tcW w:w="6912" w:type="dxa"/>
            <w:vAlign w:val="center"/>
          </w:tcPr>
          <w:p w:rsidRPr="0038245B" w:rsidR="005B38C8" w:rsidP="00493773" w:rsidRDefault="005B38C8" w14:paraId="0B35D28D" w14:textId="77777777">
            <w:pPr>
              <w:pStyle w:val="Tabletext"/>
              <w:spacing w:before="0" w:after="0"/>
              <w:rPr>
                <w:rFonts w:asciiTheme="minorHAnsi" w:hAnsiTheme="minorHAnsi" w:cstheme="minorHAnsi"/>
                <w:sz w:val="24"/>
              </w:rPr>
            </w:pPr>
            <w:r w:rsidRPr="0038245B">
              <w:rPr>
                <w:rFonts w:asciiTheme="minorHAnsi" w:hAnsiTheme="minorHAnsi" w:cstheme="minorHAnsi"/>
                <w:sz w:val="24"/>
              </w:rPr>
              <w:t xml:space="preserve">Uniform required </w:t>
            </w:r>
          </w:p>
        </w:tc>
        <w:sdt>
          <w:sdtPr>
            <w:rPr>
              <w:rFonts w:asciiTheme="minorHAnsi" w:hAnsiTheme="minorHAnsi" w:cstheme="minorHAnsi"/>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715C75" w:rsidRDefault="00653F71" w14:paraId="2ADB3434" w14:textId="1A93A515">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r w:rsidRPr="0038245B" w:rsidR="005B38C8" w:rsidTr="00442939" w14:paraId="2CC3D6BD" w14:textId="77777777">
        <w:trPr>
          <w:trHeight w:val="283"/>
        </w:trPr>
        <w:tc>
          <w:tcPr>
            <w:tcW w:w="6912" w:type="dxa"/>
            <w:vAlign w:val="center"/>
          </w:tcPr>
          <w:p w:rsidRPr="0038245B" w:rsidR="005B38C8" w:rsidP="00493773" w:rsidRDefault="00D25B82" w14:paraId="49078509" w14:textId="47893428">
            <w:pPr>
              <w:pStyle w:val="Tabletext"/>
              <w:spacing w:before="0" w:after="0"/>
              <w:rPr>
                <w:rFonts w:asciiTheme="minorHAnsi" w:hAnsiTheme="minorHAnsi" w:cstheme="minorHAnsi"/>
                <w:sz w:val="24"/>
              </w:rPr>
            </w:pPr>
            <w:r w:rsidRPr="0038245B">
              <w:rPr>
                <w:rFonts w:asciiTheme="minorHAnsi" w:hAnsiTheme="minorHAnsi" w:cstheme="minorHAnsi"/>
                <w:sz w:val="24"/>
              </w:rPr>
              <w:t>Personal Protective Equipment (</w:t>
            </w:r>
            <w:r w:rsidRPr="0038245B" w:rsidR="005B38C8">
              <w:rPr>
                <w:rFonts w:asciiTheme="minorHAnsi" w:hAnsiTheme="minorHAnsi" w:cstheme="minorHAnsi"/>
                <w:sz w:val="24"/>
              </w:rPr>
              <w:t>PPE</w:t>
            </w:r>
            <w:r w:rsidRPr="0038245B">
              <w:rPr>
                <w:rFonts w:asciiTheme="minorHAnsi" w:hAnsiTheme="minorHAnsi" w:cstheme="minorHAnsi"/>
                <w:sz w:val="24"/>
              </w:rPr>
              <w:t>)</w:t>
            </w:r>
            <w:r w:rsidRPr="0038245B" w:rsidR="005B38C8">
              <w:rPr>
                <w:rFonts w:asciiTheme="minorHAnsi" w:hAnsiTheme="minorHAnsi" w:cstheme="minorHAnsi"/>
                <w:sz w:val="24"/>
              </w:rPr>
              <w:t xml:space="preserve"> required </w:t>
            </w:r>
          </w:p>
        </w:tc>
        <w:sdt>
          <w:sdtPr>
            <w:rPr>
              <w:rFonts w:asciiTheme="minorHAnsi" w:hAnsiTheme="minorHAnsi" w:cstheme="minorHAnsi"/>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rsidRPr="0038245B" w:rsidR="005B38C8" w:rsidP="00715C75" w:rsidRDefault="00653F71" w14:paraId="4087974A" w14:textId="387724E4">
                <w:pPr>
                  <w:pStyle w:val="Tabletext"/>
                  <w:spacing w:before="0" w:after="0"/>
                  <w:jc w:val="center"/>
                  <w:rPr>
                    <w:rFonts w:asciiTheme="minorHAnsi" w:hAnsiTheme="minorHAnsi" w:cstheme="minorHAnsi"/>
                    <w:sz w:val="24"/>
                  </w:rPr>
                </w:pPr>
                <w:r w:rsidRPr="0038245B">
                  <w:rPr>
                    <w:rFonts w:asciiTheme="minorHAnsi" w:hAnsiTheme="minorHAnsi" w:cstheme="minorHAnsi"/>
                    <w:sz w:val="24"/>
                    <w:szCs w:val="24"/>
                  </w:rPr>
                  <w:t>Never</w:t>
                </w:r>
              </w:p>
            </w:tc>
          </w:sdtContent>
        </w:sdt>
      </w:tr>
    </w:tbl>
    <w:p w:rsidRPr="0038245B" w:rsidR="00015483" w:rsidP="00493773" w:rsidRDefault="00015483" w14:paraId="7011D6DE" w14:textId="77777777">
      <w:pPr>
        <w:spacing w:after="0"/>
        <w:rPr>
          <w:rFonts w:asciiTheme="minorHAnsi" w:hAnsiTheme="minorHAnsi" w:cstheme="minorHAnsi"/>
        </w:rPr>
      </w:pPr>
    </w:p>
    <w:sectPr w:rsidRPr="0038245B" w:rsidR="00015483" w:rsidSect="006F09E8">
      <w:type w:val="continuous"/>
      <w:pgSz w:w="11906" w:h="16838" w:orient="portrait"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4A2" w:rsidP="00456927" w:rsidRDefault="002C54A2" w14:paraId="2DB366AB" w14:textId="77777777">
      <w:pPr>
        <w:spacing w:after="0"/>
      </w:pPr>
      <w:r>
        <w:separator/>
      </w:r>
    </w:p>
  </w:endnote>
  <w:endnote w:type="continuationSeparator" w:id="0">
    <w:p w:rsidR="002C54A2" w:rsidP="00456927" w:rsidRDefault="002C54A2" w14:paraId="178AE7C0"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1248B2D" w14:textId="77777777">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rsidRPr="00AF1222" w:rsidR="00072674" w:rsidP="00AF1222" w:rsidRDefault="00072674" w14:paraId="61FC09B3" w14:textId="77777777">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F7DA148" w14:textId="77777777">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rsidRPr="00AF1222" w:rsidR="00072674" w:rsidP="00AF1222" w:rsidRDefault="00072674" w14:paraId="51A13021" w14:textId="77777777">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4A2" w:rsidP="00456927" w:rsidRDefault="002C54A2" w14:paraId="063883BB" w14:textId="77777777">
      <w:pPr>
        <w:spacing w:after="0"/>
      </w:pPr>
      <w:r>
        <w:separator/>
      </w:r>
    </w:p>
  </w:footnote>
  <w:footnote w:type="continuationSeparator" w:id="0">
    <w:p w:rsidR="002C54A2" w:rsidP="00456927" w:rsidRDefault="002C54A2" w14:paraId="5C81FD2B"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022E937E" w14:textId="77777777">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4FDCE94B" w14:textId="77777777">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34575DD9"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1222" w:rsidR="00072674" w:rsidP="00AF1222" w:rsidRDefault="00072674" w14:paraId="152EBD3F" w14:textId="77777777">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rsidRPr="00AF1222" w:rsidR="00072674" w:rsidP="00AF1222" w:rsidRDefault="00072674" w14:paraId="3D1ECB0A" w14:textId="77777777">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731ef3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hint="default" w:ascii="Calibri Light" w:hAnsi="Calibri Light" w:eastAsia="Calibri"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32452E5"/>
    <w:multiLevelType w:val="hybridMultilevel"/>
    <w:tmpl w:val="BC4AD8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3BB967CA"/>
    <w:multiLevelType w:val="hybridMultilevel"/>
    <w:tmpl w:val="119E4D9C"/>
    <w:lvl w:ilvl="0" w:tplc="880A59D0">
      <w:start w:val="1"/>
      <w:numFmt w:val="bullet"/>
      <w:pStyle w:val="DotPoint"/>
      <w:lvlText w:val=""/>
      <w:lvlJc w:val="left"/>
      <w:pPr>
        <w:ind w:left="360" w:hanging="360"/>
      </w:pPr>
      <w:rPr>
        <w:rFonts w:hint="default" w:ascii="Symbol" w:hAnsi="Symbol"/>
      </w:rPr>
    </w:lvl>
    <w:lvl w:ilvl="1" w:tplc="0C090019">
      <w:start w:val="1"/>
      <w:numFmt w:val="bullet"/>
      <w:pStyle w:val="SubdotPoin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1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6"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3D3243"/>
    <w:multiLevelType w:val="hybridMultilevel"/>
    <w:tmpl w:val="001816DA"/>
    <w:lvl w:ilvl="0" w:tplc="24E481B8">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0" w15:restartNumberingAfterBreak="0">
    <w:nsid w:val="534F32AF"/>
    <w:multiLevelType w:val="hybridMultilevel"/>
    <w:tmpl w:val="C8ECBE46"/>
    <w:lvl w:ilvl="0" w:tplc="97D8B630">
      <w:start w:val="1"/>
      <w:numFmt w:val="decimal"/>
      <w:lvlText w:val="%1."/>
      <w:lvlJc w:val="left"/>
      <w:pPr>
        <w:ind w:left="720" w:hanging="360"/>
      </w:pPr>
      <w:rPr>
        <w:rFonts w:hint="default" w:cs="Times New Roman"/>
      </w:rPr>
    </w:lvl>
    <w:lvl w:ilvl="1" w:tplc="0C090003">
      <w:start w:val="1"/>
      <w:numFmt w:val="bullet"/>
      <w:lvlText w:val="o"/>
      <w:lvlJc w:val="left"/>
      <w:pPr>
        <w:ind w:left="1440" w:hanging="360"/>
      </w:pPr>
      <w:rPr>
        <w:rFonts w:hint="default" w:ascii="Courier New" w:hAnsi="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8E3E5D"/>
    <w:multiLevelType w:val="hybridMultilevel"/>
    <w:tmpl w:val="448E53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25"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18C0BF7"/>
    <w:multiLevelType w:val="hybridMultilevel"/>
    <w:tmpl w:val="6DF0F184"/>
    <w:lvl w:ilvl="0" w:tplc="6E96D060">
      <w:numFmt w:val="bullet"/>
      <w:lvlText w:val="-"/>
      <w:lvlJc w:val="left"/>
      <w:pPr>
        <w:ind w:left="720" w:hanging="360"/>
      </w:pPr>
      <w:rPr>
        <w:rFonts w:hint="default" w:ascii="Calibri Light" w:hAnsi="Calibri Light" w:eastAsia="Calibri"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62D66D00"/>
    <w:multiLevelType w:val="hybridMultilevel"/>
    <w:tmpl w:val="E800D65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2270899"/>
    <w:multiLevelType w:val="singleLevel"/>
    <w:tmpl w:val="0C09000F"/>
    <w:lvl w:ilvl="0">
      <w:start w:val="1"/>
      <w:numFmt w:val="decimal"/>
      <w:lvlText w:val="%1."/>
      <w:lvlJc w:val="left"/>
      <w:pPr>
        <w:ind w:left="360" w:hanging="360"/>
      </w:pPr>
    </w:lvl>
  </w:abstractNum>
  <w:abstractNum w:abstractNumId="30" w15:restartNumberingAfterBreak="0">
    <w:nsid w:val="73931E9E"/>
    <w:multiLevelType w:val="hybridMultilevel"/>
    <w:tmpl w:val="82AA20E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37">
    <w:abstractNumId w:val="33"/>
  </w:num>
  <w:num w:numId="1" w16cid:durableId="1851218910">
    <w:abstractNumId w:val="14"/>
  </w:num>
  <w:num w:numId="2" w16cid:durableId="1024360117">
    <w:abstractNumId w:val="14"/>
  </w:num>
  <w:num w:numId="3" w16cid:durableId="977304182">
    <w:abstractNumId w:val="15"/>
  </w:num>
  <w:num w:numId="4" w16cid:durableId="1108963894">
    <w:abstractNumId w:val="14"/>
  </w:num>
  <w:num w:numId="5" w16cid:durableId="901410706">
    <w:abstractNumId w:val="15"/>
  </w:num>
  <w:num w:numId="6" w16cid:durableId="1711223550">
    <w:abstractNumId w:val="2"/>
  </w:num>
  <w:num w:numId="7" w16cid:durableId="269247068">
    <w:abstractNumId w:val="0"/>
  </w:num>
  <w:num w:numId="8" w16cid:durableId="326907329">
    <w:abstractNumId w:val="17"/>
  </w:num>
  <w:num w:numId="9" w16cid:durableId="2112585345">
    <w:abstractNumId w:val="21"/>
  </w:num>
  <w:num w:numId="10" w16cid:durableId="891767054">
    <w:abstractNumId w:val="10"/>
  </w:num>
  <w:num w:numId="11" w16cid:durableId="1206261430">
    <w:abstractNumId w:val="28"/>
  </w:num>
  <w:num w:numId="12" w16cid:durableId="1818259270">
    <w:abstractNumId w:val="6"/>
  </w:num>
  <w:num w:numId="13" w16cid:durableId="1624655104">
    <w:abstractNumId w:val="27"/>
  </w:num>
  <w:num w:numId="14" w16cid:durableId="1868253876">
    <w:abstractNumId w:val="9"/>
  </w:num>
  <w:num w:numId="15" w16cid:durableId="301858863">
    <w:abstractNumId w:val="32"/>
  </w:num>
  <w:num w:numId="16" w16cid:durableId="578097241">
    <w:abstractNumId w:val="29"/>
  </w:num>
  <w:num w:numId="17" w16cid:durableId="1994989960">
    <w:abstractNumId w:val="5"/>
  </w:num>
  <w:num w:numId="18" w16cid:durableId="706681910">
    <w:abstractNumId w:val="26"/>
  </w:num>
  <w:num w:numId="19" w16cid:durableId="709694025">
    <w:abstractNumId w:val="24"/>
  </w:num>
  <w:num w:numId="20" w16cid:durableId="412581277">
    <w:abstractNumId w:val="19"/>
  </w:num>
  <w:num w:numId="21" w16cid:durableId="745565892">
    <w:abstractNumId w:val="8"/>
  </w:num>
  <w:num w:numId="22" w16cid:durableId="698898873">
    <w:abstractNumId w:val="23"/>
  </w:num>
  <w:num w:numId="23" w16cid:durableId="1967855191">
    <w:abstractNumId w:val="1"/>
  </w:num>
  <w:num w:numId="24" w16cid:durableId="1175916704">
    <w:abstractNumId w:val="16"/>
  </w:num>
  <w:num w:numId="25" w16cid:durableId="2031224447">
    <w:abstractNumId w:val="11"/>
  </w:num>
  <w:num w:numId="26" w16cid:durableId="1470896810">
    <w:abstractNumId w:val="12"/>
  </w:num>
  <w:num w:numId="27" w16cid:durableId="612784900">
    <w:abstractNumId w:val="31"/>
  </w:num>
  <w:num w:numId="28" w16cid:durableId="338195051">
    <w:abstractNumId w:val="13"/>
  </w:num>
  <w:num w:numId="29" w16cid:durableId="398477875">
    <w:abstractNumId w:val="3"/>
  </w:num>
  <w:num w:numId="30" w16cid:durableId="818692154">
    <w:abstractNumId w:val="4"/>
  </w:num>
  <w:num w:numId="31" w16cid:durableId="276640012">
    <w:abstractNumId w:val="25"/>
  </w:num>
  <w:num w:numId="32" w16cid:durableId="1230574530">
    <w:abstractNumId w:val="18"/>
  </w:num>
  <w:num w:numId="33" w16cid:durableId="1162621233">
    <w:abstractNumId w:val="22"/>
  </w:num>
  <w:num w:numId="34" w16cid:durableId="177426895">
    <w:abstractNumId w:val="7"/>
  </w:num>
  <w:num w:numId="35" w16cid:durableId="1526208810">
    <w:abstractNumId w:val="20"/>
  </w:num>
  <w:num w:numId="36" w16cid:durableId="1610776526">
    <w:abstractNumId w:val="3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isplayBackgroundShape/>
  <w:attachedTemplate r:id="rId1"/>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1B4F"/>
    <w:rsid w:val="00034905"/>
    <w:rsid w:val="00036182"/>
    <w:rsid w:val="00037E42"/>
    <w:rsid w:val="00040CD3"/>
    <w:rsid w:val="00044187"/>
    <w:rsid w:val="000456E0"/>
    <w:rsid w:val="00045D17"/>
    <w:rsid w:val="00051744"/>
    <w:rsid w:val="00057CF9"/>
    <w:rsid w:val="00061670"/>
    <w:rsid w:val="00072674"/>
    <w:rsid w:val="00074DA8"/>
    <w:rsid w:val="00075C33"/>
    <w:rsid w:val="00083084"/>
    <w:rsid w:val="00083AB8"/>
    <w:rsid w:val="000901FA"/>
    <w:rsid w:val="00090C5A"/>
    <w:rsid w:val="00094562"/>
    <w:rsid w:val="000A5186"/>
    <w:rsid w:val="000B622C"/>
    <w:rsid w:val="000C3654"/>
    <w:rsid w:val="000C452E"/>
    <w:rsid w:val="000E2939"/>
    <w:rsid w:val="000E639E"/>
    <w:rsid w:val="000F2684"/>
    <w:rsid w:val="000F2688"/>
    <w:rsid w:val="000F2D52"/>
    <w:rsid w:val="0010052B"/>
    <w:rsid w:val="00114CE0"/>
    <w:rsid w:val="00127312"/>
    <w:rsid w:val="001429A6"/>
    <w:rsid w:val="001501F0"/>
    <w:rsid w:val="0015056D"/>
    <w:rsid w:val="00152638"/>
    <w:rsid w:val="001552C6"/>
    <w:rsid w:val="00160D2A"/>
    <w:rsid w:val="00166318"/>
    <w:rsid w:val="0016790E"/>
    <w:rsid w:val="00173E02"/>
    <w:rsid w:val="0017746E"/>
    <w:rsid w:val="00183A2A"/>
    <w:rsid w:val="00185003"/>
    <w:rsid w:val="00186C12"/>
    <w:rsid w:val="001905C2"/>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F2C45"/>
    <w:rsid w:val="001F76A4"/>
    <w:rsid w:val="002014E5"/>
    <w:rsid w:val="00202669"/>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C54A2"/>
    <w:rsid w:val="002D07A1"/>
    <w:rsid w:val="002D2A0D"/>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245B"/>
    <w:rsid w:val="00384332"/>
    <w:rsid w:val="0039040A"/>
    <w:rsid w:val="00392AFC"/>
    <w:rsid w:val="00394A89"/>
    <w:rsid w:val="003958AF"/>
    <w:rsid w:val="00395E36"/>
    <w:rsid w:val="003A3785"/>
    <w:rsid w:val="003B7B87"/>
    <w:rsid w:val="003C6108"/>
    <w:rsid w:val="003C6256"/>
    <w:rsid w:val="003D422A"/>
    <w:rsid w:val="003F1FBE"/>
    <w:rsid w:val="00402D13"/>
    <w:rsid w:val="004061F4"/>
    <w:rsid w:val="00410BF0"/>
    <w:rsid w:val="004121AA"/>
    <w:rsid w:val="00423122"/>
    <w:rsid w:val="00423241"/>
    <w:rsid w:val="0042331E"/>
    <w:rsid w:val="00432969"/>
    <w:rsid w:val="00434524"/>
    <w:rsid w:val="0043559B"/>
    <w:rsid w:val="00440141"/>
    <w:rsid w:val="00440D74"/>
    <w:rsid w:val="00441286"/>
    <w:rsid w:val="00441ECC"/>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505A6D"/>
    <w:rsid w:val="00507949"/>
    <w:rsid w:val="005107B8"/>
    <w:rsid w:val="00514711"/>
    <w:rsid w:val="0052245D"/>
    <w:rsid w:val="0053083B"/>
    <w:rsid w:val="00536C34"/>
    <w:rsid w:val="00541C41"/>
    <w:rsid w:val="005466BD"/>
    <w:rsid w:val="0054727B"/>
    <w:rsid w:val="0055314F"/>
    <w:rsid w:val="0055729E"/>
    <w:rsid w:val="00561454"/>
    <w:rsid w:val="0056247F"/>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522B3"/>
    <w:rsid w:val="00653F71"/>
    <w:rsid w:val="00653FBE"/>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4EF4"/>
    <w:rsid w:val="007702B5"/>
    <w:rsid w:val="007774E5"/>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160F"/>
    <w:rsid w:val="00814878"/>
    <w:rsid w:val="0081518C"/>
    <w:rsid w:val="00816ACF"/>
    <w:rsid w:val="00820354"/>
    <w:rsid w:val="00827843"/>
    <w:rsid w:val="008343E7"/>
    <w:rsid w:val="0083521F"/>
    <w:rsid w:val="00853027"/>
    <w:rsid w:val="0085512F"/>
    <w:rsid w:val="0085751D"/>
    <w:rsid w:val="00860D79"/>
    <w:rsid w:val="008612C8"/>
    <w:rsid w:val="008707DA"/>
    <w:rsid w:val="008778EF"/>
    <w:rsid w:val="00887553"/>
    <w:rsid w:val="008B22B1"/>
    <w:rsid w:val="008C40B5"/>
    <w:rsid w:val="008C4982"/>
    <w:rsid w:val="008C5432"/>
    <w:rsid w:val="008D1EA2"/>
    <w:rsid w:val="008E3ED7"/>
    <w:rsid w:val="008E4109"/>
    <w:rsid w:val="008E5749"/>
    <w:rsid w:val="008E704D"/>
    <w:rsid w:val="008F0135"/>
    <w:rsid w:val="008F29AC"/>
    <w:rsid w:val="008F53EF"/>
    <w:rsid w:val="008F78B3"/>
    <w:rsid w:val="009020BE"/>
    <w:rsid w:val="00903E57"/>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715C"/>
    <w:rsid w:val="00982A27"/>
    <w:rsid w:val="00986862"/>
    <w:rsid w:val="00987C48"/>
    <w:rsid w:val="009B1D24"/>
    <w:rsid w:val="009B3A9E"/>
    <w:rsid w:val="009B4408"/>
    <w:rsid w:val="009B56B6"/>
    <w:rsid w:val="009B61FE"/>
    <w:rsid w:val="009B7A0E"/>
    <w:rsid w:val="009C544A"/>
    <w:rsid w:val="009C6F0E"/>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25992"/>
    <w:rsid w:val="00A31D1D"/>
    <w:rsid w:val="00A331E5"/>
    <w:rsid w:val="00A358FA"/>
    <w:rsid w:val="00A42B6C"/>
    <w:rsid w:val="00A6799C"/>
    <w:rsid w:val="00A67D9A"/>
    <w:rsid w:val="00A67EFD"/>
    <w:rsid w:val="00A67FDF"/>
    <w:rsid w:val="00A75FA8"/>
    <w:rsid w:val="00A81E05"/>
    <w:rsid w:val="00A82BCC"/>
    <w:rsid w:val="00A940E8"/>
    <w:rsid w:val="00A97920"/>
    <w:rsid w:val="00AA5EBD"/>
    <w:rsid w:val="00AB26D3"/>
    <w:rsid w:val="00AB2DC4"/>
    <w:rsid w:val="00AB6B4E"/>
    <w:rsid w:val="00AC1E3C"/>
    <w:rsid w:val="00AC42C3"/>
    <w:rsid w:val="00AD698B"/>
    <w:rsid w:val="00AE293C"/>
    <w:rsid w:val="00AE3735"/>
    <w:rsid w:val="00AE3C67"/>
    <w:rsid w:val="00AE5D2C"/>
    <w:rsid w:val="00AE5DB5"/>
    <w:rsid w:val="00AE7101"/>
    <w:rsid w:val="00AF1222"/>
    <w:rsid w:val="00B10AE6"/>
    <w:rsid w:val="00B140A3"/>
    <w:rsid w:val="00B14F71"/>
    <w:rsid w:val="00B16D45"/>
    <w:rsid w:val="00B1764A"/>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B6A5F"/>
    <w:rsid w:val="00BB7CA4"/>
    <w:rsid w:val="00BC022B"/>
    <w:rsid w:val="00BC447C"/>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359C"/>
    <w:rsid w:val="00CB2FA2"/>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913BC"/>
    <w:rsid w:val="00D96AAB"/>
    <w:rsid w:val="00D97AFF"/>
    <w:rsid w:val="00DA33E6"/>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E059B1"/>
    <w:rsid w:val="00E06429"/>
    <w:rsid w:val="00E11CED"/>
    <w:rsid w:val="00E160EF"/>
    <w:rsid w:val="00E21E78"/>
    <w:rsid w:val="00E242E5"/>
    <w:rsid w:val="00E43160"/>
    <w:rsid w:val="00E513E1"/>
    <w:rsid w:val="00E57678"/>
    <w:rsid w:val="00E64C06"/>
    <w:rsid w:val="00E65E3F"/>
    <w:rsid w:val="00E66219"/>
    <w:rsid w:val="00E662A3"/>
    <w:rsid w:val="00E7588A"/>
    <w:rsid w:val="00E80AE9"/>
    <w:rsid w:val="00E83374"/>
    <w:rsid w:val="00E873C4"/>
    <w:rsid w:val="00E87B6A"/>
    <w:rsid w:val="00E97A2C"/>
    <w:rsid w:val="00EA6021"/>
    <w:rsid w:val="00EA6D12"/>
    <w:rsid w:val="00EB0DAE"/>
    <w:rsid w:val="00EB1248"/>
    <w:rsid w:val="00EB3BC0"/>
    <w:rsid w:val="00EB3F11"/>
    <w:rsid w:val="00EB76C6"/>
    <w:rsid w:val="00EB777E"/>
    <w:rsid w:val="00EC5BAD"/>
    <w:rsid w:val="00EC7F5A"/>
    <w:rsid w:val="00ED156A"/>
    <w:rsid w:val="00ED2B07"/>
    <w:rsid w:val="00ED59CE"/>
    <w:rsid w:val="00ED638F"/>
    <w:rsid w:val="00ED798F"/>
    <w:rsid w:val="00EF1299"/>
    <w:rsid w:val="00F10165"/>
    <w:rsid w:val="00F15A25"/>
    <w:rsid w:val="00F1669D"/>
    <w:rsid w:val="00F20919"/>
    <w:rsid w:val="00F312A2"/>
    <w:rsid w:val="00F322AA"/>
    <w:rsid w:val="00F3445D"/>
    <w:rsid w:val="00F36F2D"/>
    <w:rsid w:val="00F43DC5"/>
    <w:rsid w:val="00F517A9"/>
    <w:rsid w:val="00F533E7"/>
    <w:rsid w:val="00F56AB9"/>
    <w:rsid w:val="00F60676"/>
    <w:rsid w:val="00F62F0E"/>
    <w:rsid w:val="00F63605"/>
    <w:rsid w:val="00F66B23"/>
    <w:rsid w:val="00F7692D"/>
    <w:rsid w:val="00F775E8"/>
    <w:rsid w:val="00F862C7"/>
    <w:rsid w:val="00F863CF"/>
    <w:rsid w:val="00F94966"/>
    <w:rsid w:val="00FA7EBD"/>
    <w:rsid w:val="00FB019C"/>
    <w:rsid w:val="00FB36C8"/>
    <w:rsid w:val="00FB5C3A"/>
    <w:rsid w:val="00FC4A4A"/>
    <w:rsid w:val="00FD2E2F"/>
    <w:rsid w:val="00FD5A4A"/>
    <w:rsid w:val="00FE3CB6"/>
    <w:rsid w:val="00FF0930"/>
    <w:rsid w:val="115042AF"/>
    <w:rsid w:val="1224E9E1"/>
    <w:rsid w:val="2035522B"/>
    <w:rsid w:val="24F8AB17"/>
    <w:rsid w:val="27EE9110"/>
    <w:rsid w:val="2C993D89"/>
    <w:rsid w:val="2EB4F1AC"/>
    <w:rsid w:val="317CA840"/>
    <w:rsid w:val="4C1E7C7E"/>
    <w:rsid w:val="527B37D8"/>
    <w:rsid w:val="5726ECF2"/>
    <w:rsid w:val="5991EAF5"/>
    <w:rsid w:val="695EE329"/>
    <w:rsid w:val="6F1A53BC"/>
    <w:rsid w:val="7F548C8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525BC33F-6EAF-4BB3-92A4-8FF2F42B99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color="auto" w:sz="4" w:space="1"/>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1194D"/>
    <w:rPr>
      <w:b/>
      <w:spacing w:val="5"/>
      <w:sz w:val="36"/>
      <w:szCs w:val="32"/>
      <w:lang w:eastAsia="ja-JP"/>
    </w:rPr>
  </w:style>
  <w:style w:type="character" w:styleId="Heading2Char" w:customStyle="1">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styleId="TitleChar" w:customStyle="1">
    <w:name w:val="Title Char"/>
    <w:link w:val="Title"/>
    <w:uiPriority w:val="10"/>
    <w:rsid w:val="00456927"/>
    <w:rPr>
      <w:rFonts w:ascii="Calibri" w:hAnsi="Calibri" w:eastAsia="Times New Roman" w:cs="Times New Roman"/>
      <w:spacing w:val="5"/>
      <w:kern w:val="28"/>
      <w:sz w:val="72"/>
      <w:szCs w:val="72"/>
      <w:lang w:eastAsia="en-AU"/>
    </w:rPr>
  </w:style>
  <w:style w:type="character" w:styleId="Heading3Char" w:customStyle="1">
    <w:name w:val="Heading 3 Char"/>
    <w:link w:val="Heading3"/>
    <w:uiPriority w:val="9"/>
    <w:rsid w:val="0072498E"/>
    <w:rPr>
      <w:rFonts w:eastAsia="Calibri"/>
      <w:b/>
      <w:spacing w:val="5"/>
      <w:sz w:val="24"/>
      <w:szCs w:val="22"/>
      <w:lang w:eastAsia="ja-JP"/>
    </w:rPr>
  </w:style>
  <w:style w:type="character" w:styleId="Heading4Char" w:customStyle="1">
    <w:name w:val="Heading 4 Char"/>
    <w:link w:val="Heading4"/>
    <w:uiPriority w:val="9"/>
    <w:rsid w:val="003020B5"/>
    <w:rPr>
      <w:rFonts w:eastAsia="Times New Roman"/>
      <w:b/>
      <w:bCs/>
      <w:sz w:val="26"/>
      <w:szCs w:val="24"/>
    </w:rPr>
  </w:style>
  <w:style w:type="character" w:styleId="Heading5Char" w:customStyle="1">
    <w:name w:val="Heading 5 Char"/>
    <w:link w:val="Heading5"/>
    <w:uiPriority w:val="9"/>
    <w:semiHidden/>
    <w:rsid w:val="005A70F8"/>
    <w:rPr>
      <w:rFonts w:ascii="Calibri" w:hAnsi="Calibri" w:eastAsia="Times New Roman" w:cs="Times New Roman"/>
      <w:sz w:val="24"/>
    </w:rPr>
  </w:style>
  <w:style w:type="character" w:styleId="Emphasis">
    <w:name w:val="Emphasis"/>
    <w:uiPriority w:val="20"/>
    <w:rsid w:val="00ED798F"/>
    <w:rPr>
      <w:rFonts w:ascii="Calibri" w:hAnsi="Calibri"/>
      <w:i/>
      <w:iCs/>
      <w:sz w:val="24"/>
    </w:rPr>
  </w:style>
  <w:style w:type="paragraph" w:styleId="Tableheading" w:customStyle="1">
    <w:name w:val="Table heading"/>
    <w:basedOn w:val="Normal"/>
    <w:qFormat/>
    <w:rsid w:val="00A1194D"/>
    <w:pPr>
      <w:keepNext/>
      <w:keepLines/>
      <w:spacing w:before="40" w:after="40"/>
    </w:pPr>
    <w:rPr>
      <w:rFonts w:eastAsia="Calibri"/>
      <w:b/>
      <w:szCs w:val="22"/>
    </w:rPr>
  </w:style>
  <w:style w:type="paragraph" w:styleId="Tabledotpoints" w:customStyle="1">
    <w:name w:val="Table dot points"/>
    <w:basedOn w:val="Normal"/>
    <w:qFormat/>
    <w:rsid w:val="008E3ED7"/>
    <w:pPr>
      <w:numPr>
        <w:numId w:val="6"/>
      </w:numPr>
      <w:spacing w:after="0"/>
      <w:ind w:left="714" w:hanging="357"/>
      <w:contextualSpacing/>
    </w:pPr>
    <w:rPr>
      <w:sz w:val="20"/>
    </w:rPr>
  </w:style>
  <w:style w:type="paragraph" w:styleId="Tablenumber" w:customStyle="1">
    <w:name w:val="Table number"/>
    <w:basedOn w:val="Normal"/>
    <w:autoRedefine/>
    <w:rsid w:val="008E3ED7"/>
    <w:pPr>
      <w:spacing w:before="40" w:after="40"/>
      <w:jc w:val="right"/>
    </w:pPr>
    <w:rPr>
      <w:sz w:val="20"/>
    </w:rPr>
  </w:style>
  <w:style w:type="paragraph" w:styleId="Tabletext" w:customStyle="1">
    <w:name w:val="Table text"/>
    <w:basedOn w:val="Normal"/>
    <w:qFormat/>
    <w:rsid w:val="00A1194D"/>
    <w:pPr>
      <w:spacing w:before="80" w:after="120"/>
    </w:pPr>
    <w:rPr>
      <w:rFonts w:eastAsia="Calibri"/>
      <w:sz w:val="20"/>
      <w:szCs w:val="22"/>
    </w:rPr>
  </w:style>
  <w:style w:type="paragraph" w:styleId="DotPoint" w:customStyle="1">
    <w:name w:val="Dot Point"/>
    <w:basedOn w:val="ListParagraph"/>
    <w:qFormat/>
    <w:rsid w:val="005A70F8"/>
    <w:pPr>
      <w:numPr>
        <w:numId w:val="4"/>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styleId="SubdotPoint" w:customStyle="1">
    <w:name w:val="Subdot Point"/>
    <w:basedOn w:val="ListParagraph"/>
    <w:link w:val="SubdotPointChar"/>
    <w:qFormat/>
    <w:rsid w:val="005A70F8"/>
    <w:pPr>
      <w:numPr>
        <w:ilvl w:val="1"/>
        <w:numId w:val="4"/>
      </w:numPr>
    </w:pPr>
  </w:style>
  <w:style w:type="character" w:styleId="SubdotPointChar" w:customStyle="1">
    <w:name w:val="Subdot Point Char"/>
    <w:link w:val="SubdotPoint"/>
    <w:rsid w:val="005A70F8"/>
    <w:rPr>
      <w:rFonts w:ascii="Calibri" w:hAnsi="Calibri"/>
      <w:sz w:val="24"/>
    </w:rPr>
  </w:style>
  <w:style w:type="paragraph" w:styleId="NumberedPoints" w:customStyle="1">
    <w:name w:val="Numbered Points"/>
    <w:basedOn w:val="ListParagraph"/>
    <w:link w:val="NumberedPointsChar"/>
    <w:qFormat/>
    <w:rsid w:val="005A70F8"/>
    <w:pPr>
      <w:numPr>
        <w:numId w:val="5"/>
      </w:numPr>
    </w:pPr>
  </w:style>
  <w:style w:type="character" w:styleId="NumberedPointsChar" w:customStyle="1">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styleId="SubtitleChar" w:customStyle="1">
    <w:name w:val="Subtitle Char"/>
    <w:link w:val="Subtitle"/>
    <w:uiPriority w:val="11"/>
    <w:rsid w:val="00456927"/>
    <w:rPr>
      <w:rFonts w:ascii="Calibri" w:hAnsi="Calibri" w:eastAsia="Times New Roman"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styleId="QuoteChar" w:customStyle="1">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styleId="BodyTextChar" w:customStyle="1">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styleId="IssueDate" w:customStyle="1">
    <w:name w:val="IssueDate"/>
    <w:basedOn w:val="DocumentVersionnumber"/>
    <w:rsid w:val="00456927"/>
    <w:pPr>
      <w:spacing w:before="240" w:after="600"/>
      <w:jc w:val="center"/>
    </w:pPr>
    <w:rPr>
      <w:rFonts w:ascii="Tahoma" w:hAnsi="Tahoma"/>
      <w:sz w:val="36"/>
      <w:szCs w:val="36"/>
    </w:rPr>
  </w:style>
  <w:style w:type="paragraph" w:styleId="DocumentVersionnumber" w:customStyle="1">
    <w:name w:val="Document Version number"/>
    <w:basedOn w:val="Normal"/>
    <w:next w:val="Normal"/>
    <w:rsid w:val="00456927"/>
  </w:style>
  <w:style w:type="paragraph" w:styleId="MetaHeading" w:customStyle="1">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styleId="ListBulletChar" w:customStyle="1">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styleId="FooterChar" w:customStyle="1">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styleId="HeaderChar" w:customStyle="1">
    <w:name w:val="Header Char"/>
    <w:link w:val="Header"/>
    <w:uiPriority w:val="99"/>
    <w:rsid w:val="00456927"/>
    <w:rPr>
      <w:rFonts w:ascii="Tahoma" w:hAnsi="Tahoma" w:cs="Tahoma"/>
      <w:sz w:val="18"/>
      <w:szCs w:val="18"/>
      <w:lang w:eastAsia="en-AU"/>
    </w:rPr>
  </w:style>
  <w:style w:type="paragraph" w:styleId="logo" w:customStyle="1">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styleId="TableColumnHeadingNormal" w:customStyle="1">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styleId="BalloonTextChar" w:customStyle="1">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styleId="DocumentMapChar" w:customStyle="1">
    <w:name w:val="Document Map Char"/>
    <w:link w:val="DocumentMap"/>
    <w:uiPriority w:val="99"/>
    <w:semiHidden/>
    <w:rsid w:val="00456927"/>
    <w:rPr>
      <w:rFonts w:ascii="Tahoma" w:hAnsi="Tahoma" w:cs="Tahoma"/>
      <w:sz w:val="16"/>
      <w:szCs w:val="16"/>
      <w:lang w:eastAsia="en-AU"/>
    </w:rPr>
  </w:style>
  <w:style w:type="character" w:styleId="FootnoteTextChar" w:customStyle="1">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styleId="CommentTextChar" w:customStyle="1">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styleId="CommentSubjectChar" w:customStyle="1">
    <w:name w:val="Comment Subject Char"/>
    <w:link w:val="CommentSubject"/>
    <w:uiPriority w:val="99"/>
    <w:semiHidden/>
    <w:rsid w:val="000E2939"/>
    <w:rPr>
      <w:b/>
      <w:bCs/>
    </w:rPr>
  </w:style>
  <w:style w:type="paragraph" w:styleId="TableNumberList" w:customStyle="1">
    <w:name w:val="Table Number List"/>
    <w:basedOn w:val="Tabledotpoints"/>
    <w:qFormat/>
    <w:rsid w:val="008E3ED7"/>
    <w:pPr>
      <w:numPr>
        <w:numId w:val="15"/>
      </w:numPr>
      <w:ind w:left="714" w:hanging="357"/>
    </w:pPr>
    <w:rPr>
      <w:lang w:eastAsia="ja-JP"/>
    </w:rPr>
  </w:style>
  <w:style w:type="paragraph" w:styleId="dob" w:customStyle="1">
    <w:name w:val="dob"/>
    <w:basedOn w:val="Normal"/>
    <w:rsid w:val="00653F71"/>
    <w:pPr>
      <w:suppressAutoHyphens w:val="0"/>
      <w:spacing w:after="0"/>
    </w:pPr>
    <w:rPr>
      <w:rFonts w:ascii="Times New Roman" w:hAnsi="Times New Roman"/>
      <w:szCs w:val="24"/>
      <w:lang w:val="en-GB" w:eastAsia="en-US"/>
    </w:rPr>
  </w:style>
  <w:style w:type="character" w:styleId="ListParagraphChar" w:customStyle="1">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653F71"/>
    <w:rPr>
      <w:sz w:val="24"/>
    </w:rPr>
  </w:style>
  <w:style w:type="paragraph" w:styleId="paragraph" w:customStyle="1">
    <w:name w:val="paragraph"/>
    <w:basedOn w:val="Normal"/>
    <w:rsid w:val="0038245B"/>
    <w:pPr>
      <w:suppressAutoHyphens w:val="0"/>
      <w:spacing w:before="100" w:beforeAutospacing="1" w:after="100" w:afterAutospacing="1"/>
    </w:pPr>
    <w:rPr>
      <w:rFonts w:ascii="Times New Roman" w:hAnsi="Times New Roman"/>
      <w:szCs w:val="24"/>
    </w:rPr>
  </w:style>
  <w:style w:type="character" w:styleId="normaltextrun" w:customStyle="1">
    <w:name w:val="normaltextrun"/>
    <w:basedOn w:val="DefaultParagraphFont"/>
    <w:rsid w:val="0038245B"/>
  </w:style>
  <w:style w:type="character" w:styleId="eop" w:customStyle="1">
    <w:name w:val="eop"/>
    <w:basedOn w:val="DefaultParagraphFont"/>
    <w:rsid w:val="00382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28777">
      <w:bodyDiv w:val="1"/>
      <w:marLeft w:val="0"/>
      <w:marRight w:val="0"/>
      <w:marTop w:val="0"/>
      <w:marBottom w:val="0"/>
      <w:divBdr>
        <w:top w:val="none" w:sz="0" w:space="0" w:color="auto"/>
        <w:left w:val="none" w:sz="0" w:space="0" w:color="auto"/>
        <w:bottom w:val="none" w:sz="0" w:space="0" w:color="auto"/>
        <w:right w:val="none" w:sz="0" w:space="0" w:color="auto"/>
      </w:divBdr>
    </w:div>
    <w:div w:id="411586382">
      <w:bodyDiv w:val="1"/>
      <w:marLeft w:val="0"/>
      <w:marRight w:val="0"/>
      <w:marTop w:val="0"/>
      <w:marBottom w:val="0"/>
      <w:divBdr>
        <w:top w:val="none" w:sz="0" w:space="0" w:color="auto"/>
        <w:left w:val="none" w:sz="0" w:space="0" w:color="auto"/>
        <w:bottom w:val="none" w:sz="0" w:space="0" w:color="auto"/>
        <w:right w:val="none" w:sz="0" w:space="0" w:color="auto"/>
      </w:divBdr>
    </w:div>
    <w:div w:id="11105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xmlns:wp14="http://schemas.microsoft.com/office/word/2010/wordml" w:rsidR="000901FA" w:rsidRDefault="000901FA" w14:paraId="54FBB16C" wp14:textId="77777777">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xmlns:wp14="http://schemas.microsoft.com/office/word/2010/wordml" w:rsidR="000901FA" w:rsidRDefault="000901FA" w14:paraId="37A642A9" wp14:textId="77777777">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xmlns:wp14="http://schemas.microsoft.com/office/word/2010/wordml" w:rsidR="000901FA" w:rsidRDefault="000901FA" w14:paraId="30211418" wp14:textId="77777777">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xmlns:wp14="http://schemas.microsoft.com/office/word/2010/wordml" w:rsidR="000901FA" w:rsidRDefault="000901FA" w14:paraId="7C5EBE31" wp14:textId="77777777">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xmlns:wp14="http://schemas.microsoft.com/office/word/2010/wordml" w:rsidR="000901FA" w:rsidRDefault="000901FA" w14:paraId="25058061" wp14:textId="77777777">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xmlns:wp14="http://schemas.microsoft.com/office/word/2010/wordml" w:rsidR="000901FA" w:rsidRDefault="000901FA" w14:paraId="05C06EF9" wp14:textId="77777777">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xmlns:wp14="http://schemas.microsoft.com/office/word/2010/wordml" w:rsidR="000901FA" w:rsidRDefault="000901FA" w14:paraId="6E992D02" wp14:textId="77777777">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xmlns:wp14="http://schemas.microsoft.com/office/word/2010/wordml" w:rsidR="000901FA" w:rsidRDefault="000901FA" w14:paraId="31B2D352" wp14:textId="77777777">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xmlns:wp14="http://schemas.microsoft.com/office/word/2010/wordml" w:rsidR="000901FA" w:rsidRDefault="000901FA" w14:paraId="16F0F22A" wp14:textId="77777777">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xmlns:wp14="http://schemas.microsoft.com/office/word/2010/wordml" w:rsidR="000901FA" w:rsidRDefault="000901FA" w14:paraId="44CF066B" wp14:textId="77777777">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xmlns:wp14="http://schemas.microsoft.com/office/word/2010/wordml" w:rsidR="000901FA" w:rsidRDefault="000901FA" w14:paraId="5ED4830D" wp14:textId="77777777">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xmlns:wp14="http://schemas.microsoft.com/office/word/2010/wordml" w:rsidR="000901FA" w:rsidRDefault="000901FA" w14:paraId="658D8ED4" wp14:textId="77777777">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xmlns:wp14="http://schemas.microsoft.com/office/word/2010/wordml" w:rsidR="000901FA" w:rsidRDefault="000901FA" w14:paraId="01BBD84A" wp14:textId="77777777">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xmlns:wp14="http://schemas.microsoft.com/office/word/2010/wordml" w:rsidR="000901FA" w:rsidRDefault="000901FA" w14:paraId="7494F12D" wp14:textId="77777777">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xmlns:wp14="http://schemas.microsoft.com/office/word/2010/wordml" w:rsidR="000901FA" w:rsidRDefault="000901FA" w14:paraId="086CD67F" wp14:textId="77777777">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xmlns:wp14="http://schemas.microsoft.com/office/word/2010/wordml" w:rsidR="000901FA" w:rsidRDefault="000901FA" w14:paraId="6FBA9631" wp14:textId="77777777">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xmlns:wp14="http://schemas.microsoft.com/office/word/2010/wordml" w:rsidR="000901FA" w:rsidRDefault="000901FA" w14:paraId="4319954E" wp14:textId="77777777">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xmlns:wp14="http://schemas.microsoft.com/office/word/2010/wordml" w:rsidR="000901FA" w:rsidRDefault="000901FA" w14:paraId="2D1DB36A" wp14:textId="77777777">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xmlns:wp14="http://schemas.microsoft.com/office/word/2010/wordml" w:rsidR="000901FA" w:rsidRDefault="000901FA" w14:paraId="117B3504" wp14:textId="77777777">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xmlns:wp14="http://schemas.microsoft.com/office/word/2010/wordml" w:rsidR="000901FA" w:rsidRDefault="000901FA" w14:paraId="5C201682" wp14:textId="77777777">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xmlns:wp14="http://schemas.microsoft.com/office/word/2010/wordml" w:rsidR="000901FA" w:rsidRDefault="000901FA" w14:paraId="7D333AA0" wp14:textId="77777777">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xmlns:wp14="http://schemas.microsoft.com/office/word/2010/wordml" w:rsidR="000901FA" w:rsidRDefault="000901FA" w14:paraId="631F7CBC" wp14:textId="77777777">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xmlns:wp14="http://schemas.microsoft.com/office/word/2010/wordml" w:rsidR="000901FA" w:rsidRDefault="000901FA" w14:paraId="34DC1839" wp14:textId="77777777">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xmlns:wp14="http://schemas.microsoft.com/office/word/2010/wordml" w:rsidR="000901FA" w:rsidRDefault="000901FA" w14:paraId="6845146C" wp14:textId="77777777">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xmlns:wp14="http://schemas.microsoft.com/office/word/2010/wordml" w:rsidR="000901FA" w:rsidRDefault="000901FA" w14:paraId="5FFC0D6E" wp14:textId="77777777">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xmlns:wp14="http://schemas.microsoft.com/office/word/2010/wordml" w:rsidR="000901FA" w:rsidRDefault="000901FA" w14:paraId="57A59658" wp14:textId="77777777">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xmlns:wp14="http://schemas.microsoft.com/office/word/2010/wordml" w:rsidR="000901FA" w:rsidRDefault="000901FA" w14:paraId="4B095AE7" wp14:textId="77777777">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xmlns:wp14="http://schemas.microsoft.com/office/word/2010/wordml" w:rsidR="000901FA" w:rsidRDefault="000901FA" w14:paraId="5D8D492E" wp14:textId="77777777">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xmlns:wp14="http://schemas.microsoft.com/office/word/2010/wordml" w:rsidR="000901FA" w:rsidRDefault="000901FA" w14:paraId="6841F635" wp14:textId="77777777">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xmlns:wp14="http://schemas.microsoft.com/office/word/2010/wordml" w:rsidR="000901FA" w:rsidRDefault="000901FA" w14:paraId="354FCCD6" wp14:textId="77777777">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xmlns:wp14="http://schemas.microsoft.com/office/word/2010/wordml" w:rsidR="000901FA" w:rsidRDefault="000901FA" w14:paraId="486EA19E" wp14:textId="77777777">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xmlns:wp14="http://schemas.microsoft.com/office/word/2010/wordml" w:rsidR="000901FA" w:rsidRDefault="000901FA" w14:paraId="121A3C93" wp14:textId="77777777">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xmlns:wp14="http://schemas.microsoft.com/office/word/2010/wordml" w:rsidR="000901FA" w:rsidRDefault="000901FA" w14:paraId="28327ADD" wp14:textId="77777777">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xmlns:wp14="http://schemas.microsoft.com/office/word/2010/wordml" w:rsidR="000901FA" w:rsidRDefault="000901FA" w14:paraId="6EE7C18C" wp14:textId="77777777">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xmlns:wp14="http://schemas.microsoft.com/office/word/2010/wordml" w:rsidR="000901FA" w:rsidRDefault="000901FA" w14:paraId="37D35AAE" wp14:textId="77777777">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xmlns:wp14="http://schemas.microsoft.com/office/word/2010/wordml" w:rsidR="000901FA" w:rsidRDefault="000901FA" w14:paraId="60BDFECC" wp14:textId="77777777">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xmlns:wp14="http://schemas.microsoft.com/office/word/2010/wordml" w:rsidR="000901FA" w:rsidRDefault="000901FA" w14:paraId="2D2E4388" wp14:textId="77777777">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xmlns:wp14="http://schemas.microsoft.com/office/word/2010/wordml" w:rsidR="000901FA" w:rsidRDefault="000901FA" w14:paraId="1B52EC58" wp14:textId="77777777">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xmlns:wp14="http://schemas.microsoft.com/office/word/2010/wordml" w:rsidR="000901FA" w:rsidRDefault="000901FA" w14:paraId="551B65AB" wp14:textId="77777777">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xmlns:wp14="http://schemas.microsoft.com/office/word/2010/wordml" w:rsidR="000901FA" w:rsidRDefault="000901FA" w14:paraId="36381587" wp14:textId="77777777">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xmlns:wp14="http://schemas.microsoft.com/office/word/2010/wordml" w:rsidR="000901FA" w:rsidRDefault="000901FA" w14:paraId="0DFD1BDF" wp14:textId="77777777">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xmlns:wp14="http://schemas.microsoft.com/office/word/2010/wordml" w:rsidR="000901FA" w:rsidRDefault="000901FA" w14:paraId="4AB0B665" wp14:textId="77777777">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xmlns:wp14="http://schemas.microsoft.com/office/word/2010/wordml" w:rsidR="000901FA" w:rsidRDefault="000901FA" w14:paraId="2ABB513D" wp14:textId="77777777">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21B4F"/>
    <w:rsid w:val="00065067"/>
    <w:rsid w:val="000901FA"/>
    <w:rsid w:val="000D0A04"/>
    <w:rsid w:val="00272BF3"/>
    <w:rsid w:val="003113D0"/>
    <w:rsid w:val="00343F80"/>
    <w:rsid w:val="00501749"/>
    <w:rsid w:val="00634BF0"/>
    <w:rsid w:val="00681A19"/>
    <w:rsid w:val="006A4FE8"/>
    <w:rsid w:val="006F494E"/>
    <w:rsid w:val="00770BA6"/>
    <w:rsid w:val="008248AC"/>
    <w:rsid w:val="0098012A"/>
    <w:rsid w:val="00AB160B"/>
    <w:rsid w:val="00C6479F"/>
    <w:rsid w:val="00C7736D"/>
    <w:rsid w:val="00D84F94"/>
    <w:rsid w:val="00DD74F2"/>
    <w:rsid w:val="00EC5D4B"/>
    <w:rsid w:val="00F90E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RIMRef xmlns="3b2d8b43-3232-4095-9d96-9560f0409dd8" xsi:nil="true"/>
    <TrimLink xmlns="3b2d8b43-3232-4095-9d96-9560f0409dd8">
      <Url xsi:nil="true"/>
      <Description xsi:nil="true"/>
    </TrimLink>
    <COMMENTS xmlns="3b2d8b43-3232-4095-9d96-9560f0409dd8" xsi:nil="true"/>
  </documentManagement>
</p:properties>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FE01949EF5072A4A92150BA20F9838AD" ma:contentTypeVersion="9" ma:contentTypeDescription="Create a new document." ma:contentTypeScope="" ma:versionID="a03d454048b9509e76c50dcb42c995a7">
  <xsd:schema xmlns:xsd="http://www.w3.org/2001/XMLSchema" xmlns:xs="http://www.w3.org/2001/XMLSchema" xmlns:p="http://schemas.microsoft.com/office/2006/metadata/properties" xmlns:ns2="3b2d8b43-3232-4095-9d96-9560f0409dd8" xmlns:ns3="21193163-5c69-4066-a04e-bb5aa3363e73" targetNamespace="http://schemas.microsoft.com/office/2006/metadata/properties" ma:root="true" ma:fieldsID="f2542583169d7fe80dd732b4b42838c1" ns2:_="" ns3:_="">
    <xsd:import namespace="3b2d8b43-3232-4095-9d96-9560f0409dd8"/>
    <xsd:import namespace="21193163-5c69-4066-a04e-bb5aa3363e73"/>
    <xsd:element name="properties">
      <xsd:complexType>
        <xsd:sequence>
          <xsd:element name="documentManagement">
            <xsd:complexType>
              <xsd:all>
                <xsd:element ref="ns2:TRIMRef" minOccurs="0"/>
                <xsd:element ref="ns2:MediaServiceMetadata" minOccurs="0"/>
                <xsd:element ref="ns2:MediaServiceFastMetadata" minOccurs="0"/>
                <xsd:element ref="ns2:TrimLink" minOccurs="0"/>
                <xsd:element ref="ns3:SharedWithUsers" minOccurs="0"/>
                <xsd:element ref="ns3:SharedWithDetails" minOccurs="0"/>
                <xsd:element ref="ns2:COMME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8b43-3232-4095-9d96-9560f0409dd8" elementFormDefault="qualified">
    <xsd:import namespace="http://schemas.microsoft.com/office/2006/documentManagement/types"/>
    <xsd:import namespace="http://schemas.microsoft.com/office/infopath/2007/PartnerControls"/>
    <xsd:element name="TRIMRef" ma:index="8" nillable="true" ma:displayName="TRIM Ref" ma:description="Add Container/document reference from TRIM" ma:format="Dropdown" ma:internalName="TRIMRef">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rimLink" ma:index="11" nillable="true" ma:displayName="Trim Link" ma:format="Hyperlink" ma:internalName="TrimLink">
      <xsd:complexType>
        <xsd:complexContent>
          <xsd:extension base="dms:URL">
            <xsd:sequence>
              <xsd:element name="Url" type="dms:ValidUrl" minOccurs="0" nillable="true"/>
              <xsd:element name="Description" type="xsd:string" nillable="true"/>
            </xsd:sequence>
          </xsd:extension>
        </xsd:complexContent>
      </xsd:complexType>
    </xsd:element>
    <xsd:element name="COMMENTS" ma:index="14" nillable="true" ma:displayName="COMMENTS" ma:format="Dropdown" ma:internalName="COMMENTS">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93163-5c69-4066-a04e-bb5aa3363e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3b2d8b43-3232-4095-9d96-9560f0409dd8"/>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EC455E8B-2BAC-4EBE-98BE-F07073903A3F}"/>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PD%20Template%20%20(Chief%20Ministers)%20(18).dotx</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2026-02-23T00:03:00Z</dcterms:created>
  <dcterms:modified xsi:type="dcterms:W3CDTF">2026-02-23T04:27:55Z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0x010100FE01949EF5072A4A92150BA20F9838AD</vt:lpwstr>
  </property>
  <property fmtid="{D5CDD505-2E9C-101B-9397-08002B2CF9AE}" pid="17" name="MSIP_Label_69af8531-eb46-4968-8cb3-105d2f5ea87e_Enabled">
    <vt:lpwstr>true</vt:lpwstr>
  </property>
  <property fmtid="{D5CDD505-2E9C-101B-9397-08002B2CF9AE}" pid="18" name="MSIP_Label_69af8531-eb46-4968-8cb3-105d2f5ea87e_SetDate">
    <vt:lpwstr>2026-02-23T00:03:26Z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0f4005f0-0c01-4158-9b2e-3c6cfa9fb921</vt:lpwstr>
  </property>
  <property fmtid="{D5CDD505-2E9C-101B-9397-08002B2CF9AE}" pid="23" name="MSIP_Label_69af8531-eb46-4968-8cb3-105d2f5ea87e_ContentBits">
    <vt:lpwstr>0</vt:lpwstr>
  </property>
  <property fmtid="{D5CDD505-2E9C-101B-9397-08002B2CF9AE}" pid="24" name="MSIP_Label_69af8531-eb46-4968-8cb3-105d2f5ea87e_Tag">
    <vt:lpwstr>10, 3, 0, 2</vt:lpwstr>
  </property>
</Properties>
</file>