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47C29" w14:textId="6F33F071" w:rsidR="00CF54BA" w:rsidRPr="00CF54BA" w:rsidRDefault="00CF54BA" w:rsidP="00CF54BA">
      <w:pPr>
        <w:tabs>
          <w:tab w:val="left" w:pos="4536"/>
        </w:tabs>
        <w:autoSpaceDE w:val="0"/>
        <w:autoSpaceDN w:val="0"/>
        <w:adjustRightInd w:val="0"/>
        <w:spacing w:before="120" w:after="120"/>
        <w:jc w:val="left"/>
        <w:rPr>
          <w:rFonts w:asciiTheme="minorHAnsi" w:hAnsiTheme="minorHAnsi" w:cstheme="minorHAnsi"/>
          <w:b/>
          <w:bCs/>
          <w:sz w:val="22"/>
          <w:szCs w:val="22"/>
          <w:lang w:eastAsia="en-AU"/>
        </w:rPr>
      </w:pPr>
      <w:bookmarkStart w:id="0" w:name="_Toc114646623"/>
      <w:bookmarkStart w:id="1" w:name="_Toc148343306"/>
      <w:bookmarkStart w:id="2" w:name="_Toc148775063"/>
      <w:bookmarkStart w:id="3" w:name="_Toc260217948"/>
      <w:bookmarkStart w:id="4" w:name="_Toc260218111"/>
      <w:bookmarkStart w:id="5" w:name="_Toc260304733"/>
      <w:r w:rsidRPr="00CF54BA">
        <w:rPr>
          <w:rFonts w:asciiTheme="minorHAnsi" w:hAnsiTheme="minorHAnsi" w:cstheme="minorHAnsi"/>
          <w:b/>
          <w:bCs/>
          <w:sz w:val="22"/>
          <w:szCs w:val="22"/>
          <w:lang w:eastAsia="en-AU"/>
        </w:rPr>
        <w:t>Directorate</w:t>
      </w:r>
      <w:r w:rsidR="00FD6074">
        <w:rPr>
          <w:rFonts w:asciiTheme="minorHAnsi" w:hAnsiTheme="minorHAnsi" w:cstheme="minorHAnsi"/>
          <w:b/>
          <w:bCs/>
          <w:sz w:val="22"/>
          <w:szCs w:val="22"/>
          <w:lang w:eastAsia="en-AU"/>
        </w:rPr>
        <w:tab/>
      </w:r>
      <w:r w:rsidRPr="002C751D">
        <w:rPr>
          <w:rFonts w:asciiTheme="minorHAnsi" w:hAnsiTheme="minorHAnsi" w:cstheme="minorHAnsi"/>
          <w:bCs/>
          <w:sz w:val="22"/>
          <w:szCs w:val="22"/>
          <w:lang w:eastAsia="en-AU"/>
        </w:rPr>
        <w:t>ACT Education Directorate</w:t>
      </w:r>
    </w:p>
    <w:p w14:paraId="610BD23C" w14:textId="77777777" w:rsidR="00CF54BA" w:rsidRPr="00CF54BA" w:rsidRDefault="00CF54BA" w:rsidP="00CF54BA">
      <w:pPr>
        <w:tabs>
          <w:tab w:val="left" w:pos="4536"/>
        </w:tabs>
        <w:autoSpaceDE w:val="0"/>
        <w:autoSpaceDN w:val="0"/>
        <w:adjustRightInd w:val="0"/>
        <w:spacing w:before="120" w:after="120"/>
        <w:jc w:val="left"/>
        <w:rPr>
          <w:rFonts w:asciiTheme="minorHAnsi" w:hAnsiTheme="minorHAnsi" w:cstheme="minorHAnsi"/>
          <w:b/>
          <w:bCs/>
          <w:sz w:val="22"/>
          <w:szCs w:val="22"/>
          <w:lang w:eastAsia="en-AU"/>
        </w:rPr>
      </w:pPr>
      <w:r w:rsidRPr="00CF54BA">
        <w:rPr>
          <w:rFonts w:asciiTheme="minorHAnsi" w:hAnsiTheme="minorHAnsi" w:cstheme="minorHAnsi"/>
          <w:b/>
          <w:bCs/>
          <w:sz w:val="22"/>
          <w:szCs w:val="22"/>
          <w:lang w:eastAsia="en-AU"/>
        </w:rPr>
        <w:t>Division</w:t>
      </w:r>
      <w:r w:rsidRPr="00CF54BA">
        <w:rPr>
          <w:rFonts w:asciiTheme="minorHAnsi" w:hAnsiTheme="minorHAnsi" w:cstheme="minorHAnsi"/>
          <w:b/>
          <w:bCs/>
          <w:sz w:val="22"/>
          <w:szCs w:val="22"/>
          <w:lang w:eastAsia="en-AU"/>
        </w:rPr>
        <w:tab/>
      </w:r>
      <w:r w:rsidRPr="002C751D">
        <w:rPr>
          <w:rFonts w:asciiTheme="minorHAnsi" w:hAnsiTheme="minorHAnsi" w:cstheme="minorHAnsi"/>
          <w:bCs/>
          <w:sz w:val="22"/>
          <w:szCs w:val="22"/>
          <w:lang w:eastAsia="en-AU"/>
        </w:rPr>
        <w:t>Service Design and Delivery</w:t>
      </w:r>
      <w:r w:rsidRPr="00CF54BA">
        <w:rPr>
          <w:rFonts w:asciiTheme="minorHAnsi" w:hAnsiTheme="minorHAnsi" w:cstheme="minorHAnsi"/>
          <w:b/>
          <w:bCs/>
          <w:sz w:val="22"/>
          <w:szCs w:val="22"/>
          <w:lang w:eastAsia="en-AU"/>
        </w:rPr>
        <w:t xml:space="preserve"> </w:t>
      </w:r>
    </w:p>
    <w:p w14:paraId="1D8D417C" w14:textId="51E5E571" w:rsidR="00CF54BA" w:rsidRPr="002C751D" w:rsidRDefault="00CF54BA" w:rsidP="00CF54BA">
      <w:pPr>
        <w:tabs>
          <w:tab w:val="left" w:pos="4536"/>
        </w:tabs>
        <w:autoSpaceDE w:val="0"/>
        <w:autoSpaceDN w:val="0"/>
        <w:adjustRightInd w:val="0"/>
        <w:spacing w:before="120" w:after="120"/>
        <w:jc w:val="left"/>
        <w:rPr>
          <w:rFonts w:asciiTheme="minorHAnsi" w:hAnsiTheme="minorHAnsi" w:cstheme="minorHAnsi"/>
          <w:bCs/>
          <w:sz w:val="22"/>
          <w:szCs w:val="22"/>
          <w:lang w:eastAsia="en-AU"/>
        </w:rPr>
      </w:pPr>
      <w:r w:rsidRPr="00CF54BA">
        <w:rPr>
          <w:rFonts w:asciiTheme="minorHAnsi" w:hAnsiTheme="minorHAnsi" w:cstheme="minorHAnsi"/>
          <w:b/>
          <w:bCs/>
          <w:sz w:val="22"/>
          <w:szCs w:val="22"/>
          <w:lang w:eastAsia="en-AU"/>
        </w:rPr>
        <w:t>Branch</w:t>
      </w:r>
      <w:r w:rsidRPr="00CF54BA">
        <w:rPr>
          <w:rFonts w:asciiTheme="minorHAnsi" w:hAnsiTheme="minorHAnsi" w:cstheme="minorHAnsi"/>
          <w:b/>
          <w:bCs/>
          <w:sz w:val="22"/>
          <w:szCs w:val="22"/>
          <w:lang w:eastAsia="en-AU"/>
        </w:rPr>
        <w:tab/>
      </w:r>
      <w:r w:rsidR="00FD6074">
        <w:rPr>
          <w:rFonts w:asciiTheme="minorHAnsi" w:hAnsiTheme="minorHAnsi" w:cstheme="minorHAnsi"/>
          <w:bCs/>
          <w:sz w:val="22"/>
          <w:szCs w:val="22"/>
          <w:lang w:eastAsia="en-AU"/>
        </w:rPr>
        <w:t>Engagement &amp; Wellbeing Support Services</w:t>
      </w:r>
    </w:p>
    <w:p w14:paraId="4F15FBED" w14:textId="621C61D8" w:rsidR="00E87D3D" w:rsidRPr="00E87D3D" w:rsidRDefault="00E87D3D" w:rsidP="00E87D3D">
      <w:pPr>
        <w:tabs>
          <w:tab w:val="left" w:pos="4536"/>
        </w:tabs>
        <w:autoSpaceDE w:val="0"/>
        <w:autoSpaceDN w:val="0"/>
        <w:adjustRightInd w:val="0"/>
        <w:spacing w:before="120" w:after="120"/>
        <w:jc w:val="left"/>
        <w:rPr>
          <w:rFonts w:asciiTheme="minorHAnsi" w:hAnsiTheme="minorHAnsi" w:cstheme="minorHAnsi"/>
          <w:b/>
          <w:bCs/>
          <w:sz w:val="22"/>
          <w:szCs w:val="22"/>
          <w:lang w:eastAsia="en-AU"/>
        </w:rPr>
      </w:pPr>
      <w:r w:rsidRPr="00E87D3D">
        <w:rPr>
          <w:rFonts w:asciiTheme="minorHAnsi" w:hAnsiTheme="minorHAnsi" w:cstheme="minorHAnsi"/>
          <w:b/>
          <w:bCs/>
          <w:sz w:val="22"/>
          <w:szCs w:val="22"/>
          <w:lang w:eastAsia="en-AU"/>
        </w:rPr>
        <w:t>Position Title</w:t>
      </w:r>
      <w:r w:rsidRPr="00E87D3D">
        <w:rPr>
          <w:rFonts w:asciiTheme="minorHAnsi" w:hAnsiTheme="minorHAnsi" w:cstheme="minorHAnsi"/>
          <w:b/>
          <w:bCs/>
          <w:sz w:val="22"/>
          <w:szCs w:val="22"/>
          <w:lang w:eastAsia="en-AU"/>
        </w:rPr>
        <w:tab/>
      </w:r>
      <w:r w:rsidR="006F2ABE" w:rsidRPr="00E87D3D">
        <w:rPr>
          <w:rFonts w:asciiTheme="minorHAnsi" w:hAnsiTheme="minorHAnsi" w:cstheme="minorHAnsi"/>
          <w:b/>
          <w:bCs/>
          <w:sz w:val="22"/>
          <w:szCs w:val="22"/>
          <w:lang w:eastAsia="en-AU"/>
        </w:rPr>
        <w:t>Director</w:t>
      </w:r>
      <w:r w:rsidR="006F2ABE">
        <w:rPr>
          <w:rFonts w:asciiTheme="minorHAnsi" w:hAnsiTheme="minorHAnsi" w:cstheme="minorHAnsi"/>
          <w:b/>
          <w:bCs/>
          <w:sz w:val="22"/>
          <w:szCs w:val="22"/>
          <w:lang w:eastAsia="en-AU"/>
        </w:rPr>
        <w:t>,</w:t>
      </w:r>
      <w:r w:rsidR="006F2ABE" w:rsidRPr="00E87D3D">
        <w:rPr>
          <w:rFonts w:asciiTheme="minorHAnsi" w:hAnsiTheme="minorHAnsi" w:cstheme="minorHAnsi"/>
          <w:b/>
          <w:bCs/>
          <w:sz w:val="22"/>
          <w:szCs w:val="22"/>
          <w:lang w:eastAsia="en-AU"/>
        </w:rPr>
        <w:t xml:space="preserve"> </w:t>
      </w:r>
      <w:r w:rsidR="005F548B">
        <w:rPr>
          <w:rFonts w:asciiTheme="minorHAnsi" w:hAnsiTheme="minorHAnsi" w:cstheme="minorHAnsi"/>
          <w:b/>
          <w:bCs/>
          <w:sz w:val="22"/>
          <w:szCs w:val="22"/>
          <w:lang w:eastAsia="en-AU"/>
        </w:rPr>
        <w:t>Gender Equality in Schools</w:t>
      </w:r>
    </w:p>
    <w:p w14:paraId="196E90B0" w14:textId="14B97DDD" w:rsidR="00E2551F" w:rsidRPr="00FD6074" w:rsidRDefault="00E2551F" w:rsidP="00FD6074">
      <w:pPr>
        <w:tabs>
          <w:tab w:val="left" w:pos="4536"/>
        </w:tabs>
        <w:autoSpaceDE w:val="0"/>
        <w:autoSpaceDN w:val="0"/>
        <w:adjustRightInd w:val="0"/>
        <w:spacing w:before="120" w:after="120"/>
        <w:ind w:left="2160" w:hanging="2160"/>
        <w:jc w:val="left"/>
        <w:rPr>
          <w:rFonts w:asciiTheme="minorHAnsi" w:hAnsiTheme="minorHAnsi" w:cstheme="minorHAnsi"/>
          <w:bCs/>
          <w:sz w:val="22"/>
          <w:szCs w:val="22"/>
          <w:lang w:eastAsia="en-AU"/>
        </w:rPr>
      </w:pPr>
      <w:r w:rsidRPr="008E4B76">
        <w:rPr>
          <w:rFonts w:asciiTheme="minorHAnsi" w:hAnsiTheme="minorHAnsi" w:cstheme="minorHAnsi"/>
          <w:b/>
          <w:bCs/>
          <w:sz w:val="22"/>
          <w:szCs w:val="22"/>
          <w:lang w:eastAsia="en-AU"/>
        </w:rPr>
        <w:t>Temporary/Permanent</w:t>
      </w:r>
      <w:r w:rsidRPr="008E4B76">
        <w:rPr>
          <w:rFonts w:asciiTheme="minorHAnsi" w:hAnsiTheme="minorHAnsi" w:cstheme="minorHAnsi"/>
          <w:b/>
          <w:bCs/>
          <w:sz w:val="22"/>
          <w:szCs w:val="22"/>
          <w:lang w:eastAsia="en-AU"/>
        </w:rPr>
        <w:tab/>
      </w:r>
      <w:r w:rsidR="00FD6074">
        <w:rPr>
          <w:rFonts w:asciiTheme="minorHAnsi" w:hAnsiTheme="minorHAnsi" w:cstheme="minorHAnsi"/>
          <w:b/>
          <w:bCs/>
          <w:sz w:val="22"/>
          <w:szCs w:val="22"/>
          <w:lang w:eastAsia="en-AU"/>
        </w:rPr>
        <w:tab/>
      </w:r>
      <w:r w:rsidR="00E81BE3">
        <w:rPr>
          <w:rFonts w:asciiTheme="minorHAnsi" w:hAnsiTheme="minorHAnsi" w:cstheme="minorHAnsi"/>
          <w:bCs/>
          <w:sz w:val="22"/>
          <w:szCs w:val="22"/>
          <w:lang w:eastAsia="en-AU"/>
        </w:rPr>
        <w:t>T</w:t>
      </w:r>
      <w:r w:rsidR="008E4B76" w:rsidRPr="002C751D">
        <w:rPr>
          <w:rFonts w:asciiTheme="minorHAnsi" w:hAnsiTheme="minorHAnsi" w:cstheme="minorHAnsi"/>
          <w:bCs/>
          <w:sz w:val="22"/>
          <w:szCs w:val="22"/>
          <w:lang w:eastAsia="en-AU"/>
        </w:rPr>
        <w:t>emporary</w:t>
      </w:r>
      <w:r w:rsidR="00E81BE3">
        <w:rPr>
          <w:rFonts w:asciiTheme="minorHAnsi" w:hAnsiTheme="minorHAnsi" w:cstheme="minorHAnsi"/>
          <w:bCs/>
          <w:sz w:val="22"/>
          <w:szCs w:val="22"/>
          <w:lang w:eastAsia="en-AU"/>
        </w:rPr>
        <w:t xml:space="preserve"> </w:t>
      </w:r>
    </w:p>
    <w:p w14:paraId="41B15E65" w14:textId="6905EB8C" w:rsidR="00E2551F" w:rsidRPr="008E4B76" w:rsidRDefault="00E2551F" w:rsidP="002C751D">
      <w:pPr>
        <w:tabs>
          <w:tab w:val="left" w:pos="4536"/>
        </w:tabs>
        <w:autoSpaceDE w:val="0"/>
        <w:autoSpaceDN w:val="0"/>
        <w:adjustRightInd w:val="0"/>
        <w:spacing w:before="120" w:after="120"/>
        <w:jc w:val="left"/>
        <w:rPr>
          <w:rFonts w:asciiTheme="minorHAnsi" w:hAnsiTheme="minorHAnsi" w:cstheme="minorHAnsi"/>
          <w:b/>
          <w:bCs/>
          <w:sz w:val="22"/>
          <w:szCs w:val="22"/>
          <w:lang w:eastAsia="en-AU"/>
        </w:rPr>
      </w:pPr>
      <w:r w:rsidRPr="008E4B76">
        <w:rPr>
          <w:rFonts w:asciiTheme="minorHAnsi" w:hAnsiTheme="minorHAnsi" w:cstheme="minorHAnsi"/>
          <w:b/>
          <w:bCs/>
          <w:sz w:val="22"/>
          <w:szCs w:val="22"/>
          <w:lang w:eastAsia="en-AU"/>
        </w:rPr>
        <w:t>Position Number</w:t>
      </w:r>
      <w:r w:rsidRPr="008E4B76">
        <w:rPr>
          <w:rFonts w:asciiTheme="minorHAnsi" w:hAnsiTheme="minorHAnsi" w:cstheme="minorHAnsi"/>
          <w:b/>
          <w:bCs/>
          <w:sz w:val="22"/>
          <w:szCs w:val="22"/>
          <w:lang w:eastAsia="en-AU"/>
        </w:rPr>
        <w:tab/>
      </w:r>
      <w:r w:rsidR="005F548B">
        <w:rPr>
          <w:rFonts w:asciiTheme="minorHAnsi" w:hAnsiTheme="minorHAnsi" w:cstheme="minorHAnsi"/>
          <w:b/>
          <w:bCs/>
          <w:sz w:val="22"/>
          <w:szCs w:val="22"/>
          <w:lang w:eastAsia="en-AU"/>
        </w:rPr>
        <w:t>45554</w:t>
      </w:r>
    </w:p>
    <w:p w14:paraId="4C7F13D8" w14:textId="37E17248" w:rsidR="00E2551F" w:rsidRPr="008E4B76" w:rsidRDefault="00E2551F" w:rsidP="002C751D">
      <w:pPr>
        <w:tabs>
          <w:tab w:val="left" w:pos="4536"/>
        </w:tabs>
        <w:autoSpaceDE w:val="0"/>
        <w:autoSpaceDN w:val="0"/>
        <w:adjustRightInd w:val="0"/>
        <w:spacing w:before="120" w:after="120"/>
        <w:jc w:val="left"/>
        <w:rPr>
          <w:rFonts w:asciiTheme="minorHAnsi" w:hAnsiTheme="minorHAnsi" w:cstheme="minorHAnsi"/>
          <w:b/>
          <w:bCs/>
          <w:sz w:val="22"/>
          <w:szCs w:val="22"/>
          <w:lang w:eastAsia="en-AU"/>
        </w:rPr>
      </w:pPr>
      <w:r w:rsidRPr="008E4B76">
        <w:rPr>
          <w:rFonts w:asciiTheme="minorHAnsi" w:hAnsiTheme="minorHAnsi" w:cstheme="minorHAnsi"/>
          <w:b/>
          <w:bCs/>
          <w:sz w:val="22"/>
          <w:szCs w:val="22"/>
          <w:lang w:eastAsia="en-AU"/>
        </w:rPr>
        <w:t>Classification</w:t>
      </w:r>
      <w:r w:rsidRPr="008E4B76">
        <w:rPr>
          <w:rFonts w:asciiTheme="minorHAnsi" w:hAnsiTheme="minorHAnsi" w:cstheme="minorHAnsi"/>
          <w:b/>
          <w:bCs/>
          <w:sz w:val="22"/>
          <w:szCs w:val="22"/>
          <w:lang w:eastAsia="en-AU"/>
        </w:rPr>
        <w:tab/>
      </w:r>
      <w:bookmarkStart w:id="6" w:name="_Hlk11404833"/>
      <w:r w:rsidR="00CF54BA" w:rsidRPr="002C751D">
        <w:rPr>
          <w:rFonts w:asciiTheme="minorHAnsi" w:hAnsiTheme="minorHAnsi" w:cstheme="minorHAnsi"/>
          <w:bCs/>
          <w:sz w:val="22"/>
          <w:szCs w:val="22"/>
          <w:lang w:eastAsia="en-AU"/>
        </w:rPr>
        <w:t xml:space="preserve">Senior Officer Grade </w:t>
      </w:r>
      <w:bookmarkEnd w:id="6"/>
      <w:r w:rsidR="00CF54BA" w:rsidRPr="002C751D">
        <w:rPr>
          <w:rFonts w:asciiTheme="minorHAnsi" w:hAnsiTheme="minorHAnsi" w:cstheme="minorHAnsi"/>
          <w:bCs/>
          <w:sz w:val="22"/>
          <w:szCs w:val="22"/>
          <w:lang w:eastAsia="en-AU"/>
        </w:rPr>
        <w:t xml:space="preserve">B </w:t>
      </w:r>
      <w:r w:rsidR="00CF54BA">
        <w:rPr>
          <w:rFonts w:asciiTheme="minorHAnsi" w:hAnsiTheme="minorHAnsi" w:cstheme="minorHAnsi"/>
          <w:bCs/>
          <w:sz w:val="22"/>
          <w:szCs w:val="22"/>
          <w:lang w:eastAsia="en-AU"/>
        </w:rPr>
        <w:t>(SOG B)</w:t>
      </w:r>
    </w:p>
    <w:bookmarkEnd w:id="0"/>
    <w:bookmarkEnd w:id="1"/>
    <w:bookmarkEnd w:id="2"/>
    <w:bookmarkEnd w:id="3"/>
    <w:bookmarkEnd w:id="4"/>
    <w:bookmarkEnd w:id="5"/>
    <w:p w14:paraId="486EB665" w14:textId="77777777" w:rsidR="00982D5F" w:rsidRDefault="00982D5F" w:rsidP="00E81BE3">
      <w:pPr>
        <w:pBdr>
          <w:top w:val="single" w:sz="4" w:space="1" w:color="auto"/>
        </w:pBdr>
        <w:rPr>
          <w:rFonts w:ascii="Calibri" w:hAnsi="Calibri" w:cs="Calibri"/>
          <w:b/>
          <w:bCs/>
        </w:rPr>
      </w:pPr>
    </w:p>
    <w:p w14:paraId="0769CC5B" w14:textId="7F4D02BB" w:rsidR="00E81BE3" w:rsidRPr="00923A5E" w:rsidRDefault="00E81BE3" w:rsidP="00E81BE3">
      <w:pPr>
        <w:pBdr>
          <w:top w:val="single" w:sz="4" w:space="1" w:color="auto"/>
        </w:pBdr>
        <w:rPr>
          <w:rFonts w:ascii="Calibri" w:hAnsi="Calibri" w:cs="Calibri"/>
          <w:b/>
          <w:bCs/>
        </w:rPr>
      </w:pPr>
      <w:r w:rsidRPr="00923A5E">
        <w:rPr>
          <w:rFonts w:ascii="Calibri" w:hAnsi="Calibri" w:cs="Calibri"/>
          <w:b/>
          <w:bCs/>
        </w:rPr>
        <w:t xml:space="preserve">Directorate Overview </w:t>
      </w:r>
    </w:p>
    <w:p w14:paraId="00D17A8E" w14:textId="77777777" w:rsidR="00E81BE3" w:rsidRPr="005A36AD" w:rsidRDefault="00E81BE3" w:rsidP="00E81BE3">
      <w:pPr>
        <w:pBdr>
          <w:top w:val="single" w:sz="4" w:space="1" w:color="auto"/>
        </w:pBdr>
        <w:rPr>
          <w:rFonts w:asciiTheme="minorHAnsi" w:hAnsiTheme="minorHAnsi" w:cstheme="minorHAnsi"/>
          <w:sz w:val="22"/>
          <w:szCs w:val="22"/>
        </w:rPr>
      </w:pPr>
      <w:r w:rsidRPr="005A36AD">
        <w:rPr>
          <w:rFonts w:asciiTheme="minorHAnsi" w:hAnsiTheme="minorHAnsi" w:cstheme="minorHAnsi"/>
          <w:sz w:val="22"/>
          <w:szCs w:val="22"/>
        </w:rPr>
        <w:t>The Education Directorate is a leading learning organisation where people know they matter, delivering high quality early childhood education and public-school education in an accessible and inclusive environment.</w:t>
      </w:r>
    </w:p>
    <w:p w14:paraId="7F57559A" w14:textId="77777777" w:rsidR="00E81BE3" w:rsidRDefault="00E81BE3" w:rsidP="00E81BE3">
      <w:pPr>
        <w:pBdr>
          <w:top w:val="single" w:sz="4" w:space="1" w:color="auto"/>
        </w:pBdr>
        <w:rPr>
          <w:rFonts w:ascii="Calibri" w:hAnsi="Calibri" w:cs="Calibri"/>
          <w:b/>
          <w:bCs/>
        </w:rPr>
      </w:pPr>
    </w:p>
    <w:p w14:paraId="547BE1BE" w14:textId="77777777" w:rsidR="00E81BE3" w:rsidRPr="00E2551F" w:rsidRDefault="00E81BE3" w:rsidP="00E81BE3">
      <w:pPr>
        <w:pBdr>
          <w:top w:val="single" w:sz="4" w:space="1" w:color="auto"/>
        </w:pBdr>
        <w:rPr>
          <w:rFonts w:ascii="Calibri" w:hAnsi="Calibri" w:cs="Calibri"/>
          <w:b/>
          <w:bCs/>
        </w:rPr>
      </w:pPr>
      <w:r>
        <w:rPr>
          <w:rFonts w:ascii="Calibri" w:hAnsi="Calibri" w:cs="Calibri"/>
          <w:b/>
          <w:bCs/>
        </w:rPr>
        <w:t>Business Unit Overview</w:t>
      </w:r>
    </w:p>
    <w:p w14:paraId="573BED97" w14:textId="77777777" w:rsidR="00FD6074" w:rsidRPr="00FD6074" w:rsidRDefault="00FD6074" w:rsidP="00FD6074">
      <w:pPr>
        <w:rPr>
          <w:rFonts w:asciiTheme="minorHAnsi" w:hAnsiTheme="minorHAnsi" w:cstheme="minorHAnsi"/>
          <w:sz w:val="22"/>
          <w:szCs w:val="22"/>
        </w:rPr>
      </w:pPr>
      <w:r w:rsidRPr="00FD6074">
        <w:rPr>
          <w:rFonts w:asciiTheme="minorHAnsi" w:hAnsiTheme="minorHAnsi" w:cstheme="minorHAnsi"/>
          <w:sz w:val="22"/>
          <w:szCs w:val="22"/>
        </w:rPr>
        <w:t>The Engagement and Wellbeing Support Services Branch is responsible for the policy, strategic planning, and management of school support for student wellbeing, including the provision of allied health services.</w:t>
      </w:r>
    </w:p>
    <w:p w14:paraId="3116A621" w14:textId="77777777" w:rsidR="00FD6074" w:rsidRPr="00FD6074" w:rsidRDefault="00FD6074" w:rsidP="00FD6074">
      <w:pPr>
        <w:rPr>
          <w:rFonts w:asciiTheme="minorHAnsi" w:hAnsiTheme="minorHAnsi" w:cstheme="minorHAnsi"/>
          <w:sz w:val="22"/>
          <w:szCs w:val="22"/>
        </w:rPr>
      </w:pPr>
    </w:p>
    <w:p w14:paraId="546E6417" w14:textId="482EFE04" w:rsidR="00FD6074" w:rsidRPr="00FD6074" w:rsidRDefault="00FD6074" w:rsidP="00FD6074">
      <w:pPr>
        <w:rPr>
          <w:rFonts w:asciiTheme="minorHAnsi" w:hAnsiTheme="minorHAnsi" w:cstheme="minorHAnsi"/>
          <w:sz w:val="22"/>
          <w:szCs w:val="22"/>
        </w:rPr>
      </w:pPr>
      <w:r w:rsidRPr="00FD6074">
        <w:rPr>
          <w:rFonts w:asciiTheme="minorHAnsi" w:hAnsiTheme="minorHAnsi" w:cstheme="minorHAnsi"/>
          <w:sz w:val="22"/>
          <w:szCs w:val="22"/>
        </w:rPr>
        <w:t xml:space="preserve">The Branch provides direct support for individual students, and support to classroom teachers and school leadership teams designed to build the capacity of schools and contribute to the achievement of improved student outcomes.  The Branch leads key policy for student wellbeing and works closely with schools to ensure students access and participate in education. The Branch works closely with other government directorates, families and external agencies and providers. </w:t>
      </w:r>
    </w:p>
    <w:p w14:paraId="2A02A9A3" w14:textId="6B8E2BB0" w:rsidR="00FD6074" w:rsidRDefault="00FD6074" w:rsidP="00FD6074">
      <w:pPr>
        <w:spacing w:before="240"/>
        <w:rPr>
          <w:szCs w:val="24"/>
        </w:rPr>
      </w:pPr>
      <w:r w:rsidRPr="00FD6074">
        <w:rPr>
          <w:rFonts w:asciiTheme="minorHAnsi" w:hAnsiTheme="minorHAnsi" w:cstheme="minorHAnsi"/>
          <w:sz w:val="22"/>
          <w:szCs w:val="22"/>
        </w:rPr>
        <w:t>The Engagement and Wellbeing Support Services Branch provides school psychology services, allied health service, and youth and social worker services to support schools in addressing barriers to student engagement and learning. The Branch is also responsible for delivery of key government commitments and provides policy and service design across a range of topics including the Safe and Inclusive Schools initiative, Health Promotion and Meals at School, Period Products Trial, immunisation program, dental clinics, vaping, Sun Safe, uniforms, headlice and suspensions. The Branch is also responsible for the Flexible Education offerings including Muliyan, Hospital School, Murrumbidgee, the Cottage and Distance Education.</w:t>
      </w:r>
    </w:p>
    <w:p w14:paraId="44FCA01D" w14:textId="77777777" w:rsidR="00E81BE3" w:rsidRPr="00FE7B35" w:rsidRDefault="00E81BE3" w:rsidP="00E81BE3">
      <w:pPr>
        <w:rPr>
          <w:rFonts w:ascii="Calibri" w:hAnsi="Calibri" w:cs="Calibri"/>
          <w:bCs/>
        </w:rPr>
      </w:pPr>
    </w:p>
    <w:p w14:paraId="2A9743FD" w14:textId="77777777" w:rsidR="00E81BE3" w:rsidRPr="00FE7B35" w:rsidRDefault="00E81BE3" w:rsidP="00E81BE3">
      <w:pPr>
        <w:rPr>
          <w:rFonts w:ascii="Calibri" w:hAnsi="Calibri" w:cs="Calibri"/>
          <w:b/>
          <w:bCs/>
        </w:rPr>
      </w:pPr>
      <w:r w:rsidRPr="00FE7B35">
        <w:rPr>
          <w:rFonts w:ascii="Calibri" w:hAnsi="Calibri" w:cs="Calibri"/>
          <w:b/>
          <w:bCs/>
        </w:rPr>
        <w:t>The Position</w:t>
      </w:r>
    </w:p>
    <w:p w14:paraId="0EA6D505" w14:textId="7F1CBA3A" w:rsidR="005F548B" w:rsidRPr="005F548B" w:rsidRDefault="005F548B" w:rsidP="005F548B">
      <w:pPr>
        <w:rPr>
          <w:rFonts w:asciiTheme="minorHAnsi" w:hAnsiTheme="minorHAnsi" w:cstheme="minorHAnsi"/>
          <w:sz w:val="22"/>
          <w:szCs w:val="22"/>
        </w:rPr>
      </w:pPr>
      <w:r w:rsidRPr="005F548B">
        <w:rPr>
          <w:rFonts w:asciiTheme="minorHAnsi" w:hAnsiTheme="minorHAnsi" w:cstheme="minorHAnsi"/>
          <w:sz w:val="22"/>
          <w:szCs w:val="22"/>
        </w:rPr>
        <w:t>This role is a</w:t>
      </w:r>
      <w:r w:rsidR="00762CD6">
        <w:rPr>
          <w:rFonts w:asciiTheme="minorHAnsi" w:hAnsiTheme="minorHAnsi" w:cstheme="minorHAnsi"/>
          <w:sz w:val="22"/>
          <w:szCs w:val="22"/>
        </w:rPr>
        <w:t>n</w:t>
      </w:r>
      <w:r w:rsidRPr="005F548B">
        <w:rPr>
          <w:rFonts w:asciiTheme="minorHAnsi" w:hAnsiTheme="minorHAnsi" w:cstheme="minorHAnsi"/>
          <w:sz w:val="22"/>
          <w:szCs w:val="22"/>
        </w:rPr>
        <w:t xml:space="preserve"> exciting opportunity to lead a team responsible for the detailed development and implementation of the ACT Education Directorate’s approach to gender equality and inclusion in ACT public schools.  The successful candidate will develop the policy setting that fosters gender equality and inclusion in ACT public schools, along with professional learning, strategies, programs and other supports that will increase the gender equality and inclusion capability of school-based staff. </w:t>
      </w:r>
    </w:p>
    <w:p w14:paraId="3146EBBF" w14:textId="77777777" w:rsidR="005F548B" w:rsidRPr="005F548B" w:rsidRDefault="005F548B" w:rsidP="005F548B">
      <w:pPr>
        <w:rPr>
          <w:rFonts w:asciiTheme="minorHAnsi" w:hAnsiTheme="minorHAnsi" w:cstheme="minorHAnsi"/>
          <w:sz w:val="22"/>
          <w:szCs w:val="22"/>
        </w:rPr>
      </w:pPr>
    </w:p>
    <w:p w14:paraId="08CECA71" w14:textId="77777777" w:rsidR="005F548B" w:rsidRDefault="005F548B" w:rsidP="005F548B">
      <w:pPr>
        <w:rPr>
          <w:rFonts w:asciiTheme="minorHAnsi" w:hAnsiTheme="minorHAnsi" w:cstheme="minorHAnsi"/>
        </w:rPr>
      </w:pPr>
      <w:r w:rsidRPr="005F548B">
        <w:rPr>
          <w:rFonts w:asciiTheme="minorHAnsi" w:hAnsiTheme="minorHAnsi" w:cstheme="minorHAnsi"/>
          <w:sz w:val="22"/>
          <w:szCs w:val="22"/>
        </w:rPr>
        <w:t>They will lead a team of coaches who will support schools to deliver contemporary gender and inclusion practice and develop teacher capability to ensure students have the skills, knowledge, and attitudes to engage in respectful relationships and to reject attitudes and/or behaviours that lead to gender-based violence in our community. They will work closely with schools to ensure that respectful relationships, sexuality and consent education meets student needs.</w:t>
      </w:r>
    </w:p>
    <w:p w14:paraId="0039128B" w14:textId="77777777" w:rsidR="005F548B" w:rsidRDefault="005F548B" w:rsidP="005F548B">
      <w:pPr>
        <w:rPr>
          <w:rFonts w:asciiTheme="minorHAnsi" w:hAnsiTheme="minorHAnsi" w:cstheme="minorHAnsi"/>
        </w:rPr>
      </w:pPr>
    </w:p>
    <w:p w14:paraId="3F2956F1" w14:textId="77777777" w:rsidR="005F548B" w:rsidRDefault="005F548B" w:rsidP="005F548B">
      <w:pPr>
        <w:rPr>
          <w:rFonts w:asciiTheme="minorHAnsi" w:hAnsiTheme="minorHAnsi" w:cstheme="minorHAnsi"/>
          <w:sz w:val="22"/>
          <w:szCs w:val="22"/>
        </w:rPr>
      </w:pPr>
    </w:p>
    <w:p w14:paraId="28890888" w14:textId="1B76FF35" w:rsidR="005F548B" w:rsidRPr="005F548B" w:rsidRDefault="005F548B" w:rsidP="005F548B">
      <w:pPr>
        <w:rPr>
          <w:rFonts w:asciiTheme="minorHAnsi" w:hAnsiTheme="minorHAnsi" w:cstheme="minorHAnsi"/>
          <w:sz w:val="22"/>
          <w:szCs w:val="22"/>
        </w:rPr>
      </w:pPr>
      <w:r w:rsidRPr="005F548B">
        <w:rPr>
          <w:rFonts w:asciiTheme="minorHAnsi" w:hAnsiTheme="minorHAnsi" w:cstheme="minorHAnsi"/>
          <w:sz w:val="22"/>
          <w:szCs w:val="22"/>
        </w:rPr>
        <w:t xml:space="preserve">They will also work closely with community-based organisations and experts who provide support on contemporary issues of gender equality and inclusion. The team will host events and gather student voice to ensure that the approach to gender equality reflects student needs. </w:t>
      </w:r>
    </w:p>
    <w:p w14:paraId="586DE73C" w14:textId="77777777" w:rsidR="005A36AD" w:rsidRDefault="005A36AD" w:rsidP="00DA7D6F">
      <w:pPr>
        <w:tabs>
          <w:tab w:val="left" w:pos="8505"/>
        </w:tabs>
        <w:rPr>
          <w:rFonts w:asciiTheme="minorHAnsi" w:hAnsiTheme="minorHAnsi" w:cstheme="minorHAnsi"/>
          <w:b/>
          <w:bCs/>
          <w:sz w:val="22"/>
          <w:szCs w:val="22"/>
        </w:rPr>
      </w:pPr>
    </w:p>
    <w:p w14:paraId="0615A124" w14:textId="03E3E251" w:rsidR="00DA7D6F" w:rsidRPr="008E4B76" w:rsidRDefault="00DA7D6F" w:rsidP="00DA7D6F">
      <w:pPr>
        <w:tabs>
          <w:tab w:val="left" w:pos="8505"/>
        </w:tabs>
        <w:rPr>
          <w:rFonts w:asciiTheme="minorHAnsi" w:hAnsiTheme="minorHAnsi" w:cstheme="minorHAnsi"/>
          <w:b/>
          <w:bCs/>
          <w:sz w:val="22"/>
          <w:szCs w:val="22"/>
        </w:rPr>
      </w:pPr>
      <w:r w:rsidRPr="008E4B76">
        <w:rPr>
          <w:rFonts w:asciiTheme="minorHAnsi" w:hAnsiTheme="minorHAnsi" w:cstheme="minorHAnsi"/>
          <w:b/>
          <w:bCs/>
          <w:sz w:val="22"/>
          <w:szCs w:val="22"/>
        </w:rPr>
        <w:t>Duties and responsibilities</w:t>
      </w:r>
    </w:p>
    <w:p w14:paraId="06D393FC" w14:textId="77777777" w:rsidR="00DA7D6F" w:rsidRPr="008E4B76" w:rsidRDefault="00DA7D6F" w:rsidP="00DA7D6F">
      <w:pPr>
        <w:spacing w:before="120" w:after="120"/>
        <w:rPr>
          <w:rFonts w:asciiTheme="minorHAnsi" w:hAnsiTheme="minorHAnsi" w:cstheme="minorHAnsi"/>
          <w:sz w:val="22"/>
          <w:szCs w:val="22"/>
        </w:rPr>
      </w:pPr>
      <w:r w:rsidRPr="008E4B76">
        <w:rPr>
          <w:rFonts w:asciiTheme="minorHAnsi" w:hAnsiTheme="minorHAnsi" w:cstheme="minorHAnsi"/>
          <w:sz w:val="22"/>
          <w:szCs w:val="22"/>
        </w:rPr>
        <w:t>In accordance with Directorate Policies</w:t>
      </w:r>
      <w:r>
        <w:rPr>
          <w:rFonts w:asciiTheme="minorHAnsi" w:hAnsiTheme="minorHAnsi" w:cstheme="minorHAnsi"/>
          <w:sz w:val="22"/>
          <w:szCs w:val="22"/>
        </w:rPr>
        <w:t>:</w:t>
      </w:r>
    </w:p>
    <w:p w14:paraId="6357587A" w14:textId="745DB7E5" w:rsidR="005F548B" w:rsidRDefault="005F548B" w:rsidP="005F548B">
      <w:pPr>
        <w:pStyle w:val="ListParagraph"/>
        <w:numPr>
          <w:ilvl w:val="0"/>
          <w:numId w:val="13"/>
        </w:numPr>
        <w:jc w:val="left"/>
        <w:rPr>
          <w:rFonts w:asciiTheme="minorHAnsi" w:eastAsiaTheme="minorHAnsi" w:hAnsiTheme="minorHAnsi" w:cstheme="minorBidi"/>
          <w:sz w:val="22"/>
          <w:szCs w:val="22"/>
        </w:rPr>
      </w:pPr>
      <w:r w:rsidRPr="005F548B">
        <w:rPr>
          <w:rFonts w:asciiTheme="minorHAnsi" w:eastAsiaTheme="minorHAnsi" w:hAnsiTheme="minorHAnsi" w:cstheme="minorBidi"/>
          <w:sz w:val="22"/>
          <w:szCs w:val="22"/>
        </w:rPr>
        <w:t xml:space="preserve">Lead a team to support ACT public schools to better understand primary prevention, gender equality and understanding of </w:t>
      </w:r>
      <w:r w:rsidR="00762CD6">
        <w:rPr>
          <w:rFonts w:asciiTheme="minorHAnsi" w:eastAsiaTheme="minorHAnsi" w:hAnsiTheme="minorHAnsi" w:cstheme="minorBidi"/>
          <w:sz w:val="22"/>
          <w:szCs w:val="22"/>
        </w:rPr>
        <w:t>R</w:t>
      </w:r>
      <w:r w:rsidRPr="005F548B">
        <w:rPr>
          <w:rFonts w:asciiTheme="minorHAnsi" w:eastAsiaTheme="minorHAnsi" w:hAnsiTheme="minorHAnsi" w:cstheme="minorBidi"/>
          <w:sz w:val="22"/>
          <w:szCs w:val="22"/>
        </w:rPr>
        <w:t xml:space="preserve">espectful </w:t>
      </w:r>
      <w:r w:rsidR="00762CD6">
        <w:rPr>
          <w:rFonts w:asciiTheme="minorHAnsi" w:eastAsiaTheme="minorHAnsi" w:hAnsiTheme="minorHAnsi" w:cstheme="minorBidi"/>
          <w:sz w:val="22"/>
          <w:szCs w:val="22"/>
        </w:rPr>
        <w:t>R</w:t>
      </w:r>
      <w:r w:rsidRPr="005F548B">
        <w:rPr>
          <w:rFonts w:asciiTheme="minorHAnsi" w:eastAsiaTheme="minorHAnsi" w:hAnsiTheme="minorHAnsi" w:cstheme="minorBidi"/>
          <w:sz w:val="22"/>
          <w:szCs w:val="22"/>
        </w:rPr>
        <w:t>elationships</w:t>
      </w:r>
      <w:r w:rsidR="00762CD6">
        <w:rPr>
          <w:rFonts w:asciiTheme="minorHAnsi" w:eastAsiaTheme="minorHAnsi" w:hAnsiTheme="minorHAnsi" w:cstheme="minorBidi"/>
          <w:sz w:val="22"/>
          <w:szCs w:val="22"/>
        </w:rPr>
        <w:t xml:space="preserve"> Education.</w:t>
      </w:r>
    </w:p>
    <w:p w14:paraId="14032DCA" w14:textId="77777777" w:rsidR="005F548B" w:rsidRPr="005F548B" w:rsidRDefault="005F548B" w:rsidP="005F548B">
      <w:pPr>
        <w:pStyle w:val="ListParagraph"/>
        <w:ind w:left="360"/>
        <w:jc w:val="left"/>
        <w:rPr>
          <w:rFonts w:asciiTheme="minorHAnsi" w:eastAsiaTheme="minorHAnsi" w:hAnsiTheme="minorHAnsi" w:cstheme="minorBidi"/>
          <w:sz w:val="22"/>
          <w:szCs w:val="22"/>
        </w:rPr>
      </w:pPr>
    </w:p>
    <w:p w14:paraId="3961B867" w14:textId="77777777" w:rsidR="005F548B" w:rsidRDefault="005F548B" w:rsidP="005F548B">
      <w:pPr>
        <w:pStyle w:val="ListParagraph"/>
        <w:numPr>
          <w:ilvl w:val="0"/>
          <w:numId w:val="13"/>
        </w:numPr>
        <w:jc w:val="left"/>
        <w:rPr>
          <w:rFonts w:asciiTheme="minorHAnsi" w:eastAsiaTheme="minorHAnsi" w:hAnsiTheme="minorHAnsi" w:cstheme="minorBidi"/>
          <w:sz w:val="22"/>
          <w:szCs w:val="22"/>
        </w:rPr>
      </w:pPr>
      <w:r w:rsidRPr="005F548B">
        <w:rPr>
          <w:rFonts w:asciiTheme="minorHAnsi" w:eastAsiaTheme="minorHAnsi" w:hAnsiTheme="minorHAnsi" w:cstheme="minorBidi"/>
          <w:sz w:val="22"/>
          <w:szCs w:val="22"/>
        </w:rPr>
        <w:t xml:space="preserve">Engage in research to inform the development of evidence based contemporary policy and supports for schools. </w:t>
      </w:r>
    </w:p>
    <w:p w14:paraId="53476241" w14:textId="77777777" w:rsidR="005F548B" w:rsidRPr="005F548B" w:rsidRDefault="005F548B" w:rsidP="005F548B">
      <w:pPr>
        <w:pStyle w:val="ListParagraph"/>
        <w:rPr>
          <w:rFonts w:asciiTheme="minorHAnsi" w:eastAsiaTheme="minorHAnsi" w:hAnsiTheme="minorHAnsi" w:cstheme="minorBidi"/>
          <w:sz w:val="22"/>
          <w:szCs w:val="22"/>
        </w:rPr>
      </w:pPr>
    </w:p>
    <w:p w14:paraId="1F3DEFC0" w14:textId="77777777" w:rsidR="005F548B" w:rsidRDefault="005F548B" w:rsidP="005F548B">
      <w:pPr>
        <w:pStyle w:val="ListParagraph"/>
        <w:numPr>
          <w:ilvl w:val="0"/>
          <w:numId w:val="13"/>
        </w:numPr>
        <w:jc w:val="left"/>
        <w:rPr>
          <w:rFonts w:asciiTheme="minorHAnsi" w:eastAsiaTheme="minorHAnsi" w:hAnsiTheme="minorHAnsi" w:cstheme="minorBidi"/>
          <w:sz w:val="22"/>
          <w:szCs w:val="22"/>
        </w:rPr>
      </w:pPr>
      <w:r w:rsidRPr="005F548B">
        <w:rPr>
          <w:rFonts w:asciiTheme="minorHAnsi" w:eastAsiaTheme="minorHAnsi" w:hAnsiTheme="minorHAnsi" w:cstheme="minorBidi"/>
          <w:sz w:val="22"/>
          <w:szCs w:val="22"/>
        </w:rPr>
        <w:t xml:space="preserve">Prepare strategic and complex submissions, briefs and correspondence in relation to a diverse range of matters relating to gender equality, diversity and inclusion. </w:t>
      </w:r>
    </w:p>
    <w:p w14:paraId="0C0B9BF3" w14:textId="77777777" w:rsidR="005F548B" w:rsidRPr="005F548B" w:rsidRDefault="005F548B" w:rsidP="005F548B">
      <w:pPr>
        <w:pStyle w:val="ListParagraph"/>
        <w:rPr>
          <w:rFonts w:asciiTheme="minorHAnsi" w:eastAsiaTheme="minorHAnsi" w:hAnsiTheme="minorHAnsi" w:cstheme="minorBidi"/>
          <w:sz w:val="22"/>
          <w:szCs w:val="22"/>
        </w:rPr>
      </w:pPr>
    </w:p>
    <w:p w14:paraId="341BD423" w14:textId="77777777" w:rsidR="005F548B" w:rsidRDefault="005F548B" w:rsidP="005F548B">
      <w:pPr>
        <w:pStyle w:val="ListParagraph"/>
        <w:numPr>
          <w:ilvl w:val="0"/>
          <w:numId w:val="13"/>
        </w:numPr>
        <w:jc w:val="left"/>
        <w:rPr>
          <w:rFonts w:asciiTheme="minorHAnsi" w:eastAsiaTheme="minorHAnsi" w:hAnsiTheme="minorHAnsi" w:cstheme="minorBidi"/>
          <w:sz w:val="22"/>
          <w:szCs w:val="22"/>
        </w:rPr>
      </w:pPr>
      <w:r w:rsidRPr="005F548B">
        <w:rPr>
          <w:rFonts w:asciiTheme="minorHAnsi" w:eastAsiaTheme="minorHAnsi" w:hAnsiTheme="minorHAnsi" w:cstheme="minorBidi"/>
          <w:sz w:val="22"/>
          <w:szCs w:val="22"/>
        </w:rPr>
        <w:t xml:space="preserve"> Manage relationships with key stakeholders including community-based partners. </w:t>
      </w:r>
    </w:p>
    <w:p w14:paraId="5DD39B2E" w14:textId="77777777" w:rsidR="005F548B" w:rsidRPr="005F548B" w:rsidRDefault="005F548B" w:rsidP="005F548B">
      <w:pPr>
        <w:pStyle w:val="ListParagraph"/>
        <w:rPr>
          <w:rFonts w:asciiTheme="minorHAnsi" w:eastAsiaTheme="minorHAnsi" w:hAnsiTheme="minorHAnsi" w:cstheme="minorBidi"/>
          <w:sz w:val="22"/>
          <w:szCs w:val="22"/>
        </w:rPr>
      </w:pPr>
    </w:p>
    <w:p w14:paraId="42AAB95C" w14:textId="77777777" w:rsidR="005F548B" w:rsidRDefault="005F548B" w:rsidP="005F548B">
      <w:pPr>
        <w:pStyle w:val="ListParagraph"/>
        <w:numPr>
          <w:ilvl w:val="0"/>
          <w:numId w:val="13"/>
        </w:numPr>
        <w:jc w:val="left"/>
        <w:rPr>
          <w:rFonts w:asciiTheme="minorHAnsi" w:eastAsiaTheme="minorHAnsi" w:hAnsiTheme="minorHAnsi" w:cstheme="minorBidi"/>
          <w:sz w:val="22"/>
          <w:szCs w:val="22"/>
        </w:rPr>
      </w:pPr>
      <w:r w:rsidRPr="005F548B">
        <w:rPr>
          <w:rFonts w:asciiTheme="minorHAnsi" w:eastAsiaTheme="minorHAnsi" w:hAnsiTheme="minorHAnsi" w:cstheme="minorBidi"/>
          <w:sz w:val="22"/>
          <w:szCs w:val="22"/>
        </w:rPr>
        <w:t xml:space="preserve">Work responsively to changing priorities in a dynamic policy and program setting. </w:t>
      </w:r>
    </w:p>
    <w:p w14:paraId="37E43BF3" w14:textId="77777777" w:rsidR="005F548B" w:rsidRPr="005F548B" w:rsidRDefault="005F548B" w:rsidP="005F548B">
      <w:pPr>
        <w:pStyle w:val="ListParagraph"/>
        <w:rPr>
          <w:rFonts w:asciiTheme="minorHAnsi" w:eastAsiaTheme="minorHAnsi" w:hAnsiTheme="minorHAnsi" w:cstheme="minorBidi"/>
          <w:sz w:val="22"/>
          <w:szCs w:val="22"/>
        </w:rPr>
      </w:pPr>
    </w:p>
    <w:p w14:paraId="52318D07" w14:textId="77777777" w:rsidR="005F548B" w:rsidRPr="005F548B" w:rsidRDefault="005F548B" w:rsidP="005F548B">
      <w:pPr>
        <w:pStyle w:val="ListParagraph"/>
        <w:numPr>
          <w:ilvl w:val="0"/>
          <w:numId w:val="13"/>
        </w:numPr>
        <w:jc w:val="left"/>
        <w:rPr>
          <w:rFonts w:asciiTheme="minorHAnsi" w:eastAsiaTheme="minorHAnsi" w:hAnsiTheme="minorHAnsi" w:cstheme="minorBidi"/>
          <w:sz w:val="22"/>
          <w:szCs w:val="22"/>
        </w:rPr>
      </w:pPr>
      <w:r w:rsidRPr="005F548B">
        <w:rPr>
          <w:rFonts w:asciiTheme="minorHAnsi" w:eastAsiaTheme="minorHAnsi" w:hAnsiTheme="minorHAnsi" w:cstheme="minorBidi"/>
          <w:sz w:val="22"/>
          <w:szCs w:val="22"/>
        </w:rPr>
        <w:t>Work in accordance with, and uphold the ACT Government Respect, Equity and Diversity Framework and the Directorate’s Work Health and Safety System.</w:t>
      </w:r>
    </w:p>
    <w:p w14:paraId="760EAAD7" w14:textId="77777777" w:rsidR="006F2ABE" w:rsidRPr="002C751D" w:rsidRDefault="006F2ABE" w:rsidP="002C751D">
      <w:pPr>
        <w:pStyle w:val="ListParagraph"/>
        <w:ind w:left="1080"/>
        <w:jc w:val="left"/>
        <w:rPr>
          <w:rFonts w:asciiTheme="minorHAnsi" w:hAnsiTheme="minorHAnsi" w:cstheme="minorHAnsi"/>
          <w:sz w:val="22"/>
          <w:szCs w:val="22"/>
        </w:rPr>
      </w:pPr>
    </w:p>
    <w:p w14:paraId="2BBCFD02" w14:textId="77777777" w:rsidR="001303F0" w:rsidRDefault="00DB7BAB" w:rsidP="008E4B76">
      <w:pPr>
        <w:autoSpaceDE w:val="0"/>
        <w:autoSpaceDN w:val="0"/>
        <w:adjustRightInd w:val="0"/>
        <w:jc w:val="left"/>
        <w:rPr>
          <w:rFonts w:asciiTheme="minorHAnsi" w:eastAsia="Times New Roman" w:hAnsiTheme="minorHAnsi" w:cstheme="minorHAnsi"/>
          <w:b/>
          <w:bCs/>
          <w:sz w:val="22"/>
          <w:szCs w:val="22"/>
          <w:lang w:eastAsia="en-AU"/>
        </w:rPr>
      </w:pPr>
      <w:r w:rsidRPr="008E4B76">
        <w:rPr>
          <w:rFonts w:asciiTheme="minorHAnsi" w:eastAsia="Times New Roman" w:hAnsiTheme="minorHAnsi" w:cstheme="minorHAnsi"/>
          <w:b/>
          <w:bCs/>
          <w:sz w:val="22"/>
          <w:szCs w:val="22"/>
          <w:lang w:eastAsia="en-AU"/>
        </w:rPr>
        <w:t xml:space="preserve">Selection Criteria </w:t>
      </w:r>
    </w:p>
    <w:p w14:paraId="452F092B" w14:textId="770406BF" w:rsidR="005F548B" w:rsidRPr="005F548B" w:rsidRDefault="005F548B" w:rsidP="00982D5F">
      <w:pPr>
        <w:pStyle w:val="ListParagraph"/>
        <w:numPr>
          <w:ilvl w:val="0"/>
          <w:numId w:val="14"/>
        </w:numPr>
        <w:jc w:val="left"/>
        <w:rPr>
          <w:rFonts w:asciiTheme="minorHAnsi" w:eastAsiaTheme="minorHAnsi" w:hAnsiTheme="minorHAnsi" w:cstheme="minorBidi"/>
          <w:sz w:val="22"/>
          <w:szCs w:val="22"/>
        </w:rPr>
      </w:pPr>
      <w:r w:rsidRPr="005F548B">
        <w:rPr>
          <w:rFonts w:asciiTheme="minorHAnsi" w:eastAsiaTheme="minorHAnsi" w:hAnsiTheme="minorHAnsi" w:cstheme="minorBidi"/>
          <w:sz w:val="22"/>
          <w:szCs w:val="22"/>
        </w:rPr>
        <w:t>Demonstrated ability to lead a team in designing and delivering education, strategies and programs, preferably in the are</w:t>
      </w:r>
      <w:r w:rsidR="00762CD6">
        <w:rPr>
          <w:rFonts w:asciiTheme="minorHAnsi" w:eastAsiaTheme="minorHAnsi" w:hAnsiTheme="minorHAnsi" w:cstheme="minorBidi"/>
          <w:sz w:val="22"/>
          <w:szCs w:val="22"/>
        </w:rPr>
        <w:t>a</w:t>
      </w:r>
      <w:r w:rsidRPr="005F548B">
        <w:rPr>
          <w:rFonts w:asciiTheme="minorHAnsi" w:eastAsiaTheme="minorHAnsi" w:hAnsiTheme="minorHAnsi" w:cstheme="minorBidi"/>
          <w:sz w:val="22"/>
          <w:szCs w:val="22"/>
        </w:rPr>
        <w:t xml:space="preserve"> of gender diversity and equality. </w:t>
      </w:r>
    </w:p>
    <w:p w14:paraId="387F873F" w14:textId="77777777" w:rsidR="005F548B" w:rsidRPr="005F548B" w:rsidRDefault="005F548B" w:rsidP="005F548B">
      <w:pPr>
        <w:pStyle w:val="ListParagraph"/>
        <w:rPr>
          <w:rFonts w:asciiTheme="minorHAnsi" w:eastAsiaTheme="minorHAnsi" w:hAnsiTheme="minorHAnsi" w:cstheme="minorBidi"/>
          <w:sz w:val="22"/>
          <w:szCs w:val="22"/>
        </w:rPr>
      </w:pPr>
    </w:p>
    <w:p w14:paraId="0F744073" w14:textId="77777777" w:rsidR="005F548B" w:rsidRPr="005F548B" w:rsidRDefault="005F548B" w:rsidP="00982D5F">
      <w:pPr>
        <w:pStyle w:val="ListParagraph"/>
        <w:numPr>
          <w:ilvl w:val="0"/>
          <w:numId w:val="14"/>
        </w:numPr>
        <w:jc w:val="left"/>
        <w:rPr>
          <w:rFonts w:asciiTheme="minorHAnsi" w:eastAsiaTheme="minorHAnsi" w:hAnsiTheme="minorHAnsi" w:cstheme="minorBidi"/>
          <w:sz w:val="22"/>
          <w:szCs w:val="22"/>
        </w:rPr>
      </w:pPr>
      <w:r w:rsidRPr="005F548B">
        <w:rPr>
          <w:rFonts w:asciiTheme="minorHAnsi" w:eastAsiaTheme="minorHAnsi" w:hAnsiTheme="minorHAnsi" w:cstheme="minorBidi"/>
          <w:sz w:val="22"/>
          <w:szCs w:val="22"/>
        </w:rPr>
        <w:t xml:space="preserve">Highly developed analytical, conceptual and research skills, with the demonstrated ability to produce quality submissions, briefs and policy advice on complex issues. </w:t>
      </w:r>
    </w:p>
    <w:p w14:paraId="79D936F8" w14:textId="77777777" w:rsidR="005F548B" w:rsidRPr="005F548B" w:rsidRDefault="005F548B" w:rsidP="005F548B">
      <w:pPr>
        <w:pStyle w:val="ListParagraph"/>
        <w:rPr>
          <w:rFonts w:asciiTheme="minorHAnsi" w:eastAsiaTheme="minorHAnsi" w:hAnsiTheme="minorHAnsi" w:cstheme="minorBidi"/>
          <w:sz w:val="22"/>
          <w:szCs w:val="22"/>
        </w:rPr>
      </w:pPr>
    </w:p>
    <w:p w14:paraId="1D1EB4F8" w14:textId="77777777" w:rsidR="005F548B" w:rsidRPr="005F548B" w:rsidRDefault="005F548B" w:rsidP="00982D5F">
      <w:pPr>
        <w:pStyle w:val="ListParagraph"/>
        <w:numPr>
          <w:ilvl w:val="0"/>
          <w:numId w:val="14"/>
        </w:numPr>
        <w:jc w:val="left"/>
        <w:rPr>
          <w:rFonts w:asciiTheme="minorHAnsi" w:eastAsiaTheme="minorHAnsi" w:hAnsiTheme="minorHAnsi" w:cstheme="minorBidi"/>
          <w:sz w:val="22"/>
          <w:szCs w:val="22"/>
        </w:rPr>
      </w:pPr>
      <w:r w:rsidRPr="005F548B">
        <w:rPr>
          <w:rFonts w:asciiTheme="minorHAnsi" w:eastAsiaTheme="minorHAnsi" w:hAnsiTheme="minorHAnsi" w:cstheme="minorBidi"/>
          <w:sz w:val="22"/>
          <w:szCs w:val="22"/>
        </w:rPr>
        <w:t xml:space="preserve">Demonstrated understanding of the business of government, including COAG and intergovernmental processes. </w:t>
      </w:r>
    </w:p>
    <w:p w14:paraId="3E113EB9" w14:textId="77777777" w:rsidR="005F548B" w:rsidRPr="005F548B" w:rsidRDefault="005F548B" w:rsidP="005F548B">
      <w:pPr>
        <w:rPr>
          <w:rFonts w:asciiTheme="minorHAnsi" w:eastAsiaTheme="minorHAnsi" w:hAnsiTheme="minorHAnsi" w:cstheme="minorBidi"/>
          <w:sz w:val="22"/>
          <w:szCs w:val="22"/>
        </w:rPr>
      </w:pPr>
    </w:p>
    <w:p w14:paraId="36A014A0" w14:textId="77777777" w:rsidR="005F548B" w:rsidRPr="005F548B" w:rsidRDefault="005F548B" w:rsidP="00982D5F">
      <w:pPr>
        <w:pStyle w:val="ListParagraph"/>
        <w:numPr>
          <w:ilvl w:val="0"/>
          <w:numId w:val="14"/>
        </w:numPr>
        <w:jc w:val="left"/>
        <w:rPr>
          <w:rFonts w:asciiTheme="minorHAnsi" w:eastAsiaTheme="minorHAnsi" w:hAnsiTheme="minorHAnsi" w:cstheme="minorBidi"/>
          <w:sz w:val="22"/>
          <w:szCs w:val="22"/>
        </w:rPr>
      </w:pPr>
      <w:r w:rsidRPr="005F548B">
        <w:rPr>
          <w:rFonts w:asciiTheme="minorHAnsi" w:eastAsiaTheme="minorHAnsi" w:hAnsiTheme="minorHAnsi" w:cstheme="minorBidi"/>
          <w:sz w:val="22"/>
          <w:szCs w:val="22"/>
        </w:rPr>
        <w:t xml:space="preserve">Highly developed organisational skills and demonstrated ability to manage competing priorities and deliver complex projects within tight timeframes in a dynamic working environment. </w:t>
      </w:r>
    </w:p>
    <w:p w14:paraId="36441AAA" w14:textId="77777777" w:rsidR="005F548B" w:rsidRPr="005F548B" w:rsidRDefault="005F548B" w:rsidP="005F548B">
      <w:pPr>
        <w:rPr>
          <w:rFonts w:asciiTheme="minorHAnsi" w:eastAsiaTheme="minorHAnsi" w:hAnsiTheme="minorHAnsi" w:cstheme="minorBidi"/>
          <w:sz w:val="22"/>
          <w:szCs w:val="22"/>
        </w:rPr>
      </w:pPr>
    </w:p>
    <w:p w14:paraId="6DBFABBE" w14:textId="77777777" w:rsidR="005F548B" w:rsidRPr="005F548B" w:rsidRDefault="005F548B" w:rsidP="00982D5F">
      <w:pPr>
        <w:pStyle w:val="ListParagraph"/>
        <w:numPr>
          <w:ilvl w:val="0"/>
          <w:numId w:val="14"/>
        </w:numPr>
        <w:jc w:val="left"/>
        <w:rPr>
          <w:rFonts w:asciiTheme="minorHAnsi" w:eastAsiaTheme="minorHAnsi" w:hAnsiTheme="minorHAnsi" w:cstheme="minorBidi"/>
          <w:sz w:val="22"/>
          <w:szCs w:val="22"/>
        </w:rPr>
      </w:pPr>
      <w:r w:rsidRPr="005F548B">
        <w:rPr>
          <w:rFonts w:asciiTheme="minorHAnsi" w:eastAsiaTheme="minorHAnsi" w:hAnsiTheme="minorHAnsi" w:cstheme="minorBidi"/>
          <w:sz w:val="22"/>
          <w:szCs w:val="22"/>
        </w:rPr>
        <w:t xml:space="preserve">Demonstrated ability to develop and maintain strong and effective working relationships through highly developed interpersonal skills, including written and oral communication. </w:t>
      </w:r>
    </w:p>
    <w:p w14:paraId="6D2C9CDE" w14:textId="77777777" w:rsidR="005F548B" w:rsidRPr="005F548B" w:rsidRDefault="005F548B" w:rsidP="005F548B">
      <w:pPr>
        <w:rPr>
          <w:rFonts w:asciiTheme="minorHAnsi" w:eastAsiaTheme="minorHAnsi" w:hAnsiTheme="minorHAnsi" w:cstheme="minorBidi"/>
          <w:sz w:val="22"/>
          <w:szCs w:val="22"/>
        </w:rPr>
      </w:pPr>
    </w:p>
    <w:p w14:paraId="638AF2CC" w14:textId="77777777" w:rsidR="005F548B" w:rsidRDefault="005F548B" w:rsidP="00982D5F">
      <w:pPr>
        <w:pStyle w:val="ListParagraph"/>
        <w:numPr>
          <w:ilvl w:val="0"/>
          <w:numId w:val="14"/>
        </w:numPr>
        <w:jc w:val="left"/>
        <w:rPr>
          <w:rFonts w:asciiTheme="minorHAnsi" w:eastAsiaTheme="minorHAnsi" w:hAnsiTheme="minorHAnsi" w:cstheme="minorBidi"/>
          <w:sz w:val="22"/>
          <w:szCs w:val="22"/>
        </w:rPr>
      </w:pPr>
      <w:r w:rsidRPr="005F548B">
        <w:rPr>
          <w:rFonts w:asciiTheme="minorHAnsi" w:eastAsiaTheme="minorHAnsi" w:hAnsiTheme="minorHAnsi" w:cstheme="minorBidi"/>
          <w:sz w:val="22"/>
          <w:szCs w:val="22"/>
        </w:rPr>
        <w:t>Demonstrated ability to consistently display commitment to, compliance with, and leadership in the ACT Public Service Code of Conduct, including demonstrated self-awareness, professionalism and a proven commitment to the implementation of the principles of workplace diversity, participative work practices and workplace health and safety.</w:t>
      </w:r>
    </w:p>
    <w:p w14:paraId="3C3E06C7" w14:textId="77777777" w:rsidR="00982D5F" w:rsidRDefault="00982D5F" w:rsidP="00982D5F">
      <w:pPr>
        <w:rPr>
          <w:rFonts w:asciiTheme="minorHAnsi" w:hAnsiTheme="minorHAnsi" w:cstheme="minorHAnsi"/>
          <w:b/>
        </w:rPr>
      </w:pPr>
    </w:p>
    <w:p w14:paraId="0A625E59" w14:textId="7E7A7DEE" w:rsidR="00762CD6" w:rsidRPr="00982D5F" w:rsidRDefault="00762CD6" w:rsidP="00982D5F">
      <w:pPr>
        <w:rPr>
          <w:rFonts w:asciiTheme="minorHAnsi" w:hAnsiTheme="minorHAnsi" w:cstheme="minorHAnsi"/>
          <w:b/>
        </w:rPr>
      </w:pPr>
      <w:r w:rsidRPr="00982D5F">
        <w:rPr>
          <w:rFonts w:asciiTheme="minorHAnsi" w:hAnsiTheme="minorHAnsi" w:cstheme="minorHAnsi"/>
          <w:b/>
        </w:rPr>
        <w:t xml:space="preserve">Highly Desirable </w:t>
      </w:r>
    </w:p>
    <w:p w14:paraId="7ACA404A" w14:textId="77777777" w:rsidR="00762CD6" w:rsidRPr="00982D5F" w:rsidRDefault="00762CD6" w:rsidP="00982D5F">
      <w:pPr>
        <w:pStyle w:val="ListParagraph"/>
        <w:numPr>
          <w:ilvl w:val="0"/>
          <w:numId w:val="14"/>
        </w:numPr>
        <w:rPr>
          <w:rFonts w:asciiTheme="minorHAnsi" w:hAnsiTheme="minorHAnsi" w:cstheme="minorHAnsi"/>
          <w:bCs/>
        </w:rPr>
      </w:pPr>
      <w:r w:rsidRPr="00982D5F">
        <w:rPr>
          <w:rFonts w:asciiTheme="minorHAnsi" w:hAnsiTheme="minorHAnsi" w:cstheme="minorHAnsi"/>
          <w:bCs/>
        </w:rPr>
        <w:t xml:space="preserve">Qualifications in education or health related fields is preferred. Experience in the primary prevention of gender-based violence and a deep understanding of the evidence base underpinning Respectful Relationships Education will be considered highly desirable. </w:t>
      </w:r>
    </w:p>
    <w:p w14:paraId="78ED4924" w14:textId="65EBB5F7" w:rsidR="007E0A85" w:rsidRPr="00982D5F" w:rsidRDefault="007E0A85" w:rsidP="00982D5F">
      <w:pPr>
        <w:autoSpaceDE w:val="0"/>
        <w:autoSpaceDN w:val="0"/>
        <w:adjustRightInd w:val="0"/>
        <w:jc w:val="left"/>
        <w:rPr>
          <w:rFonts w:asciiTheme="minorHAnsi" w:eastAsia="Times New Roman" w:hAnsiTheme="minorHAnsi" w:cstheme="minorHAnsi"/>
          <w:sz w:val="22"/>
          <w:szCs w:val="22"/>
          <w:lang w:eastAsia="en-AU"/>
        </w:rPr>
      </w:pPr>
    </w:p>
    <w:sectPr w:rsidR="007E0A85" w:rsidRPr="00982D5F" w:rsidSect="002C751D">
      <w:headerReference w:type="default" r:id="rId7"/>
      <w:footerReference w:type="default" r:id="rId8"/>
      <w:pgSz w:w="11907" w:h="16834" w:code="9"/>
      <w:pgMar w:top="1440" w:right="1440" w:bottom="1440" w:left="1440" w:header="1191" w:footer="720" w:gutter="0"/>
      <w:cols w:space="720"/>
      <w:docGrid w:linePitch="5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CF635" w14:textId="77777777" w:rsidR="00DE55A0" w:rsidRDefault="00DE55A0" w:rsidP="00E546B2">
      <w:r>
        <w:separator/>
      </w:r>
    </w:p>
  </w:endnote>
  <w:endnote w:type="continuationSeparator" w:id="0">
    <w:p w14:paraId="281E33AA" w14:textId="77777777" w:rsidR="00DE55A0" w:rsidRDefault="00DE55A0" w:rsidP="00E5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chin">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550692466"/>
      <w:docPartObj>
        <w:docPartGallery w:val="Page Numbers (Bottom of Page)"/>
        <w:docPartUnique/>
      </w:docPartObj>
    </w:sdtPr>
    <w:sdtEndPr/>
    <w:sdtContent>
      <w:p w14:paraId="1E85E0EA" w14:textId="77777777" w:rsidR="004B2B03" w:rsidRPr="004B2B03" w:rsidRDefault="004B2B03" w:rsidP="004B2B03">
        <w:pPr>
          <w:pStyle w:val="Footer"/>
          <w:rPr>
            <w:rFonts w:asciiTheme="minorHAnsi" w:hAnsiTheme="minorHAnsi" w:cstheme="minorHAnsi"/>
            <w:sz w:val="22"/>
            <w:szCs w:val="22"/>
          </w:rPr>
        </w:pPr>
      </w:p>
      <w:sdt>
        <w:sdtPr>
          <w:rPr>
            <w:rFonts w:asciiTheme="minorHAnsi" w:hAnsiTheme="minorHAnsi" w:cstheme="minorHAnsi"/>
            <w:sz w:val="22"/>
            <w:szCs w:val="22"/>
          </w:rPr>
          <w:id w:val="-1739090264"/>
          <w:docPartObj>
            <w:docPartGallery w:val="Page Numbers (Top of Page)"/>
            <w:docPartUnique/>
          </w:docPartObj>
        </w:sdtPr>
        <w:sdtEndPr/>
        <w:sdtContent>
          <w:p w14:paraId="11123FB0" w14:textId="7EBDD7B1" w:rsidR="004B2B03" w:rsidRPr="004B2B03" w:rsidRDefault="004B2B03">
            <w:pPr>
              <w:pStyle w:val="Footer"/>
              <w:rPr>
                <w:rFonts w:asciiTheme="minorHAnsi" w:hAnsiTheme="minorHAnsi" w:cstheme="minorHAnsi"/>
                <w:sz w:val="22"/>
                <w:szCs w:val="22"/>
              </w:rPr>
            </w:pPr>
            <w:r w:rsidRPr="004B2B03">
              <w:rPr>
                <w:rFonts w:asciiTheme="minorHAnsi" w:hAnsiTheme="minorHAnsi" w:cstheme="minorHAnsi"/>
                <w:sz w:val="22"/>
                <w:szCs w:val="22"/>
              </w:rPr>
              <w:t xml:space="preserve">Page </w:t>
            </w:r>
            <w:r w:rsidRPr="004B2B03">
              <w:rPr>
                <w:rFonts w:asciiTheme="minorHAnsi" w:hAnsiTheme="minorHAnsi" w:cstheme="minorHAnsi"/>
                <w:b/>
                <w:bCs/>
                <w:sz w:val="22"/>
                <w:szCs w:val="22"/>
              </w:rPr>
              <w:fldChar w:fldCharType="begin"/>
            </w:r>
            <w:r w:rsidRPr="004B2B03">
              <w:rPr>
                <w:rFonts w:asciiTheme="minorHAnsi" w:hAnsiTheme="minorHAnsi" w:cstheme="minorHAnsi"/>
                <w:b/>
                <w:bCs/>
                <w:sz w:val="22"/>
                <w:szCs w:val="22"/>
              </w:rPr>
              <w:instrText xml:space="preserve"> PAGE </w:instrText>
            </w:r>
            <w:r w:rsidRPr="004B2B03">
              <w:rPr>
                <w:rFonts w:asciiTheme="minorHAnsi" w:hAnsiTheme="minorHAnsi" w:cstheme="minorHAnsi"/>
                <w:b/>
                <w:bCs/>
                <w:sz w:val="22"/>
                <w:szCs w:val="22"/>
              </w:rPr>
              <w:fldChar w:fldCharType="separate"/>
            </w:r>
            <w:r w:rsidRPr="004B2B03">
              <w:rPr>
                <w:rFonts w:asciiTheme="minorHAnsi" w:hAnsiTheme="minorHAnsi" w:cstheme="minorHAnsi"/>
                <w:b/>
                <w:bCs/>
                <w:sz w:val="22"/>
                <w:szCs w:val="22"/>
              </w:rPr>
              <w:t>1</w:t>
            </w:r>
            <w:r w:rsidRPr="004B2B03">
              <w:rPr>
                <w:rFonts w:asciiTheme="minorHAnsi" w:hAnsiTheme="minorHAnsi" w:cstheme="minorHAnsi"/>
                <w:b/>
                <w:bCs/>
                <w:sz w:val="22"/>
                <w:szCs w:val="22"/>
              </w:rPr>
              <w:fldChar w:fldCharType="end"/>
            </w:r>
            <w:r w:rsidRPr="004B2B03">
              <w:rPr>
                <w:rFonts w:asciiTheme="minorHAnsi" w:hAnsiTheme="minorHAnsi" w:cstheme="minorHAnsi"/>
                <w:sz w:val="22"/>
                <w:szCs w:val="22"/>
              </w:rPr>
              <w:t xml:space="preserve"> of </w:t>
            </w:r>
            <w:r w:rsidRPr="004B2B03">
              <w:rPr>
                <w:rFonts w:asciiTheme="minorHAnsi" w:hAnsiTheme="minorHAnsi" w:cstheme="minorHAnsi"/>
                <w:b/>
                <w:bCs/>
                <w:sz w:val="22"/>
                <w:szCs w:val="22"/>
              </w:rPr>
              <w:fldChar w:fldCharType="begin"/>
            </w:r>
            <w:r w:rsidRPr="004B2B03">
              <w:rPr>
                <w:rFonts w:asciiTheme="minorHAnsi" w:hAnsiTheme="minorHAnsi" w:cstheme="minorHAnsi"/>
                <w:b/>
                <w:bCs/>
                <w:sz w:val="22"/>
                <w:szCs w:val="22"/>
              </w:rPr>
              <w:instrText xml:space="preserve"> NUMPAGES  </w:instrText>
            </w:r>
            <w:r w:rsidRPr="004B2B03">
              <w:rPr>
                <w:rFonts w:asciiTheme="minorHAnsi" w:hAnsiTheme="minorHAnsi" w:cstheme="minorHAnsi"/>
                <w:b/>
                <w:bCs/>
                <w:sz w:val="22"/>
                <w:szCs w:val="22"/>
              </w:rPr>
              <w:fldChar w:fldCharType="separate"/>
            </w:r>
            <w:r w:rsidRPr="004B2B03">
              <w:rPr>
                <w:rFonts w:asciiTheme="minorHAnsi" w:hAnsiTheme="minorHAnsi" w:cstheme="minorHAnsi"/>
                <w:b/>
                <w:bCs/>
                <w:sz w:val="22"/>
                <w:szCs w:val="22"/>
              </w:rPr>
              <w:t>2</w:t>
            </w:r>
            <w:r w:rsidRPr="004B2B03">
              <w:rPr>
                <w:rFonts w:asciiTheme="minorHAnsi" w:hAnsiTheme="minorHAnsi" w:cstheme="minorHAnsi"/>
                <w:b/>
                <w:bCs/>
                <w:sz w:val="22"/>
                <w:szCs w:val="22"/>
              </w:rPr>
              <w:fldChar w:fldCharType="end"/>
            </w:r>
            <w:r w:rsidRPr="004B2B03">
              <w:rPr>
                <w:rFonts w:asciiTheme="minorHAnsi" w:hAnsiTheme="minorHAnsi" w:cstheme="minorHAnsi"/>
                <w:b/>
                <w:bCs/>
                <w:sz w:val="22"/>
                <w:szCs w:val="22"/>
              </w:rPr>
              <w:tab/>
            </w:r>
            <w:r w:rsidR="00F72F16">
              <w:rPr>
                <w:rFonts w:asciiTheme="minorHAnsi" w:hAnsiTheme="minorHAnsi" w:cstheme="minorHAnsi"/>
                <w:b/>
                <w:bCs/>
                <w:sz w:val="22"/>
                <w:szCs w:val="22"/>
              </w:rPr>
              <w:tab/>
            </w:r>
            <w:r w:rsidRPr="004B2B03">
              <w:rPr>
                <w:rFonts w:asciiTheme="minorHAnsi" w:hAnsiTheme="minorHAnsi" w:cstheme="minorHAnsi"/>
                <w:sz w:val="22"/>
                <w:szCs w:val="22"/>
              </w:rPr>
              <w:t xml:space="preserve">Senior Officer </w:t>
            </w:r>
            <w:r w:rsidR="00F72F16">
              <w:rPr>
                <w:rFonts w:asciiTheme="minorHAnsi" w:hAnsiTheme="minorHAnsi" w:cstheme="minorHAnsi"/>
                <w:sz w:val="22"/>
                <w:szCs w:val="22"/>
              </w:rPr>
              <w:t xml:space="preserve">B </w:t>
            </w:r>
            <w:bookmarkStart w:id="7" w:name="_Hlk11415113"/>
            <w:r w:rsidR="00F72F16">
              <w:rPr>
                <w:rFonts w:asciiTheme="minorHAnsi" w:hAnsiTheme="minorHAnsi" w:cstheme="minorHAnsi"/>
                <w:sz w:val="22"/>
                <w:szCs w:val="22"/>
              </w:rPr>
              <w:t>Position Description</w:t>
            </w:r>
          </w:p>
        </w:sdtContent>
      </w:sdt>
      <w:bookmarkEnd w:id="7" w:displacedByCustomXml="nex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664A4" w14:textId="77777777" w:rsidR="00DE55A0" w:rsidRDefault="00DE55A0" w:rsidP="00E546B2">
      <w:r>
        <w:separator/>
      </w:r>
    </w:p>
  </w:footnote>
  <w:footnote w:type="continuationSeparator" w:id="0">
    <w:p w14:paraId="7319A49A" w14:textId="77777777" w:rsidR="00DE55A0" w:rsidRDefault="00DE55A0" w:rsidP="00E54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D88A2" w14:textId="77777777" w:rsidR="00E2551F" w:rsidRDefault="00E2551F">
    <w:pPr>
      <w:pStyle w:val="Header"/>
    </w:pPr>
    <w:r>
      <w:rPr>
        <w:noProof/>
        <w:lang w:eastAsia="en-AU"/>
      </w:rPr>
      <w:drawing>
        <wp:anchor distT="0" distB="0" distL="114300" distR="114300" simplePos="0" relativeHeight="251658240" behindDoc="0" locked="0" layoutInCell="1" allowOverlap="1" wp14:anchorId="67728BA0" wp14:editId="30635EE1">
          <wp:simplePos x="0" y="0"/>
          <wp:positionH relativeFrom="column">
            <wp:posOffset>-99060</wp:posOffset>
          </wp:positionH>
          <wp:positionV relativeFrom="paragraph">
            <wp:posOffset>-459105</wp:posOffset>
          </wp:positionV>
          <wp:extent cx="1413510" cy="716280"/>
          <wp:effectExtent l="19050" t="0" r="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1413510" cy="716280"/>
                  </a:xfrm>
                  <a:prstGeom prst="rect">
                    <a:avLst/>
                  </a:prstGeom>
                  <a:noFill/>
                </pic:spPr>
              </pic:pic>
            </a:graphicData>
          </a:graphic>
        </wp:anchor>
      </w:drawing>
    </w:r>
  </w:p>
  <w:p w14:paraId="704F5FA1" w14:textId="77777777" w:rsidR="00E2551F" w:rsidRDefault="00E255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E052C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500CBB"/>
    <w:multiLevelType w:val="hybridMultilevel"/>
    <w:tmpl w:val="46CEBC72"/>
    <w:lvl w:ilvl="0" w:tplc="05F840AA">
      <w:start w:val="1"/>
      <w:numFmt w:val="decimal"/>
      <w:lvlText w:val="%1."/>
      <w:lvlJc w:val="left"/>
      <w:pPr>
        <w:ind w:left="360" w:hanging="360"/>
      </w:pPr>
      <w:rPr>
        <w:rFonts w:asciiTheme="minorHAnsi" w:eastAsia="Calibri" w:hAnsiTheme="minorHAnsi" w:cstheme="minorHAns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30097F76"/>
    <w:multiLevelType w:val="hybridMultilevel"/>
    <w:tmpl w:val="5CB878C8"/>
    <w:lvl w:ilvl="0" w:tplc="7DA6CD44">
      <w:start w:val="1"/>
      <w:numFmt w:val="bullet"/>
      <w:lvlText w:val=""/>
      <w:lvlJc w:val="center"/>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A6F6ADE"/>
    <w:multiLevelType w:val="hybridMultilevel"/>
    <w:tmpl w:val="3612A1BC"/>
    <w:lvl w:ilvl="0" w:tplc="A91C0A8E">
      <w:numFmt w:val="bullet"/>
      <w:lvlText w:val="-"/>
      <w:lvlJc w:val="left"/>
      <w:pPr>
        <w:tabs>
          <w:tab w:val="num" w:pos="720"/>
        </w:tabs>
        <w:ind w:left="720" w:hanging="360"/>
      </w:pPr>
      <w:rPr>
        <w:rFonts w:ascii="Calibri" w:eastAsiaTheme="minorHAnsi" w:hAnsi="Calibri" w:cs="Calibri"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564835"/>
    <w:multiLevelType w:val="hybridMultilevel"/>
    <w:tmpl w:val="E24E6A66"/>
    <w:lvl w:ilvl="0" w:tplc="63E0F58C">
      <w:start w:val="1"/>
      <w:numFmt w:val="decimal"/>
      <w:lvlText w:val="%1."/>
      <w:lvlJc w:val="left"/>
      <w:pPr>
        <w:tabs>
          <w:tab w:val="num" w:pos="720"/>
        </w:tabs>
        <w:ind w:left="720" w:hanging="720"/>
      </w:pPr>
      <w:rPr>
        <w:rFonts w:ascii="Calibri" w:hAnsi="Calibri" w:hint="default"/>
        <w:b w:val="0"/>
        <w:i w:val="0"/>
        <w:sz w:val="24"/>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3DB76734"/>
    <w:multiLevelType w:val="hybridMultilevel"/>
    <w:tmpl w:val="3C1C869C"/>
    <w:lvl w:ilvl="0" w:tplc="0C09000F">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430859B9"/>
    <w:multiLevelType w:val="hybridMultilevel"/>
    <w:tmpl w:val="5146588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43E6048F"/>
    <w:multiLevelType w:val="hybridMultilevel"/>
    <w:tmpl w:val="5BB8053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8262D7F"/>
    <w:multiLevelType w:val="hybridMultilevel"/>
    <w:tmpl w:val="371C77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EF43F76"/>
    <w:multiLevelType w:val="hybridMultilevel"/>
    <w:tmpl w:val="E988C7B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3134197"/>
    <w:multiLevelType w:val="hybridMultilevel"/>
    <w:tmpl w:val="DEE44C4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60723623"/>
    <w:multiLevelType w:val="hybridMultilevel"/>
    <w:tmpl w:val="616270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4142119"/>
    <w:multiLevelType w:val="hybridMultilevel"/>
    <w:tmpl w:val="F62A7038"/>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54D04B6"/>
    <w:multiLevelType w:val="hybridMultilevel"/>
    <w:tmpl w:val="46CEBC72"/>
    <w:lvl w:ilvl="0" w:tplc="FFFFFFFF">
      <w:start w:val="1"/>
      <w:numFmt w:val="decimal"/>
      <w:lvlText w:val="%1."/>
      <w:lvlJc w:val="left"/>
      <w:pPr>
        <w:ind w:left="360" w:hanging="360"/>
      </w:pPr>
      <w:rPr>
        <w:rFonts w:asciiTheme="minorHAnsi" w:eastAsia="Calibri" w:hAnsiTheme="minorHAnsi" w:cstheme="minorHAns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376466776">
    <w:abstractNumId w:val="0"/>
  </w:num>
  <w:num w:numId="2" w16cid:durableId="451479812">
    <w:abstractNumId w:val="12"/>
  </w:num>
  <w:num w:numId="3" w16cid:durableId="1177503539">
    <w:abstractNumId w:val="2"/>
  </w:num>
  <w:num w:numId="4" w16cid:durableId="2053579744">
    <w:abstractNumId w:val="11"/>
  </w:num>
  <w:num w:numId="5" w16cid:durableId="1774280579">
    <w:abstractNumId w:val="6"/>
  </w:num>
  <w:num w:numId="6" w16cid:durableId="698043787">
    <w:abstractNumId w:val="8"/>
  </w:num>
  <w:num w:numId="7" w16cid:durableId="1698965264">
    <w:abstractNumId w:val="9"/>
  </w:num>
  <w:num w:numId="8" w16cid:durableId="1514298872">
    <w:abstractNumId w:val="4"/>
  </w:num>
  <w:num w:numId="9" w16cid:durableId="1042705000">
    <w:abstractNumId w:val="3"/>
  </w:num>
  <w:num w:numId="10" w16cid:durableId="1275015233">
    <w:abstractNumId w:val="10"/>
  </w:num>
  <w:num w:numId="11" w16cid:durableId="506482161">
    <w:abstractNumId w:val="5"/>
  </w:num>
  <w:num w:numId="12" w16cid:durableId="983386365">
    <w:abstractNumId w:val="7"/>
  </w:num>
  <w:num w:numId="13" w16cid:durableId="2003048627">
    <w:abstractNumId w:val="1"/>
  </w:num>
  <w:num w:numId="14" w16cid:durableId="17740082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529"/>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F90"/>
    <w:rsid w:val="000267D7"/>
    <w:rsid w:val="000411B6"/>
    <w:rsid w:val="000411EB"/>
    <w:rsid w:val="00055FA9"/>
    <w:rsid w:val="00057ABC"/>
    <w:rsid w:val="00080F1B"/>
    <w:rsid w:val="0008661D"/>
    <w:rsid w:val="00091735"/>
    <w:rsid w:val="000A03C3"/>
    <w:rsid w:val="000C5514"/>
    <w:rsid w:val="000C61E6"/>
    <w:rsid w:val="000D410D"/>
    <w:rsid w:val="000E6FB7"/>
    <w:rsid w:val="00125EC7"/>
    <w:rsid w:val="001303F0"/>
    <w:rsid w:val="001636F5"/>
    <w:rsid w:val="001773A0"/>
    <w:rsid w:val="00182D15"/>
    <w:rsid w:val="00190042"/>
    <w:rsid w:val="00190674"/>
    <w:rsid w:val="001D0891"/>
    <w:rsid w:val="001E7C0D"/>
    <w:rsid w:val="0021533B"/>
    <w:rsid w:val="00221704"/>
    <w:rsid w:val="00253B76"/>
    <w:rsid w:val="002604DC"/>
    <w:rsid w:val="002774ED"/>
    <w:rsid w:val="002B3DF4"/>
    <w:rsid w:val="002C0CD4"/>
    <w:rsid w:val="002C43B0"/>
    <w:rsid w:val="002C751D"/>
    <w:rsid w:val="002D188F"/>
    <w:rsid w:val="0030027A"/>
    <w:rsid w:val="00304688"/>
    <w:rsid w:val="00322497"/>
    <w:rsid w:val="00324798"/>
    <w:rsid w:val="00326C80"/>
    <w:rsid w:val="00330102"/>
    <w:rsid w:val="0034243D"/>
    <w:rsid w:val="003D0F38"/>
    <w:rsid w:val="00440F0A"/>
    <w:rsid w:val="004A043F"/>
    <w:rsid w:val="004A04F1"/>
    <w:rsid w:val="004A3E74"/>
    <w:rsid w:val="004B2B03"/>
    <w:rsid w:val="004D503A"/>
    <w:rsid w:val="004E159E"/>
    <w:rsid w:val="005518B3"/>
    <w:rsid w:val="005535B2"/>
    <w:rsid w:val="005620D6"/>
    <w:rsid w:val="00562F90"/>
    <w:rsid w:val="00577A2B"/>
    <w:rsid w:val="00582A5F"/>
    <w:rsid w:val="005860C9"/>
    <w:rsid w:val="00596563"/>
    <w:rsid w:val="005A36AD"/>
    <w:rsid w:val="005C2B68"/>
    <w:rsid w:val="005E10B8"/>
    <w:rsid w:val="005F548B"/>
    <w:rsid w:val="0061644E"/>
    <w:rsid w:val="0062045E"/>
    <w:rsid w:val="00643D1B"/>
    <w:rsid w:val="0067623A"/>
    <w:rsid w:val="006A21A9"/>
    <w:rsid w:val="006B3B88"/>
    <w:rsid w:val="006C17C9"/>
    <w:rsid w:val="006E6F48"/>
    <w:rsid w:val="006F2ABE"/>
    <w:rsid w:val="007061E8"/>
    <w:rsid w:val="00726FCD"/>
    <w:rsid w:val="00757F76"/>
    <w:rsid w:val="00762CD6"/>
    <w:rsid w:val="00794B8E"/>
    <w:rsid w:val="007A5210"/>
    <w:rsid w:val="007E0A85"/>
    <w:rsid w:val="007E727E"/>
    <w:rsid w:val="00857EB9"/>
    <w:rsid w:val="00864BE4"/>
    <w:rsid w:val="0089031A"/>
    <w:rsid w:val="00894EE9"/>
    <w:rsid w:val="008B312A"/>
    <w:rsid w:val="008B7DBB"/>
    <w:rsid w:val="008D7147"/>
    <w:rsid w:val="008E4793"/>
    <w:rsid w:val="008E4B76"/>
    <w:rsid w:val="008F3746"/>
    <w:rsid w:val="008F46B2"/>
    <w:rsid w:val="008F4E88"/>
    <w:rsid w:val="008F63D4"/>
    <w:rsid w:val="009316AD"/>
    <w:rsid w:val="009571F5"/>
    <w:rsid w:val="009604EA"/>
    <w:rsid w:val="009648B8"/>
    <w:rsid w:val="0096708C"/>
    <w:rsid w:val="00976F4C"/>
    <w:rsid w:val="00982D5F"/>
    <w:rsid w:val="009A407F"/>
    <w:rsid w:val="00A04FC2"/>
    <w:rsid w:val="00A10052"/>
    <w:rsid w:val="00A12777"/>
    <w:rsid w:val="00A43E65"/>
    <w:rsid w:val="00A47B83"/>
    <w:rsid w:val="00A664CB"/>
    <w:rsid w:val="00A73448"/>
    <w:rsid w:val="00AA5D47"/>
    <w:rsid w:val="00AB2A65"/>
    <w:rsid w:val="00AC7EDA"/>
    <w:rsid w:val="00AD2201"/>
    <w:rsid w:val="00AF3A6B"/>
    <w:rsid w:val="00B04BB8"/>
    <w:rsid w:val="00B22EFF"/>
    <w:rsid w:val="00B47849"/>
    <w:rsid w:val="00B5417F"/>
    <w:rsid w:val="00B62A31"/>
    <w:rsid w:val="00B97797"/>
    <w:rsid w:val="00BB6D7A"/>
    <w:rsid w:val="00BF03A0"/>
    <w:rsid w:val="00BF2492"/>
    <w:rsid w:val="00C35975"/>
    <w:rsid w:val="00C37D30"/>
    <w:rsid w:val="00C66D6D"/>
    <w:rsid w:val="00C74F4F"/>
    <w:rsid w:val="00C86277"/>
    <w:rsid w:val="00C91A01"/>
    <w:rsid w:val="00C97067"/>
    <w:rsid w:val="00CA2F60"/>
    <w:rsid w:val="00CB0FBD"/>
    <w:rsid w:val="00CF54BA"/>
    <w:rsid w:val="00D12679"/>
    <w:rsid w:val="00D15781"/>
    <w:rsid w:val="00D20160"/>
    <w:rsid w:val="00D56630"/>
    <w:rsid w:val="00D666CB"/>
    <w:rsid w:val="00D82BB3"/>
    <w:rsid w:val="00DA7D6F"/>
    <w:rsid w:val="00DB7BAB"/>
    <w:rsid w:val="00DC6325"/>
    <w:rsid w:val="00DD56E4"/>
    <w:rsid w:val="00DE55A0"/>
    <w:rsid w:val="00E0449E"/>
    <w:rsid w:val="00E046F4"/>
    <w:rsid w:val="00E252EB"/>
    <w:rsid w:val="00E2551F"/>
    <w:rsid w:val="00E3083F"/>
    <w:rsid w:val="00E33755"/>
    <w:rsid w:val="00E357FA"/>
    <w:rsid w:val="00E546B2"/>
    <w:rsid w:val="00E70E30"/>
    <w:rsid w:val="00E72A33"/>
    <w:rsid w:val="00E72CC5"/>
    <w:rsid w:val="00E81BE3"/>
    <w:rsid w:val="00E87D3D"/>
    <w:rsid w:val="00E959B8"/>
    <w:rsid w:val="00EA0F24"/>
    <w:rsid w:val="00ED4512"/>
    <w:rsid w:val="00ED4CAB"/>
    <w:rsid w:val="00F16096"/>
    <w:rsid w:val="00F174DD"/>
    <w:rsid w:val="00F20F87"/>
    <w:rsid w:val="00F24C86"/>
    <w:rsid w:val="00F42A64"/>
    <w:rsid w:val="00F72F16"/>
    <w:rsid w:val="00F93AD9"/>
    <w:rsid w:val="00FC648F"/>
    <w:rsid w:val="00FD0CCF"/>
    <w:rsid w:val="00FD1415"/>
    <w:rsid w:val="00FD5C28"/>
    <w:rsid w:val="00FD6074"/>
    <w:rsid w:val="00FE12C1"/>
    <w:rsid w:val="00FF69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15D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2F90"/>
    <w:pPr>
      <w:jc w:val="both"/>
    </w:pPr>
    <w:rPr>
      <w:rFonts w:ascii="Cochin" w:eastAsia="Times" w:hAnsi="Cochin"/>
      <w:sz w:val="24"/>
      <w:lang w:eastAsia="en-US"/>
    </w:rPr>
  </w:style>
  <w:style w:type="paragraph" w:styleId="Heading1">
    <w:name w:val="heading 1"/>
    <w:next w:val="Normal"/>
    <w:qFormat/>
    <w:rsid w:val="00562F90"/>
    <w:pPr>
      <w:keepNext/>
      <w:pageBreakBefore/>
      <w:pBdr>
        <w:bottom w:val="single" w:sz="4" w:space="1" w:color="auto"/>
      </w:pBdr>
      <w:spacing w:before="227" w:after="340"/>
      <w:outlineLvl w:val="0"/>
    </w:pPr>
    <w:rPr>
      <w:rFonts w:ascii="Arial" w:hAnsi="Arial"/>
      <w:b/>
      <w:kern w:val="32"/>
      <w:sz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562F90"/>
    <w:pPr>
      <w:numPr>
        <w:numId w:val="1"/>
      </w:numPr>
      <w:jc w:val="left"/>
    </w:pPr>
    <w:rPr>
      <w:rFonts w:ascii="Arial" w:eastAsia="Times New Roman" w:hAnsi="Arial"/>
      <w:sz w:val="18"/>
    </w:rPr>
  </w:style>
  <w:style w:type="table" w:styleId="TableGrid">
    <w:name w:val="Table Grid"/>
    <w:basedOn w:val="TableNormal"/>
    <w:rsid w:val="00562F90"/>
    <w:pPr>
      <w:jc w:val="both"/>
    </w:pPr>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tandard lewis,Recommendation,List Paragraph1,List Paragraph11,Colorful List - Accent 11,Bullet point,List Paragraph111,L,F5 List Paragraph,Dot pt,CV text,Table text,Medium Grid 1 - Accent 21,Numbered Paragraph,List Paragraph2,FooterText"/>
    <w:basedOn w:val="Normal"/>
    <w:link w:val="ListParagraphChar"/>
    <w:uiPriority w:val="34"/>
    <w:qFormat/>
    <w:rsid w:val="00C91A01"/>
    <w:pPr>
      <w:ind w:left="720"/>
      <w:contextualSpacing/>
    </w:pPr>
  </w:style>
  <w:style w:type="paragraph" w:styleId="BalloonText">
    <w:name w:val="Balloon Text"/>
    <w:basedOn w:val="Normal"/>
    <w:link w:val="BalloonTextChar"/>
    <w:rsid w:val="00E546B2"/>
    <w:rPr>
      <w:rFonts w:ascii="Tahoma" w:hAnsi="Tahoma" w:cs="Tahoma"/>
      <w:sz w:val="16"/>
      <w:szCs w:val="16"/>
    </w:rPr>
  </w:style>
  <w:style w:type="character" w:customStyle="1" w:styleId="BalloonTextChar">
    <w:name w:val="Balloon Text Char"/>
    <w:basedOn w:val="DefaultParagraphFont"/>
    <w:link w:val="BalloonText"/>
    <w:rsid w:val="00E546B2"/>
    <w:rPr>
      <w:rFonts w:ascii="Tahoma" w:eastAsia="Times" w:hAnsi="Tahoma" w:cs="Tahoma"/>
      <w:sz w:val="16"/>
      <w:szCs w:val="16"/>
      <w:lang w:eastAsia="en-US"/>
    </w:rPr>
  </w:style>
  <w:style w:type="paragraph" w:styleId="Header">
    <w:name w:val="header"/>
    <w:basedOn w:val="Normal"/>
    <w:link w:val="HeaderChar"/>
    <w:uiPriority w:val="99"/>
    <w:rsid w:val="00E546B2"/>
    <w:pPr>
      <w:tabs>
        <w:tab w:val="center" w:pos="4513"/>
        <w:tab w:val="right" w:pos="9026"/>
      </w:tabs>
    </w:pPr>
  </w:style>
  <w:style w:type="character" w:customStyle="1" w:styleId="HeaderChar">
    <w:name w:val="Header Char"/>
    <w:basedOn w:val="DefaultParagraphFont"/>
    <w:link w:val="Header"/>
    <w:uiPriority w:val="99"/>
    <w:rsid w:val="00E546B2"/>
    <w:rPr>
      <w:rFonts w:ascii="Cochin" w:eastAsia="Times" w:hAnsi="Cochin"/>
      <w:sz w:val="24"/>
      <w:lang w:eastAsia="en-US"/>
    </w:rPr>
  </w:style>
  <w:style w:type="paragraph" w:styleId="Footer">
    <w:name w:val="footer"/>
    <w:basedOn w:val="Normal"/>
    <w:link w:val="FooterChar"/>
    <w:uiPriority w:val="99"/>
    <w:rsid w:val="00E546B2"/>
    <w:pPr>
      <w:tabs>
        <w:tab w:val="center" w:pos="4513"/>
        <w:tab w:val="right" w:pos="9026"/>
      </w:tabs>
    </w:pPr>
  </w:style>
  <w:style w:type="character" w:customStyle="1" w:styleId="FooterChar">
    <w:name w:val="Footer Char"/>
    <w:basedOn w:val="DefaultParagraphFont"/>
    <w:link w:val="Footer"/>
    <w:uiPriority w:val="99"/>
    <w:rsid w:val="00E546B2"/>
    <w:rPr>
      <w:rFonts w:ascii="Cochin" w:eastAsia="Times" w:hAnsi="Cochin"/>
      <w:sz w:val="24"/>
      <w:lang w:eastAsia="en-US"/>
    </w:rPr>
  </w:style>
  <w:style w:type="character" w:styleId="Hyperlink">
    <w:name w:val="Hyperlink"/>
    <w:basedOn w:val="DefaultParagraphFont"/>
    <w:uiPriority w:val="99"/>
    <w:unhideWhenUsed/>
    <w:rsid w:val="007E0A85"/>
    <w:rPr>
      <w:color w:val="004899"/>
      <w:u w:val="single"/>
    </w:rPr>
  </w:style>
  <w:style w:type="character" w:styleId="Emphasis">
    <w:name w:val="Emphasis"/>
    <w:basedOn w:val="DefaultParagraphFont"/>
    <w:uiPriority w:val="20"/>
    <w:qFormat/>
    <w:rsid w:val="007E0A85"/>
    <w:rPr>
      <w:i/>
      <w:iCs/>
    </w:rPr>
  </w:style>
  <w:style w:type="paragraph" w:styleId="NormalWeb">
    <w:name w:val="Normal (Web)"/>
    <w:basedOn w:val="Normal"/>
    <w:uiPriority w:val="99"/>
    <w:unhideWhenUsed/>
    <w:rsid w:val="007E0A85"/>
    <w:pPr>
      <w:spacing w:before="168" w:after="168"/>
      <w:jc w:val="left"/>
    </w:pPr>
    <w:rPr>
      <w:rFonts w:ascii="Times New Roman" w:eastAsia="Times New Roman" w:hAnsi="Times New Roman"/>
      <w:szCs w:val="24"/>
      <w:lang w:eastAsia="en-AU"/>
    </w:rPr>
  </w:style>
  <w:style w:type="character" w:styleId="CommentReference">
    <w:name w:val="annotation reference"/>
    <w:basedOn w:val="DefaultParagraphFont"/>
    <w:semiHidden/>
    <w:unhideWhenUsed/>
    <w:rsid w:val="0061644E"/>
    <w:rPr>
      <w:sz w:val="16"/>
      <w:szCs w:val="16"/>
    </w:rPr>
  </w:style>
  <w:style w:type="paragraph" w:styleId="CommentText">
    <w:name w:val="annotation text"/>
    <w:basedOn w:val="Normal"/>
    <w:link w:val="CommentTextChar"/>
    <w:semiHidden/>
    <w:unhideWhenUsed/>
    <w:rsid w:val="0061644E"/>
    <w:rPr>
      <w:sz w:val="20"/>
    </w:rPr>
  </w:style>
  <w:style w:type="character" w:customStyle="1" w:styleId="CommentTextChar">
    <w:name w:val="Comment Text Char"/>
    <w:basedOn w:val="DefaultParagraphFont"/>
    <w:link w:val="CommentText"/>
    <w:semiHidden/>
    <w:rsid w:val="0061644E"/>
    <w:rPr>
      <w:rFonts w:ascii="Cochin" w:eastAsia="Times" w:hAnsi="Cochin"/>
      <w:lang w:eastAsia="en-US"/>
    </w:rPr>
  </w:style>
  <w:style w:type="paragraph" w:styleId="CommentSubject">
    <w:name w:val="annotation subject"/>
    <w:basedOn w:val="CommentText"/>
    <w:next w:val="CommentText"/>
    <w:link w:val="CommentSubjectChar"/>
    <w:semiHidden/>
    <w:unhideWhenUsed/>
    <w:rsid w:val="0061644E"/>
    <w:rPr>
      <w:b/>
      <w:bCs/>
    </w:rPr>
  </w:style>
  <w:style w:type="character" w:customStyle="1" w:styleId="CommentSubjectChar">
    <w:name w:val="Comment Subject Char"/>
    <w:basedOn w:val="CommentTextChar"/>
    <w:link w:val="CommentSubject"/>
    <w:semiHidden/>
    <w:rsid w:val="0061644E"/>
    <w:rPr>
      <w:rFonts w:ascii="Cochin" w:eastAsia="Times" w:hAnsi="Cochin"/>
      <w:b/>
      <w:bCs/>
      <w:lang w:eastAsia="en-US"/>
    </w:rPr>
  </w:style>
  <w:style w:type="character" w:customStyle="1" w:styleId="ListParagraphChar">
    <w:name w:val="List Paragraph Char"/>
    <w:aliases w:val="standard lewis Char,Recommendation Char,List Paragraph1 Char,List Paragraph11 Char,Colorful List - Accent 11 Char,Bullet point Char,List Paragraph111 Char,L Char,F5 List Paragraph Char,Dot pt Char,CV text Char,Table text Char"/>
    <w:basedOn w:val="DefaultParagraphFont"/>
    <w:link w:val="ListParagraph"/>
    <w:uiPriority w:val="34"/>
    <w:qFormat/>
    <w:locked/>
    <w:rsid w:val="005F548B"/>
    <w:rPr>
      <w:rFonts w:ascii="Cochin" w:eastAsia="Times" w:hAnsi="Cochin"/>
      <w:sz w:val="24"/>
      <w:lang w:eastAsia="en-US"/>
    </w:rPr>
  </w:style>
  <w:style w:type="paragraph" w:styleId="Revision">
    <w:name w:val="Revision"/>
    <w:hidden/>
    <w:uiPriority w:val="99"/>
    <w:semiHidden/>
    <w:rsid w:val="00762CD6"/>
    <w:rPr>
      <w:rFonts w:ascii="Cochin" w:eastAsia="Times" w:hAnsi="Cochi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371216">
      <w:bodyDiv w:val="1"/>
      <w:marLeft w:val="0"/>
      <w:marRight w:val="0"/>
      <w:marTop w:val="0"/>
      <w:marBottom w:val="0"/>
      <w:divBdr>
        <w:top w:val="none" w:sz="0" w:space="0" w:color="auto"/>
        <w:left w:val="none" w:sz="0" w:space="0" w:color="auto"/>
        <w:bottom w:val="none" w:sz="0" w:space="0" w:color="auto"/>
        <w:right w:val="none" w:sz="0" w:space="0" w:color="auto"/>
      </w:divBdr>
    </w:div>
    <w:div w:id="1787504158">
      <w:bodyDiv w:val="1"/>
      <w:marLeft w:val="0"/>
      <w:marRight w:val="0"/>
      <w:marTop w:val="0"/>
      <w:marBottom w:val="0"/>
      <w:divBdr>
        <w:top w:val="none" w:sz="0" w:space="0" w:color="auto"/>
        <w:left w:val="none" w:sz="0" w:space="0" w:color="auto"/>
        <w:bottom w:val="none" w:sz="0" w:space="0" w:color="auto"/>
        <w:right w:val="none" w:sz="0" w:space="0" w:color="auto"/>
      </w:divBdr>
      <w:divsChild>
        <w:div w:id="430197995">
          <w:marLeft w:val="0"/>
          <w:marRight w:val="0"/>
          <w:marTop w:val="0"/>
          <w:marBottom w:val="0"/>
          <w:divBdr>
            <w:top w:val="none" w:sz="0" w:space="0" w:color="auto"/>
            <w:left w:val="none" w:sz="0" w:space="0" w:color="auto"/>
            <w:bottom w:val="none" w:sz="0" w:space="0" w:color="auto"/>
            <w:right w:val="none" w:sz="0" w:space="0" w:color="auto"/>
          </w:divBdr>
          <w:divsChild>
            <w:div w:id="1443720964">
              <w:marLeft w:val="0"/>
              <w:marRight w:val="0"/>
              <w:marTop w:val="0"/>
              <w:marBottom w:val="0"/>
              <w:divBdr>
                <w:top w:val="none" w:sz="0" w:space="0" w:color="auto"/>
                <w:left w:val="none" w:sz="0" w:space="0" w:color="auto"/>
                <w:bottom w:val="none" w:sz="0" w:space="0" w:color="auto"/>
                <w:right w:val="none" w:sz="0" w:space="0" w:color="auto"/>
              </w:divBdr>
              <w:divsChild>
                <w:div w:id="1259406939">
                  <w:marLeft w:val="0"/>
                  <w:marRight w:val="0"/>
                  <w:marTop w:val="0"/>
                  <w:marBottom w:val="120"/>
                  <w:divBdr>
                    <w:top w:val="single" w:sz="4" w:space="4" w:color="143351"/>
                    <w:left w:val="single" w:sz="4" w:space="9" w:color="143351"/>
                    <w:bottom w:val="single" w:sz="4" w:space="4" w:color="143351"/>
                    <w:right w:val="single" w:sz="4" w:space="9" w:color="143351"/>
                  </w:divBdr>
                  <w:divsChild>
                    <w:div w:id="1027755409">
                      <w:marLeft w:val="0"/>
                      <w:marRight w:val="0"/>
                      <w:marTop w:val="120"/>
                      <w:marBottom w:val="120"/>
                      <w:divBdr>
                        <w:top w:val="none" w:sz="0" w:space="0" w:color="auto"/>
                        <w:left w:val="none" w:sz="0" w:space="0" w:color="auto"/>
                        <w:bottom w:val="none" w:sz="0" w:space="0" w:color="auto"/>
                        <w:right w:val="none" w:sz="0" w:space="0" w:color="auto"/>
                      </w:divBdr>
                      <w:divsChild>
                        <w:div w:id="140274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815</Words>
  <Characters>4650</Characters>
  <Application>Microsoft Office Word</Application>
  <DocSecurity>0</DocSecurity>
  <Lines>38</Lines>
  <Paragraphs>10</Paragraphs>
  <ScaleCrop>false</ScaleCrop>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cp:revision>1</cp:revision>
  <dcterms:created xsi:type="dcterms:W3CDTF">2026-10-13T05:18:00Z</dcterms:created>
  <dcterms:modified xsi:type="dcterms:W3CDTF">2026-10-13T05:18:00Z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2026-10-13T05:18:59Z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37173343-22c9-4bb1-80e7-20b6f8d8d3c8</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