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6D8B7762" w:rsidR="002A43D2" w:rsidRDefault="00E75E6D" w:rsidP="002A43D2">
      <w:pPr>
        <w:pStyle w:val="Title"/>
        <w:jc w:val="right"/>
        <w:rPr>
          <w:rFonts w:asciiTheme="minorHAnsi" w:hAnsiTheme="minorHAnsi"/>
          <w:sz w:val="52"/>
        </w:rPr>
      </w:pPr>
      <w:r>
        <w:rPr>
          <w:rFonts w:asciiTheme="minorHAnsi" w:hAnsiTheme="minorHAnsi"/>
          <w:noProof/>
          <w:sz w:val="52"/>
        </w:rPr>
        <w:drawing>
          <wp:anchor distT="0" distB="0" distL="114300" distR="114300" simplePos="0" relativeHeight="251659264" behindDoc="0" locked="0" layoutInCell="1" allowOverlap="1" wp14:anchorId="0484098F" wp14:editId="34C7E2E6">
            <wp:simplePos x="0" y="0"/>
            <wp:positionH relativeFrom="column">
              <wp:posOffset>70485</wp:posOffset>
            </wp:positionH>
            <wp:positionV relativeFrom="paragraph">
              <wp:posOffset>92075</wp:posOffset>
            </wp:positionV>
            <wp:extent cx="2115185" cy="762000"/>
            <wp:effectExtent l="0" t="0" r="0" b="0"/>
            <wp:wrapNone/>
            <wp:docPr id="35495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185" cy="762000"/>
                    </a:xfrm>
                    <a:prstGeom prst="rect">
                      <a:avLst/>
                    </a:prstGeom>
                    <a:noFill/>
                  </pic:spPr>
                </pic:pic>
              </a:graphicData>
            </a:graphic>
            <wp14:sizeRelH relativeFrom="page">
              <wp14:pctWidth>0</wp14:pctWidth>
            </wp14:sizeRelH>
            <wp14:sizeRelV relativeFrom="page">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2174843C" w14:textId="77777777" w:rsidR="006F09E8" w:rsidRDefault="006F09E8" w:rsidP="002A43D2">
      <w:pPr>
        <w:tabs>
          <w:tab w:val="left" w:pos="3600"/>
        </w:tabs>
        <w:rPr>
          <w:i/>
          <w:color w:val="0070C0"/>
          <w:szCs w:val="24"/>
        </w:rPr>
      </w:pPr>
    </w:p>
    <w:p w14:paraId="5958E20A" w14:textId="77777777" w:rsidR="00211A38" w:rsidRPr="00211A38" w:rsidRDefault="00211A38" w:rsidP="00211A38">
      <w:pPr>
        <w:pStyle w:val="BodyText"/>
        <w:sectPr w:rsidR="00211A38" w:rsidRPr="00211A38" w:rsidSect="005B38C8">
          <w:headerReference w:type="default" r:id="rId8"/>
          <w:pgSz w:w="11906" w:h="16838" w:code="9"/>
          <w:pgMar w:top="851" w:right="1134" w:bottom="1134" w:left="1134" w:header="680" w:footer="680" w:gutter="0"/>
          <w:cols w:space="720"/>
          <w:docGrid w:linePitch="326"/>
        </w:sectPr>
      </w:pPr>
    </w:p>
    <w:p w14:paraId="41E47545" w14:textId="6135AF7C" w:rsidR="006F09E8" w:rsidRPr="008C40B5" w:rsidRDefault="002A43D2" w:rsidP="002A43D2">
      <w:pPr>
        <w:tabs>
          <w:tab w:val="left" w:pos="3600"/>
        </w:tabs>
        <w:rPr>
          <w:szCs w:val="24"/>
        </w:rPr>
      </w:pPr>
      <w:r>
        <w:rPr>
          <w:b/>
          <w:szCs w:val="24"/>
        </w:rPr>
        <w:t>D</w:t>
      </w:r>
      <w:r w:rsidRPr="00D13EC3">
        <w:rPr>
          <w:b/>
          <w:szCs w:val="24"/>
        </w:rPr>
        <w:t xml:space="preserve">irectorate: </w:t>
      </w:r>
      <w:r w:rsidR="00211A38" w:rsidRPr="00211A38">
        <w:rPr>
          <w:rFonts w:asciiTheme="minorHAnsi" w:hAnsiTheme="minorHAnsi" w:cstheme="minorHAnsi"/>
          <w:sz w:val="22"/>
          <w:szCs w:val="28"/>
        </w:rPr>
        <w:t>Infrastructure Canberra</w:t>
      </w:r>
      <w:r w:rsidR="00211A38">
        <w:rPr>
          <w:rFonts w:asciiTheme="minorHAnsi" w:hAnsiTheme="minorHAnsi" w:cstheme="minorHAnsi"/>
          <w:sz w:val="22"/>
          <w:szCs w:val="28"/>
        </w:rPr>
        <w:t xml:space="preserve"> (</w:t>
      </w:r>
      <w:proofErr w:type="spellStart"/>
      <w:r w:rsidR="00211A38">
        <w:rPr>
          <w:rFonts w:asciiTheme="minorHAnsi" w:hAnsiTheme="minorHAnsi" w:cstheme="minorHAnsi"/>
          <w:sz w:val="22"/>
          <w:szCs w:val="28"/>
        </w:rPr>
        <w:t>iCBR</w:t>
      </w:r>
      <w:proofErr w:type="spellEnd"/>
      <w:r w:rsidR="00211A38">
        <w:rPr>
          <w:rFonts w:asciiTheme="minorHAnsi" w:hAnsiTheme="minorHAnsi" w:cstheme="minorHAnsi"/>
          <w:sz w:val="22"/>
          <w:szCs w:val="28"/>
        </w:rPr>
        <w:t>)</w:t>
      </w:r>
    </w:p>
    <w:p w14:paraId="7473B786" w14:textId="6E2F6557" w:rsidR="006F09E8" w:rsidRDefault="002A43D2" w:rsidP="002A43D2">
      <w:pPr>
        <w:spacing w:before="240"/>
        <w:rPr>
          <w:szCs w:val="24"/>
        </w:rPr>
      </w:pPr>
      <w:r w:rsidRPr="00D13EC3">
        <w:rPr>
          <w:b/>
          <w:szCs w:val="24"/>
        </w:rPr>
        <w:t>Division:</w:t>
      </w:r>
      <w:r w:rsidR="00470DD9" w:rsidRPr="00470DD9">
        <w:rPr>
          <w:iCs/>
          <w:szCs w:val="24"/>
        </w:rPr>
        <w:t xml:space="preserve"> </w:t>
      </w:r>
      <w:r w:rsidR="00470DD9" w:rsidRPr="005B2CD4">
        <w:rPr>
          <w:iCs/>
          <w:szCs w:val="24"/>
        </w:rPr>
        <w:t>Office of Director</w:t>
      </w:r>
      <w:r w:rsidR="00470DD9">
        <w:rPr>
          <w:iCs/>
          <w:szCs w:val="24"/>
        </w:rPr>
        <w:t>-</w:t>
      </w:r>
      <w:r w:rsidR="00470DD9" w:rsidRPr="005B2CD4">
        <w:rPr>
          <w:iCs/>
          <w:szCs w:val="24"/>
        </w:rPr>
        <w:t>General</w:t>
      </w:r>
    </w:p>
    <w:p w14:paraId="16547942" w14:textId="51798777" w:rsidR="006F09E8" w:rsidRPr="00B74516" w:rsidRDefault="002A43D2" w:rsidP="002A43D2">
      <w:pPr>
        <w:spacing w:before="240"/>
        <w:rPr>
          <w:i/>
          <w:color w:val="2E74B5" w:themeColor="accent1" w:themeShade="BF"/>
          <w:szCs w:val="24"/>
        </w:rPr>
      </w:pPr>
      <w:r w:rsidRPr="00D13EC3">
        <w:rPr>
          <w:b/>
          <w:szCs w:val="24"/>
        </w:rPr>
        <w:t>Business Unit:</w:t>
      </w:r>
      <w:r w:rsidRPr="00D13EC3">
        <w:rPr>
          <w:b/>
          <w:szCs w:val="24"/>
        </w:rPr>
        <w:tab/>
      </w:r>
      <w:r w:rsidR="00470DD9" w:rsidRPr="005D2E77">
        <w:rPr>
          <w:rFonts w:cs="Calibri"/>
          <w:szCs w:val="24"/>
        </w:rPr>
        <w:t>People, Engagement and Operations</w:t>
      </w:r>
    </w:p>
    <w:p w14:paraId="41BC89E8" w14:textId="645F12C0" w:rsidR="008C40B5" w:rsidRPr="00B74516" w:rsidRDefault="006F09E8" w:rsidP="006F09E8">
      <w:pPr>
        <w:spacing w:before="240"/>
        <w:rPr>
          <w:color w:val="2E74B5" w:themeColor="accent1" w:themeShade="BF"/>
          <w:szCs w:val="24"/>
        </w:rPr>
      </w:pPr>
      <w:r w:rsidRPr="00D13EC3">
        <w:rPr>
          <w:b/>
          <w:szCs w:val="24"/>
        </w:rPr>
        <w:t>Position Title:</w:t>
      </w:r>
      <w:r w:rsidRPr="00D13EC3">
        <w:rPr>
          <w:b/>
          <w:szCs w:val="24"/>
        </w:rPr>
        <w:tab/>
      </w:r>
      <w:r w:rsidR="00470DD9" w:rsidRPr="005B2CD4">
        <w:rPr>
          <w:iCs/>
          <w:szCs w:val="24"/>
        </w:rPr>
        <w:t>Director Human Resources</w:t>
      </w:r>
    </w:p>
    <w:p w14:paraId="0FC267AC" w14:textId="5F454FD3" w:rsidR="006F09E8" w:rsidRPr="00470DD9" w:rsidRDefault="006F09E8" w:rsidP="006F09E8">
      <w:pPr>
        <w:spacing w:before="240"/>
        <w:rPr>
          <w:b/>
          <w:iCs/>
          <w:szCs w:val="24"/>
        </w:rPr>
      </w:pPr>
      <w:r>
        <w:rPr>
          <w:szCs w:val="24"/>
        </w:rPr>
        <w:br w:type="column"/>
      </w:r>
      <w:r w:rsidRPr="00D13EC3">
        <w:rPr>
          <w:b/>
          <w:szCs w:val="24"/>
        </w:rPr>
        <w:t xml:space="preserve">Position Number: </w:t>
      </w:r>
      <w:r w:rsidR="00470DD9">
        <w:rPr>
          <w:iCs/>
          <w:szCs w:val="24"/>
        </w:rPr>
        <w:t>P45417</w:t>
      </w:r>
    </w:p>
    <w:p w14:paraId="300FF30C" w14:textId="50364718" w:rsidR="006F09E8" w:rsidRPr="00B74516" w:rsidRDefault="006F09E8" w:rsidP="006F09E8">
      <w:pPr>
        <w:spacing w:before="240"/>
        <w:rPr>
          <w:b/>
          <w:i/>
          <w:szCs w:val="24"/>
        </w:rPr>
      </w:pPr>
      <w:r w:rsidRPr="00D13EC3">
        <w:rPr>
          <w:b/>
          <w:szCs w:val="24"/>
        </w:rPr>
        <w:t>Classification:</w:t>
      </w:r>
      <w:r>
        <w:rPr>
          <w:b/>
          <w:szCs w:val="24"/>
        </w:rPr>
        <w:t xml:space="preserve"> </w:t>
      </w:r>
      <w:r w:rsidR="00470DD9" w:rsidRPr="00D1368A">
        <w:rPr>
          <w:iCs/>
          <w:szCs w:val="24"/>
        </w:rPr>
        <w:t>Senior Officer Grade B</w:t>
      </w:r>
    </w:p>
    <w:p w14:paraId="6EEBEAB9" w14:textId="6C76EBA3" w:rsidR="002A43D2" w:rsidRPr="00B74516" w:rsidRDefault="002A43D2" w:rsidP="002A43D2">
      <w:pPr>
        <w:spacing w:before="240"/>
        <w:rPr>
          <w:b/>
          <w:i/>
          <w:color w:val="2E74B5" w:themeColor="accent1" w:themeShade="BF"/>
          <w:szCs w:val="24"/>
        </w:rPr>
      </w:pPr>
      <w:r w:rsidRPr="00D13EC3">
        <w:rPr>
          <w:b/>
          <w:szCs w:val="24"/>
        </w:rPr>
        <w:t xml:space="preserve">Location: </w:t>
      </w:r>
      <w:r w:rsidR="00470DD9" w:rsidRPr="005B2CD4">
        <w:rPr>
          <w:iCs/>
          <w:szCs w:val="24"/>
        </w:rPr>
        <w:t>Flexible Working / City</w:t>
      </w:r>
    </w:p>
    <w:p w14:paraId="5C29CA99" w14:textId="229A976F" w:rsidR="002A43D2" w:rsidRPr="00B74516" w:rsidRDefault="002A43D2" w:rsidP="002A43D2">
      <w:pPr>
        <w:spacing w:before="240"/>
        <w:rPr>
          <w:b/>
          <w:i/>
          <w:szCs w:val="24"/>
        </w:rPr>
      </w:pPr>
      <w:r w:rsidRPr="00D13EC3">
        <w:rPr>
          <w:b/>
          <w:szCs w:val="24"/>
        </w:rPr>
        <w:t>Last Reviewed:</w:t>
      </w:r>
      <w:r>
        <w:rPr>
          <w:b/>
          <w:szCs w:val="24"/>
        </w:rPr>
        <w:t xml:space="preserve"> </w:t>
      </w:r>
      <w:r w:rsidR="00470DD9" w:rsidRPr="00470DD9">
        <w:rPr>
          <w:iCs/>
          <w:szCs w:val="24"/>
        </w:rPr>
        <w:t>June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4F902C88" w14:textId="57736E37" w:rsidR="00211A38" w:rsidRPr="00211A38" w:rsidRDefault="00211A38" w:rsidP="009305C5">
      <w:pPr>
        <w:spacing w:before="120" w:after="120" w:line="276" w:lineRule="auto"/>
        <w:contextualSpacing/>
        <w:rPr>
          <w:rFonts w:asciiTheme="minorHAnsi" w:hAnsiTheme="minorHAnsi" w:cstheme="minorHAnsi"/>
          <w:sz w:val="22"/>
          <w:szCs w:val="28"/>
        </w:rPr>
      </w:pPr>
      <w:r w:rsidRPr="00211A38">
        <w:rPr>
          <w:rFonts w:asciiTheme="minorHAnsi" w:hAnsiTheme="minorHAnsi" w:cstheme="minorHAnsi"/>
          <w:sz w:val="22"/>
          <w:szCs w:val="28"/>
        </w:rPr>
        <w:t>The Australian Capital Territory Public Service (ACTPS) is a values-based organisation where all employees are expected to embody the prescribed core values of respect, integrity, collaboration, and innovation, as well as demonstrate the related signature behaviours.</w:t>
      </w:r>
      <w:r w:rsidR="009305C5">
        <w:rPr>
          <w:rFonts w:asciiTheme="minorHAnsi" w:hAnsiTheme="minorHAnsi" w:cstheme="minorHAnsi"/>
          <w:sz w:val="22"/>
          <w:szCs w:val="28"/>
        </w:rPr>
        <w:br/>
      </w:r>
    </w:p>
    <w:p w14:paraId="7D8AD04A" w14:textId="77777777" w:rsidR="00211A38" w:rsidRPr="00211A38" w:rsidRDefault="00211A38" w:rsidP="00211A38">
      <w:pPr>
        <w:pBdr>
          <w:bottom w:val="single" w:sz="12" w:space="1" w:color="auto"/>
        </w:pBdr>
        <w:spacing w:before="120" w:after="120" w:line="276" w:lineRule="auto"/>
        <w:outlineLvl w:val="0"/>
        <w:rPr>
          <w:rFonts w:asciiTheme="minorHAnsi" w:hAnsiTheme="minorHAnsi"/>
          <w:b/>
          <w:spacing w:val="5"/>
          <w:sz w:val="28"/>
          <w:szCs w:val="32"/>
          <w:lang w:eastAsia="ja-JP"/>
        </w:rPr>
      </w:pPr>
      <w:r w:rsidRPr="00211A38">
        <w:rPr>
          <w:rFonts w:asciiTheme="minorHAnsi" w:hAnsiTheme="minorHAnsi"/>
          <w:b/>
          <w:spacing w:val="5"/>
          <w:sz w:val="28"/>
          <w:szCs w:val="32"/>
          <w:lang w:eastAsia="ja-JP"/>
        </w:rPr>
        <w:t>DIRECTORATE OVERVIEW</w:t>
      </w:r>
    </w:p>
    <w:p w14:paraId="5165A7D5" w14:textId="77777777" w:rsidR="00211A38" w:rsidRPr="00211A38" w:rsidRDefault="00211A38" w:rsidP="00211A38">
      <w:pPr>
        <w:spacing w:before="120" w:after="120" w:line="276" w:lineRule="auto"/>
        <w:contextualSpacing/>
        <w:rPr>
          <w:rFonts w:cs="Calibri"/>
          <w:szCs w:val="24"/>
        </w:rPr>
      </w:pPr>
      <w:r w:rsidRPr="00211A38">
        <w:rPr>
          <w:rFonts w:cs="Calibri"/>
          <w:szCs w:val="24"/>
        </w:rPr>
        <w:t xml:space="preserve">Infrastructure Canberra’s vision is to enrich and connect our communities through sustainable and transformative infrastructure, places and spaces. At </w:t>
      </w:r>
      <w:proofErr w:type="spellStart"/>
      <w:r w:rsidRPr="00211A38">
        <w:rPr>
          <w:rFonts w:cs="Calibri"/>
          <w:szCs w:val="24"/>
        </w:rPr>
        <w:t>iCBR</w:t>
      </w:r>
      <w:proofErr w:type="spellEnd"/>
      <w:r w:rsidRPr="00211A38">
        <w:rPr>
          <w:rFonts w:cs="Calibri"/>
          <w:szCs w:val="24"/>
        </w:rPr>
        <w:t xml:space="preserve">, we are the Territory’s expert on capital </w:t>
      </w:r>
      <w:proofErr w:type="gramStart"/>
      <w:r w:rsidRPr="00211A38">
        <w:rPr>
          <w:rFonts w:cs="Calibri"/>
          <w:szCs w:val="24"/>
        </w:rPr>
        <w:t>infrastructure</w:t>
      </w:r>
      <w:proofErr w:type="gramEnd"/>
      <w:r w:rsidRPr="00211A38">
        <w:rPr>
          <w:rFonts w:cs="Calibri"/>
          <w:szCs w:val="24"/>
        </w:rPr>
        <w:t xml:space="preserve"> and our purpose is to efficiently develop, deliver and maintain infrastructure, places and spaces with our partners, for our community.</w:t>
      </w:r>
    </w:p>
    <w:p w14:paraId="43E48772" w14:textId="77777777" w:rsidR="00211A38" w:rsidRPr="00211A38" w:rsidRDefault="00211A38" w:rsidP="00211A38">
      <w:pPr>
        <w:spacing w:before="120" w:after="120" w:line="276" w:lineRule="auto"/>
        <w:contextualSpacing/>
        <w:rPr>
          <w:rFonts w:cs="Calibri"/>
          <w:szCs w:val="24"/>
        </w:rPr>
      </w:pPr>
    </w:p>
    <w:p w14:paraId="312CFDED" w14:textId="77777777" w:rsidR="00211A38" w:rsidRPr="00211A38" w:rsidRDefault="00211A38" w:rsidP="00211A38">
      <w:pPr>
        <w:spacing w:before="120" w:after="120" w:line="276" w:lineRule="auto"/>
        <w:contextualSpacing/>
        <w:rPr>
          <w:rFonts w:cs="Calibri"/>
          <w:szCs w:val="24"/>
        </w:rPr>
      </w:pPr>
      <w:r w:rsidRPr="00211A38">
        <w:rPr>
          <w:rFonts w:cs="Calibri"/>
          <w:szCs w:val="24"/>
        </w:rPr>
        <w:t>Our strategic priorities:</w:t>
      </w:r>
    </w:p>
    <w:p w14:paraId="26163AF3"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Our people and our culture at our heart</w:t>
      </w:r>
    </w:p>
    <w:p w14:paraId="3DE04B8D"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Excellence in service</w:t>
      </w:r>
    </w:p>
    <w:p w14:paraId="60BF40CE"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Partnering for success</w:t>
      </w:r>
    </w:p>
    <w:p w14:paraId="2425FDD9"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Better tools for outstanding outcomes.</w:t>
      </w:r>
      <w:r w:rsidRPr="00211A38">
        <w:rPr>
          <w:szCs w:val="24"/>
        </w:rPr>
        <w:br/>
      </w:r>
    </w:p>
    <w:p w14:paraId="60882D98" w14:textId="77777777" w:rsidR="00211A38" w:rsidRPr="00211A38" w:rsidRDefault="00211A38" w:rsidP="00211A38">
      <w:pPr>
        <w:rPr>
          <w:rFonts w:cs="Calibri"/>
          <w:szCs w:val="24"/>
        </w:rPr>
      </w:pPr>
      <w:r w:rsidRPr="00211A38">
        <w:rPr>
          <w:rFonts w:cs="Calibri"/>
          <w:szCs w:val="24"/>
        </w:rPr>
        <w:t xml:space="preserve">We value safety, integrity, respect, excellence, innovation and collaboration and we uphold </w:t>
      </w:r>
      <w:proofErr w:type="spellStart"/>
      <w:r w:rsidRPr="00211A38">
        <w:rPr>
          <w:rFonts w:cs="Calibri"/>
          <w:szCs w:val="24"/>
        </w:rPr>
        <w:t>Yindyamarra</w:t>
      </w:r>
      <w:proofErr w:type="spellEnd"/>
      <w:r w:rsidRPr="00211A38">
        <w:rPr>
          <w:rFonts w:cs="Calibri"/>
          <w:szCs w:val="24"/>
        </w:rPr>
        <w:t xml:space="preserve"> to respect, honour, be kind, be gentle and be careful in every aspect of our work. </w:t>
      </w:r>
    </w:p>
    <w:p w14:paraId="634A1029" w14:textId="77777777" w:rsidR="00211A38" w:rsidRPr="00211A38" w:rsidRDefault="00211A38" w:rsidP="00211A38">
      <w:pPr>
        <w:rPr>
          <w:rFonts w:cs="Calibri"/>
          <w:szCs w:val="24"/>
        </w:rPr>
      </w:pPr>
      <w:r w:rsidRPr="00211A38">
        <w:rPr>
          <w:rFonts w:cs="Calibri"/>
          <w:szCs w:val="24"/>
        </w:rPr>
        <w:t>Our core functions:</w:t>
      </w:r>
    </w:p>
    <w:p w14:paraId="2B5ADCF9"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Supporting the planning, and leading the procurement and deliver, of government infrastructure programs and projects in partnership with ACT Government directorates.</w:t>
      </w:r>
    </w:p>
    <w:p w14:paraId="57DBFB65"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Leading leasing and associated property management and maintenance services across the ACT Government property portfolio.</w:t>
      </w:r>
    </w:p>
    <w:p w14:paraId="2D4841B6"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 xml:space="preserve">Leading the development, procurement and delivery of </w:t>
      </w:r>
      <w:proofErr w:type="gramStart"/>
      <w:r w:rsidRPr="00211A38">
        <w:rPr>
          <w:szCs w:val="24"/>
        </w:rPr>
        <w:t>large scale</w:t>
      </w:r>
      <w:proofErr w:type="gramEnd"/>
      <w:r w:rsidRPr="00211A38">
        <w:rPr>
          <w:szCs w:val="24"/>
        </w:rPr>
        <w:t xml:space="preserve"> infrastructure projects for the ACT Government.</w:t>
      </w:r>
    </w:p>
    <w:p w14:paraId="480DABCC"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lastRenderedPageBreak/>
        <w:t xml:space="preserve">Coordinating and shaping the ACT Infrastructure Plan and </w:t>
      </w:r>
      <w:proofErr w:type="gramStart"/>
      <w:r w:rsidRPr="00211A38">
        <w:rPr>
          <w:szCs w:val="24"/>
        </w:rPr>
        <w:t>Pipeline, and</w:t>
      </w:r>
      <w:proofErr w:type="gramEnd"/>
      <w:r w:rsidRPr="00211A38">
        <w:rPr>
          <w:szCs w:val="24"/>
        </w:rPr>
        <w:t xml:space="preserve"> developing a portfolio and program management framework to support ACT Government infrastructure initiatives.</w:t>
      </w:r>
    </w:p>
    <w:p w14:paraId="63FE583C" w14:textId="77777777" w:rsidR="00211A38" w:rsidRDefault="00211A38" w:rsidP="00211A38">
      <w:pPr>
        <w:pStyle w:val="Heading1"/>
        <w:pBdr>
          <w:bottom w:val="single" w:sz="12" w:space="1" w:color="auto"/>
        </w:pBdr>
        <w:rPr>
          <w:b w:val="0"/>
          <w:spacing w:val="0"/>
          <w:sz w:val="24"/>
          <w:szCs w:val="24"/>
          <w:lang w:eastAsia="en-AU"/>
        </w:rPr>
      </w:pPr>
      <w:r w:rsidRPr="00211A38">
        <w:rPr>
          <w:b w:val="0"/>
          <w:spacing w:val="0"/>
          <w:sz w:val="24"/>
          <w:szCs w:val="24"/>
          <w:lang w:eastAsia="en-AU"/>
        </w:rPr>
        <w:t>Providing strategic advice, expertise and assurance across the ACT Government and decision-makers, industry and key stakeholders on infrastructure policy, investment, planning, delivery and management.</w:t>
      </w:r>
    </w:p>
    <w:p w14:paraId="05677FF9" w14:textId="2158BAAE" w:rsidR="002A43D2" w:rsidRPr="00423241" w:rsidRDefault="002A43D2" w:rsidP="00211A38">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695E1930" w14:textId="77777777" w:rsidR="00E72B04" w:rsidRPr="005D2E77" w:rsidRDefault="00E72B04" w:rsidP="005D2E77">
      <w:pPr>
        <w:spacing w:before="120" w:after="120" w:line="276" w:lineRule="auto"/>
        <w:contextualSpacing/>
        <w:rPr>
          <w:rFonts w:cs="Calibri"/>
          <w:szCs w:val="24"/>
        </w:rPr>
      </w:pPr>
      <w:r w:rsidRPr="005D2E77">
        <w:rPr>
          <w:rFonts w:cs="Calibri"/>
          <w:szCs w:val="24"/>
        </w:rPr>
        <w:t xml:space="preserve">People, Engagement and Operations is dedicated to fostering a vibrant, inclusive, and collaborative environment across </w:t>
      </w:r>
      <w:proofErr w:type="spellStart"/>
      <w:r w:rsidRPr="005D2E77">
        <w:rPr>
          <w:rFonts w:cs="Calibri"/>
          <w:szCs w:val="24"/>
        </w:rPr>
        <w:t>iCBR</w:t>
      </w:r>
      <w:proofErr w:type="spellEnd"/>
      <w:r w:rsidRPr="005D2E77">
        <w:rPr>
          <w:rFonts w:cs="Calibri"/>
          <w:szCs w:val="24"/>
        </w:rPr>
        <w:t xml:space="preserve">, our partners, communities and stakeholders. Our mission is to set and drive </w:t>
      </w:r>
      <w:proofErr w:type="spellStart"/>
      <w:r w:rsidRPr="005D2E77">
        <w:rPr>
          <w:rFonts w:cs="Calibri"/>
          <w:szCs w:val="24"/>
        </w:rPr>
        <w:t>iCBR’s</w:t>
      </w:r>
      <w:proofErr w:type="spellEnd"/>
      <w:r w:rsidRPr="005D2E77">
        <w:rPr>
          <w:rFonts w:cs="Calibri"/>
          <w:szCs w:val="24"/>
        </w:rPr>
        <w:t xml:space="preserve"> strategic direction with a primary focus on developing, enhancing and implementing communication, engagement, capability, cultural, transformation, corporate services and work health and safety initiatives across the organisation.</w:t>
      </w:r>
    </w:p>
    <w:p w14:paraId="7A66F2CB" w14:textId="77777777" w:rsidR="005175E4" w:rsidRPr="005D2E77" w:rsidRDefault="005175E4" w:rsidP="005D2E77">
      <w:pPr>
        <w:spacing w:before="120" w:after="120" w:line="276" w:lineRule="auto"/>
        <w:contextualSpacing/>
        <w:rPr>
          <w:rFonts w:cs="Calibri"/>
          <w:szCs w:val="24"/>
        </w:rPr>
      </w:pPr>
    </w:p>
    <w:p w14:paraId="59F93D92" w14:textId="77777777" w:rsidR="00E72B04" w:rsidRPr="005D2E77" w:rsidRDefault="00E72B04" w:rsidP="005D2E77">
      <w:pPr>
        <w:spacing w:before="120" w:after="120" w:line="276" w:lineRule="auto"/>
        <w:contextualSpacing/>
        <w:rPr>
          <w:rFonts w:cs="Calibri"/>
          <w:szCs w:val="24"/>
        </w:rPr>
      </w:pPr>
      <w:r w:rsidRPr="005D2E77">
        <w:rPr>
          <w:rFonts w:cs="Calibri"/>
          <w:szCs w:val="24"/>
        </w:rPr>
        <w:t xml:space="preserve">We are accountable for a range of functions including organisational strategy, transformation and culture, learning and development, industry and industrial relations, communications, stakeholder and community engagement, corporate governance, ministerial and cabinet services, human resources and work health and safety across all </w:t>
      </w:r>
      <w:proofErr w:type="spellStart"/>
      <w:r w:rsidRPr="005D2E77">
        <w:rPr>
          <w:rFonts w:cs="Calibri"/>
          <w:szCs w:val="24"/>
        </w:rPr>
        <w:t>iCBR</w:t>
      </w:r>
      <w:proofErr w:type="spellEnd"/>
      <w:r w:rsidRPr="005D2E77">
        <w:rPr>
          <w:rFonts w:cs="Calibri"/>
          <w:szCs w:val="24"/>
        </w:rPr>
        <w:t xml:space="preserve"> projects, programs and operations. We develop and implement organisational approaches and ways of working to deliver on our strategic priorities and provide the guidance and support for our people and partners to embed safety, cultural, diversity, equity and inclusion practices into their everyday work. </w:t>
      </w:r>
    </w:p>
    <w:p w14:paraId="1728C813" w14:textId="77777777" w:rsidR="005175E4" w:rsidRPr="005D2E77" w:rsidRDefault="005175E4" w:rsidP="005D2E77">
      <w:pPr>
        <w:spacing w:before="120" w:after="120" w:line="276" w:lineRule="auto"/>
        <w:contextualSpacing/>
        <w:rPr>
          <w:rFonts w:cs="Calibri"/>
          <w:szCs w:val="24"/>
        </w:rPr>
      </w:pPr>
    </w:p>
    <w:p w14:paraId="49BC02E6" w14:textId="77777777" w:rsidR="00E72B04" w:rsidRPr="005D2E77" w:rsidRDefault="00E72B04" w:rsidP="005D2E77">
      <w:pPr>
        <w:spacing w:before="120" w:after="120" w:line="276" w:lineRule="auto"/>
        <w:contextualSpacing/>
        <w:rPr>
          <w:rFonts w:cs="Calibri"/>
          <w:szCs w:val="24"/>
        </w:rPr>
      </w:pPr>
      <w:r w:rsidRPr="005D2E77">
        <w:rPr>
          <w:rFonts w:cs="Calibri"/>
          <w:szCs w:val="24"/>
        </w:rPr>
        <w:t>Our focus is on building a values-based culture supporting our people and services to be adaptable and dynamic, empowering our people to achieve wellbeing, high performance and collective success through various initiatives including strategy and people plans, capability and learning and development frameworks and people focused safety programs.</w:t>
      </w:r>
    </w:p>
    <w:p w14:paraId="459FEC16" w14:textId="77777777" w:rsidR="005175E4" w:rsidRPr="005D2E77" w:rsidRDefault="005175E4" w:rsidP="005D2E77">
      <w:pPr>
        <w:spacing w:before="120" w:after="120" w:line="276" w:lineRule="auto"/>
        <w:contextualSpacing/>
        <w:rPr>
          <w:rFonts w:cs="Calibri"/>
          <w:szCs w:val="24"/>
        </w:rPr>
      </w:pPr>
    </w:p>
    <w:p w14:paraId="4CC80ADE" w14:textId="77777777" w:rsidR="00E72B04" w:rsidRPr="005D2E77" w:rsidRDefault="00E72B04" w:rsidP="005D2E77">
      <w:pPr>
        <w:spacing w:before="120" w:after="120" w:line="276" w:lineRule="auto"/>
        <w:contextualSpacing/>
        <w:rPr>
          <w:rFonts w:cs="Calibri"/>
          <w:szCs w:val="24"/>
        </w:rPr>
      </w:pPr>
      <w:r w:rsidRPr="005D2E77">
        <w:rPr>
          <w:rFonts w:cs="Calibri"/>
          <w:szCs w:val="24"/>
        </w:rPr>
        <w:t xml:space="preserve">We strive to enhance organisational excellence and maximise value. We drive and incubate innovation and opportunities to challenge the status quo, foster collaboration and communities of practice to embed continuous improvement and learning practices and optimise outcomes. </w:t>
      </w:r>
    </w:p>
    <w:p w14:paraId="05E733DF" w14:textId="6F1C2177" w:rsidR="00D81415" w:rsidRPr="00E72B04" w:rsidRDefault="00E72B04" w:rsidP="005D2E77">
      <w:pPr>
        <w:spacing w:before="120" w:after="120" w:line="276" w:lineRule="auto"/>
        <w:contextualSpacing/>
        <w:rPr>
          <w:szCs w:val="24"/>
        </w:rPr>
      </w:pPr>
      <w:r w:rsidRPr="005D2E77">
        <w:rPr>
          <w:rFonts w:cs="Calibri"/>
          <w:szCs w:val="24"/>
        </w:rPr>
        <w:t xml:space="preserve">This includes embedding a culture of safety, robust governance, and effective people, engagement and operational services to support the delivery of </w:t>
      </w:r>
      <w:proofErr w:type="spellStart"/>
      <w:r w:rsidRPr="005D2E77">
        <w:rPr>
          <w:rFonts w:cs="Calibri"/>
          <w:szCs w:val="24"/>
        </w:rPr>
        <w:t>iCBR’s</w:t>
      </w:r>
      <w:proofErr w:type="spellEnd"/>
      <w:r w:rsidRPr="005D2E77">
        <w:rPr>
          <w:rFonts w:cs="Calibri"/>
          <w:szCs w:val="24"/>
        </w:rPr>
        <w:t xml:space="preserve"> strategic priorities.</w:t>
      </w:r>
      <w:r w:rsidR="00102BAA">
        <w:br/>
      </w:r>
    </w:p>
    <w:p w14:paraId="4E7AAB86" w14:textId="3C88C8C2"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4433CE77" w14:textId="77777777" w:rsidR="00470DD9" w:rsidRDefault="00764EF4" w:rsidP="00B74516">
      <w:pPr>
        <w:pStyle w:val="BodyText"/>
        <w:rPr>
          <w:rFonts w:cs="Arial"/>
          <w:szCs w:val="24"/>
        </w:rPr>
      </w:pPr>
      <w:r w:rsidRPr="003D422A">
        <w:rPr>
          <w:rFonts w:cs="Arial"/>
          <w:szCs w:val="24"/>
        </w:rPr>
        <w:t>The A</w:t>
      </w:r>
      <w:r w:rsidR="00A6799C">
        <w:rPr>
          <w:rFonts w:cs="Arial"/>
          <w:szCs w:val="24"/>
        </w:rPr>
        <w:t xml:space="preserve">ustralian </w:t>
      </w:r>
      <w:r w:rsidRPr="003D422A">
        <w:rPr>
          <w:rFonts w:cs="Arial"/>
          <w:szCs w:val="24"/>
        </w:rPr>
        <w:t>C</w:t>
      </w:r>
      <w:r w:rsidR="00A6799C">
        <w:rPr>
          <w:rFonts w:cs="Arial"/>
          <w:szCs w:val="24"/>
        </w:rPr>
        <w:t xml:space="preserve">apital </w:t>
      </w:r>
      <w:r w:rsidRPr="003D422A">
        <w:rPr>
          <w:rFonts w:cs="Arial"/>
          <w:szCs w:val="24"/>
        </w:rPr>
        <w:t>T</w:t>
      </w:r>
      <w:r w:rsidR="00A6799C">
        <w:rPr>
          <w:rFonts w:cs="Arial"/>
          <w:szCs w:val="24"/>
        </w:rPr>
        <w:t xml:space="preserve">erritory </w:t>
      </w:r>
      <w:r w:rsidRPr="003D422A">
        <w:rPr>
          <w:rFonts w:cs="Arial"/>
          <w:szCs w:val="24"/>
        </w:rPr>
        <w:t>P</w:t>
      </w:r>
      <w:r w:rsidR="00A6799C">
        <w:rPr>
          <w:rFonts w:cs="Arial"/>
          <w:szCs w:val="24"/>
        </w:rPr>
        <w:t xml:space="preserve">ublic </w:t>
      </w:r>
      <w:r w:rsidRPr="003D422A">
        <w:rPr>
          <w:rFonts w:cs="Arial"/>
          <w:szCs w:val="24"/>
        </w:rPr>
        <w:t>S</w:t>
      </w:r>
      <w:r w:rsidR="00A6799C">
        <w:rPr>
          <w:rFonts w:cs="Arial"/>
          <w:szCs w:val="24"/>
        </w:rPr>
        <w:t>ervice (ACTPS)</w:t>
      </w:r>
      <w:r w:rsidR="00AB26D3">
        <w:rPr>
          <w:rFonts w:cs="Arial"/>
          <w:szCs w:val="24"/>
        </w:rPr>
        <w:t xml:space="preserve"> </w:t>
      </w:r>
      <w:r w:rsidRPr="003D422A">
        <w:rPr>
          <w:rFonts w:cs="Arial"/>
          <w:szCs w:val="24"/>
        </w:rPr>
        <w:t xml:space="preserve">is a </w:t>
      </w:r>
      <w:proofErr w:type="gramStart"/>
      <w:r w:rsidRPr="003D422A">
        <w:rPr>
          <w:rFonts w:cs="Arial"/>
          <w:szCs w:val="24"/>
        </w:rPr>
        <w:t>values based</w:t>
      </w:r>
      <w:proofErr w:type="gramEnd"/>
      <w:r w:rsidRPr="003D422A">
        <w:rPr>
          <w:rFonts w:cs="Arial"/>
          <w:szCs w:val="24"/>
        </w:rPr>
        <w:t xml:space="preserve"> organisation where all employees are expected to embody the prescribed core values of respect, integrity, collaboration and innovation, </w:t>
      </w:r>
      <w:r w:rsidR="00B760AA" w:rsidRPr="00DD7A90">
        <w:rPr>
          <w:rFonts w:cs="Arial"/>
          <w:szCs w:val="24"/>
        </w:rPr>
        <w:t xml:space="preserve">and </w:t>
      </w:r>
      <w:proofErr w:type="spellStart"/>
      <w:r w:rsidR="00B760AA" w:rsidRPr="00DD7A90">
        <w:rPr>
          <w:rFonts w:cs="Arial"/>
          <w:szCs w:val="24"/>
        </w:rPr>
        <w:t>Yind</w:t>
      </w:r>
      <w:r w:rsidR="00DD7A90" w:rsidRPr="00DD7A90">
        <w:rPr>
          <w:rFonts w:cs="Arial"/>
          <w:szCs w:val="24"/>
        </w:rPr>
        <w:t>yamarra</w:t>
      </w:r>
      <w:proofErr w:type="spellEnd"/>
      <w:r w:rsidR="004F4613" w:rsidRPr="00DD7A90">
        <w:rPr>
          <w:rFonts w:cs="Arial"/>
          <w:szCs w:val="24"/>
        </w:rPr>
        <w:t xml:space="preserve">, </w:t>
      </w:r>
      <w:r w:rsidR="004F4613" w:rsidRPr="00AB26D3">
        <w:rPr>
          <w:rFonts w:cs="Arial"/>
          <w:szCs w:val="24"/>
        </w:rPr>
        <w:t>as well demonstrate the related signature behaviours</w:t>
      </w:r>
      <w:r w:rsidRPr="00AB26D3">
        <w:rPr>
          <w:rFonts w:cs="Arial"/>
          <w:szCs w:val="24"/>
        </w:rPr>
        <w:t xml:space="preserve">.   </w:t>
      </w:r>
    </w:p>
    <w:p w14:paraId="78A5FA03" w14:textId="37DA5E2D" w:rsidR="00E90D17" w:rsidRPr="00470DD9" w:rsidRDefault="00E90D17" w:rsidP="00B74516">
      <w:pPr>
        <w:pStyle w:val="BodyText"/>
        <w:rPr>
          <w:rFonts w:cs="Arial"/>
          <w:b/>
          <w:bCs/>
          <w:szCs w:val="24"/>
        </w:rPr>
      </w:pPr>
      <w:r w:rsidRPr="00470DD9">
        <w:rPr>
          <w:rFonts w:cs="Arial"/>
          <w:b/>
          <w:bCs/>
          <w:szCs w:val="24"/>
        </w:rPr>
        <w:t>Chief Operating Office</w:t>
      </w:r>
    </w:p>
    <w:p w14:paraId="0C3BD4AB" w14:textId="5C32E062" w:rsidR="00851056" w:rsidRPr="00470DD9" w:rsidRDefault="00851056" w:rsidP="00851056">
      <w:pPr>
        <w:pStyle w:val="BodyText"/>
        <w:rPr>
          <w:rFonts w:cs="Arial"/>
          <w:szCs w:val="24"/>
        </w:rPr>
      </w:pPr>
      <w:r w:rsidRPr="00470DD9">
        <w:rPr>
          <w:rFonts w:cs="Arial"/>
          <w:szCs w:val="24"/>
        </w:rPr>
        <w:t xml:space="preserve">The Chief Operating </w:t>
      </w:r>
      <w:proofErr w:type="spellStart"/>
      <w:r w:rsidRPr="00470DD9">
        <w:rPr>
          <w:rFonts w:cs="Arial"/>
          <w:szCs w:val="24"/>
        </w:rPr>
        <w:t>Office</w:t>
      </w:r>
      <w:proofErr w:type="spellEnd"/>
      <w:r w:rsidRPr="00470DD9">
        <w:rPr>
          <w:rFonts w:cs="Arial"/>
          <w:szCs w:val="24"/>
        </w:rPr>
        <w:t xml:space="preserve"> (COO) branch supports Infrastructure Canberra through the delivery of core corporate functions that enable effective governance, capability development, and operational excellence.</w:t>
      </w:r>
    </w:p>
    <w:p w14:paraId="5F9A7CD0" w14:textId="55DD93F6" w:rsidR="00851056" w:rsidRPr="00470DD9" w:rsidRDefault="00851056" w:rsidP="00851056">
      <w:pPr>
        <w:pStyle w:val="BodyText"/>
        <w:rPr>
          <w:rFonts w:cs="Arial"/>
          <w:szCs w:val="24"/>
        </w:rPr>
      </w:pPr>
      <w:r w:rsidRPr="00470DD9">
        <w:rPr>
          <w:rFonts w:cs="Arial"/>
          <w:szCs w:val="24"/>
        </w:rPr>
        <w:lastRenderedPageBreak/>
        <w:t>The COO branch provides governance, ministerial and cabinet services, human resources, and corporate services that strengthen risk and safety management, audit and policy development, and robust corporate and government administration. Through this work, the COO branch contributes to a cohesive, agile, and high-performing organisation, aligned to Infrastructure Canberra’s strategic priorities and values.</w:t>
      </w:r>
    </w:p>
    <w:p w14:paraId="0DFF6E29" w14:textId="77777777" w:rsidR="00BF7552" w:rsidRPr="0063229B" w:rsidRDefault="00BF7552" w:rsidP="00B74516">
      <w:pPr>
        <w:pStyle w:val="BodyText"/>
        <w:rPr>
          <w:rFonts w:cs="Arial"/>
          <w:b/>
          <w:bCs/>
          <w:szCs w:val="24"/>
        </w:rPr>
      </w:pPr>
    </w:p>
    <w:p w14:paraId="409578C2" w14:textId="2E9950AC"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1509C273" w14:textId="77777777" w:rsidR="00470DD9" w:rsidRPr="00D1368A" w:rsidRDefault="00470DD9" w:rsidP="00470DD9">
      <w:pPr>
        <w:spacing w:before="120" w:after="120" w:line="276" w:lineRule="auto"/>
      </w:pPr>
      <w:r w:rsidRPr="00011D2C">
        <w:rPr>
          <w:szCs w:val="24"/>
        </w:rPr>
        <w:t xml:space="preserve">The </w:t>
      </w:r>
      <w:r>
        <w:rPr>
          <w:szCs w:val="24"/>
        </w:rPr>
        <w:t xml:space="preserve">Director Human Resources will contribute to the development and delivery of a range of strategic and operational people services across the directorate. Reporting to the Senior Director Human Resources, you will part of the leadership team of </w:t>
      </w:r>
      <w:proofErr w:type="spellStart"/>
      <w:r>
        <w:rPr>
          <w:szCs w:val="24"/>
        </w:rPr>
        <w:t>iCBR</w:t>
      </w:r>
      <w:proofErr w:type="spellEnd"/>
      <w:r>
        <w:rPr>
          <w:szCs w:val="24"/>
        </w:rPr>
        <w:t xml:space="preserve"> Human Resources r</w:t>
      </w:r>
      <w:r w:rsidRPr="000A1E85">
        <w:rPr>
          <w:szCs w:val="24"/>
        </w:rPr>
        <w:t xml:space="preserve">esponsible for the provision of human resource management, advice and support services to the </w:t>
      </w:r>
      <w:r>
        <w:rPr>
          <w:szCs w:val="24"/>
        </w:rPr>
        <w:t>Senior</w:t>
      </w:r>
      <w:r w:rsidRPr="000A1E85">
        <w:rPr>
          <w:szCs w:val="24"/>
        </w:rPr>
        <w:t xml:space="preserve"> Executive Leadership Team</w:t>
      </w:r>
      <w:r>
        <w:rPr>
          <w:szCs w:val="24"/>
        </w:rPr>
        <w:t xml:space="preserve"> and the Directorate</w:t>
      </w:r>
      <w:r w:rsidRPr="000A1E85">
        <w:rPr>
          <w:szCs w:val="24"/>
        </w:rPr>
        <w:t xml:space="preserve">.  </w:t>
      </w: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2C906CFD" w14:textId="77777777" w:rsidR="00470DD9" w:rsidRPr="00A31ACE" w:rsidRDefault="00470DD9" w:rsidP="00470DD9">
      <w:r w:rsidRPr="00A31ACE">
        <w:t>The primary responsibilities for this position are to:</w:t>
      </w:r>
    </w:p>
    <w:p w14:paraId="6121F38E" w14:textId="5749CCD2" w:rsidR="005B3BAE" w:rsidRDefault="00470DD9" w:rsidP="00470DD9">
      <w:pPr>
        <w:pStyle w:val="BulletList"/>
        <w:tabs>
          <w:tab w:val="clear" w:pos="1080"/>
          <w:tab w:val="num" w:pos="709"/>
        </w:tabs>
        <w:ind w:left="709" w:hanging="357"/>
        <w:rPr>
          <w:szCs w:val="20"/>
          <w:lang w:val="en-GB"/>
        </w:rPr>
      </w:pPr>
      <w:r>
        <w:rPr>
          <w:szCs w:val="20"/>
          <w:lang w:val="en-GB"/>
        </w:rPr>
        <w:t>Form part of the Human Resources leadership team a</w:t>
      </w:r>
      <w:r w:rsidR="005B3BAE">
        <w:rPr>
          <w:szCs w:val="20"/>
          <w:lang w:val="en-GB"/>
        </w:rPr>
        <w:t xml:space="preserve">nd support the </w:t>
      </w:r>
      <w:r w:rsidR="00E3421B">
        <w:rPr>
          <w:szCs w:val="20"/>
          <w:lang w:val="en-GB"/>
        </w:rPr>
        <w:t>D</w:t>
      </w:r>
      <w:r w:rsidR="005B3BAE">
        <w:rPr>
          <w:szCs w:val="20"/>
          <w:lang w:val="en-GB"/>
        </w:rPr>
        <w:t xml:space="preserve">irectorate with matters such as performance, conduct, injury management, recruitment and workplace relations. </w:t>
      </w:r>
    </w:p>
    <w:p w14:paraId="3BB1F197" w14:textId="0C9512AC" w:rsidR="00470DD9" w:rsidRDefault="005B3BAE" w:rsidP="00470DD9">
      <w:pPr>
        <w:pStyle w:val="BulletList"/>
        <w:tabs>
          <w:tab w:val="clear" w:pos="1080"/>
          <w:tab w:val="num" w:pos="709"/>
        </w:tabs>
        <w:ind w:left="709" w:hanging="357"/>
        <w:rPr>
          <w:szCs w:val="20"/>
          <w:lang w:val="en-GB"/>
        </w:rPr>
      </w:pPr>
      <w:r>
        <w:rPr>
          <w:szCs w:val="20"/>
          <w:lang w:val="en-GB"/>
        </w:rPr>
        <w:t>R</w:t>
      </w:r>
      <w:r w:rsidR="00470DD9">
        <w:rPr>
          <w:szCs w:val="20"/>
          <w:lang w:val="en-GB"/>
        </w:rPr>
        <w:t xml:space="preserve">epresent </w:t>
      </w:r>
      <w:r>
        <w:rPr>
          <w:szCs w:val="20"/>
          <w:lang w:val="en-GB"/>
        </w:rPr>
        <w:t>Human Resources</w:t>
      </w:r>
      <w:r w:rsidR="00470DD9">
        <w:rPr>
          <w:szCs w:val="20"/>
          <w:lang w:val="en-GB"/>
        </w:rPr>
        <w:t xml:space="preserve"> at meetings and presentations.</w:t>
      </w:r>
    </w:p>
    <w:p w14:paraId="348E09DE" w14:textId="798F434E" w:rsidR="00470DD9" w:rsidRDefault="00470DD9" w:rsidP="00470DD9">
      <w:pPr>
        <w:pStyle w:val="BulletList"/>
        <w:tabs>
          <w:tab w:val="clear" w:pos="1080"/>
          <w:tab w:val="num" w:pos="709"/>
        </w:tabs>
        <w:ind w:left="709" w:hanging="357"/>
        <w:rPr>
          <w:szCs w:val="20"/>
          <w:lang w:val="en-GB"/>
        </w:rPr>
      </w:pPr>
      <w:r>
        <w:rPr>
          <w:szCs w:val="20"/>
          <w:lang w:val="en-GB"/>
        </w:rPr>
        <w:t xml:space="preserve">Foster and develop collaborative relationships across </w:t>
      </w:r>
      <w:proofErr w:type="spellStart"/>
      <w:r>
        <w:rPr>
          <w:szCs w:val="20"/>
          <w:lang w:val="en-GB"/>
        </w:rPr>
        <w:t>iCBR</w:t>
      </w:r>
      <w:proofErr w:type="spellEnd"/>
      <w:r>
        <w:rPr>
          <w:szCs w:val="20"/>
          <w:lang w:val="en-GB"/>
        </w:rPr>
        <w:t xml:space="preserve"> </w:t>
      </w:r>
      <w:r w:rsidR="005B3BAE">
        <w:rPr>
          <w:szCs w:val="20"/>
          <w:lang w:val="en-GB"/>
        </w:rPr>
        <w:t>focused on supporting the combination of human resources s</w:t>
      </w:r>
      <w:r>
        <w:rPr>
          <w:szCs w:val="20"/>
          <w:lang w:val="en-GB"/>
        </w:rPr>
        <w:t>ervice</w:t>
      </w:r>
      <w:r w:rsidR="005B3BAE">
        <w:rPr>
          <w:szCs w:val="20"/>
          <w:lang w:val="en-GB"/>
        </w:rPr>
        <w:t>s</w:t>
      </w:r>
      <w:r>
        <w:rPr>
          <w:szCs w:val="20"/>
          <w:lang w:val="en-GB"/>
        </w:rPr>
        <w:t>.</w:t>
      </w:r>
    </w:p>
    <w:p w14:paraId="481D6596" w14:textId="1A635977" w:rsidR="00470DD9" w:rsidRPr="00CB13E8" w:rsidRDefault="00470DD9" w:rsidP="00470DD9">
      <w:pPr>
        <w:pStyle w:val="BulletList"/>
        <w:tabs>
          <w:tab w:val="clear" w:pos="1080"/>
          <w:tab w:val="num" w:pos="709"/>
        </w:tabs>
        <w:ind w:left="709" w:hanging="357"/>
        <w:rPr>
          <w:szCs w:val="20"/>
          <w:lang w:val="en-GB"/>
        </w:rPr>
      </w:pPr>
      <w:r w:rsidRPr="00CB13E8">
        <w:rPr>
          <w:szCs w:val="20"/>
          <w:lang w:val="en-GB"/>
        </w:rPr>
        <w:t>Analyse and report on human resource-related trends and identify and research opportunities to improve business performance</w:t>
      </w:r>
      <w:r w:rsidR="00A7797D">
        <w:rPr>
          <w:szCs w:val="20"/>
          <w:lang w:val="en-GB"/>
        </w:rPr>
        <w:t>.</w:t>
      </w:r>
    </w:p>
    <w:p w14:paraId="2ACF0076" w14:textId="706BDB88" w:rsidR="00470DD9" w:rsidRPr="00CB13E8" w:rsidRDefault="00470DD9" w:rsidP="00470DD9">
      <w:pPr>
        <w:pStyle w:val="BulletList"/>
        <w:tabs>
          <w:tab w:val="clear" w:pos="1080"/>
          <w:tab w:val="num" w:pos="709"/>
        </w:tabs>
        <w:ind w:left="709" w:hanging="357"/>
        <w:rPr>
          <w:szCs w:val="20"/>
          <w:lang w:val="en-GB"/>
        </w:rPr>
      </w:pPr>
      <w:r w:rsidRPr="00CB13E8">
        <w:rPr>
          <w:szCs w:val="20"/>
          <w:lang w:val="en-GB"/>
        </w:rPr>
        <w:t>Develop, maintain, implement and monitor human resource management policies and practices</w:t>
      </w:r>
      <w:r w:rsidR="00A7797D">
        <w:rPr>
          <w:szCs w:val="20"/>
          <w:lang w:val="en-GB"/>
        </w:rPr>
        <w:t>.</w:t>
      </w:r>
    </w:p>
    <w:p w14:paraId="625187F5" w14:textId="77777777" w:rsidR="00470DD9" w:rsidRPr="00360805" w:rsidRDefault="00470DD9" w:rsidP="00470DD9">
      <w:pPr>
        <w:pStyle w:val="BulletList"/>
        <w:tabs>
          <w:tab w:val="clear" w:pos="1080"/>
          <w:tab w:val="num" w:pos="709"/>
        </w:tabs>
        <w:ind w:left="709" w:hanging="357"/>
        <w:rPr>
          <w:szCs w:val="20"/>
          <w:lang w:val="en-GB"/>
        </w:rPr>
      </w:pPr>
      <w:r>
        <w:rPr>
          <w:szCs w:val="20"/>
          <w:lang w:val="en-GB"/>
        </w:rPr>
        <w:t>Support in the d</w:t>
      </w:r>
      <w:r w:rsidRPr="00063659">
        <w:rPr>
          <w:szCs w:val="20"/>
          <w:lang w:val="en-GB"/>
        </w:rPr>
        <w:t xml:space="preserve">esign, deliver, drive and evaluate contemporary strategic and operational people services, programs and initiatives </w:t>
      </w:r>
      <w:r>
        <w:rPr>
          <w:szCs w:val="20"/>
          <w:lang w:val="en-GB"/>
        </w:rPr>
        <w:t>ensuring alignment with the</w:t>
      </w:r>
      <w:r w:rsidRPr="00063659">
        <w:rPr>
          <w:szCs w:val="20"/>
          <w:lang w:val="en-GB"/>
        </w:rPr>
        <w:t xml:space="preserve"> Directorate’s workforce </w:t>
      </w:r>
      <w:r>
        <w:rPr>
          <w:szCs w:val="20"/>
          <w:lang w:val="en-GB"/>
        </w:rPr>
        <w:t>and Strategic P</w:t>
      </w:r>
      <w:r w:rsidRPr="00063659">
        <w:rPr>
          <w:szCs w:val="20"/>
          <w:lang w:val="en-GB"/>
        </w:rPr>
        <w:t>lan.</w:t>
      </w:r>
    </w:p>
    <w:p w14:paraId="6CD99AB7" w14:textId="77777777" w:rsidR="00470DD9" w:rsidRPr="00063659" w:rsidRDefault="00470DD9" w:rsidP="00470DD9">
      <w:pPr>
        <w:pStyle w:val="BulletList"/>
        <w:tabs>
          <w:tab w:val="clear" w:pos="1080"/>
          <w:tab w:val="num" w:pos="709"/>
        </w:tabs>
        <w:ind w:left="709" w:hanging="357"/>
        <w:rPr>
          <w:szCs w:val="20"/>
          <w:lang w:val="en-GB"/>
        </w:rPr>
      </w:pPr>
      <w:r>
        <w:rPr>
          <w:szCs w:val="20"/>
          <w:lang w:val="en-GB"/>
        </w:rPr>
        <w:t>Assist in identifying</w:t>
      </w:r>
      <w:r w:rsidRPr="00063659">
        <w:rPr>
          <w:szCs w:val="20"/>
          <w:lang w:val="en-GB"/>
        </w:rPr>
        <w:t xml:space="preserve"> people implications of strategic and business plans including the implementation of key human resource initiatives and delivery of sound people management services and practices.</w:t>
      </w:r>
    </w:p>
    <w:p w14:paraId="73116114" w14:textId="2AEFE00E" w:rsidR="00470DD9" w:rsidRPr="00063659" w:rsidRDefault="00470DD9" w:rsidP="00470DD9">
      <w:pPr>
        <w:pStyle w:val="BulletList"/>
        <w:tabs>
          <w:tab w:val="clear" w:pos="1080"/>
          <w:tab w:val="num" w:pos="709"/>
        </w:tabs>
        <w:ind w:left="709" w:hanging="357"/>
        <w:rPr>
          <w:szCs w:val="20"/>
          <w:lang w:val="en-GB"/>
        </w:rPr>
      </w:pPr>
      <w:r w:rsidRPr="00063659">
        <w:rPr>
          <w:szCs w:val="20"/>
          <w:lang w:val="en-GB"/>
        </w:rPr>
        <w:t xml:space="preserve">Take a multi-faceted approach to facilitate effective, consistent and empowered people management </w:t>
      </w:r>
      <w:r w:rsidR="000A190B" w:rsidRPr="00063659">
        <w:rPr>
          <w:szCs w:val="20"/>
          <w:lang w:val="en-GB"/>
        </w:rPr>
        <w:t>including</w:t>
      </w:r>
      <w:r w:rsidRPr="00063659">
        <w:rPr>
          <w:szCs w:val="20"/>
          <w:lang w:val="en-GB"/>
        </w:rPr>
        <w:t xml:space="preserve"> advising, guiding and coaching managers; providing ideas and challenging leaders to act as a catalyst for change; and enhancing leader capability in people management.</w:t>
      </w:r>
    </w:p>
    <w:p w14:paraId="7CC62D2E" w14:textId="77777777" w:rsidR="00470DD9" w:rsidRDefault="00470DD9" w:rsidP="00470DD9">
      <w:pPr>
        <w:pStyle w:val="BulletList"/>
        <w:tabs>
          <w:tab w:val="clear" w:pos="1080"/>
          <w:tab w:val="num" w:pos="709"/>
        </w:tabs>
        <w:ind w:left="709" w:hanging="357"/>
        <w:rPr>
          <w:szCs w:val="20"/>
          <w:lang w:val="en-GB"/>
        </w:rPr>
      </w:pPr>
      <w:r w:rsidRPr="00063659">
        <w:rPr>
          <w:szCs w:val="20"/>
          <w:lang w:val="en-GB"/>
        </w:rPr>
        <w:t xml:space="preserve">With a focus on early intervention and local resolution, assist </w:t>
      </w:r>
      <w:r>
        <w:rPr>
          <w:szCs w:val="20"/>
          <w:lang w:val="en-GB"/>
        </w:rPr>
        <w:t>E</w:t>
      </w:r>
      <w:r w:rsidRPr="00063659">
        <w:rPr>
          <w:szCs w:val="20"/>
          <w:lang w:val="en-GB"/>
        </w:rPr>
        <w:t xml:space="preserve">xecutives/other leaders to manage complex people matters including assessment and management of workplace </w:t>
      </w:r>
      <w:r w:rsidRPr="00063659">
        <w:rPr>
          <w:szCs w:val="20"/>
          <w:lang w:val="en-GB"/>
        </w:rPr>
        <w:lastRenderedPageBreak/>
        <w:t>issues, and appropriately apply specialist expertise to effectively address if the matter becomes higher risk.</w:t>
      </w:r>
    </w:p>
    <w:p w14:paraId="59C033B9" w14:textId="77777777" w:rsidR="00470DD9" w:rsidRDefault="00470DD9" w:rsidP="00470DD9">
      <w:pPr>
        <w:pStyle w:val="BulletList"/>
        <w:tabs>
          <w:tab w:val="clear" w:pos="1080"/>
          <w:tab w:val="num" w:pos="709"/>
        </w:tabs>
        <w:ind w:left="709" w:hanging="357"/>
        <w:rPr>
          <w:szCs w:val="20"/>
          <w:lang w:val="en-GB"/>
        </w:rPr>
      </w:pPr>
      <w:r w:rsidRPr="00CB13E8">
        <w:rPr>
          <w:szCs w:val="20"/>
          <w:lang w:val="en-GB"/>
        </w:rPr>
        <w:t xml:space="preserve">Provide high-level advice, briefings, reports and correspondence to the </w:t>
      </w:r>
      <w:r>
        <w:rPr>
          <w:szCs w:val="20"/>
          <w:lang w:val="en-GB"/>
        </w:rPr>
        <w:t xml:space="preserve">Chief Operating </w:t>
      </w:r>
      <w:proofErr w:type="spellStart"/>
      <w:r>
        <w:rPr>
          <w:szCs w:val="20"/>
          <w:lang w:val="en-GB"/>
        </w:rPr>
        <w:t>Office</w:t>
      </w:r>
      <w:proofErr w:type="spellEnd"/>
      <w:r w:rsidRPr="00CB13E8">
        <w:rPr>
          <w:szCs w:val="20"/>
          <w:lang w:val="en-GB"/>
        </w:rPr>
        <w:t>,</w:t>
      </w:r>
      <w:r>
        <w:rPr>
          <w:szCs w:val="20"/>
          <w:lang w:val="en-GB"/>
        </w:rPr>
        <w:t xml:space="preserve"> Executives</w:t>
      </w:r>
      <w:r w:rsidRPr="00CB13E8">
        <w:rPr>
          <w:szCs w:val="20"/>
          <w:lang w:val="en-GB"/>
        </w:rPr>
        <w:t xml:space="preserve"> and employees when required</w:t>
      </w:r>
      <w:r>
        <w:rPr>
          <w:szCs w:val="20"/>
          <w:lang w:val="en-GB"/>
        </w:rPr>
        <w:t>.</w:t>
      </w:r>
    </w:p>
    <w:p w14:paraId="3D8D1D58" w14:textId="77777777" w:rsidR="00470DD9" w:rsidRDefault="00470DD9" w:rsidP="00470DD9">
      <w:pPr>
        <w:pStyle w:val="BulletList"/>
        <w:tabs>
          <w:tab w:val="clear" w:pos="1080"/>
          <w:tab w:val="num" w:pos="709"/>
        </w:tabs>
        <w:ind w:left="709" w:hanging="357"/>
        <w:rPr>
          <w:lang w:val="en-GB"/>
        </w:rPr>
      </w:pPr>
      <w:r>
        <w:rPr>
          <w:lang w:val="en-GB"/>
        </w:rPr>
        <w:t xml:space="preserve">As part of the leadership team this position will supervise and manage employees. </w:t>
      </w:r>
    </w:p>
    <w:p w14:paraId="69AB8A57" w14:textId="77777777" w:rsidR="00470DD9" w:rsidRPr="00CB13E8" w:rsidRDefault="00470DD9" w:rsidP="00470DD9">
      <w:pPr>
        <w:pStyle w:val="BulletList"/>
        <w:tabs>
          <w:tab w:val="clear" w:pos="1080"/>
          <w:tab w:val="num" w:pos="709"/>
        </w:tabs>
        <w:ind w:left="709" w:hanging="357"/>
        <w:rPr>
          <w:szCs w:val="20"/>
          <w:lang w:val="en-GB"/>
        </w:rPr>
      </w:pPr>
      <w:r>
        <w:rPr>
          <w:szCs w:val="20"/>
          <w:lang w:val="en-GB"/>
        </w:rPr>
        <w:t>Additional to the above list of responsibilities there may be other duties in line with the classification level as required by the branch.</w:t>
      </w:r>
    </w:p>
    <w:p w14:paraId="46F447B2" w14:textId="77777777" w:rsidR="008E5749" w:rsidRDefault="008E5749" w:rsidP="003D422A">
      <w:pPr>
        <w:pStyle w:val="DotPoint"/>
        <w:numPr>
          <w:ilvl w:val="0"/>
          <w:numId w:val="0"/>
        </w:numPr>
        <w:spacing w:before="120" w:line="276" w:lineRule="auto"/>
      </w:pP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41E6445B" w14:textId="77777777" w:rsidR="00470DD9" w:rsidRPr="0068594B" w:rsidRDefault="00470DD9" w:rsidP="00470DD9">
      <w:pPr>
        <w:pStyle w:val="BodyText"/>
        <w:spacing w:before="120" w:after="120" w:line="276" w:lineRule="auto"/>
        <w:rPr>
          <w:rFonts w:cs="Arial"/>
          <w:szCs w:val="24"/>
        </w:rPr>
      </w:pPr>
      <w:r w:rsidRPr="0068594B">
        <w:rPr>
          <w:rFonts w:cs="Arial"/>
          <w:szCs w:val="24"/>
        </w:rPr>
        <w:t xml:space="preserve">The following capabilities form the criteria that are required to perform the duties and responsibilities of the position. </w:t>
      </w:r>
    </w:p>
    <w:p w14:paraId="39D9370B" w14:textId="77777777" w:rsidR="00470DD9" w:rsidRPr="00484D6B" w:rsidRDefault="00470DD9" w:rsidP="00470DD9">
      <w:pPr>
        <w:pStyle w:val="BodyText"/>
        <w:spacing w:before="120" w:after="120" w:line="276" w:lineRule="auto"/>
        <w:rPr>
          <w:rFonts w:asciiTheme="minorHAnsi" w:hAnsiTheme="minorHAnsi" w:cstheme="minorHAnsi"/>
          <w:b/>
          <w:szCs w:val="24"/>
        </w:rPr>
      </w:pPr>
      <w:r w:rsidRPr="00484D6B">
        <w:rPr>
          <w:rFonts w:asciiTheme="minorHAnsi" w:hAnsiTheme="minorHAnsi" w:cstheme="minorHAnsi"/>
          <w:b/>
          <w:szCs w:val="24"/>
        </w:rPr>
        <w:t>Professional/Technical Skills and Knowledge</w:t>
      </w:r>
    </w:p>
    <w:p w14:paraId="5D216E9F" w14:textId="77777777" w:rsidR="00470DD9" w:rsidRPr="00C6083F" w:rsidRDefault="00470DD9" w:rsidP="00470DD9">
      <w:pPr>
        <w:pStyle w:val="BulletList"/>
        <w:numPr>
          <w:ilvl w:val="0"/>
          <w:numId w:val="42"/>
        </w:numPr>
        <w:rPr>
          <w:color w:val="000000"/>
        </w:rPr>
      </w:pPr>
      <w:r w:rsidRPr="00C6083F">
        <w:rPr>
          <w:rFonts w:cs="Arial"/>
        </w:rPr>
        <w:t xml:space="preserve">Demonstrated </w:t>
      </w:r>
      <w:r>
        <w:rPr>
          <w:rFonts w:cs="Arial"/>
        </w:rPr>
        <w:t>strong experience in</w:t>
      </w:r>
      <w:r w:rsidRPr="00C6083F">
        <w:rPr>
          <w:rFonts w:cs="Arial"/>
        </w:rPr>
        <w:t xml:space="preserve"> human resource management to deliver on organisational priorities in a dynamic environment with competing demands and contributing to a positive workplace culture.</w:t>
      </w:r>
    </w:p>
    <w:p w14:paraId="669DAA7E" w14:textId="77777777" w:rsidR="00470DD9" w:rsidRDefault="00470DD9" w:rsidP="00470DD9">
      <w:pPr>
        <w:pStyle w:val="BulletList"/>
        <w:numPr>
          <w:ilvl w:val="0"/>
          <w:numId w:val="42"/>
        </w:numPr>
        <w:rPr>
          <w:szCs w:val="20"/>
          <w:lang w:val="en-GB"/>
        </w:rPr>
      </w:pPr>
      <w:r w:rsidRPr="00C46D63">
        <w:rPr>
          <w:szCs w:val="20"/>
          <w:lang w:val="en-GB"/>
        </w:rPr>
        <w:t>Demonstrated experience in identifying, managing and resolving complex people management matters, at systemic, team and individual levels.</w:t>
      </w:r>
    </w:p>
    <w:p w14:paraId="49A290B8" w14:textId="77777777" w:rsidR="00470DD9" w:rsidRPr="00130B42" w:rsidRDefault="00470DD9" w:rsidP="00470DD9">
      <w:pPr>
        <w:pStyle w:val="BulletList"/>
        <w:numPr>
          <w:ilvl w:val="0"/>
          <w:numId w:val="42"/>
        </w:numPr>
        <w:rPr>
          <w:szCs w:val="20"/>
          <w:lang w:val="en-GB"/>
        </w:rPr>
      </w:pPr>
      <w:r>
        <w:rPr>
          <w:szCs w:val="20"/>
          <w:lang w:val="en-GB"/>
        </w:rPr>
        <w:t xml:space="preserve">Highly developed verbal and written communication skills and </w:t>
      </w:r>
      <w:r w:rsidRPr="00C46D63">
        <w:rPr>
          <w:szCs w:val="20"/>
          <w:lang w:val="en-GB"/>
        </w:rPr>
        <w:t xml:space="preserve">ability to </w:t>
      </w:r>
      <w:r>
        <w:rPr>
          <w:szCs w:val="20"/>
          <w:lang w:val="en-GB"/>
        </w:rPr>
        <w:t xml:space="preserve">communicate </w:t>
      </w:r>
      <w:r w:rsidRPr="00C46D63">
        <w:rPr>
          <w:szCs w:val="20"/>
          <w:lang w:val="en-GB"/>
        </w:rPr>
        <w:t xml:space="preserve">with influence, clarity and confidence, including providing subject matter expertise </w:t>
      </w:r>
      <w:r>
        <w:rPr>
          <w:szCs w:val="20"/>
          <w:lang w:val="en-GB"/>
        </w:rPr>
        <w:t xml:space="preserve">and advice </w:t>
      </w:r>
      <w:r w:rsidRPr="00C46D63">
        <w:rPr>
          <w:szCs w:val="20"/>
          <w:lang w:val="en-GB"/>
        </w:rPr>
        <w:t>to stakeholders</w:t>
      </w:r>
      <w:r>
        <w:rPr>
          <w:szCs w:val="20"/>
          <w:lang w:val="en-GB"/>
        </w:rPr>
        <w:t>.</w:t>
      </w:r>
    </w:p>
    <w:p w14:paraId="7C96C0BA" w14:textId="77777777" w:rsidR="00470DD9" w:rsidRPr="00B4251B" w:rsidRDefault="00470DD9" w:rsidP="00470DD9">
      <w:pPr>
        <w:pStyle w:val="BodyText"/>
        <w:spacing w:before="120" w:after="120" w:line="276" w:lineRule="auto"/>
        <w:rPr>
          <w:rFonts w:asciiTheme="minorHAnsi" w:hAnsiTheme="minorHAnsi" w:cstheme="minorHAnsi"/>
          <w:b/>
          <w:szCs w:val="24"/>
        </w:rPr>
      </w:pPr>
      <w:r w:rsidRPr="00B4251B">
        <w:rPr>
          <w:rFonts w:asciiTheme="minorHAnsi" w:hAnsiTheme="minorHAnsi" w:cstheme="minorHAnsi"/>
          <w:b/>
          <w:szCs w:val="24"/>
        </w:rPr>
        <w:t xml:space="preserve">Behavioural Capabilities </w:t>
      </w:r>
    </w:p>
    <w:p w14:paraId="3E6C9043" w14:textId="77777777" w:rsidR="00470DD9" w:rsidRDefault="00470DD9" w:rsidP="00470DD9">
      <w:pPr>
        <w:pStyle w:val="BulletList"/>
        <w:numPr>
          <w:ilvl w:val="0"/>
          <w:numId w:val="42"/>
        </w:numPr>
        <w:rPr>
          <w:szCs w:val="20"/>
          <w:lang w:val="en-GB"/>
        </w:rPr>
      </w:pPr>
      <w:r w:rsidRPr="00C46D63">
        <w:rPr>
          <w:szCs w:val="20"/>
          <w:lang w:val="en-GB"/>
        </w:rPr>
        <w:t>Proven ability to build and sustain productive working relationships with stakeholders (within/across and outside the Directorate) through collaborating, negotiating and coaching capabilities to achieve outcomes.</w:t>
      </w:r>
    </w:p>
    <w:p w14:paraId="65E73B5F" w14:textId="77777777" w:rsidR="00470DD9" w:rsidRPr="00C46D63" w:rsidRDefault="00470DD9" w:rsidP="00470DD9">
      <w:pPr>
        <w:pStyle w:val="BulletList"/>
        <w:numPr>
          <w:ilvl w:val="0"/>
          <w:numId w:val="42"/>
        </w:numPr>
        <w:rPr>
          <w:szCs w:val="20"/>
          <w:lang w:val="en-GB"/>
        </w:rPr>
      </w:pPr>
      <w:r>
        <w:rPr>
          <w:rFonts w:cs="Arial"/>
          <w:iCs/>
        </w:rPr>
        <w:t>High level</w:t>
      </w:r>
      <w:r w:rsidRPr="00C6083F">
        <w:rPr>
          <w:rFonts w:cs="Arial"/>
          <w:iCs/>
        </w:rPr>
        <w:t xml:space="preserve"> analytical and conceptual skills and the capacity to exercise judgement in addressing complex policies and issues.</w:t>
      </w:r>
    </w:p>
    <w:p w14:paraId="72DD8DF7" w14:textId="77777777" w:rsidR="00470DD9" w:rsidRPr="00F43C6E" w:rsidRDefault="00470DD9" w:rsidP="00470DD9">
      <w:pPr>
        <w:numPr>
          <w:ilvl w:val="0"/>
          <w:numId w:val="42"/>
        </w:numPr>
        <w:suppressAutoHyphens w:val="0"/>
        <w:spacing w:after="0"/>
        <w:rPr>
          <w:rFonts w:asciiTheme="minorHAnsi" w:hAnsiTheme="minorHAnsi"/>
        </w:rPr>
      </w:pPr>
      <w:r>
        <w:t>Demonstrated understanding and commitment to the ACT Government and Values framework, workplace respect, equity and diversity framework, workplace health and safety best practice and industrial democracy principles and practice.</w:t>
      </w:r>
    </w:p>
    <w:p w14:paraId="389C307F" w14:textId="77777777" w:rsidR="00470DD9" w:rsidRDefault="00470DD9" w:rsidP="00470DD9">
      <w:pPr>
        <w:pStyle w:val="BodyText"/>
        <w:spacing w:before="120" w:after="120" w:line="276" w:lineRule="auto"/>
        <w:rPr>
          <w:b/>
          <w:szCs w:val="24"/>
        </w:rPr>
      </w:pPr>
      <w:r w:rsidRPr="00566A31">
        <w:rPr>
          <w:b/>
          <w:szCs w:val="24"/>
        </w:rPr>
        <w:t>Compliance Requirements / Qualifications</w:t>
      </w:r>
    </w:p>
    <w:p w14:paraId="5AFD440A" w14:textId="77777777" w:rsidR="00470DD9" w:rsidRPr="00CC12DE" w:rsidRDefault="00470DD9" w:rsidP="00470DD9">
      <w:pPr>
        <w:pStyle w:val="BodyText"/>
        <w:spacing w:before="120" w:after="120" w:line="276" w:lineRule="auto"/>
        <w:rPr>
          <w:b/>
          <w:i/>
          <w:iCs/>
          <w:szCs w:val="24"/>
        </w:rPr>
      </w:pPr>
      <w:r>
        <w:rPr>
          <w:b/>
          <w:i/>
          <w:iCs/>
          <w:szCs w:val="24"/>
        </w:rPr>
        <w:t>Highly Desirable</w:t>
      </w:r>
    </w:p>
    <w:p w14:paraId="41280D8C" w14:textId="77777777" w:rsidR="00470DD9" w:rsidRPr="00FE1D4A" w:rsidRDefault="00470DD9" w:rsidP="00470DD9">
      <w:pPr>
        <w:pStyle w:val="ListParagraph"/>
        <w:numPr>
          <w:ilvl w:val="0"/>
          <w:numId w:val="41"/>
        </w:numPr>
        <w:rPr>
          <w:lang w:val="en-GB"/>
        </w:rPr>
      </w:pPr>
      <w:r w:rsidRPr="00FE1D4A">
        <w:rPr>
          <w:lang w:val="en-GB"/>
        </w:rPr>
        <w:t>Qualifications in human resources, employee relations or psychology are highly desirable.</w:t>
      </w:r>
    </w:p>
    <w:p w14:paraId="3F976A16" w14:textId="77777777" w:rsidR="00072674" w:rsidRDefault="00072674" w:rsidP="00072674">
      <w:pPr>
        <w:suppressAutoHyphens w:val="0"/>
        <w:spacing w:after="0"/>
        <w:rPr>
          <w:rFonts w:asciiTheme="minorHAnsi" w:hAnsiTheme="minorHAnsi"/>
          <w:b/>
          <w:sz w:val="32"/>
        </w:rPr>
      </w:pPr>
      <w:r>
        <w:rPr>
          <w:rFonts w:asciiTheme="minorHAnsi" w:hAnsiTheme="minorHAnsi"/>
          <w:b/>
          <w:sz w:val="32"/>
        </w:rPr>
        <w:br w:type="page"/>
      </w:r>
    </w:p>
    <w:p w14:paraId="2ECD99F9" w14:textId="69C86423"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20989FFA" w14:textId="4898AA9F" w:rsidR="002A43D2" w:rsidRPr="005A754D" w:rsidRDefault="002A43D2" w:rsidP="002A43D2">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470DD9" w:rsidRPr="008C6B55">
        <w:rPr>
          <w:szCs w:val="24"/>
        </w:rPr>
        <w:t xml:space="preserve">Director Human Resources </w:t>
      </w:r>
      <w:r w:rsidR="00470DD9">
        <w:rPr>
          <w:szCs w:val="24"/>
        </w:rPr>
        <w:t>(position number 45417)</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5646E87" w:rsidR="005B38C8" w:rsidRPr="00DA4EF8" w:rsidRDefault="004A7311" w:rsidP="009B56B6">
            <w:pPr>
              <w:pStyle w:val="Tableheading"/>
            </w:pPr>
            <w:r w:rsidRPr="009A2E3B">
              <w:rPr>
                <w:i/>
                <w:color w:val="0070C0"/>
                <w:szCs w:val="24"/>
              </w:rPr>
              <w:t xml:space="preserve"> </w:t>
            </w:r>
            <w:r w:rsidR="005B38C8"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45BC2980" w:rsidR="005B38C8" w:rsidRPr="00493773" w:rsidRDefault="00470DD9" w:rsidP="00493773">
                <w:pPr>
                  <w:pStyle w:val="Tabletext"/>
                  <w:spacing w:before="0" w:after="0"/>
                  <w:jc w:val="center"/>
                  <w:rPr>
                    <w:sz w:val="24"/>
                    <w:szCs w:val="24"/>
                  </w:rPr>
                </w:pPr>
                <w:r>
                  <w:rPr>
                    <w:sz w:val="24"/>
                    <w:szCs w:val="24"/>
                  </w:rPr>
                  <w:t>Frequently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76F12B2A" w:rsidR="005B38C8" w:rsidRPr="00493773" w:rsidRDefault="00470DD9"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535F6269" w:rsidR="005B38C8" w:rsidRPr="00493773" w:rsidRDefault="00470DD9" w:rsidP="00493773">
                <w:pPr>
                  <w:pStyle w:val="Tabletext"/>
                  <w:spacing w:before="0" w:after="0"/>
                  <w:jc w:val="center"/>
                  <w:rPr>
                    <w:sz w:val="24"/>
                    <w:szCs w:val="24"/>
                  </w:rPr>
                </w:pPr>
                <w:r>
                  <w:rPr>
                    <w:sz w:val="24"/>
                    <w:szCs w:val="24"/>
                  </w:rPr>
                  <w:t>Frequently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3141501C" w:rsidR="005B38C8" w:rsidRPr="00493773" w:rsidRDefault="00470DD9"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09BAEF28" w:rsidR="005B38C8" w:rsidRPr="00493773" w:rsidRDefault="00470DD9" w:rsidP="00493773">
                <w:pPr>
                  <w:pStyle w:val="Tabletext"/>
                  <w:spacing w:before="0" w:after="0"/>
                  <w:jc w:val="center"/>
                  <w:rPr>
                    <w:sz w:val="24"/>
                    <w:szCs w:val="24"/>
                  </w:rPr>
                </w:pPr>
                <w:r>
                  <w:rPr>
                    <w:sz w:val="24"/>
                    <w:szCs w:val="24"/>
                  </w:rPr>
                  <w:t>Frequently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2FD28003" w:rsidR="005B38C8" w:rsidRPr="00493773" w:rsidRDefault="00470DD9" w:rsidP="00493773">
                <w:pPr>
                  <w:pStyle w:val="Tabletext"/>
                  <w:spacing w:before="0" w:after="0"/>
                  <w:jc w:val="center"/>
                  <w:rPr>
                    <w:sz w:val="24"/>
                    <w:szCs w:val="24"/>
                  </w:rPr>
                </w:pPr>
                <w:r>
                  <w:rPr>
                    <w:sz w:val="24"/>
                    <w:szCs w:val="24"/>
                  </w:rPr>
                  <w:t>Occasionally</w:t>
                </w:r>
              </w:p>
            </w:tc>
          </w:sdtContent>
        </w:sdt>
      </w:tr>
      <w:tr w:rsidR="005B38C8" w:rsidRPr="005A754D" w14:paraId="00630D86" w14:textId="77777777" w:rsidTr="005B38C8">
        <w:trPr>
          <w:trHeight w:val="283"/>
        </w:trPr>
        <w:tc>
          <w:tcPr>
            <w:tcW w:w="6912" w:type="dxa"/>
            <w:vAlign w:val="center"/>
          </w:tcPr>
          <w:p w14:paraId="67B001CB" w14:textId="77DB2623" w:rsidR="005B38C8" w:rsidRPr="00493773" w:rsidRDefault="005B38C8" w:rsidP="00493773">
            <w:pPr>
              <w:pStyle w:val="Tabletext"/>
              <w:spacing w:before="0" w:after="0"/>
              <w:rPr>
                <w:sz w:val="24"/>
              </w:rPr>
            </w:pPr>
            <w:r w:rsidRPr="00493773">
              <w:rPr>
                <w:sz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6BF32C27" w:rsidR="005B38C8" w:rsidRPr="00493773" w:rsidRDefault="005E75AB" w:rsidP="00493773">
                <w:pPr>
                  <w:pStyle w:val="Tabletext"/>
                  <w:spacing w:before="0" w:after="0"/>
                  <w:jc w:val="center"/>
                  <w:rPr>
                    <w:sz w:val="24"/>
                    <w:szCs w:val="24"/>
                  </w:rPr>
                </w:pPr>
                <w:r>
                  <w:rPr>
                    <w:sz w:val="24"/>
                    <w:szCs w:val="24"/>
                  </w:rPr>
                  <w:t>Occasionally</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2D52FFBB" w:rsidR="00D25B82" w:rsidRPr="00493773" w:rsidRDefault="00D25B82" w:rsidP="00AA5EBD">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28609C13" w:rsidR="00D25B82" w:rsidRPr="00493773" w:rsidRDefault="00470DD9" w:rsidP="00AA5EBD">
                <w:pPr>
                  <w:pStyle w:val="Tabletext"/>
                  <w:spacing w:before="0" w:after="0"/>
                  <w:jc w:val="center"/>
                  <w:rPr>
                    <w:sz w:val="24"/>
                  </w:rPr>
                </w:pPr>
                <w:r>
                  <w:rPr>
                    <w:sz w:val="24"/>
                    <w:szCs w:val="24"/>
                  </w:rPr>
                  <w:t>Frequently</w:t>
                </w:r>
              </w:p>
            </w:tc>
          </w:sdtContent>
        </w:sdt>
      </w:tr>
      <w:tr w:rsidR="00D25B82" w:rsidRPr="005A754D" w14:paraId="0D6DD4E1" w14:textId="77777777" w:rsidTr="005B38C8">
        <w:trPr>
          <w:trHeight w:val="283"/>
        </w:trPr>
        <w:tc>
          <w:tcPr>
            <w:tcW w:w="6912" w:type="dxa"/>
            <w:vAlign w:val="center"/>
          </w:tcPr>
          <w:p w14:paraId="66FD42E4" w14:textId="17E6AF6D"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26824380" w:rsidR="00D25B82" w:rsidRPr="00493773" w:rsidRDefault="005E75AB" w:rsidP="00AA5EBD">
                <w:pPr>
                  <w:pStyle w:val="Tabletext"/>
                  <w:spacing w:before="0" w:after="0"/>
                  <w:jc w:val="center"/>
                  <w:rPr>
                    <w:sz w:val="24"/>
                  </w:rPr>
                </w:pPr>
                <w:r>
                  <w:rPr>
                    <w:sz w:val="24"/>
                    <w:szCs w:val="24"/>
                  </w:rPr>
                  <w:t>Occasionally</w:t>
                </w:r>
              </w:p>
            </w:tc>
          </w:sdtContent>
        </w:sdt>
      </w:tr>
      <w:tr w:rsidR="00D25B82" w:rsidRPr="005A754D" w14:paraId="5E092AEE" w14:textId="77777777" w:rsidTr="005B38C8">
        <w:trPr>
          <w:trHeight w:val="283"/>
        </w:trPr>
        <w:tc>
          <w:tcPr>
            <w:tcW w:w="6912" w:type="dxa"/>
            <w:vAlign w:val="center"/>
          </w:tcPr>
          <w:p w14:paraId="498C6E9D" w14:textId="743E5F9B" w:rsidR="00D25B82" w:rsidRPr="00493773" w:rsidRDefault="00D25B82" w:rsidP="00AA5EBD">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1AECA6D1" w:rsidR="00D25B82" w:rsidRDefault="005E75AB" w:rsidP="00AA5EBD">
                <w:pPr>
                  <w:pStyle w:val="Tabletext"/>
                  <w:spacing w:before="0" w:after="0"/>
                  <w:jc w:val="center"/>
                  <w:rPr>
                    <w:sz w:val="24"/>
                    <w:szCs w:val="24"/>
                  </w:rPr>
                </w:pPr>
                <w:r>
                  <w:rPr>
                    <w:sz w:val="24"/>
                    <w:szCs w:val="24"/>
                  </w:rPr>
                  <w:t>Occasionally</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37A762EB" w:rsidR="00D25B82" w:rsidRDefault="005E75AB"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0010DCBA" w:rsidR="00D25B82" w:rsidRPr="00493773" w:rsidRDefault="005E75AB" w:rsidP="00493773">
                <w:pPr>
                  <w:pStyle w:val="Tabletext"/>
                  <w:spacing w:before="0" w:after="0"/>
                  <w:jc w:val="center"/>
                  <w:rPr>
                    <w:sz w:val="24"/>
                  </w:rPr>
                </w:pPr>
                <w:r>
                  <w:rPr>
                    <w:sz w:val="24"/>
                    <w:szCs w:val="24"/>
                  </w:rPr>
                  <w:t>Occasionally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220D439F" w:rsidR="00D25B82" w:rsidRPr="00493773" w:rsidRDefault="005E75AB" w:rsidP="00493773">
                <w:pPr>
                  <w:pStyle w:val="Tabletext"/>
                  <w:spacing w:before="0" w:after="0"/>
                  <w:jc w:val="center"/>
                  <w:rPr>
                    <w:sz w:val="24"/>
                  </w:rPr>
                </w:pPr>
                <w:r>
                  <w:rPr>
                    <w:sz w:val="24"/>
                    <w:szCs w:val="24"/>
                  </w:rPr>
                  <w:t>Never</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6A19FB3D" w:rsidR="00D25B82" w:rsidRPr="00493773" w:rsidRDefault="005E75AB"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7CBFEDA0" w:rsidR="005B38C8" w:rsidRPr="00493773" w:rsidRDefault="005E75AB"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6DF2134E" w:rsidR="005B38C8" w:rsidRPr="00493773" w:rsidRDefault="005E75AB" w:rsidP="00493773">
                <w:pPr>
                  <w:pStyle w:val="Tabletext"/>
                  <w:spacing w:before="0" w:after="0"/>
                  <w:jc w:val="center"/>
                  <w:rPr>
                    <w:sz w:val="24"/>
                  </w:rPr>
                </w:pPr>
                <w:r>
                  <w:rPr>
                    <w:sz w:val="24"/>
                    <w:szCs w:val="24"/>
                  </w:rPr>
                  <w:t>Frequently</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55B5F66D"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7997AC0B" w:rsidR="005B38C8" w:rsidRPr="00493773" w:rsidRDefault="005E75AB" w:rsidP="00493773">
                <w:pPr>
                  <w:pStyle w:val="Tabletext"/>
                  <w:spacing w:before="0" w:after="0"/>
                  <w:jc w:val="center"/>
                  <w:rPr>
                    <w:sz w:val="24"/>
                  </w:rPr>
                </w:pPr>
                <w:r>
                  <w:rPr>
                    <w:sz w:val="24"/>
                    <w:szCs w:val="24"/>
                  </w:rPr>
                  <w:t>Occasionally</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5E45BC81" w:rsidR="005B38C8" w:rsidRPr="00493773" w:rsidRDefault="005E75AB"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00B20325" w:rsidR="005B38C8" w:rsidRPr="00493773" w:rsidRDefault="005E75AB" w:rsidP="00493773">
                <w:pPr>
                  <w:pStyle w:val="Tabletext"/>
                  <w:spacing w:before="0" w:after="0"/>
                  <w:jc w:val="center"/>
                  <w:rPr>
                    <w:sz w:val="24"/>
                  </w:rPr>
                </w:pPr>
                <w:r>
                  <w:rPr>
                    <w:sz w:val="24"/>
                    <w:szCs w:val="24"/>
                  </w:rPr>
                  <w:t>Occasionally</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5B368796" w:rsidR="005B38C8" w:rsidRPr="00493773" w:rsidRDefault="005E75AB"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4F4C4141"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5D33F9CF"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511D90E8"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024656B2"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2E8EBCD4"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48453850"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461429C9" w:rsidR="005B38C8" w:rsidRPr="00493773" w:rsidRDefault="005E75AB" w:rsidP="00493773">
                <w:pPr>
                  <w:pStyle w:val="Tabletext"/>
                  <w:spacing w:before="0" w:after="0"/>
                  <w:jc w:val="center"/>
                  <w:rPr>
                    <w:sz w:val="24"/>
                  </w:rPr>
                </w:pPr>
                <w:r>
                  <w:rPr>
                    <w:sz w:val="24"/>
                    <w:szCs w:val="24"/>
                  </w:rPr>
                  <w:t>Occasionally</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5914F9B5" w:rsidR="005B38C8" w:rsidRPr="00493773" w:rsidRDefault="005E75AB"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1B5335BF" w:rsidR="005B38C8" w:rsidRPr="00493773" w:rsidRDefault="005E75AB"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0CBD89D3" w:rsidR="005B38C8" w:rsidRPr="00493773" w:rsidRDefault="005E75AB"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00493773">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00442939">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372A1DAF"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5A2714F1" w14:textId="77777777" w:rsidTr="00442939">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4D475AF3"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7FFB61BD" w14:textId="77777777" w:rsidTr="00442939">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4DD13FB3"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141599D1" w14:textId="77777777" w:rsidTr="00442939">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6FD38180"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07A05C16" w14:textId="77777777" w:rsidTr="00442939">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6F6CC4F6"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2AC6A7C7" w14:textId="77777777" w:rsidTr="00442939">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676D0844"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5B3643DD" w14:textId="77777777" w:rsidTr="00442939">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0B6B1A0F" w:rsidR="005B38C8" w:rsidRPr="00493773" w:rsidRDefault="005E75AB" w:rsidP="00493773">
                <w:pPr>
                  <w:pStyle w:val="Tabletext"/>
                  <w:spacing w:before="0" w:after="0"/>
                  <w:jc w:val="center"/>
                  <w:rPr>
                    <w:sz w:val="24"/>
                  </w:rPr>
                </w:pPr>
                <w:r>
                  <w:rPr>
                    <w:sz w:val="24"/>
                    <w:szCs w:val="24"/>
                  </w:rPr>
                  <w:t>Never</w:t>
                </w:r>
              </w:p>
            </w:tc>
          </w:sdtContent>
        </w:sdt>
      </w:tr>
      <w:tr w:rsidR="005B38C8" w:rsidRPr="005A754D" w14:paraId="55491888" w14:textId="77777777" w:rsidTr="00442939">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14A322FE" w:rsidR="005B38C8" w:rsidRPr="00493773" w:rsidRDefault="005E75AB" w:rsidP="00493773">
                <w:pPr>
                  <w:pStyle w:val="Tabletext"/>
                  <w:spacing w:before="0" w:after="0"/>
                  <w:jc w:val="center"/>
                  <w:rPr>
                    <w:sz w:val="24"/>
                  </w:rPr>
                </w:pPr>
                <w:r>
                  <w:rPr>
                    <w:sz w:val="24"/>
                    <w:szCs w:val="24"/>
                  </w:rPr>
                  <w:t>Never</w:t>
                </w:r>
              </w:p>
            </w:tc>
          </w:sdtContent>
        </w:sdt>
      </w:tr>
      <w:tr w:rsidR="005B38C8" w:rsidRPr="00311AE8" w14:paraId="6AF09CCC" w14:textId="77777777" w:rsidTr="00442939">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075D44B2" w:rsidR="005B38C8" w:rsidRPr="005F1B26" w:rsidRDefault="005E75AB" w:rsidP="00493773">
                <w:pPr>
                  <w:pStyle w:val="Tabletext"/>
                  <w:spacing w:before="0" w:after="0"/>
                  <w:jc w:val="center"/>
                  <w:rPr>
                    <w:sz w:val="24"/>
                  </w:rPr>
                </w:pPr>
                <w:r>
                  <w:rPr>
                    <w:sz w:val="24"/>
                    <w:szCs w:val="24"/>
                  </w:rPr>
                  <w:t>Occasionally</w:t>
                </w:r>
              </w:p>
            </w:tc>
          </w:sdtContent>
        </w:sdt>
      </w:tr>
      <w:tr w:rsidR="003B7B87" w:rsidRPr="00311AE8" w14:paraId="5E59ED96" w14:textId="77777777" w:rsidTr="00442939">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2D5F79A9" w:rsidR="003B7B87" w:rsidRPr="005F1B26" w:rsidRDefault="005E75AB" w:rsidP="00493773">
                <w:pPr>
                  <w:pStyle w:val="Tabletext"/>
                  <w:spacing w:before="0" w:after="0"/>
                  <w:jc w:val="center"/>
                  <w:rPr>
                    <w:sz w:val="24"/>
                    <w:szCs w:val="24"/>
                  </w:rPr>
                </w:pPr>
                <w:r>
                  <w:rPr>
                    <w:sz w:val="24"/>
                    <w:szCs w:val="24"/>
                  </w:rPr>
                  <w:t>Occasionally</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03FBDFD9" w:rsidR="005B38C8" w:rsidRPr="00493773" w:rsidRDefault="005E75AB"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6DBFDAEB"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23C593B2" w:rsidR="005B38C8" w:rsidRPr="00493773" w:rsidRDefault="005E75AB" w:rsidP="00715C75">
                <w:pPr>
                  <w:pStyle w:val="Tabletext"/>
                  <w:spacing w:before="0" w:after="0"/>
                  <w:jc w:val="center"/>
                  <w:rPr>
                    <w:sz w:val="24"/>
                  </w:rPr>
                </w:pPr>
                <w:r>
                  <w:rPr>
                    <w:sz w:val="24"/>
                    <w:szCs w:val="24"/>
                  </w:rPr>
                  <w:t>Occasionally</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76E9" w14:textId="77777777" w:rsidR="00A17374" w:rsidRDefault="00A17374" w:rsidP="00456927">
      <w:pPr>
        <w:spacing w:after="0"/>
      </w:pPr>
      <w:r>
        <w:separator/>
      </w:r>
    </w:p>
  </w:endnote>
  <w:endnote w:type="continuationSeparator" w:id="0">
    <w:p w14:paraId="445A4F26" w14:textId="77777777" w:rsidR="00A17374" w:rsidRDefault="00A1737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02F5" w14:textId="77777777" w:rsidR="00A17374" w:rsidRDefault="00A17374" w:rsidP="00456927">
      <w:pPr>
        <w:spacing w:after="0"/>
      </w:pPr>
      <w:r>
        <w:separator/>
      </w:r>
    </w:p>
  </w:footnote>
  <w:footnote w:type="continuationSeparator" w:id="0">
    <w:p w14:paraId="198D3009" w14:textId="77777777" w:rsidR="00A17374" w:rsidRDefault="00A17374"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37148C"/>
    <w:multiLevelType w:val="hybridMultilevel"/>
    <w:tmpl w:val="AB124EAE"/>
    <w:lvl w:ilvl="0" w:tplc="0C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90C82"/>
    <w:multiLevelType w:val="hybridMultilevel"/>
    <w:tmpl w:val="17F44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DE65438"/>
    <w:multiLevelType w:val="hybridMultilevel"/>
    <w:tmpl w:val="6570E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8C1E7B"/>
    <w:multiLevelType w:val="hybridMultilevel"/>
    <w:tmpl w:val="3E2A3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CEE2E46"/>
    <w:multiLevelType w:val="hybridMultilevel"/>
    <w:tmpl w:val="D78C9C2C"/>
    <w:lvl w:ilvl="0" w:tplc="2CF88BA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263279"/>
    <w:multiLevelType w:val="hybridMultilevel"/>
    <w:tmpl w:val="D716ED50"/>
    <w:lvl w:ilvl="0" w:tplc="7CE00138">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1"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0D63D5"/>
    <w:multiLevelType w:val="hybridMultilevel"/>
    <w:tmpl w:val="7DEAF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270899"/>
    <w:multiLevelType w:val="singleLevel"/>
    <w:tmpl w:val="0C09000F"/>
    <w:lvl w:ilvl="0">
      <w:start w:val="1"/>
      <w:numFmt w:val="decimal"/>
      <w:lvlText w:val="%1."/>
      <w:lvlJc w:val="left"/>
      <w:pPr>
        <w:ind w:left="360" w:hanging="360"/>
      </w:pPr>
    </w:lvl>
  </w:abstractNum>
  <w:abstractNum w:abstractNumId="37"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371803353">
    <w:abstractNumId w:val="19"/>
  </w:num>
  <w:num w:numId="2" w16cid:durableId="1117486157">
    <w:abstractNumId w:val="19"/>
  </w:num>
  <w:num w:numId="3" w16cid:durableId="1399789676">
    <w:abstractNumId w:val="21"/>
  </w:num>
  <w:num w:numId="4" w16cid:durableId="1517159315">
    <w:abstractNumId w:val="19"/>
  </w:num>
  <w:num w:numId="5" w16cid:durableId="1683042961">
    <w:abstractNumId w:val="21"/>
  </w:num>
  <w:num w:numId="6" w16cid:durableId="757554949">
    <w:abstractNumId w:val="2"/>
  </w:num>
  <w:num w:numId="7" w16cid:durableId="49814434">
    <w:abstractNumId w:val="0"/>
  </w:num>
  <w:num w:numId="8" w16cid:durableId="95492455">
    <w:abstractNumId w:val="23"/>
  </w:num>
  <w:num w:numId="9" w16cid:durableId="239796522">
    <w:abstractNumId w:val="27"/>
  </w:num>
  <w:num w:numId="10" w16cid:durableId="1375426046">
    <w:abstractNumId w:val="13"/>
  </w:num>
  <w:num w:numId="11" w16cid:durableId="195314783">
    <w:abstractNumId w:val="35"/>
  </w:num>
  <w:num w:numId="12" w16cid:durableId="669255849">
    <w:abstractNumId w:val="9"/>
  </w:num>
  <w:num w:numId="13" w16cid:durableId="303700952">
    <w:abstractNumId w:val="33"/>
  </w:num>
  <w:num w:numId="14" w16cid:durableId="690688662">
    <w:abstractNumId w:val="12"/>
  </w:num>
  <w:num w:numId="15" w16cid:durableId="1588035114">
    <w:abstractNumId w:val="38"/>
  </w:num>
  <w:num w:numId="16" w16cid:durableId="481197596">
    <w:abstractNumId w:val="36"/>
  </w:num>
  <w:num w:numId="17" w16cid:durableId="708799758">
    <w:abstractNumId w:val="8"/>
  </w:num>
  <w:num w:numId="18" w16cid:durableId="1242329489">
    <w:abstractNumId w:val="32"/>
  </w:num>
  <w:num w:numId="19" w16cid:durableId="55209951">
    <w:abstractNumId w:val="30"/>
  </w:num>
  <w:num w:numId="20" w16cid:durableId="279000200">
    <w:abstractNumId w:val="26"/>
  </w:num>
  <w:num w:numId="21" w16cid:durableId="309674373">
    <w:abstractNumId w:val="11"/>
  </w:num>
  <w:num w:numId="22" w16cid:durableId="674961530">
    <w:abstractNumId w:val="29"/>
  </w:num>
  <w:num w:numId="23" w16cid:durableId="1020474716">
    <w:abstractNumId w:val="1"/>
  </w:num>
  <w:num w:numId="24" w16cid:durableId="1618678945">
    <w:abstractNumId w:val="22"/>
  </w:num>
  <w:num w:numId="25" w16cid:durableId="146360243">
    <w:abstractNumId w:val="14"/>
  </w:num>
  <w:num w:numId="26" w16cid:durableId="749084780">
    <w:abstractNumId w:val="15"/>
  </w:num>
  <w:num w:numId="27" w16cid:durableId="2121148596">
    <w:abstractNumId w:val="37"/>
  </w:num>
  <w:num w:numId="28" w16cid:durableId="2064254721">
    <w:abstractNumId w:val="18"/>
  </w:num>
  <w:num w:numId="29" w16cid:durableId="1362705260">
    <w:abstractNumId w:val="5"/>
  </w:num>
  <w:num w:numId="30" w16cid:durableId="1834450461">
    <w:abstractNumId w:val="7"/>
  </w:num>
  <w:num w:numId="31" w16cid:durableId="2135639360">
    <w:abstractNumId w:val="31"/>
  </w:num>
  <w:num w:numId="32" w16cid:durableId="1631013406">
    <w:abstractNumId w:val="24"/>
  </w:num>
  <w:num w:numId="33" w16cid:durableId="47650618">
    <w:abstractNumId w:val="28"/>
  </w:num>
  <w:num w:numId="34" w16cid:durableId="1403333050">
    <w:abstractNumId w:val="10"/>
  </w:num>
  <w:num w:numId="35" w16cid:durableId="704334230">
    <w:abstractNumId w:val="16"/>
  </w:num>
  <w:num w:numId="36" w16cid:durableId="397049657">
    <w:abstractNumId w:val="6"/>
  </w:num>
  <w:num w:numId="37" w16cid:durableId="1346246804">
    <w:abstractNumId w:val="20"/>
  </w:num>
  <w:num w:numId="38" w16cid:durableId="1145050332">
    <w:abstractNumId w:val="34"/>
  </w:num>
  <w:num w:numId="39" w16cid:durableId="1869373934">
    <w:abstractNumId w:val="17"/>
  </w:num>
  <w:num w:numId="40" w16cid:durableId="2098595090">
    <w:abstractNumId w:val="25"/>
  </w:num>
  <w:num w:numId="41" w16cid:durableId="1599480742">
    <w:abstractNumId w:val="4"/>
  </w:num>
  <w:num w:numId="42" w16cid:durableId="2636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431B"/>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83AB8"/>
    <w:rsid w:val="00090C5A"/>
    <w:rsid w:val="00094562"/>
    <w:rsid w:val="000A190B"/>
    <w:rsid w:val="000A5186"/>
    <w:rsid w:val="000A578E"/>
    <w:rsid w:val="000B622C"/>
    <w:rsid w:val="000C3654"/>
    <w:rsid w:val="000C452E"/>
    <w:rsid w:val="000E2939"/>
    <w:rsid w:val="000E639E"/>
    <w:rsid w:val="000F2684"/>
    <w:rsid w:val="000F2688"/>
    <w:rsid w:val="0010052B"/>
    <w:rsid w:val="00102BAA"/>
    <w:rsid w:val="00114CE0"/>
    <w:rsid w:val="00127312"/>
    <w:rsid w:val="001429A6"/>
    <w:rsid w:val="001501F0"/>
    <w:rsid w:val="0015056D"/>
    <w:rsid w:val="001552C6"/>
    <w:rsid w:val="00156DA0"/>
    <w:rsid w:val="00160D2A"/>
    <w:rsid w:val="00166318"/>
    <w:rsid w:val="0016790E"/>
    <w:rsid w:val="00173E02"/>
    <w:rsid w:val="001758F9"/>
    <w:rsid w:val="0017746E"/>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0DF1"/>
    <w:rsid w:val="001E49C0"/>
    <w:rsid w:val="001E5640"/>
    <w:rsid w:val="001F2C45"/>
    <w:rsid w:val="001F76A4"/>
    <w:rsid w:val="002014E5"/>
    <w:rsid w:val="00204473"/>
    <w:rsid w:val="0020493E"/>
    <w:rsid w:val="002113B4"/>
    <w:rsid w:val="0021151E"/>
    <w:rsid w:val="00211A38"/>
    <w:rsid w:val="00214732"/>
    <w:rsid w:val="00216280"/>
    <w:rsid w:val="00220092"/>
    <w:rsid w:val="0022484E"/>
    <w:rsid w:val="0022677F"/>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4C1"/>
    <w:rsid w:val="00295705"/>
    <w:rsid w:val="002A0C3B"/>
    <w:rsid w:val="002A43D2"/>
    <w:rsid w:val="002A49EE"/>
    <w:rsid w:val="002A74F6"/>
    <w:rsid w:val="002B1194"/>
    <w:rsid w:val="002B297D"/>
    <w:rsid w:val="002B31D3"/>
    <w:rsid w:val="002B4318"/>
    <w:rsid w:val="002C41BC"/>
    <w:rsid w:val="002D07A1"/>
    <w:rsid w:val="002D2A0D"/>
    <w:rsid w:val="002D6897"/>
    <w:rsid w:val="002E6343"/>
    <w:rsid w:val="002E78B8"/>
    <w:rsid w:val="002F0510"/>
    <w:rsid w:val="002F3365"/>
    <w:rsid w:val="002F3E0D"/>
    <w:rsid w:val="002F69C3"/>
    <w:rsid w:val="0030208D"/>
    <w:rsid w:val="003020B5"/>
    <w:rsid w:val="00305A5F"/>
    <w:rsid w:val="00306ED0"/>
    <w:rsid w:val="0031523D"/>
    <w:rsid w:val="00326758"/>
    <w:rsid w:val="00327679"/>
    <w:rsid w:val="00334F25"/>
    <w:rsid w:val="0033768C"/>
    <w:rsid w:val="00344845"/>
    <w:rsid w:val="003461EF"/>
    <w:rsid w:val="00347432"/>
    <w:rsid w:val="00350170"/>
    <w:rsid w:val="0035537A"/>
    <w:rsid w:val="00356DD0"/>
    <w:rsid w:val="003660FD"/>
    <w:rsid w:val="00366983"/>
    <w:rsid w:val="00367C98"/>
    <w:rsid w:val="00373FED"/>
    <w:rsid w:val="003743B3"/>
    <w:rsid w:val="00382330"/>
    <w:rsid w:val="00384332"/>
    <w:rsid w:val="0039040A"/>
    <w:rsid w:val="00392AFC"/>
    <w:rsid w:val="00394A89"/>
    <w:rsid w:val="003958AF"/>
    <w:rsid w:val="00395E36"/>
    <w:rsid w:val="003A3785"/>
    <w:rsid w:val="003B7B87"/>
    <w:rsid w:val="003C6108"/>
    <w:rsid w:val="003C6256"/>
    <w:rsid w:val="003D422A"/>
    <w:rsid w:val="00402D13"/>
    <w:rsid w:val="004061F4"/>
    <w:rsid w:val="00410BF0"/>
    <w:rsid w:val="004121AA"/>
    <w:rsid w:val="00423122"/>
    <w:rsid w:val="00423241"/>
    <w:rsid w:val="0042331E"/>
    <w:rsid w:val="004328C8"/>
    <w:rsid w:val="00432969"/>
    <w:rsid w:val="00434524"/>
    <w:rsid w:val="0043559B"/>
    <w:rsid w:val="00440141"/>
    <w:rsid w:val="00440D74"/>
    <w:rsid w:val="00441286"/>
    <w:rsid w:val="00441ECC"/>
    <w:rsid w:val="00442939"/>
    <w:rsid w:val="004530AE"/>
    <w:rsid w:val="00455CDA"/>
    <w:rsid w:val="00456927"/>
    <w:rsid w:val="00461819"/>
    <w:rsid w:val="00464D35"/>
    <w:rsid w:val="00470DD9"/>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1C11"/>
    <w:rsid w:val="004C6C23"/>
    <w:rsid w:val="004C7A87"/>
    <w:rsid w:val="004F2565"/>
    <w:rsid w:val="004F3F6F"/>
    <w:rsid w:val="004F4613"/>
    <w:rsid w:val="004F46AC"/>
    <w:rsid w:val="004F67AE"/>
    <w:rsid w:val="00505A6D"/>
    <w:rsid w:val="00507949"/>
    <w:rsid w:val="005107B8"/>
    <w:rsid w:val="00514711"/>
    <w:rsid w:val="005175E4"/>
    <w:rsid w:val="0052245D"/>
    <w:rsid w:val="0053083B"/>
    <w:rsid w:val="00536C34"/>
    <w:rsid w:val="00541C41"/>
    <w:rsid w:val="005466BD"/>
    <w:rsid w:val="0054727B"/>
    <w:rsid w:val="0055314F"/>
    <w:rsid w:val="005540E1"/>
    <w:rsid w:val="0055729E"/>
    <w:rsid w:val="00561454"/>
    <w:rsid w:val="00573D58"/>
    <w:rsid w:val="00576FB9"/>
    <w:rsid w:val="00582863"/>
    <w:rsid w:val="0058419A"/>
    <w:rsid w:val="00584463"/>
    <w:rsid w:val="005861A6"/>
    <w:rsid w:val="00587DFD"/>
    <w:rsid w:val="00596304"/>
    <w:rsid w:val="005A0982"/>
    <w:rsid w:val="005A0F3B"/>
    <w:rsid w:val="005A5D64"/>
    <w:rsid w:val="005A70F8"/>
    <w:rsid w:val="005B38C8"/>
    <w:rsid w:val="005B39D3"/>
    <w:rsid w:val="005B3BAE"/>
    <w:rsid w:val="005B4948"/>
    <w:rsid w:val="005B56A8"/>
    <w:rsid w:val="005B7C35"/>
    <w:rsid w:val="005C290A"/>
    <w:rsid w:val="005C2940"/>
    <w:rsid w:val="005C2BFC"/>
    <w:rsid w:val="005C391C"/>
    <w:rsid w:val="005D2E77"/>
    <w:rsid w:val="005D4959"/>
    <w:rsid w:val="005D4EDB"/>
    <w:rsid w:val="005D5063"/>
    <w:rsid w:val="005E0077"/>
    <w:rsid w:val="005E2EBD"/>
    <w:rsid w:val="005E4E9D"/>
    <w:rsid w:val="005E75AB"/>
    <w:rsid w:val="005F1480"/>
    <w:rsid w:val="005F1A2B"/>
    <w:rsid w:val="005F1B26"/>
    <w:rsid w:val="00601827"/>
    <w:rsid w:val="006030D0"/>
    <w:rsid w:val="00604AD4"/>
    <w:rsid w:val="00604B5C"/>
    <w:rsid w:val="00615D88"/>
    <w:rsid w:val="00621532"/>
    <w:rsid w:val="00622D9B"/>
    <w:rsid w:val="00626AEC"/>
    <w:rsid w:val="0063229B"/>
    <w:rsid w:val="00634E13"/>
    <w:rsid w:val="006522B3"/>
    <w:rsid w:val="00653FBE"/>
    <w:rsid w:val="00661329"/>
    <w:rsid w:val="006616A2"/>
    <w:rsid w:val="00665693"/>
    <w:rsid w:val="00666999"/>
    <w:rsid w:val="00667F0F"/>
    <w:rsid w:val="00672B64"/>
    <w:rsid w:val="00676EE5"/>
    <w:rsid w:val="006822CC"/>
    <w:rsid w:val="00685107"/>
    <w:rsid w:val="006873BA"/>
    <w:rsid w:val="006912A5"/>
    <w:rsid w:val="0069634D"/>
    <w:rsid w:val="006A159D"/>
    <w:rsid w:val="006B5CD6"/>
    <w:rsid w:val="006C102C"/>
    <w:rsid w:val="006C3FCC"/>
    <w:rsid w:val="006C7246"/>
    <w:rsid w:val="006C74CE"/>
    <w:rsid w:val="006E453E"/>
    <w:rsid w:val="006F09E8"/>
    <w:rsid w:val="007010FB"/>
    <w:rsid w:val="00701A46"/>
    <w:rsid w:val="007117A5"/>
    <w:rsid w:val="00712EF1"/>
    <w:rsid w:val="00715C75"/>
    <w:rsid w:val="00717B1B"/>
    <w:rsid w:val="0072498E"/>
    <w:rsid w:val="00725A09"/>
    <w:rsid w:val="00727237"/>
    <w:rsid w:val="007471D6"/>
    <w:rsid w:val="00753085"/>
    <w:rsid w:val="00764EF4"/>
    <w:rsid w:val="007702B5"/>
    <w:rsid w:val="007774E5"/>
    <w:rsid w:val="00794164"/>
    <w:rsid w:val="007946F3"/>
    <w:rsid w:val="007B1215"/>
    <w:rsid w:val="007B23B6"/>
    <w:rsid w:val="007B4877"/>
    <w:rsid w:val="007B7892"/>
    <w:rsid w:val="007C00AF"/>
    <w:rsid w:val="007C029B"/>
    <w:rsid w:val="007C03C0"/>
    <w:rsid w:val="007C257B"/>
    <w:rsid w:val="007C40E2"/>
    <w:rsid w:val="007E0752"/>
    <w:rsid w:val="007E23ED"/>
    <w:rsid w:val="007E396F"/>
    <w:rsid w:val="007E3B64"/>
    <w:rsid w:val="007E4124"/>
    <w:rsid w:val="007F088F"/>
    <w:rsid w:val="007F332D"/>
    <w:rsid w:val="007F4991"/>
    <w:rsid w:val="007F7799"/>
    <w:rsid w:val="00801DAF"/>
    <w:rsid w:val="00802C7D"/>
    <w:rsid w:val="00804F06"/>
    <w:rsid w:val="00810089"/>
    <w:rsid w:val="00814878"/>
    <w:rsid w:val="0081518C"/>
    <w:rsid w:val="00816ACF"/>
    <w:rsid w:val="00820354"/>
    <w:rsid w:val="00827843"/>
    <w:rsid w:val="008343E7"/>
    <w:rsid w:val="0083521F"/>
    <w:rsid w:val="00851056"/>
    <w:rsid w:val="00853027"/>
    <w:rsid w:val="0085512F"/>
    <w:rsid w:val="0085527E"/>
    <w:rsid w:val="0085751D"/>
    <w:rsid w:val="00860D79"/>
    <w:rsid w:val="008612C8"/>
    <w:rsid w:val="008707DA"/>
    <w:rsid w:val="008778EF"/>
    <w:rsid w:val="00887553"/>
    <w:rsid w:val="008910AC"/>
    <w:rsid w:val="0089406F"/>
    <w:rsid w:val="008A5F87"/>
    <w:rsid w:val="008B069E"/>
    <w:rsid w:val="008B22B1"/>
    <w:rsid w:val="008C40B5"/>
    <w:rsid w:val="008C4982"/>
    <w:rsid w:val="008C5432"/>
    <w:rsid w:val="008D1EA2"/>
    <w:rsid w:val="008E0EF5"/>
    <w:rsid w:val="008E3ED7"/>
    <w:rsid w:val="008E4109"/>
    <w:rsid w:val="008E5749"/>
    <w:rsid w:val="008E704D"/>
    <w:rsid w:val="008F0135"/>
    <w:rsid w:val="008F29AC"/>
    <w:rsid w:val="008F53EF"/>
    <w:rsid w:val="008F78B3"/>
    <w:rsid w:val="009004EE"/>
    <w:rsid w:val="009020BE"/>
    <w:rsid w:val="00910A68"/>
    <w:rsid w:val="0091264C"/>
    <w:rsid w:val="00914F3E"/>
    <w:rsid w:val="0091504C"/>
    <w:rsid w:val="00917324"/>
    <w:rsid w:val="00917A43"/>
    <w:rsid w:val="00917AED"/>
    <w:rsid w:val="00921435"/>
    <w:rsid w:val="00925679"/>
    <w:rsid w:val="00925D84"/>
    <w:rsid w:val="009304D0"/>
    <w:rsid w:val="009305C5"/>
    <w:rsid w:val="00931430"/>
    <w:rsid w:val="0093491F"/>
    <w:rsid w:val="00934C54"/>
    <w:rsid w:val="00944B05"/>
    <w:rsid w:val="009468CB"/>
    <w:rsid w:val="00951EF1"/>
    <w:rsid w:val="00956BB9"/>
    <w:rsid w:val="00962097"/>
    <w:rsid w:val="009651DE"/>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A0134E"/>
    <w:rsid w:val="00A05E7F"/>
    <w:rsid w:val="00A1194D"/>
    <w:rsid w:val="00A13839"/>
    <w:rsid w:val="00A17374"/>
    <w:rsid w:val="00A25992"/>
    <w:rsid w:val="00A31D1D"/>
    <w:rsid w:val="00A331E5"/>
    <w:rsid w:val="00A358FA"/>
    <w:rsid w:val="00A42B6C"/>
    <w:rsid w:val="00A6799C"/>
    <w:rsid w:val="00A67D9A"/>
    <w:rsid w:val="00A67EFD"/>
    <w:rsid w:val="00A67FDF"/>
    <w:rsid w:val="00A70258"/>
    <w:rsid w:val="00A75FA8"/>
    <w:rsid w:val="00A7797D"/>
    <w:rsid w:val="00A81E05"/>
    <w:rsid w:val="00A82BCC"/>
    <w:rsid w:val="00A940E8"/>
    <w:rsid w:val="00A97920"/>
    <w:rsid w:val="00AA5EBD"/>
    <w:rsid w:val="00AB26D3"/>
    <w:rsid w:val="00AB2DC4"/>
    <w:rsid w:val="00AB6B4E"/>
    <w:rsid w:val="00AC1E3C"/>
    <w:rsid w:val="00AC42C3"/>
    <w:rsid w:val="00AD5E99"/>
    <w:rsid w:val="00AD698B"/>
    <w:rsid w:val="00AE293C"/>
    <w:rsid w:val="00AE3735"/>
    <w:rsid w:val="00AE5D2C"/>
    <w:rsid w:val="00AE5DB5"/>
    <w:rsid w:val="00AE7101"/>
    <w:rsid w:val="00AF1222"/>
    <w:rsid w:val="00B10AE6"/>
    <w:rsid w:val="00B140A3"/>
    <w:rsid w:val="00B149AC"/>
    <w:rsid w:val="00B14F71"/>
    <w:rsid w:val="00B16D45"/>
    <w:rsid w:val="00B1764A"/>
    <w:rsid w:val="00B266D2"/>
    <w:rsid w:val="00B34F4E"/>
    <w:rsid w:val="00B351CD"/>
    <w:rsid w:val="00B41628"/>
    <w:rsid w:val="00B45C3A"/>
    <w:rsid w:val="00B52740"/>
    <w:rsid w:val="00B54281"/>
    <w:rsid w:val="00B60BC4"/>
    <w:rsid w:val="00B6117A"/>
    <w:rsid w:val="00B6194A"/>
    <w:rsid w:val="00B66DAD"/>
    <w:rsid w:val="00B7075A"/>
    <w:rsid w:val="00B74516"/>
    <w:rsid w:val="00B760AA"/>
    <w:rsid w:val="00B76AEC"/>
    <w:rsid w:val="00B814CB"/>
    <w:rsid w:val="00BB6A5F"/>
    <w:rsid w:val="00BB7CA4"/>
    <w:rsid w:val="00BC022B"/>
    <w:rsid w:val="00BE45BF"/>
    <w:rsid w:val="00BE68C8"/>
    <w:rsid w:val="00BF50AE"/>
    <w:rsid w:val="00BF6527"/>
    <w:rsid w:val="00BF7552"/>
    <w:rsid w:val="00C01A0A"/>
    <w:rsid w:val="00C03BA9"/>
    <w:rsid w:val="00C0471B"/>
    <w:rsid w:val="00C11089"/>
    <w:rsid w:val="00C133A3"/>
    <w:rsid w:val="00C14B96"/>
    <w:rsid w:val="00C15B5E"/>
    <w:rsid w:val="00C26D33"/>
    <w:rsid w:val="00C31FA4"/>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205A"/>
    <w:rsid w:val="00CA359C"/>
    <w:rsid w:val="00CB2FA2"/>
    <w:rsid w:val="00CD3133"/>
    <w:rsid w:val="00CE1AEA"/>
    <w:rsid w:val="00CE32CB"/>
    <w:rsid w:val="00CE4EF3"/>
    <w:rsid w:val="00CE681A"/>
    <w:rsid w:val="00CF5813"/>
    <w:rsid w:val="00CF7E61"/>
    <w:rsid w:val="00D01554"/>
    <w:rsid w:val="00D0239B"/>
    <w:rsid w:val="00D10DDC"/>
    <w:rsid w:val="00D14203"/>
    <w:rsid w:val="00D1468D"/>
    <w:rsid w:val="00D172F9"/>
    <w:rsid w:val="00D2304F"/>
    <w:rsid w:val="00D23188"/>
    <w:rsid w:val="00D25B82"/>
    <w:rsid w:val="00D405A8"/>
    <w:rsid w:val="00D43403"/>
    <w:rsid w:val="00D451A6"/>
    <w:rsid w:val="00D50DA6"/>
    <w:rsid w:val="00D544FB"/>
    <w:rsid w:val="00D573A3"/>
    <w:rsid w:val="00D610BD"/>
    <w:rsid w:val="00D628E1"/>
    <w:rsid w:val="00D66353"/>
    <w:rsid w:val="00D737F9"/>
    <w:rsid w:val="00D75169"/>
    <w:rsid w:val="00D77C23"/>
    <w:rsid w:val="00D81415"/>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D7A90"/>
    <w:rsid w:val="00DE3037"/>
    <w:rsid w:val="00DF344C"/>
    <w:rsid w:val="00DF46B4"/>
    <w:rsid w:val="00E04174"/>
    <w:rsid w:val="00E059B1"/>
    <w:rsid w:val="00E06429"/>
    <w:rsid w:val="00E11CED"/>
    <w:rsid w:val="00E160EF"/>
    <w:rsid w:val="00E242E5"/>
    <w:rsid w:val="00E3421B"/>
    <w:rsid w:val="00E43160"/>
    <w:rsid w:val="00E513E1"/>
    <w:rsid w:val="00E57678"/>
    <w:rsid w:val="00E65E3F"/>
    <w:rsid w:val="00E66219"/>
    <w:rsid w:val="00E662A3"/>
    <w:rsid w:val="00E72B04"/>
    <w:rsid w:val="00E7588A"/>
    <w:rsid w:val="00E75E6D"/>
    <w:rsid w:val="00E80AE9"/>
    <w:rsid w:val="00E83374"/>
    <w:rsid w:val="00E873C4"/>
    <w:rsid w:val="00E87B6A"/>
    <w:rsid w:val="00E90D17"/>
    <w:rsid w:val="00E97A2C"/>
    <w:rsid w:val="00EA4AD6"/>
    <w:rsid w:val="00EA6D12"/>
    <w:rsid w:val="00EB0DAE"/>
    <w:rsid w:val="00EB1248"/>
    <w:rsid w:val="00EB3BC0"/>
    <w:rsid w:val="00EB3F11"/>
    <w:rsid w:val="00EB76C6"/>
    <w:rsid w:val="00EB777E"/>
    <w:rsid w:val="00EC5BAD"/>
    <w:rsid w:val="00EC7F5A"/>
    <w:rsid w:val="00ED156A"/>
    <w:rsid w:val="00ED2B07"/>
    <w:rsid w:val="00ED4132"/>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288A"/>
    <w:rsid w:val="00F7692D"/>
    <w:rsid w:val="00F775E8"/>
    <w:rsid w:val="00F862C7"/>
    <w:rsid w:val="00F863CF"/>
    <w:rsid w:val="00F94966"/>
    <w:rsid w:val="00FA7EBD"/>
    <w:rsid w:val="00FB019C"/>
    <w:rsid w:val="00FB36C8"/>
    <w:rsid w:val="00FB5C3A"/>
    <w:rsid w:val="00FB78CD"/>
    <w:rsid w:val="00FD2E2F"/>
    <w:rsid w:val="00FD5A4A"/>
    <w:rsid w:val="00FE3CB6"/>
    <w:rsid w:val="00FF0930"/>
    <w:rsid w:val="00FF3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BulletList">
    <w:name w:val="Bullet List"/>
    <w:basedOn w:val="Normal"/>
    <w:link w:val="BulletListChar"/>
    <w:qFormat/>
    <w:rsid w:val="00470DD9"/>
    <w:pPr>
      <w:numPr>
        <w:numId w:val="40"/>
      </w:numPr>
      <w:suppressAutoHyphens w:val="0"/>
      <w:spacing w:before="100" w:beforeAutospacing="1" w:after="120" w:line="264" w:lineRule="auto"/>
    </w:pPr>
    <w:rPr>
      <w:szCs w:val="24"/>
      <w:lang w:eastAsia="en-US"/>
    </w:rPr>
  </w:style>
  <w:style w:type="character" w:customStyle="1" w:styleId="BulletListChar">
    <w:name w:val="Bullet List Char"/>
    <w:basedOn w:val="DefaultParagraphFont"/>
    <w:link w:val="BulletList"/>
    <w:rsid w:val="00470DD9"/>
    <w:rPr>
      <w:sz w:val="24"/>
      <w:szCs w:val="24"/>
      <w:lang w:eastAsia="en-US"/>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1"/>
    <w:locked/>
    <w:rsid w:val="00470D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5134">
      <w:bodyDiv w:val="1"/>
      <w:marLeft w:val="0"/>
      <w:marRight w:val="0"/>
      <w:marTop w:val="0"/>
      <w:marBottom w:val="0"/>
      <w:divBdr>
        <w:top w:val="none" w:sz="0" w:space="0" w:color="auto"/>
        <w:left w:val="none" w:sz="0" w:space="0" w:color="auto"/>
        <w:bottom w:val="none" w:sz="0" w:space="0" w:color="auto"/>
        <w:right w:val="none" w:sz="0" w:space="0" w:color="auto"/>
      </w:divBdr>
    </w:div>
    <w:div w:id="900092778">
      <w:bodyDiv w:val="1"/>
      <w:marLeft w:val="0"/>
      <w:marRight w:val="0"/>
      <w:marTop w:val="0"/>
      <w:marBottom w:val="0"/>
      <w:divBdr>
        <w:top w:val="none" w:sz="0" w:space="0" w:color="auto"/>
        <w:left w:val="none" w:sz="0" w:space="0" w:color="auto"/>
        <w:bottom w:val="none" w:sz="0" w:space="0" w:color="auto"/>
        <w:right w:val="none" w:sz="0" w:space="0" w:color="auto"/>
      </w:divBdr>
    </w:div>
    <w:div w:id="1155101984">
      <w:bodyDiv w:val="1"/>
      <w:marLeft w:val="0"/>
      <w:marRight w:val="0"/>
      <w:marTop w:val="0"/>
      <w:marBottom w:val="0"/>
      <w:divBdr>
        <w:top w:val="none" w:sz="0" w:space="0" w:color="auto"/>
        <w:left w:val="none" w:sz="0" w:space="0" w:color="auto"/>
        <w:bottom w:val="none" w:sz="0" w:space="0" w:color="auto"/>
        <w:right w:val="none" w:sz="0" w:space="0" w:color="auto"/>
      </w:divBdr>
    </w:div>
    <w:div w:id="1340934908">
      <w:bodyDiv w:val="1"/>
      <w:marLeft w:val="0"/>
      <w:marRight w:val="0"/>
      <w:marTop w:val="0"/>
      <w:marBottom w:val="0"/>
      <w:divBdr>
        <w:top w:val="none" w:sz="0" w:space="0" w:color="auto"/>
        <w:left w:val="none" w:sz="0" w:space="0" w:color="auto"/>
        <w:bottom w:val="none" w:sz="0" w:space="0" w:color="auto"/>
        <w:right w:val="none" w:sz="0" w:space="0" w:color="auto"/>
      </w:divBdr>
    </w:div>
    <w:div w:id="1546797147">
      <w:bodyDiv w:val="1"/>
      <w:marLeft w:val="0"/>
      <w:marRight w:val="0"/>
      <w:marTop w:val="0"/>
      <w:marBottom w:val="0"/>
      <w:divBdr>
        <w:top w:val="none" w:sz="0" w:space="0" w:color="auto"/>
        <w:left w:val="none" w:sz="0" w:space="0" w:color="auto"/>
        <w:bottom w:val="none" w:sz="0" w:space="0" w:color="auto"/>
        <w:right w:val="none" w:sz="0" w:space="0" w:color="auto"/>
      </w:divBdr>
    </w:div>
    <w:div w:id="2046639148">
      <w:bodyDiv w:val="1"/>
      <w:marLeft w:val="0"/>
      <w:marRight w:val="0"/>
      <w:marTop w:val="0"/>
      <w:marBottom w:val="0"/>
      <w:divBdr>
        <w:top w:val="none" w:sz="0" w:space="0" w:color="auto"/>
        <w:left w:val="none" w:sz="0" w:space="0" w:color="auto"/>
        <w:bottom w:val="none" w:sz="0" w:space="0" w:color="auto"/>
        <w:right w:val="none" w:sz="0" w:space="0" w:color="auto"/>
      </w:divBdr>
    </w:div>
    <w:div w:id="20928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E15A7F" w:rsidP="00E15A7F">
          <w:pPr>
            <w:pStyle w:val="7710F5BA21E043F8867370486AFAB5001"/>
          </w:pPr>
          <w:r w:rsidRPr="00493773">
            <w:rPr>
              <w:rStyle w:val="PlaceholderText"/>
              <w:sz w:val="24"/>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E15A7F" w:rsidP="00E15A7F">
          <w:pPr>
            <w:pStyle w:val="E808FDEBC8D34C40AD1EEF4F0957927D1"/>
          </w:pPr>
          <w:r w:rsidRPr="00493773">
            <w:rPr>
              <w:rStyle w:val="PlaceholderText"/>
              <w:sz w:val="24"/>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E15A7F" w:rsidP="00E15A7F">
          <w:pPr>
            <w:pStyle w:val="89B3DF27700748D99C9A41A5E2334B261"/>
          </w:pPr>
          <w:r w:rsidRPr="00493773">
            <w:rPr>
              <w:rStyle w:val="PlaceholderText"/>
              <w:sz w:val="24"/>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E15A7F" w:rsidP="00E15A7F">
          <w:pPr>
            <w:pStyle w:val="3B850403FCB84C92B85816FF9EABC7071"/>
          </w:pPr>
          <w:r w:rsidRPr="00493773">
            <w:rPr>
              <w:rStyle w:val="PlaceholderText"/>
              <w:sz w:val="24"/>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E15A7F" w:rsidP="00E15A7F">
          <w:pPr>
            <w:pStyle w:val="8361F842DB9E4AC88C403996426F4C711"/>
          </w:pPr>
          <w:r w:rsidRPr="00493773">
            <w:rPr>
              <w:rStyle w:val="PlaceholderText"/>
              <w:sz w:val="24"/>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E15A7F" w:rsidP="00E15A7F">
          <w:pPr>
            <w:pStyle w:val="2057BB37D5014AB09954FCD51387FF7C1"/>
          </w:pPr>
          <w:r w:rsidRPr="00493773">
            <w:rPr>
              <w:rStyle w:val="PlaceholderText"/>
              <w:sz w:val="24"/>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E15A7F" w:rsidP="00E15A7F">
          <w:pPr>
            <w:pStyle w:val="A618ED0C0E46461BB830E00BAF218CB21"/>
          </w:pPr>
          <w:r w:rsidRPr="00493773">
            <w:rPr>
              <w:rStyle w:val="PlaceholderText"/>
              <w:sz w:val="24"/>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E15A7F" w:rsidP="00E15A7F">
          <w:pPr>
            <w:pStyle w:val="6EE7D5BED380411983CD469E381CC4ED1"/>
          </w:pPr>
          <w:r w:rsidRPr="00493773">
            <w:rPr>
              <w:rStyle w:val="PlaceholderText"/>
              <w:sz w:val="24"/>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E15A7F" w:rsidP="00E15A7F">
          <w:pPr>
            <w:pStyle w:val="FF612FE7F973457A9F4D7656378A1F0C1"/>
          </w:pPr>
          <w:r w:rsidRPr="00493773">
            <w:rPr>
              <w:rStyle w:val="PlaceholderText"/>
              <w:sz w:val="24"/>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E15A7F" w:rsidP="00E15A7F">
          <w:pPr>
            <w:pStyle w:val="C39E050A06A547A9BCACBDC88564CB0B1"/>
          </w:pPr>
          <w:r w:rsidRPr="00493773">
            <w:rPr>
              <w:rStyle w:val="PlaceholderText"/>
              <w:sz w:val="24"/>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E15A7F" w:rsidP="00E15A7F">
          <w:pPr>
            <w:pStyle w:val="F7691F8089FB4AB7B856905A2C9C95021"/>
          </w:pPr>
          <w:r w:rsidRPr="00493773">
            <w:rPr>
              <w:rStyle w:val="PlaceholderText"/>
              <w:sz w:val="24"/>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E15A7F" w:rsidP="00E15A7F">
          <w:pPr>
            <w:pStyle w:val="55C93191EB304329AB8C112F1B7741C61"/>
          </w:pPr>
          <w:r w:rsidRPr="00493773">
            <w:rPr>
              <w:rStyle w:val="PlaceholderText"/>
              <w:sz w:val="24"/>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E15A7F" w:rsidP="00E15A7F">
          <w:pPr>
            <w:pStyle w:val="01014713362246D98B50EF99EB1078911"/>
          </w:pPr>
          <w:r w:rsidRPr="00493773">
            <w:rPr>
              <w:rStyle w:val="PlaceholderText"/>
              <w:sz w:val="24"/>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E15A7F" w:rsidP="00E15A7F">
          <w:pPr>
            <w:pStyle w:val="777EDB5EF7F24C029AA50DBE9BB04E7E1"/>
          </w:pPr>
          <w:r w:rsidRPr="00493773">
            <w:rPr>
              <w:rStyle w:val="PlaceholderText"/>
              <w:sz w:val="24"/>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E15A7F" w:rsidP="00E15A7F">
          <w:pPr>
            <w:pStyle w:val="1582C0931A0042D8885D72545B2D06F11"/>
          </w:pPr>
          <w:r w:rsidRPr="00493773">
            <w:rPr>
              <w:rStyle w:val="PlaceholderText"/>
              <w:sz w:val="24"/>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E15A7F" w:rsidP="00E15A7F">
          <w:pPr>
            <w:pStyle w:val="A33C7EAF06BE4088B7BDA6B84F938E7D1"/>
          </w:pPr>
          <w:r w:rsidRPr="00493773">
            <w:rPr>
              <w:rStyle w:val="PlaceholderText"/>
              <w:sz w:val="24"/>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E15A7F" w:rsidP="00E15A7F">
          <w:pPr>
            <w:pStyle w:val="6FA6A7184A3E4CF0962DF2D410171D3A1"/>
          </w:pPr>
          <w:r w:rsidRPr="00493773">
            <w:rPr>
              <w:rStyle w:val="PlaceholderText"/>
              <w:sz w:val="24"/>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E15A7F" w:rsidP="00E15A7F">
          <w:pPr>
            <w:pStyle w:val="7B0A1C2D7CDC4A7080F5E8C385C6721D1"/>
          </w:pPr>
          <w:r w:rsidRPr="00493773">
            <w:rPr>
              <w:rStyle w:val="PlaceholderText"/>
              <w:sz w:val="24"/>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E15A7F" w:rsidP="00E15A7F">
          <w:pPr>
            <w:pStyle w:val="D169B90F592947F0B5CA8EB9A028065B1"/>
          </w:pPr>
          <w:r w:rsidRPr="00493773">
            <w:rPr>
              <w:rStyle w:val="PlaceholderText"/>
              <w:sz w:val="24"/>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E15A7F" w:rsidP="00E15A7F">
          <w:pPr>
            <w:pStyle w:val="49E1DEAF20324994BCCCFCF33FA6DE881"/>
          </w:pPr>
          <w:r w:rsidRPr="00493773">
            <w:rPr>
              <w:rStyle w:val="PlaceholderText"/>
              <w:sz w:val="24"/>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E15A7F" w:rsidP="00E15A7F">
          <w:pPr>
            <w:pStyle w:val="31644A4EEFDE418587040AD0C721340A1"/>
          </w:pPr>
          <w:r w:rsidRPr="00493773">
            <w:rPr>
              <w:rStyle w:val="PlaceholderText"/>
              <w:sz w:val="24"/>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E15A7F" w:rsidP="00E15A7F">
          <w:pPr>
            <w:pStyle w:val="7C24E91E1FBE4ED0A8C9F51097828AEE1"/>
          </w:pPr>
          <w:r w:rsidRPr="00493773">
            <w:rPr>
              <w:rStyle w:val="PlaceholderText"/>
              <w:sz w:val="24"/>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E15A7F" w:rsidP="00E15A7F">
          <w:pPr>
            <w:pStyle w:val="2A145DDF8CAF4B6DA8EE7CEA5B7A25FC1"/>
          </w:pPr>
          <w:r w:rsidRPr="00493773">
            <w:rPr>
              <w:rStyle w:val="PlaceholderText"/>
              <w:sz w:val="24"/>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E15A7F" w:rsidP="00E15A7F">
          <w:pPr>
            <w:pStyle w:val="8B20C255FC324172A47EB9B97C2A6DFB1"/>
          </w:pPr>
          <w:r w:rsidRPr="00493773">
            <w:rPr>
              <w:rStyle w:val="PlaceholderText"/>
              <w:sz w:val="24"/>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E15A7F" w:rsidP="00E15A7F">
          <w:pPr>
            <w:pStyle w:val="44F97C76A9824E5286EEDA22C961C0671"/>
          </w:pPr>
          <w:r w:rsidRPr="00493773">
            <w:rPr>
              <w:rStyle w:val="PlaceholderText"/>
              <w:sz w:val="24"/>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E15A7F" w:rsidP="00E15A7F">
          <w:pPr>
            <w:pStyle w:val="214DCED184D44C709AF0A73690C069381"/>
          </w:pPr>
          <w:r w:rsidRPr="00493773">
            <w:rPr>
              <w:rStyle w:val="PlaceholderText"/>
              <w:sz w:val="24"/>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E15A7F" w:rsidP="00E15A7F">
          <w:pPr>
            <w:pStyle w:val="694FEE1A02424993A5FE5B8466A5C0781"/>
          </w:pPr>
          <w:r w:rsidRPr="00493773">
            <w:rPr>
              <w:rStyle w:val="PlaceholderText"/>
              <w:sz w:val="24"/>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E15A7F" w:rsidP="00E15A7F">
          <w:pPr>
            <w:pStyle w:val="E23B8F0EB7F14C2C8C683377CF3AE58E1"/>
          </w:pPr>
          <w:r w:rsidRPr="00493773">
            <w:rPr>
              <w:rStyle w:val="PlaceholderText"/>
              <w:sz w:val="24"/>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E15A7F" w:rsidP="00E15A7F">
          <w:pPr>
            <w:pStyle w:val="1C4EF02310C7435983896FE62503667C1"/>
          </w:pPr>
          <w:r w:rsidRPr="00493773">
            <w:rPr>
              <w:rStyle w:val="PlaceholderText"/>
              <w:sz w:val="24"/>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E15A7F" w:rsidP="00E15A7F">
          <w:pPr>
            <w:pStyle w:val="06B061D597D5420CB99E5376218FFAC41"/>
          </w:pPr>
          <w:r w:rsidRPr="00493773">
            <w:rPr>
              <w:rStyle w:val="PlaceholderText"/>
              <w:sz w:val="24"/>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E15A7F" w:rsidP="00E15A7F">
          <w:pPr>
            <w:pStyle w:val="615023181D5940EAA69249CBD5E51B691"/>
          </w:pPr>
          <w:r w:rsidRPr="00493773">
            <w:rPr>
              <w:rStyle w:val="PlaceholderText"/>
              <w:sz w:val="24"/>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E15A7F" w:rsidP="00E15A7F">
          <w:pPr>
            <w:pStyle w:val="488616FBA6E84D18810FDF495C5F138F1"/>
          </w:pPr>
          <w:r w:rsidRPr="00493773">
            <w:rPr>
              <w:rStyle w:val="PlaceholderText"/>
              <w:sz w:val="24"/>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E15A7F" w:rsidP="00E15A7F">
          <w:pPr>
            <w:pStyle w:val="3D3B5FA1152D421CA3CDDA32AD6938701"/>
          </w:pPr>
          <w:r w:rsidRPr="00493773">
            <w:rPr>
              <w:rStyle w:val="PlaceholderText"/>
              <w:sz w:val="24"/>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E15A7F" w:rsidP="00E15A7F">
          <w:pPr>
            <w:pStyle w:val="7CE5B343B7D64F43A27EBF829312FDA81"/>
          </w:pPr>
          <w:r w:rsidRPr="00493773">
            <w:rPr>
              <w:rStyle w:val="PlaceholderText"/>
              <w:sz w:val="24"/>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E15A7F" w:rsidP="00E15A7F">
          <w:pPr>
            <w:pStyle w:val="88AB526237EC4A55A4DFFAE094F9FF991"/>
          </w:pPr>
          <w:r w:rsidRPr="00493773">
            <w:rPr>
              <w:rStyle w:val="PlaceholderText"/>
              <w:sz w:val="24"/>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E15A7F" w:rsidP="00E15A7F">
          <w:pPr>
            <w:pStyle w:val="3CABC38DE5154ABFAB7FB1713ACD6C1A1"/>
          </w:pPr>
          <w:r w:rsidRPr="00493773">
            <w:rPr>
              <w:rStyle w:val="PlaceholderText"/>
              <w:sz w:val="24"/>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E15A7F" w:rsidP="00E15A7F">
          <w:pPr>
            <w:pStyle w:val="ECD4785522D8459F843B505F4FBA02481"/>
          </w:pPr>
          <w:r w:rsidRPr="00493773">
            <w:rPr>
              <w:rStyle w:val="PlaceholderText"/>
              <w:sz w:val="24"/>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E15A7F" w:rsidP="00E15A7F">
          <w:pPr>
            <w:pStyle w:val="83CC702F74ED4E55A8C0909F6D9595311"/>
          </w:pPr>
          <w:r w:rsidRPr="00493773">
            <w:rPr>
              <w:rStyle w:val="PlaceholderText"/>
              <w:sz w:val="24"/>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E15A7F" w:rsidP="00E15A7F">
          <w:pPr>
            <w:pStyle w:val="F6ADC69C72294360A0914BA964AB22F31"/>
          </w:pPr>
          <w:r w:rsidRPr="00493773">
            <w:rPr>
              <w:rStyle w:val="PlaceholderText"/>
              <w:sz w:val="24"/>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E15A7F" w:rsidP="00E15A7F">
          <w:pPr>
            <w:pStyle w:val="E1BA99C562D043EAB50693C5F510ECA61"/>
          </w:pPr>
          <w:r w:rsidRPr="005F1B26">
            <w:rPr>
              <w:rStyle w:val="PlaceholderText"/>
              <w:sz w:val="24"/>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E15A7F" w:rsidP="00E15A7F">
          <w:pPr>
            <w:pStyle w:val="10338D863E864E928104D42F999FE2E41"/>
          </w:pPr>
          <w:r w:rsidRPr="005F1B26">
            <w:rPr>
              <w:rStyle w:val="PlaceholderText"/>
              <w:sz w:val="24"/>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E15A7F" w:rsidP="00E15A7F">
          <w:pPr>
            <w:pStyle w:val="C2A236068F6A4FBDB3FF2613DA3C67F81"/>
          </w:pPr>
          <w:r w:rsidRPr="00493773">
            <w:rPr>
              <w:rStyle w:val="PlaceholderText"/>
              <w:sz w:val="24"/>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E15A7F" w:rsidP="00E15A7F">
          <w:pPr>
            <w:pStyle w:val="E90866A1B92345718171ECCC784C32431"/>
          </w:pPr>
          <w:r w:rsidRPr="00493773">
            <w:rPr>
              <w:rStyle w:val="PlaceholderText"/>
              <w:sz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2431B"/>
    <w:rsid w:val="00065067"/>
    <w:rsid w:val="000901FA"/>
    <w:rsid w:val="00102595"/>
    <w:rsid w:val="00272BF3"/>
    <w:rsid w:val="003113D0"/>
    <w:rsid w:val="00343F80"/>
    <w:rsid w:val="00382330"/>
    <w:rsid w:val="00417C59"/>
    <w:rsid w:val="004328C8"/>
    <w:rsid w:val="00501749"/>
    <w:rsid w:val="00596304"/>
    <w:rsid w:val="00634BF0"/>
    <w:rsid w:val="00681A19"/>
    <w:rsid w:val="006A4FE8"/>
    <w:rsid w:val="006F494E"/>
    <w:rsid w:val="00711106"/>
    <w:rsid w:val="00770BA6"/>
    <w:rsid w:val="007B7892"/>
    <w:rsid w:val="007C00AF"/>
    <w:rsid w:val="008248AC"/>
    <w:rsid w:val="009004EE"/>
    <w:rsid w:val="0098012A"/>
    <w:rsid w:val="00BE68C8"/>
    <w:rsid w:val="00C6479F"/>
    <w:rsid w:val="00C7736D"/>
    <w:rsid w:val="00D84F94"/>
    <w:rsid w:val="00DD74F2"/>
    <w:rsid w:val="00E04174"/>
    <w:rsid w:val="00E14D85"/>
    <w:rsid w:val="00E15A7F"/>
    <w:rsid w:val="00E62A8D"/>
    <w:rsid w:val="00F022EC"/>
    <w:rsid w:val="00F90E53"/>
    <w:rsid w:val="00FB78CD"/>
    <w:rsid w:val="00FF3C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15A7F"/>
    <w:rPr>
      <w:color w:val="808080"/>
    </w:rPr>
  </w:style>
  <w:style w:type="paragraph" w:customStyle="1" w:styleId="7710F5BA21E043F8867370486AFAB5001">
    <w:name w:val="7710F5BA21E043F8867370486AFAB5001"/>
    <w:rsid w:val="00E15A7F"/>
    <w:pPr>
      <w:suppressAutoHyphens/>
      <w:spacing w:before="80" w:after="120" w:line="240" w:lineRule="auto"/>
    </w:pPr>
    <w:rPr>
      <w:rFonts w:ascii="Calibri" w:eastAsia="Calibri" w:hAnsi="Calibri" w:cs="Times New Roman"/>
      <w:sz w:val="20"/>
    </w:rPr>
  </w:style>
  <w:style w:type="paragraph" w:customStyle="1" w:styleId="E808FDEBC8D34C40AD1EEF4F0957927D1">
    <w:name w:val="E808FDEBC8D34C40AD1EEF4F0957927D1"/>
    <w:rsid w:val="00E15A7F"/>
    <w:pPr>
      <w:suppressAutoHyphens/>
      <w:spacing w:before="80" w:after="120" w:line="240" w:lineRule="auto"/>
    </w:pPr>
    <w:rPr>
      <w:rFonts w:ascii="Calibri" w:eastAsia="Calibri" w:hAnsi="Calibri" w:cs="Times New Roman"/>
      <w:sz w:val="20"/>
    </w:rPr>
  </w:style>
  <w:style w:type="paragraph" w:customStyle="1" w:styleId="89B3DF27700748D99C9A41A5E2334B261">
    <w:name w:val="89B3DF27700748D99C9A41A5E2334B261"/>
    <w:rsid w:val="00E15A7F"/>
    <w:pPr>
      <w:suppressAutoHyphens/>
      <w:spacing w:before="80" w:after="120" w:line="240" w:lineRule="auto"/>
    </w:pPr>
    <w:rPr>
      <w:rFonts w:ascii="Calibri" w:eastAsia="Calibri" w:hAnsi="Calibri" w:cs="Times New Roman"/>
      <w:sz w:val="20"/>
    </w:rPr>
  </w:style>
  <w:style w:type="paragraph" w:customStyle="1" w:styleId="3B850403FCB84C92B85816FF9EABC7071">
    <w:name w:val="3B850403FCB84C92B85816FF9EABC7071"/>
    <w:rsid w:val="00E15A7F"/>
    <w:pPr>
      <w:suppressAutoHyphens/>
      <w:spacing w:before="80" w:after="120" w:line="240" w:lineRule="auto"/>
    </w:pPr>
    <w:rPr>
      <w:rFonts w:ascii="Calibri" w:eastAsia="Calibri" w:hAnsi="Calibri" w:cs="Times New Roman"/>
      <w:sz w:val="20"/>
    </w:rPr>
  </w:style>
  <w:style w:type="paragraph" w:customStyle="1" w:styleId="8361F842DB9E4AC88C403996426F4C711">
    <w:name w:val="8361F842DB9E4AC88C403996426F4C711"/>
    <w:rsid w:val="00E15A7F"/>
    <w:pPr>
      <w:suppressAutoHyphens/>
      <w:spacing w:before="80" w:after="120" w:line="240" w:lineRule="auto"/>
    </w:pPr>
    <w:rPr>
      <w:rFonts w:ascii="Calibri" w:eastAsia="Calibri" w:hAnsi="Calibri" w:cs="Times New Roman"/>
      <w:sz w:val="20"/>
    </w:rPr>
  </w:style>
  <w:style w:type="paragraph" w:customStyle="1" w:styleId="2057BB37D5014AB09954FCD51387FF7C1">
    <w:name w:val="2057BB37D5014AB09954FCD51387FF7C1"/>
    <w:rsid w:val="00E15A7F"/>
    <w:pPr>
      <w:suppressAutoHyphens/>
      <w:spacing w:before="80" w:after="120" w:line="240" w:lineRule="auto"/>
    </w:pPr>
    <w:rPr>
      <w:rFonts w:ascii="Calibri" w:eastAsia="Calibri" w:hAnsi="Calibri" w:cs="Times New Roman"/>
      <w:sz w:val="20"/>
    </w:rPr>
  </w:style>
  <w:style w:type="paragraph" w:customStyle="1" w:styleId="A618ED0C0E46461BB830E00BAF218CB21">
    <w:name w:val="A618ED0C0E46461BB830E00BAF218CB21"/>
    <w:rsid w:val="00E15A7F"/>
    <w:pPr>
      <w:suppressAutoHyphens/>
      <w:spacing w:before="80" w:after="120" w:line="240" w:lineRule="auto"/>
    </w:pPr>
    <w:rPr>
      <w:rFonts w:ascii="Calibri" w:eastAsia="Calibri" w:hAnsi="Calibri" w:cs="Times New Roman"/>
      <w:sz w:val="20"/>
    </w:rPr>
  </w:style>
  <w:style w:type="paragraph" w:customStyle="1" w:styleId="6EE7D5BED380411983CD469E381CC4ED1">
    <w:name w:val="6EE7D5BED380411983CD469E381CC4ED1"/>
    <w:rsid w:val="00E15A7F"/>
    <w:pPr>
      <w:suppressAutoHyphens/>
      <w:spacing w:before="80" w:after="120" w:line="240" w:lineRule="auto"/>
    </w:pPr>
    <w:rPr>
      <w:rFonts w:ascii="Calibri" w:eastAsia="Calibri" w:hAnsi="Calibri" w:cs="Times New Roman"/>
      <w:sz w:val="20"/>
    </w:rPr>
  </w:style>
  <w:style w:type="paragraph" w:customStyle="1" w:styleId="FF612FE7F973457A9F4D7656378A1F0C1">
    <w:name w:val="FF612FE7F973457A9F4D7656378A1F0C1"/>
    <w:rsid w:val="00E15A7F"/>
    <w:pPr>
      <w:suppressAutoHyphens/>
      <w:spacing w:before="80" w:after="120" w:line="240" w:lineRule="auto"/>
    </w:pPr>
    <w:rPr>
      <w:rFonts w:ascii="Calibri" w:eastAsia="Calibri" w:hAnsi="Calibri" w:cs="Times New Roman"/>
      <w:sz w:val="20"/>
    </w:rPr>
  </w:style>
  <w:style w:type="paragraph" w:customStyle="1" w:styleId="C39E050A06A547A9BCACBDC88564CB0B1">
    <w:name w:val="C39E050A06A547A9BCACBDC88564CB0B1"/>
    <w:rsid w:val="00E15A7F"/>
    <w:pPr>
      <w:suppressAutoHyphens/>
      <w:spacing w:before="80" w:after="120" w:line="240" w:lineRule="auto"/>
    </w:pPr>
    <w:rPr>
      <w:rFonts w:ascii="Calibri" w:eastAsia="Calibri" w:hAnsi="Calibri" w:cs="Times New Roman"/>
      <w:sz w:val="20"/>
    </w:rPr>
  </w:style>
  <w:style w:type="paragraph" w:customStyle="1" w:styleId="F7691F8089FB4AB7B856905A2C9C95021">
    <w:name w:val="F7691F8089FB4AB7B856905A2C9C95021"/>
    <w:rsid w:val="00E15A7F"/>
    <w:pPr>
      <w:suppressAutoHyphens/>
      <w:spacing w:before="80" w:after="120" w:line="240" w:lineRule="auto"/>
    </w:pPr>
    <w:rPr>
      <w:rFonts w:ascii="Calibri" w:eastAsia="Calibri" w:hAnsi="Calibri" w:cs="Times New Roman"/>
      <w:sz w:val="20"/>
    </w:rPr>
  </w:style>
  <w:style w:type="paragraph" w:customStyle="1" w:styleId="55C93191EB304329AB8C112F1B7741C61">
    <w:name w:val="55C93191EB304329AB8C112F1B7741C61"/>
    <w:rsid w:val="00E15A7F"/>
    <w:pPr>
      <w:suppressAutoHyphens/>
      <w:spacing w:before="80" w:after="120" w:line="240" w:lineRule="auto"/>
    </w:pPr>
    <w:rPr>
      <w:rFonts w:ascii="Calibri" w:eastAsia="Calibri" w:hAnsi="Calibri" w:cs="Times New Roman"/>
      <w:sz w:val="20"/>
    </w:rPr>
  </w:style>
  <w:style w:type="paragraph" w:customStyle="1" w:styleId="01014713362246D98B50EF99EB1078911">
    <w:name w:val="01014713362246D98B50EF99EB1078911"/>
    <w:rsid w:val="00E15A7F"/>
    <w:pPr>
      <w:suppressAutoHyphens/>
      <w:spacing w:before="80" w:after="120" w:line="240" w:lineRule="auto"/>
    </w:pPr>
    <w:rPr>
      <w:rFonts w:ascii="Calibri" w:eastAsia="Calibri" w:hAnsi="Calibri" w:cs="Times New Roman"/>
      <w:sz w:val="20"/>
    </w:rPr>
  </w:style>
  <w:style w:type="paragraph" w:customStyle="1" w:styleId="777EDB5EF7F24C029AA50DBE9BB04E7E1">
    <w:name w:val="777EDB5EF7F24C029AA50DBE9BB04E7E1"/>
    <w:rsid w:val="00E15A7F"/>
    <w:pPr>
      <w:suppressAutoHyphens/>
      <w:spacing w:before="80" w:after="120" w:line="240" w:lineRule="auto"/>
    </w:pPr>
    <w:rPr>
      <w:rFonts w:ascii="Calibri" w:eastAsia="Calibri" w:hAnsi="Calibri" w:cs="Times New Roman"/>
      <w:sz w:val="20"/>
    </w:rPr>
  </w:style>
  <w:style w:type="paragraph" w:customStyle="1" w:styleId="1582C0931A0042D8885D72545B2D06F11">
    <w:name w:val="1582C0931A0042D8885D72545B2D06F11"/>
    <w:rsid w:val="00E15A7F"/>
    <w:pPr>
      <w:suppressAutoHyphens/>
      <w:spacing w:before="80" w:after="120" w:line="240" w:lineRule="auto"/>
    </w:pPr>
    <w:rPr>
      <w:rFonts w:ascii="Calibri" w:eastAsia="Calibri" w:hAnsi="Calibri" w:cs="Times New Roman"/>
      <w:sz w:val="20"/>
    </w:rPr>
  </w:style>
  <w:style w:type="paragraph" w:customStyle="1" w:styleId="A33C7EAF06BE4088B7BDA6B84F938E7D1">
    <w:name w:val="A33C7EAF06BE4088B7BDA6B84F938E7D1"/>
    <w:rsid w:val="00E15A7F"/>
    <w:pPr>
      <w:suppressAutoHyphens/>
      <w:spacing w:before="80" w:after="120" w:line="240" w:lineRule="auto"/>
    </w:pPr>
    <w:rPr>
      <w:rFonts w:ascii="Calibri" w:eastAsia="Calibri" w:hAnsi="Calibri" w:cs="Times New Roman"/>
      <w:sz w:val="20"/>
    </w:rPr>
  </w:style>
  <w:style w:type="paragraph" w:customStyle="1" w:styleId="6FA6A7184A3E4CF0962DF2D410171D3A1">
    <w:name w:val="6FA6A7184A3E4CF0962DF2D410171D3A1"/>
    <w:rsid w:val="00E15A7F"/>
    <w:pPr>
      <w:suppressAutoHyphens/>
      <w:spacing w:before="80" w:after="120" w:line="240" w:lineRule="auto"/>
    </w:pPr>
    <w:rPr>
      <w:rFonts w:ascii="Calibri" w:eastAsia="Calibri" w:hAnsi="Calibri" w:cs="Times New Roman"/>
      <w:sz w:val="20"/>
    </w:rPr>
  </w:style>
  <w:style w:type="paragraph" w:customStyle="1" w:styleId="7B0A1C2D7CDC4A7080F5E8C385C6721D1">
    <w:name w:val="7B0A1C2D7CDC4A7080F5E8C385C6721D1"/>
    <w:rsid w:val="00E15A7F"/>
    <w:pPr>
      <w:suppressAutoHyphens/>
      <w:spacing w:before="80" w:after="120" w:line="240" w:lineRule="auto"/>
    </w:pPr>
    <w:rPr>
      <w:rFonts w:ascii="Calibri" w:eastAsia="Calibri" w:hAnsi="Calibri" w:cs="Times New Roman"/>
      <w:sz w:val="20"/>
    </w:rPr>
  </w:style>
  <w:style w:type="paragraph" w:customStyle="1" w:styleId="D169B90F592947F0B5CA8EB9A028065B1">
    <w:name w:val="D169B90F592947F0B5CA8EB9A028065B1"/>
    <w:rsid w:val="00E15A7F"/>
    <w:pPr>
      <w:suppressAutoHyphens/>
      <w:spacing w:before="80" w:after="120" w:line="240" w:lineRule="auto"/>
    </w:pPr>
    <w:rPr>
      <w:rFonts w:ascii="Calibri" w:eastAsia="Calibri" w:hAnsi="Calibri" w:cs="Times New Roman"/>
      <w:sz w:val="20"/>
    </w:rPr>
  </w:style>
  <w:style w:type="paragraph" w:customStyle="1" w:styleId="49E1DEAF20324994BCCCFCF33FA6DE881">
    <w:name w:val="49E1DEAF20324994BCCCFCF33FA6DE881"/>
    <w:rsid w:val="00E15A7F"/>
    <w:pPr>
      <w:suppressAutoHyphens/>
      <w:spacing w:before="80" w:after="120" w:line="240" w:lineRule="auto"/>
    </w:pPr>
    <w:rPr>
      <w:rFonts w:ascii="Calibri" w:eastAsia="Calibri" w:hAnsi="Calibri" w:cs="Times New Roman"/>
      <w:sz w:val="20"/>
    </w:rPr>
  </w:style>
  <w:style w:type="paragraph" w:customStyle="1" w:styleId="31644A4EEFDE418587040AD0C721340A1">
    <w:name w:val="31644A4EEFDE418587040AD0C721340A1"/>
    <w:rsid w:val="00E15A7F"/>
    <w:pPr>
      <w:suppressAutoHyphens/>
      <w:spacing w:before="80" w:after="120" w:line="240" w:lineRule="auto"/>
    </w:pPr>
    <w:rPr>
      <w:rFonts w:ascii="Calibri" w:eastAsia="Calibri" w:hAnsi="Calibri" w:cs="Times New Roman"/>
      <w:sz w:val="20"/>
    </w:rPr>
  </w:style>
  <w:style w:type="paragraph" w:customStyle="1" w:styleId="7C24E91E1FBE4ED0A8C9F51097828AEE1">
    <w:name w:val="7C24E91E1FBE4ED0A8C9F51097828AEE1"/>
    <w:rsid w:val="00E15A7F"/>
    <w:pPr>
      <w:suppressAutoHyphens/>
      <w:spacing w:before="80" w:after="120" w:line="240" w:lineRule="auto"/>
    </w:pPr>
    <w:rPr>
      <w:rFonts w:ascii="Calibri" w:eastAsia="Calibri" w:hAnsi="Calibri" w:cs="Times New Roman"/>
      <w:sz w:val="20"/>
    </w:rPr>
  </w:style>
  <w:style w:type="paragraph" w:customStyle="1" w:styleId="2A145DDF8CAF4B6DA8EE7CEA5B7A25FC1">
    <w:name w:val="2A145DDF8CAF4B6DA8EE7CEA5B7A25FC1"/>
    <w:rsid w:val="00E15A7F"/>
    <w:pPr>
      <w:suppressAutoHyphens/>
      <w:spacing w:before="80" w:after="120" w:line="240" w:lineRule="auto"/>
    </w:pPr>
    <w:rPr>
      <w:rFonts w:ascii="Calibri" w:eastAsia="Calibri" w:hAnsi="Calibri" w:cs="Times New Roman"/>
      <w:sz w:val="20"/>
    </w:rPr>
  </w:style>
  <w:style w:type="paragraph" w:customStyle="1" w:styleId="8B20C255FC324172A47EB9B97C2A6DFB1">
    <w:name w:val="8B20C255FC324172A47EB9B97C2A6DFB1"/>
    <w:rsid w:val="00E15A7F"/>
    <w:pPr>
      <w:suppressAutoHyphens/>
      <w:spacing w:before="80" w:after="120" w:line="240" w:lineRule="auto"/>
    </w:pPr>
    <w:rPr>
      <w:rFonts w:ascii="Calibri" w:eastAsia="Calibri" w:hAnsi="Calibri" w:cs="Times New Roman"/>
      <w:sz w:val="20"/>
    </w:rPr>
  </w:style>
  <w:style w:type="paragraph" w:customStyle="1" w:styleId="44F97C76A9824E5286EEDA22C961C0671">
    <w:name w:val="44F97C76A9824E5286EEDA22C961C0671"/>
    <w:rsid w:val="00E15A7F"/>
    <w:pPr>
      <w:suppressAutoHyphens/>
      <w:spacing w:before="80" w:after="120" w:line="240" w:lineRule="auto"/>
    </w:pPr>
    <w:rPr>
      <w:rFonts w:ascii="Calibri" w:eastAsia="Calibri" w:hAnsi="Calibri" w:cs="Times New Roman"/>
      <w:sz w:val="20"/>
    </w:rPr>
  </w:style>
  <w:style w:type="paragraph" w:customStyle="1" w:styleId="214DCED184D44C709AF0A73690C069381">
    <w:name w:val="214DCED184D44C709AF0A73690C069381"/>
    <w:rsid w:val="00E15A7F"/>
    <w:pPr>
      <w:suppressAutoHyphens/>
      <w:spacing w:before="80" w:after="120" w:line="240" w:lineRule="auto"/>
    </w:pPr>
    <w:rPr>
      <w:rFonts w:ascii="Calibri" w:eastAsia="Calibri" w:hAnsi="Calibri" w:cs="Times New Roman"/>
      <w:sz w:val="20"/>
    </w:rPr>
  </w:style>
  <w:style w:type="paragraph" w:customStyle="1" w:styleId="694FEE1A02424993A5FE5B8466A5C0781">
    <w:name w:val="694FEE1A02424993A5FE5B8466A5C0781"/>
    <w:rsid w:val="00E15A7F"/>
    <w:pPr>
      <w:suppressAutoHyphens/>
      <w:spacing w:before="80" w:after="120" w:line="240" w:lineRule="auto"/>
    </w:pPr>
    <w:rPr>
      <w:rFonts w:ascii="Calibri" w:eastAsia="Calibri" w:hAnsi="Calibri" w:cs="Times New Roman"/>
      <w:sz w:val="20"/>
    </w:rPr>
  </w:style>
  <w:style w:type="paragraph" w:customStyle="1" w:styleId="E23B8F0EB7F14C2C8C683377CF3AE58E1">
    <w:name w:val="E23B8F0EB7F14C2C8C683377CF3AE58E1"/>
    <w:rsid w:val="00E15A7F"/>
    <w:pPr>
      <w:suppressAutoHyphens/>
      <w:spacing w:before="80" w:after="120" w:line="240" w:lineRule="auto"/>
    </w:pPr>
    <w:rPr>
      <w:rFonts w:ascii="Calibri" w:eastAsia="Calibri" w:hAnsi="Calibri" w:cs="Times New Roman"/>
      <w:sz w:val="20"/>
    </w:rPr>
  </w:style>
  <w:style w:type="paragraph" w:customStyle="1" w:styleId="1C4EF02310C7435983896FE62503667C1">
    <w:name w:val="1C4EF02310C7435983896FE62503667C1"/>
    <w:rsid w:val="00E15A7F"/>
    <w:pPr>
      <w:suppressAutoHyphens/>
      <w:spacing w:before="80" w:after="120" w:line="240" w:lineRule="auto"/>
    </w:pPr>
    <w:rPr>
      <w:rFonts w:ascii="Calibri" w:eastAsia="Calibri" w:hAnsi="Calibri" w:cs="Times New Roman"/>
      <w:sz w:val="20"/>
    </w:rPr>
  </w:style>
  <w:style w:type="paragraph" w:customStyle="1" w:styleId="06B061D597D5420CB99E5376218FFAC41">
    <w:name w:val="06B061D597D5420CB99E5376218FFAC41"/>
    <w:rsid w:val="00E15A7F"/>
    <w:pPr>
      <w:suppressAutoHyphens/>
      <w:spacing w:before="80" w:after="120" w:line="240" w:lineRule="auto"/>
    </w:pPr>
    <w:rPr>
      <w:rFonts w:ascii="Calibri" w:eastAsia="Calibri" w:hAnsi="Calibri" w:cs="Times New Roman"/>
      <w:sz w:val="20"/>
    </w:rPr>
  </w:style>
  <w:style w:type="paragraph" w:customStyle="1" w:styleId="615023181D5940EAA69249CBD5E51B691">
    <w:name w:val="615023181D5940EAA69249CBD5E51B691"/>
    <w:rsid w:val="00E15A7F"/>
    <w:pPr>
      <w:suppressAutoHyphens/>
      <w:spacing w:before="80" w:after="120" w:line="240" w:lineRule="auto"/>
    </w:pPr>
    <w:rPr>
      <w:rFonts w:ascii="Calibri" w:eastAsia="Calibri" w:hAnsi="Calibri" w:cs="Times New Roman"/>
      <w:sz w:val="20"/>
    </w:rPr>
  </w:style>
  <w:style w:type="paragraph" w:customStyle="1" w:styleId="488616FBA6E84D18810FDF495C5F138F1">
    <w:name w:val="488616FBA6E84D18810FDF495C5F138F1"/>
    <w:rsid w:val="00E15A7F"/>
    <w:pPr>
      <w:suppressAutoHyphens/>
      <w:spacing w:before="80" w:after="120" w:line="240" w:lineRule="auto"/>
    </w:pPr>
    <w:rPr>
      <w:rFonts w:ascii="Calibri" w:eastAsia="Calibri" w:hAnsi="Calibri" w:cs="Times New Roman"/>
      <w:sz w:val="20"/>
    </w:rPr>
  </w:style>
  <w:style w:type="paragraph" w:customStyle="1" w:styleId="3D3B5FA1152D421CA3CDDA32AD6938701">
    <w:name w:val="3D3B5FA1152D421CA3CDDA32AD6938701"/>
    <w:rsid w:val="00E15A7F"/>
    <w:pPr>
      <w:suppressAutoHyphens/>
      <w:spacing w:before="80" w:after="120" w:line="240" w:lineRule="auto"/>
    </w:pPr>
    <w:rPr>
      <w:rFonts w:ascii="Calibri" w:eastAsia="Calibri" w:hAnsi="Calibri" w:cs="Times New Roman"/>
      <w:sz w:val="20"/>
    </w:rPr>
  </w:style>
  <w:style w:type="paragraph" w:customStyle="1" w:styleId="7CE5B343B7D64F43A27EBF829312FDA81">
    <w:name w:val="7CE5B343B7D64F43A27EBF829312FDA81"/>
    <w:rsid w:val="00E15A7F"/>
    <w:pPr>
      <w:suppressAutoHyphens/>
      <w:spacing w:before="80" w:after="120" w:line="240" w:lineRule="auto"/>
    </w:pPr>
    <w:rPr>
      <w:rFonts w:ascii="Calibri" w:eastAsia="Calibri" w:hAnsi="Calibri" w:cs="Times New Roman"/>
      <w:sz w:val="20"/>
    </w:rPr>
  </w:style>
  <w:style w:type="paragraph" w:customStyle="1" w:styleId="88AB526237EC4A55A4DFFAE094F9FF991">
    <w:name w:val="88AB526237EC4A55A4DFFAE094F9FF991"/>
    <w:rsid w:val="00E15A7F"/>
    <w:pPr>
      <w:suppressAutoHyphens/>
      <w:spacing w:before="80" w:after="120" w:line="240" w:lineRule="auto"/>
    </w:pPr>
    <w:rPr>
      <w:rFonts w:ascii="Calibri" w:eastAsia="Calibri" w:hAnsi="Calibri" w:cs="Times New Roman"/>
      <w:sz w:val="20"/>
    </w:rPr>
  </w:style>
  <w:style w:type="paragraph" w:customStyle="1" w:styleId="3CABC38DE5154ABFAB7FB1713ACD6C1A1">
    <w:name w:val="3CABC38DE5154ABFAB7FB1713ACD6C1A1"/>
    <w:rsid w:val="00E15A7F"/>
    <w:pPr>
      <w:suppressAutoHyphens/>
      <w:spacing w:before="80" w:after="120" w:line="240" w:lineRule="auto"/>
    </w:pPr>
    <w:rPr>
      <w:rFonts w:ascii="Calibri" w:eastAsia="Calibri" w:hAnsi="Calibri" w:cs="Times New Roman"/>
      <w:sz w:val="20"/>
    </w:rPr>
  </w:style>
  <w:style w:type="paragraph" w:customStyle="1" w:styleId="ECD4785522D8459F843B505F4FBA02481">
    <w:name w:val="ECD4785522D8459F843B505F4FBA02481"/>
    <w:rsid w:val="00E15A7F"/>
    <w:pPr>
      <w:suppressAutoHyphens/>
      <w:spacing w:before="80" w:after="120" w:line="240" w:lineRule="auto"/>
    </w:pPr>
    <w:rPr>
      <w:rFonts w:ascii="Calibri" w:eastAsia="Calibri" w:hAnsi="Calibri" w:cs="Times New Roman"/>
      <w:sz w:val="20"/>
    </w:rPr>
  </w:style>
  <w:style w:type="paragraph" w:customStyle="1" w:styleId="83CC702F74ED4E55A8C0909F6D9595311">
    <w:name w:val="83CC702F74ED4E55A8C0909F6D9595311"/>
    <w:rsid w:val="00E15A7F"/>
    <w:pPr>
      <w:suppressAutoHyphens/>
      <w:spacing w:before="80" w:after="120" w:line="240" w:lineRule="auto"/>
    </w:pPr>
    <w:rPr>
      <w:rFonts w:ascii="Calibri" w:eastAsia="Calibri" w:hAnsi="Calibri" w:cs="Times New Roman"/>
      <w:sz w:val="20"/>
    </w:rPr>
  </w:style>
  <w:style w:type="paragraph" w:customStyle="1" w:styleId="F6ADC69C72294360A0914BA964AB22F31">
    <w:name w:val="F6ADC69C72294360A0914BA964AB22F31"/>
    <w:rsid w:val="00E15A7F"/>
    <w:pPr>
      <w:suppressAutoHyphens/>
      <w:spacing w:before="80" w:after="120" w:line="240" w:lineRule="auto"/>
    </w:pPr>
    <w:rPr>
      <w:rFonts w:ascii="Calibri" w:eastAsia="Calibri" w:hAnsi="Calibri" w:cs="Times New Roman"/>
      <w:sz w:val="20"/>
    </w:rPr>
  </w:style>
  <w:style w:type="paragraph" w:customStyle="1" w:styleId="E1BA99C562D043EAB50693C5F510ECA61">
    <w:name w:val="E1BA99C562D043EAB50693C5F510ECA61"/>
    <w:rsid w:val="00E15A7F"/>
    <w:pPr>
      <w:suppressAutoHyphens/>
      <w:spacing w:before="80" w:after="120" w:line="240" w:lineRule="auto"/>
    </w:pPr>
    <w:rPr>
      <w:rFonts w:ascii="Calibri" w:eastAsia="Calibri" w:hAnsi="Calibri" w:cs="Times New Roman"/>
      <w:sz w:val="20"/>
    </w:rPr>
  </w:style>
  <w:style w:type="paragraph" w:customStyle="1" w:styleId="10338D863E864E928104D42F999FE2E41">
    <w:name w:val="10338D863E864E928104D42F999FE2E41"/>
    <w:rsid w:val="00E15A7F"/>
    <w:pPr>
      <w:suppressAutoHyphens/>
      <w:spacing w:before="80" w:after="120" w:line="240" w:lineRule="auto"/>
    </w:pPr>
    <w:rPr>
      <w:rFonts w:ascii="Calibri" w:eastAsia="Calibri" w:hAnsi="Calibri" w:cs="Times New Roman"/>
      <w:sz w:val="20"/>
    </w:rPr>
  </w:style>
  <w:style w:type="paragraph" w:customStyle="1" w:styleId="C2A236068F6A4FBDB3FF2613DA3C67F81">
    <w:name w:val="C2A236068F6A4FBDB3FF2613DA3C67F81"/>
    <w:rsid w:val="00E15A7F"/>
    <w:pPr>
      <w:suppressAutoHyphens/>
      <w:spacing w:before="80" w:after="120" w:line="240" w:lineRule="auto"/>
    </w:pPr>
    <w:rPr>
      <w:rFonts w:ascii="Calibri" w:eastAsia="Calibri" w:hAnsi="Calibri" w:cs="Times New Roman"/>
      <w:sz w:val="20"/>
    </w:rPr>
  </w:style>
  <w:style w:type="paragraph" w:customStyle="1" w:styleId="E90866A1B92345718171ECCC784C32431">
    <w:name w:val="E90866A1B92345718171ECCC784C32431"/>
    <w:rsid w:val="00E15A7F"/>
    <w:pPr>
      <w:suppressAutoHyphens/>
      <w:spacing w:before="80" w:after="120" w:line="240" w:lineRule="auto"/>
    </w:pPr>
    <w:rPr>
      <w:rFonts w:ascii="Calibri" w:eastAsia="Calibri" w:hAnsi="Calibri"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11240</CharactersWithSpaces>
  <SharedDoc>false</SharedDoc>
  <HyperlinkBase/>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2026-06-09T03:59:00Z</dcterms:created>
  <dcterms:modified xsi:type="dcterms:W3CDTF">2026-06-09T03:59:00Z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2026-06-09T03:58:04Z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379fb1e8-a182-4136-8d5e-3db367c0fa0a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