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237B8C">
      <w:pPr>
        <w:pStyle w:val="BodyText"/>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237B8C">
      <w:pPr>
        <w:pStyle w:val="BodyText"/>
      </w:pPr>
      <w:r w:rsidRPr="00237B8C">
        <w:rPr>
          <w:rFonts w:ascii="Calibri" w:hAnsi="Calibri"/>
          <w:spacing w:val="5"/>
          <w:kern w:val="28"/>
          <w:sz w:val="48"/>
          <w:szCs w:val="48"/>
        </w:rPr>
        <w:t xml:space="preserve">POSITION DESCRIPTION </w:t>
      </w:r>
    </w:p>
    <w:p w14:paraId="5FCAEAB8" w14:textId="0656DF77" w:rsidR="00003247" w:rsidRPr="006D6D49" w:rsidRDefault="006D6D49" w:rsidP="006D6D49">
      <w:pPr>
        <w:pStyle w:val="Heading1"/>
        <w:pBdr>
          <w:bottom w:val="single" w:sz="12" w:space="1" w:color="auto"/>
        </w:pBdr>
        <w:rPr>
          <w:sz w:val="28"/>
        </w:rPr>
      </w:pPr>
      <w:r w:rsidRPr="006D6D49">
        <w:rPr>
          <w:sz w:val="28"/>
        </w:rPr>
        <w:t>POSITION DETAILS</w:t>
      </w:r>
    </w:p>
    <w:p w14:paraId="0F50FC63" w14:textId="77993C47" w:rsidR="006D6D49" w:rsidRPr="006D6D49" w:rsidRDefault="006D6D49" w:rsidP="006D6D49">
      <w:pPr>
        <w:pStyle w:val="Heading1"/>
        <w:pBdr>
          <w:bottom w:val="single" w:sz="12" w:space="1" w:color="auto"/>
        </w:pBdr>
        <w:rPr>
          <w:sz w:val="28"/>
        </w:rPr>
        <w:sectPr w:rsidR="006D6D49" w:rsidRPr="006D6D49" w:rsidSect="008C255F">
          <w:headerReference w:type="even" r:id="rId8"/>
          <w:headerReference w:type="default" r:id="rId9"/>
          <w:footerReference w:type="even" r:id="rId10"/>
          <w:footerReference w:type="default" r:id="rId11"/>
          <w:headerReference w:type="first" r:id="rId12"/>
          <w:footerReference w:type="first" r:id="rId13"/>
          <w:pgSz w:w="11906" w:h="16838" w:code="9"/>
          <w:pgMar w:top="851" w:right="1134" w:bottom="1134" w:left="1134" w:header="624" w:footer="340" w:gutter="0"/>
          <w:cols w:space="720"/>
          <w:docGrid w:linePitch="326"/>
        </w:sectPr>
      </w:pPr>
    </w:p>
    <w:p w14:paraId="47E9E4A0" w14:textId="750881D0" w:rsidR="00237B8C" w:rsidRPr="002E69A4"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2E69A4">
        <w:rPr>
          <w:rFonts w:asciiTheme="minorHAnsi" w:hAnsiTheme="minorHAnsi" w:cstheme="minorHAnsi"/>
          <w:b/>
          <w:bCs/>
          <w:sz w:val="24"/>
          <w:szCs w:val="24"/>
        </w:rPr>
        <w:t xml:space="preserve"> </w:t>
      </w:r>
      <w:r w:rsidR="002E69A4">
        <w:rPr>
          <w:rFonts w:asciiTheme="minorHAnsi" w:hAnsiTheme="minorHAnsi" w:cstheme="minorHAnsi"/>
          <w:sz w:val="24"/>
          <w:szCs w:val="24"/>
        </w:rPr>
        <w:t>Senior Policy Officer</w:t>
      </w:r>
    </w:p>
    <w:p w14:paraId="4305E8C8" w14:textId="10D1CB15"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2E69A4">
        <w:rPr>
          <w:rFonts w:asciiTheme="minorHAnsi" w:hAnsiTheme="minorHAnsi" w:cstheme="minorHAnsi"/>
          <w:b/>
          <w:bCs/>
          <w:sz w:val="24"/>
          <w:szCs w:val="24"/>
        </w:rPr>
        <w:t xml:space="preserve"> </w:t>
      </w:r>
      <w:r w:rsidR="002E69A4" w:rsidRPr="00AA705B">
        <w:rPr>
          <w:rFonts w:asciiTheme="minorHAnsi" w:hAnsiTheme="minorHAnsi" w:cstheme="minorHAnsi"/>
          <w:sz w:val="24"/>
          <w:szCs w:val="24"/>
        </w:rPr>
        <w:t>ASO 6</w:t>
      </w:r>
    </w:p>
    <w:p w14:paraId="6C70E4F9" w14:textId="116EDAD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2E69A4" w:rsidRPr="002E69A4">
        <w:rPr>
          <w:rFonts w:asciiTheme="minorHAnsi" w:hAnsiTheme="minorHAnsi" w:cstheme="minorHAnsi"/>
          <w:sz w:val="24"/>
          <w:szCs w:val="24"/>
        </w:rPr>
        <w:t xml:space="preserve"> P00</w:t>
      </w:r>
      <w:r w:rsidR="002E69A4" w:rsidRPr="00AE472A">
        <w:rPr>
          <w:rFonts w:asciiTheme="minorHAnsi" w:hAnsiTheme="minorHAnsi" w:cstheme="minorHAnsi"/>
          <w:sz w:val="24"/>
          <w:szCs w:val="24"/>
        </w:rPr>
        <w:t>332</w:t>
      </w:r>
    </w:p>
    <w:p w14:paraId="6A6794A4" w14:textId="514DD27D"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2E69A4">
        <w:rPr>
          <w:rFonts w:asciiTheme="minorHAnsi" w:hAnsiTheme="minorHAnsi" w:cstheme="minorHAnsi"/>
          <w:b/>
          <w:bCs/>
          <w:sz w:val="24"/>
          <w:szCs w:val="24"/>
        </w:rPr>
        <w:t xml:space="preserve"> </w:t>
      </w:r>
      <w:r w:rsidR="00AA705B">
        <w:rPr>
          <w:rFonts w:asciiTheme="minorHAnsi" w:hAnsiTheme="minorHAnsi" w:cstheme="minorHAnsi"/>
          <w:sz w:val="24"/>
          <w:szCs w:val="24"/>
        </w:rPr>
        <w:t>Environment, Planning, Policy</w:t>
      </w:r>
    </w:p>
    <w:p w14:paraId="2A397434" w14:textId="2DE6EF26" w:rsidR="00237B8C" w:rsidRPr="002E69A4" w:rsidRDefault="00565312" w:rsidP="006D6D49">
      <w:pPr>
        <w:pStyle w:val="BodyText"/>
        <w:spacing w:after="120"/>
        <w:rPr>
          <w:rFonts w:asciiTheme="minorHAnsi" w:hAnsiTheme="minorHAnsi" w:cstheme="minorHAnsi"/>
          <w:sz w:val="24"/>
          <w:szCs w:val="24"/>
        </w:rPr>
      </w:pPr>
      <w:r w:rsidRPr="0044768B">
        <w:rPr>
          <w:rFonts w:asciiTheme="minorHAnsi" w:hAnsiTheme="minorHAnsi" w:cstheme="minorHAnsi"/>
          <w:b/>
          <w:bCs/>
          <w:sz w:val="24"/>
          <w:szCs w:val="24"/>
        </w:rPr>
        <w:t>Business unit</w:t>
      </w:r>
      <w:r w:rsidR="00237B8C" w:rsidRPr="0044768B">
        <w:rPr>
          <w:rFonts w:asciiTheme="minorHAnsi" w:hAnsiTheme="minorHAnsi" w:cstheme="minorHAnsi"/>
          <w:b/>
          <w:bCs/>
          <w:sz w:val="24"/>
          <w:szCs w:val="24"/>
        </w:rPr>
        <w:t>:</w:t>
      </w:r>
      <w:r w:rsidR="002E69A4">
        <w:rPr>
          <w:rFonts w:asciiTheme="minorHAnsi" w:hAnsiTheme="minorHAnsi" w:cstheme="minorHAnsi"/>
          <w:b/>
          <w:bCs/>
          <w:sz w:val="24"/>
          <w:szCs w:val="24"/>
        </w:rPr>
        <w:t xml:space="preserve"> </w:t>
      </w:r>
      <w:r w:rsidR="00AA705B">
        <w:rPr>
          <w:rFonts w:asciiTheme="minorHAnsi" w:hAnsiTheme="minorHAnsi" w:cstheme="minorHAnsi"/>
          <w:sz w:val="24"/>
          <w:szCs w:val="24"/>
        </w:rPr>
        <w:t>Climate Change, Energy and Waste Policy</w:t>
      </w:r>
    </w:p>
    <w:p w14:paraId="4CE27808" w14:textId="38DA5D1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2E69A4">
        <w:rPr>
          <w:rFonts w:asciiTheme="minorHAnsi" w:hAnsiTheme="minorHAnsi" w:cstheme="minorHAnsi"/>
          <w:b/>
          <w:bCs/>
          <w:sz w:val="24"/>
          <w:szCs w:val="24"/>
        </w:rPr>
        <w:t xml:space="preserve"> </w:t>
      </w:r>
      <w:r w:rsidR="002E69A4" w:rsidRPr="005A564E">
        <w:rPr>
          <w:rFonts w:asciiTheme="minorHAnsi" w:hAnsiTheme="minorHAnsi" w:cstheme="minorHAnsi"/>
          <w:sz w:val="24"/>
          <w:szCs w:val="24"/>
        </w:rPr>
        <w:t>Dickson Office Building</w:t>
      </w:r>
    </w:p>
    <w:p w14:paraId="52300175" w14:textId="612393EE"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sidR="002E69A4">
        <w:rPr>
          <w:rFonts w:asciiTheme="minorHAnsi" w:hAnsiTheme="minorHAnsi" w:cstheme="minorHAnsi"/>
          <w:b/>
          <w:bCs/>
          <w:sz w:val="24"/>
          <w:szCs w:val="24"/>
        </w:rPr>
        <w:t xml:space="preserve"> </w:t>
      </w:r>
      <w:r w:rsidR="002E69A4" w:rsidRPr="002E69A4">
        <w:rPr>
          <w:rFonts w:asciiTheme="minorHAnsi" w:hAnsiTheme="minorHAnsi" w:cstheme="minorHAnsi"/>
          <w:sz w:val="24"/>
          <w:szCs w:val="24"/>
        </w:rPr>
        <w:t>Assistant Director</w:t>
      </w:r>
      <w:r w:rsidR="002E69A4">
        <w:rPr>
          <w:rFonts w:asciiTheme="minorHAnsi" w:hAnsiTheme="minorHAnsi" w:cstheme="minorHAnsi"/>
          <w:sz w:val="24"/>
          <w:szCs w:val="24"/>
        </w:rPr>
        <w:t>, Waste Policy</w:t>
      </w:r>
    </w:p>
    <w:p w14:paraId="7F5ABBBD" w14:textId="78667CFA" w:rsidR="006F09E8" w:rsidRPr="0044768B" w:rsidRDefault="00237B8C" w:rsidP="000E0141">
      <w:pPr>
        <w:spacing w:before="240"/>
        <w:rPr>
          <w:rFonts w:asciiTheme="minorHAnsi" w:hAnsiTheme="minorHAnsi" w:cstheme="minorHAnsi"/>
          <w:b/>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AE472A" w:rsidRPr="00AE472A">
        <w:rPr>
          <w:rFonts w:asciiTheme="minorHAnsi" w:hAnsiTheme="minorHAnsi" w:cstheme="minorHAnsi"/>
          <w:bCs/>
          <w:szCs w:val="24"/>
        </w:rPr>
        <w:t xml:space="preserve"> </w:t>
      </w:r>
      <w:r w:rsidR="00AA705B">
        <w:rPr>
          <w:rFonts w:asciiTheme="minorHAnsi" w:hAnsiTheme="minorHAnsi" w:cstheme="minorHAnsi"/>
          <w:bCs/>
          <w:szCs w:val="24"/>
        </w:rPr>
        <w:t>07</w:t>
      </w:r>
      <w:r w:rsidR="00AE472A" w:rsidRPr="00AE472A">
        <w:rPr>
          <w:rFonts w:asciiTheme="minorHAnsi" w:hAnsiTheme="minorHAnsi" w:cstheme="minorHAnsi"/>
          <w:bCs/>
          <w:szCs w:val="24"/>
        </w:rPr>
        <w:t>/0</w:t>
      </w:r>
      <w:r w:rsidR="00AA705B">
        <w:rPr>
          <w:rFonts w:asciiTheme="minorHAnsi" w:hAnsiTheme="minorHAnsi" w:cstheme="minorHAnsi"/>
          <w:bCs/>
          <w:szCs w:val="24"/>
        </w:rPr>
        <w:t>9</w:t>
      </w:r>
      <w:r w:rsidR="00AE472A" w:rsidRPr="00AE472A">
        <w:rPr>
          <w:rFonts w:asciiTheme="minorHAnsi" w:hAnsiTheme="minorHAnsi" w:cstheme="minorHAnsi"/>
          <w:bCs/>
          <w:szCs w:val="24"/>
        </w:rPr>
        <w:t>/202</w:t>
      </w:r>
      <w:r w:rsidR="00AA705B">
        <w:rPr>
          <w:rFonts w:asciiTheme="minorHAnsi" w:hAnsiTheme="minorHAnsi" w:cstheme="minorHAnsi"/>
          <w:bCs/>
          <w:szCs w:val="24"/>
        </w:rPr>
        <w:t>6</w:t>
      </w:r>
    </w:p>
    <w:p w14:paraId="56956709" w14:textId="750CF7EC"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proofErr w:type="spellStart"/>
      <w:r w:rsidRPr="0044768B">
        <w:rPr>
          <w:rFonts w:asciiTheme="minorHAnsi" w:hAnsiTheme="minorHAnsi" w:cstheme="minorHAnsi"/>
          <w:b/>
          <w:bCs/>
          <w:sz w:val="24"/>
          <w:szCs w:val="24"/>
        </w:rPr>
        <w:t>Positon</w:t>
      </w:r>
      <w:proofErr w:type="spellEnd"/>
      <w:r w:rsidRPr="0044768B">
        <w:rPr>
          <w:rFonts w:asciiTheme="minorHAnsi" w:hAnsiTheme="minorHAnsi" w:cstheme="minorHAnsi"/>
          <w:b/>
          <w:bCs/>
          <w:sz w:val="24"/>
          <w:szCs w:val="24"/>
        </w:rPr>
        <w:t xml:space="preserve"> requirements: </w:t>
      </w:r>
      <w:r w:rsidR="002E69A4" w:rsidRPr="002E69A4">
        <w:rPr>
          <w:rFonts w:asciiTheme="minorHAnsi" w:hAnsiTheme="minorHAnsi" w:cstheme="minorHAnsi"/>
          <w:sz w:val="24"/>
          <w:szCs w:val="24"/>
        </w:rPr>
        <w:t>N/A</w:t>
      </w:r>
    </w:p>
    <w:p w14:paraId="3C9EBA82" w14:textId="4822EE24" w:rsidR="009A0130" w:rsidRPr="009A0130" w:rsidRDefault="00C71D42" w:rsidP="006D6D49">
      <w:pPr>
        <w:pStyle w:val="Heading1"/>
        <w:pBdr>
          <w:bottom w:val="single" w:sz="12" w:space="1" w:color="auto"/>
        </w:pBdr>
        <w:spacing w:before="36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510829">
      <w:pPr>
        <w:spacing w:after="120"/>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510829">
      <w:pPr>
        <w:spacing w:after="120"/>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10829">
      <w:pPr>
        <w:spacing w:after="120"/>
      </w:pPr>
      <w:r w:rsidRPr="0043781D">
        <w:t>We are here to:</w:t>
      </w:r>
    </w:p>
    <w:p w14:paraId="130CD1DB" w14:textId="77777777" w:rsidR="00565312" w:rsidRPr="0043781D" w:rsidRDefault="00565312" w:rsidP="00B54A26">
      <w:pPr>
        <w:numPr>
          <w:ilvl w:val="0"/>
          <w:numId w:val="6"/>
        </w:numPr>
        <w:suppressAutoHyphens w:val="0"/>
        <w:spacing w:after="120" w:line="259" w:lineRule="auto"/>
      </w:pPr>
      <w:r w:rsidRPr="0043781D">
        <w:t>Deliver streamlined, customer-focused services.</w:t>
      </w:r>
    </w:p>
    <w:p w14:paraId="6DDB7A93" w14:textId="77777777" w:rsidR="00565312" w:rsidRPr="0043781D" w:rsidRDefault="00565312" w:rsidP="00B54A26">
      <w:pPr>
        <w:numPr>
          <w:ilvl w:val="0"/>
          <w:numId w:val="6"/>
        </w:numPr>
        <w:suppressAutoHyphens w:val="0"/>
        <w:spacing w:after="120" w:line="259" w:lineRule="auto"/>
      </w:pPr>
      <w:r w:rsidRPr="0043781D">
        <w:t>Align planning, transport and environmental stewardship.</w:t>
      </w:r>
    </w:p>
    <w:p w14:paraId="17FA4633" w14:textId="77777777" w:rsidR="00565312" w:rsidRPr="0043781D" w:rsidRDefault="00565312" w:rsidP="00B54A26">
      <w:pPr>
        <w:numPr>
          <w:ilvl w:val="0"/>
          <w:numId w:val="6"/>
        </w:numPr>
        <w:suppressAutoHyphens w:val="0"/>
        <w:spacing w:after="120" w:line="259" w:lineRule="auto"/>
      </w:pPr>
      <w:r w:rsidRPr="0043781D">
        <w:t>Consolidate operations for greater efficiency and impact.</w:t>
      </w:r>
    </w:p>
    <w:p w14:paraId="7763E279" w14:textId="77777777" w:rsidR="00565312" w:rsidRPr="0043781D" w:rsidRDefault="00565312" w:rsidP="00B54A26">
      <w:pPr>
        <w:numPr>
          <w:ilvl w:val="0"/>
          <w:numId w:val="6"/>
        </w:numPr>
        <w:suppressAutoHyphens w:val="0"/>
        <w:spacing w:after="120" w:line="259" w:lineRule="auto"/>
      </w:pPr>
      <w:r w:rsidRPr="0043781D">
        <w:t>Make government services more accessible, transparent and trusted.</w:t>
      </w:r>
    </w:p>
    <w:p w14:paraId="2DC535C0" w14:textId="6266399C" w:rsidR="00031F0F" w:rsidRPr="00B7183E" w:rsidRDefault="00565312" w:rsidP="00510829">
      <w:pPr>
        <w:suppressAutoHyphens w:val="0"/>
        <w:spacing w:after="120" w:line="259"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780AE271" w:rsidR="002A43D2" w:rsidRPr="002A43D2" w:rsidRDefault="002A43D2" w:rsidP="00D1138B">
      <w:pPr>
        <w:pStyle w:val="Heading1"/>
        <w:pBdr>
          <w:bottom w:val="single" w:sz="12" w:space="1" w:color="auto"/>
        </w:pBdr>
        <w:spacing w:before="360"/>
        <w:rPr>
          <w:sz w:val="28"/>
        </w:rPr>
      </w:pPr>
      <w:r w:rsidRPr="002A43D2">
        <w:rPr>
          <w:sz w:val="28"/>
        </w:rPr>
        <w:t>DIVISION OVERVIEW</w:t>
      </w:r>
    </w:p>
    <w:p w14:paraId="34C6345D" w14:textId="343FC2D0" w:rsidR="002E69A4" w:rsidRPr="00613D49" w:rsidRDefault="00AA705B" w:rsidP="002E69A4">
      <w:pPr>
        <w:pStyle w:val="Heading4"/>
      </w:pPr>
      <w:r>
        <w:rPr>
          <w:rFonts w:asciiTheme="minorHAnsi" w:hAnsiTheme="minorHAnsi" w:cstheme="minorHAnsi"/>
        </w:rPr>
        <w:t>Climate change, energy, water and waste</w:t>
      </w:r>
    </w:p>
    <w:p w14:paraId="76A91605" w14:textId="77777777" w:rsidR="00AA705B" w:rsidRPr="003D0010" w:rsidRDefault="00AA705B" w:rsidP="00AA705B">
      <w:pPr>
        <w:rPr>
          <w:bCs/>
          <w:lang w:eastAsia="ja-JP"/>
        </w:rPr>
      </w:pPr>
      <w:r w:rsidRPr="003D0010">
        <w:rPr>
          <w:bCs/>
          <w:lang w:eastAsia="ja-JP"/>
        </w:rPr>
        <w:t xml:space="preserve">The Climate Change, Energy and Water Division ensures the ACT remains a national and global leader in addressing climate change and promoting sustainable energy supply and use. Through </w:t>
      </w:r>
      <w:r w:rsidRPr="003D0010">
        <w:rPr>
          <w:bCs/>
          <w:lang w:eastAsia="ja-JP"/>
        </w:rPr>
        <w:lastRenderedPageBreak/>
        <w:t>policies and programs including active engagement with the community, we seek to reduce energy use, support renewable energy, promote environmentally sound transport choices, reduce waste and improve its management, improve the ACT’s water security, reduce water pollution and improve the health of waterways, improve information on climate change and waterways, and increase resilience to our changing climate. These activities occur in all sectors including government, nongovernment, business, community and households, and contribute to Canberra’s growth as a dynamic, sustainable and prosperous city.</w:t>
      </w:r>
    </w:p>
    <w:p w14:paraId="25AD1D91" w14:textId="00AD24E3" w:rsidR="002A43D2" w:rsidRDefault="00D1138B" w:rsidP="00D868F1">
      <w:pPr>
        <w:pStyle w:val="Heading1"/>
        <w:pBdr>
          <w:bottom w:val="single" w:sz="12" w:space="1" w:color="auto"/>
        </w:pBdr>
        <w:spacing w:before="360"/>
        <w:rPr>
          <w:sz w:val="28"/>
        </w:rPr>
      </w:pPr>
      <w:r>
        <w:rPr>
          <w:sz w:val="28"/>
        </w:rPr>
        <w:t>BUSINESS UNIT OVERVIEW</w:t>
      </w:r>
    </w:p>
    <w:sdt>
      <w:sdtPr>
        <w:rPr>
          <w:rFonts w:asciiTheme="minorHAnsi" w:hAnsiTheme="minorHAnsi" w:cstheme="minorHAnsi"/>
          <w:bCs/>
          <w:szCs w:val="24"/>
        </w:rPr>
        <w:id w:val="559985746"/>
        <w:placeholder>
          <w:docPart w:val="6DF3355988BA46BDBBE0017AA33A12C1"/>
        </w:placeholder>
      </w:sdtPr>
      <w:sdtEndPr>
        <w:rPr>
          <w:bCs w:val="0"/>
          <w:szCs w:val="20"/>
        </w:rPr>
      </w:sdtEndPr>
      <w:sdtContent>
        <w:p w14:paraId="51C6B99C" w14:textId="08C9CB59" w:rsidR="002E69A4" w:rsidRDefault="00AA705B" w:rsidP="00AA705B">
          <w:pPr>
            <w:rPr>
              <w:bCs/>
              <w:lang w:eastAsia="ja-JP"/>
            </w:rPr>
          </w:pPr>
          <w:r>
            <w:rPr>
              <w:rFonts w:asciiTheme="minorHAnsi" w:hAnsiTheme="minorHAnsi" w:cstheme="minorHAnsi"/>
            </w:rPr>
            <w:t xml:space="preserve">The Climate Change, Energy and Waste Policy branch has </w:t>
          </w:r>
          <w:r w:rsidRPr="003D0010">
            <w:rPr>
              <w:bCs/>
              <w:lang w:eastAsia="ja-JP"/>
            </w:rPr>
            <w:t xml:space="preserve">policy oversight of the ACT’s </w:t>
          </w:r>
          <w:r>
            <w:rPr>
              <w:bCs/>
              <w:lang w:eastAsia="ja-JP"/>
            </w:rPr>
            <w:t>climate and energy sectors ensuring that</w:t>
          </w:r>
          <w:r w:rsidRPr="003D0010">
            <w:rPr>
              <w:bCs/>
              <w:lang w:eastAsia="ja-JP"/>
            </w:rPr>
            <w:t xml:space="preserve"> electricity, gas and liquid fuel supplies</w:t>
          </w:r>
          <w:r>
            <w:rPr>
              <w:bCs/>
              <w:lang w:eastAsia="ja-JP"/>
            </w:rPr>
            <w:t xml:space="preserve">. </w:t>
          </w:r>
          <w:r w:rsidRPr="003D0010">
            <w:rPr>
              <w:bCs/>
              <w:lang w:eastAsia="ja-JP"/>
            </w:rPr>
            <w:t>The ACT has some of the lowest electricity prices in the country and very high reliability while also moving quickly towards 100% renewables.</w:t>
          </w:r>
          <w:r>
            <w:rPr>
              <w:bCs/>
              <w:lang w:eastAsia="ja-JP"/>
            </w:rPr>
            <w:t xml:space="preserve"> Waste and circular economy policies help to inform the transition to a circular economy, with less waste generated. </w:t>
          </w:r>
        </w:p>
        <w:p w14:paraId="5E205673" w14:textId="77777777" w:rsidR="00AA705B" w:rsidRPr="003D0010" w:rsidRDefault="00AA705B" w:rsidP="00AA705B">
          <w:pPr>
            <w:rPr>
              <w:bCs/>
              <w:lang w:eastAsia="ja-JP"/>
            </w:rPr>
          </w:pPr>
          <w:r w:rsidRPr="003D0010">
            <w:rPr>
              <w:bCs/>
              <w:lang w:eastAsia="ja-JP"/>
            </w:rPr>
            <w:t xml:space="preserve">While our </w:t>
          </w:r>
          <w:proofErr w:type="gramStart"/>
          <w:r w:rsidRPr="003D0010">
            <w:rPr>
              <w:bCs/>
              <w:lang w:eastAsia="ja-JP"/>
            </w:rPr>
            <w:t>main focus</w:t>
          </w:r>
          <w:proofErr w:type="gramEnd"/>
          <w:r w:rsidRPr="003D0010">
            <w:rPr>
              <w:bCs/>
              <w:lang w:eastAsia="ja-JP"/>
            </w:rPr>
            <w:t xml:space="preserve"> is on the ACT, we also work with national and international governments, organisations and forums to share experiences, cooperate on projects to build scale and provide security for investment in innovative technologies.</w:t>
          </w:r>
        </w:p>
        <w:p w14:paraId="67B9CDFD" w14:textId="77777777" w:rsidR="00AA705B" w:rsidRPr="00AA705B" w:rsidRDefault="00AA705B" w:rsidP="00AA705B">
          <w:pPr>
            <w:pStyle w:val="BodyText"/>
            <w:rPr>
              <w:lang w:eastAsia="ja-JP"/>
            </w:rPr>
          </w:pPr>
        </w:p>
        <w:p w14:paraId="4FCB6CAA" w14:textId="77777777" w:rsidR="002E69A4" w:rsidRPr="00EA0BE7" w:rsidRDefault="002E69A4" w:rsidP="002E69A4">
          <w:pPr>
            <w:spacing w:line="276" w:lineRule="auto"/>
            <w:jc w:val="both"/>
            <w:rPr>
              <w:rFonts w:asciiTheme="minorHAnsi" w:hAnsiTheme="minorHAnsi" w:cstheme="minorHAnsi"/>
              <w:b/>
              <w:bCs/>
            </w:rPr>
          </w:pPr>
          <w:r w:rsidRPr="00EA0BE7">
            <w:rPr>
              <w:rFonts w:asciiTheme="minorHAnsi" w:hAnsiTheme="minorHAnsi" w:cstheme="minorHAnsi"/>
              <w:b/>
              <w:bCs/>
            </w:rPr>
            <w:t xml:space="preserve">We offer </w:t>
          </w:r>
        </w:p>
        <w:p w14:paraId="4A148B2D" w14:textId="77777777" w:rsidR="002E69A4" w:rsidRPr="00EA0BE7" w:rsidRDefault="002E69A4" w:rsidP="00B54A26">
          <w:pPr>
            <w:pStyle w:val="ListParagraph"/>
            <w:numPr>
              <w:ilvl w:val="0"/>
              <w:numId w:val="12"/>
            </w:numPr>
            <w:spacing w:line="276" w:lineRule="auto"/>
            <w:jc w:val="both"/>
            <w:rPr>
              <w:rFonts w:asciiTheme="minorHAnsi" w:hAnsiTheme="minorHAnsi" w:cstheme="minorHAnsi"/>
            </w:rPr>
          </w:pPr>
          <w:r w:rsidRPr="00EA0BE7">
            <w:rPr>
              <w:rFonts w:asciiTheme="minorHAnsi" w:hAnsiTheme="minorHAnsi" w:cstheme="minorHAnsi"/>
            </w:rPr>
            <w:t xml:space="preserve">Interesting and fulfilling work in a unique public sector environment where you can see the impact you have on the Canberra community. </w:t>
          </w:r>
        </w:p>
        <w:p w14:paraId="112C19E3" w14:textId="77777777" w:rsidR="002E69A4" w:rsidRPr="00EA0BE7" w:rsidRDefault="002E69A4" w:rsidP="00B54A26">
          <w:pPr>
            <w:pStyle w:val="ListParagraph"/>
            <w:numPr>
              <w:ilvl w:val="0"/>
              <w:numId w:val="12"/>
            </w:numPr>
            <w:spacing w:line="276" w:lineRule="auto"/>
            <w:jc w:val="both"/>
            <w:rPr>
              <w:rFonts w:asciiTheme="minorHAnsi" w:hAnsiTheme="minorHAnsi" w:cstheme="minorHAnsi"/>
            </w:rPr>
          </w:pPr>
          <w:r w:rsidRPr="00EA0BE7">
            <w:rPr>
              <w:rFonts w:asciiTheme="minorHAnsi" w:hAnsiTheme="minorHAnsi" w:cstheme="minorHAnsi"/>
            </w:rPr>
            <w:t xml:space="preserve">The opportunity to work with passionate, innovative, and experienced people who encourage and support you to develop your interests and expertise. </w:t>
          </w:r>
        </w:p>
        <w:p w14:paraId="63E9D974" w14:textId="77777777" w:rsidR="002E69A4" w:rsidRPr="00EA0BE7" w:rsidRDefault="002E69A4" w:rsidP="00B54A26">
          <w:pPr>
            <w:pStyle w:val="ListParagraph"/>
            <w:numPr>
              <w:ilvl w:val="0"/>
              <w:numId w:val="12"/>
            </w:numPr>
            <w:spacing w:line="276" w:lineRule="auto"/>
            <w:jc w:val="both"/>
            <w:rPr>
              <w:rFonts w:asciiTheme="minorHAnsi" w:hAnsiTheme="minorHAnsi" w:cstheme="minorHAnsi"/>
              <w:szCs w:val="24"/>
            </w:rPr>
          </w:pPr>
          <w:r w:rsidRPr="00EA0BE7">
            <w:rPr>
              <w:rFonts w:asciiTheme="minorHAnsi" w:hAnsiTheme="minorHAnsi" w:cstheme="minorHAnsi"/>
            </w:rPr>
            <w:t xml:space="preserve">A flexible workplace with a mix of working from home with brand </w:t>
          </w:r>
          <w:r w:rsidRPr="00EA0BE7">
            <w:rPr>
              <w:rFonts w:asciiTheme="minorHAnsi" w:hAnsiTheme="minorHAnsi" w:cstheme="minorHAnsi"/>
              <w:szCs w:val="24"/>
            </w:rPr>
            <w:t xml:space="preserve">new, state of the art accommodation enabling activity-based work in an engaging and creative environment. </w:t>
          </w:r>
        </w:p>
      </w:sdtContent>
    </w:sdt>
    <w:p w14:paraId="69044778" w14:textId="523B8F7F" w:rsidR="008E4326" w:rsidRPr="008E4326" w:rsidRDefault="008E4326" w:rsidP="008E4326">
      <w:pPr>
        <w:pStyle w:val="Heading1"/>
        <w:pBdr>
          <w:bottom w:val="single" w:sz="12" w:space="1" w:color="auto"/>
        </w:pBdr>
        <w:spacing w:before="360"/>
        <w:rPr>
          <w:sz w:val="28"/>
        </w:rPr>
      </w:pPr>
      <w:r>
        <w:rPr>
          <w:sz w:val="28"/>
        </w:rPr>
        <w:t>POSITION PURPOSE</w:t>
      </w:r>
    </w:p>
    <w:p w14:paraId="14933431" w14:textId="71DCBF5E" w:rsidR="0097640A" w:rsidRDefault="0097640A" w:rsidP="0097640A">
      <w:pPr>
        <w:pStyle w:val="BodyText"/>
      </w:pPr>
      <w:r w:rsidRPr="00F93551">
        <w:t>Th</w:t>
      </w:r>
      <w:r w:rsidR="005F0D8D">
        <w:t>is</w:t>
      </w:r>
      <w:r>
        <w:t xml:space="preserve"> role contribute</w:t>
      </w:r>
      <w:r w:rsidR="005F0D8D">
        <w:t>s</w:t>
      </w:r>
      <w:r>
        <w:t xml:space="preserve"> to the ACT Government’s ambitious waste management, climate change and circular economy strategic policy </w:t>
      </w:r>
      <w:r w:rsidR="008B5720">
        <w:t>framework</w:t>
      </w:r>
      <w:r>
        <w:t>, which includes:</w:t>
      </w:r>
    </w:p>
    <w:p w14:paraId="0DAE34D0" w14:textId="77777777" w:rsidR="0097640A" w:rsidRDefault="0097640A" w:rsidP="0097640A">
      <w:pPr>
        <w:pStyle w:val="ListParagraph"/>
        <w:numPr>
          <w:ilvl w:val="0"/>
          <w:numId w:val="15"/>
        </w:numPr>
      </w:pPr>
      <w:r w:rsidRPr="0052084F">
        <w:rPr>
          <w:i/>
          <w:iCs/>
        </w:rPr>
        <w:t>Waste Management and Resource Recovery Act 2016</w:t>
      </w:r>
      <w:r>
        <w:t>;</w:t>
      </w:r>
    </w:p>
    <w:p w14:paraId="6F2CB626" w14:textId="0ADB762D" w:rsidR="0097640A" w:rsidRDefault="008B5720" w:rsidP="0097640A">
      <w:pPr>
        <w:pStyle w:val="ListParagraph"/>
        <w:numPr>
          <w:ilvl w:val="0"/>
          <w:numId w:val="15"/>
        </w:numPr>
      </w:pPr>
      <w:r>
        <w:rPr>
          <w:i/>
          <w:iCs/>
        </w:rPr>
        <w:t>Circular Economy Act</w:t>
      </w:r>
      <w:r w:rsidR="0097640A">
        <w:rPr>
          <w:i/>
          <w:iCs/>
        </w:rPr>
        <w:t xml:space="preserve"> 202</w:t>
      </w:r>
      <w:r>
        <w:rPr>
          <w:i/>
          <w:iCs/>
        </w:rPr>
        <w:t>3</w:t>
      </w:r>
      <w:r w:rsidR="0097640A">
        <w:t>;</w:t>
      </w:r>
    </w:p>
    <w:p w14:paraId="2154BE8D" w14:textId="49275F40" w:rsidR="0097640A" w:rsidRPr="00CA4313" w:rsidRDefault="0097640A" w:rsidP="0097640A">
      <w:pPr>
        <w:pStyle w:val="ListParagraph"/>
        <w:numPr>
          <w:ilvl w:val="0"/>
          <w:numId w:val="15"/>
        </w:numPr>
      </w:pPr>
      <w:r>
        <w:rPr>
          <w:i/>
          <w:iCs/>
        </w:rPr>
        <w:t>National Waste Policy Action Plan</w:t>
      </w:r>
      <w:r w:rsidR="00483CE5">
        <w:rPr>
          <w:i/>
          <w:iCs/>
        </w:rPr>
        <w:t>: ACT Implementation Plan 2025</w:t>
      </w:r>
      <w:r>
        <w:rPr>
          <w:i/>
          <w:iCs/>
        </w:rPr>
        <w:t>;</w:t>
      </w:r>
    </w:p>
    <w:p w14:paraId="4B1EECAE" w14:textId="77777777" w:rsidR="0097640A" w:rsidRDefault="0097640A" w:rsidP="0097640A">
      <w:pPr>
        <w:pStyle w:val="ListParagraph"/>
        <w:numPr>
          <w:ilvl w:val="0"/>
          <w:numId w:val="15"/>
        </w:numPr>
      </w:pPr>
      <w:r w:rsidRPr="0052084F">
        <w:rPr>
          <w:i/>
          <w:iCs/>
        </w:rPr>
        <w:t>ACT Waste Management Strategy 2011-</w:t>
      </w:r>
      <w:r w:rsidRPr="0052084F">
        <w:t>202</w:t>
      </w:r>
      <w:r>
        <w:t xml:space="preserve">5; </w:t>
      </w:r>
    </w:p>
    <w:p w14:paraId="580BF8F0" w14:textId="7A8B263D" w:rsidR="00483CE5" w:rsidRPr="00483CE5" w:rsidRDefault="00483CE5" w:rsidP="0097640A">
      <w:pPr>
        <w:pStyle w:val="ListParagraph"/>
        <w:numPr>
          <w:ilvl w:val="0"/>
          <w:numId w:val="15"/>
        </w:numPr>
        <w:rPr>
          <w:i/>
          <w:iCs/>
        </w:rPr>
      </w:pPr>
      <w:r w:rsidRPr="00483CE5">
        <w:rPr>
          <w:i/>
          <w:iCs/>
        </w:rPr>
        <w:t>ACT Waste to energy Policy 2020-2025;</w:t>
      </w:r>
    </w:p>
    <w:p w14:paraId="7C6AB7A8" w14:textId="6E46480E" w:rsidR="0097640A" w:rsidRDefault="0097640A" w:rsidP="0097640A">
      <w:pPr>
        <w:pStyle w:val="ListParagraph"/>
        <w:numPr>
          <w:ilvl w:val="0"/>
          <w:numId w:val="15"/>
        </w:numPr>
      </w:pPr>
      <w:r>
        <w:rPr>
          <w:i/>
          <w:iCs/>
        </w:rPr>
        <w:t>ACT Climate Change Strategy 2019-2025</w:t>
      </w:r>
      <w:r w:rsidR="00AE26D3">
        <w:rPr>
          <w:i/>
          <w:iCs/>
        </w:rPr>
        <w:t>.</w:t>
      </w:r>
    </w:p>
    <w:p w14:paraId="2514B02E" w14:textId="31839BD4" w:rsidR="0097640A" w:rsidRPr="00075B19" w:rsidRDefault="0097640A" w:rsidP="0097640A">
      <w:pPr>
        <w:spacing w:line="276" w:lineRule="auto"/>
      </w:pPr>
      <w:r>
        <w:t>T</w:t>
      </w:r>
      <w:r w:rsidRPr="00075B19">
        <w:t xml:space="preserve">he Senior </w:t>
      </w:r>
      <w:r>
        <w:t xml:space="preserve">Policy </w:t>
      </w:r>
      <w:r w:rsidRPr="00075B19">
        <w:t>Officer will carry out a wide</w:t>
      </w:r>
      <w:r>
        <w:t xml:space="preserve"> </w:t>
      </w:r>
      <w:r w:rsidRPr="00075B19">
        <w:t>range of duties</w:t>
      </w:r>
      <w:r w:rsidR="00483CE5">
        <w:t xml:space="preserve"> to support the Assistant Director, Waste Policy, to deliver </w:t>
      </w:r>
      <w:r w:rsidR="003F4E8B">
        <w:t xml:space="preserve">the complex and multifaceted </w:t>
      </w:r>
      <w:r w:rsidR="00483CE5">
        <w:t>projects of the Waste Policy team</w:t>
      </w:r>
      <w:r w:rsidRPr="00075B19">
        <w:t xml:space="preserve"> </w:t>
      </w:r>
      <w:r w:rsidR="00483CE5">
        <w:t>and</w:t>
      </w:r>
      <w:r w:rsidRPr="00075B19">
        <w:t xml:space="preserve"> </w:t>
      </w:r>
      <w:r w:rsidRPr="00075B19">
        <w:lastRenderedPageBreak/>
        <w:t>support the broader work of the Branch. The role</w:t>
      </w:r>
      <w:r>
        <w:t xml:space="preserve"> involve</w:t>
      </w:r>
      <w:r w:rsidR="00AE26D3">
        <w:t>s</w:t>
      </w:r>
      <w:r>
        <w:t xml:space="preserve"> </w:t>
      </w:r>
      <w:r w:rsidRPr="00075B19">
        <w:t>undertak</w:t>
      </w:r>
      <w:r>
        <w:t>ing</w:t>
      </w:r>
      <w:r w:rsidRPr="00075B19">
        <w:t xml:space="preserve"> research</w:t>
      </w:r>
      <w:r w:rsidR="003F4E8B">
        <w:t>, planning</w:t>
      </w:r>
      <w:r>
        <w:t xml:space="preserve"> and </w:t>
      </w:r>
      <w:r w:rsidRPr="00075B19">
        <w:t xml:space="preserve">data analysis, </w:t>
      </w:r>
      <w:r>
        <w:t xml:space="preserve">and </w:t>
      </w:r>
      <w:r w:rsidRPr="00075B19">
        <w:t>supports the delivery of the waste agenda</w:t>
      </w:r>
      <w:r>
        <w:t xml:space="preserve"> through policy development and delivery</w:t>
      </w:r>
      <w:r w:rsidR="003F4E8B">
        <w:t xml:space="preserve">. The role also </w:t>
      </w:r>
      <w:proofErr w:type="spellStart"/>
      <w:r w:rsidR="003F4E8B">
        <w:t>involes</w:t>
      </w:r>
      <w:proofErr w:type="spellEnd"/>
      <w:r>
        <w:t xml:space="preserve"> engaging with a range of </w:t>
      </w:r>
      <w:r w:rsidR="003F4E8B">
        <w:t xml:space="preserve">internal and external </w:t>
      </w:r>
      <w:r>
        <w:t>stakeholders, developing integrated cross-directorate approaches to sustainable waste management, and managing a range of official processes including submissions to Cabinet or the Commonwealth</w:t>
      </w:r>
      <w:r w:rsidRPr="00075B19">
        <w:t>.</w:t>
      </w:r>
    </w:p>
    <w:p w14:paraId="05751E9A" w14:textId="2C7DA32A" w:rsidR="00B47881" w:rsidRPr="00B47881" w:rsidRDefault="00483CE5" w:rsidP="0097640A">
      <w:pPr>
        <w:pStyle w:val="BodyText"/>
        <w:rPr>
          <w:rFonts w:asciiTheme="minorHAnsi" w:hAnsiTheme="minorHAnsi" w:cstheme="minorHAnsi"/>
          <w:sz w:val="24"/>
          <w:szCs w:val="24"/>
        </w:rPr>
      </w:pPr>
      <w:r w:rsidRPr="00B47881">
        <w:rPr>
          <w:rFonts w:asciiTheme="minorHAnsi" w:hAnsiTheme="minorHAnsi" w:cstheme="minorHAnsi"/>
          <w:sz w:val="24"/>
          <w:szCs w:val="24"/>
        </w:rPr>
        <w:t>Current projects the team is working on include</w:t>
      </w:r>
      <w:r w:rsidR="00B47881" w:rsidRPr="00B47881">
        <w:rPr>
          <w:rFonts w:asciiTheme="minorHAnsi" w:hAnsiTheme="minorHAnsi" w:cstheme="minorHAnsi"/>
          <w:sz w:val="24"/>
          <w:szCs w:val="24"/>
        </w:rPr>
        <w:t>s:</w:t>
      </w:r>
    </w:p>
    <w:p w14:paraId="535195D9" w14:textId="0C8012D6" w:rsidR="00C773E0" w:rsidRDefault="00C773E0" w:rsidP="00B47881">
      <w:pPr>
        <w:pStyle w:val="BodyText"/>
        <w:numPr>
          <w:ilvl w:val="0"/>
          <w:numId w:val="16"/>
        </w:numPr>
        <w:spacing w:after="120"/>
        <w:ind w:left="714" w:hanging="357"/>
        <w:contextualSpacing/>
        <w:rPr>
          <w:rFonts w:asciiTheme="minorHAnsi" w:hAnsiTheme="minorHAnsi" w:cstheme="minorHAnsi"/>
          <w:sz w:val="24"/>
          <w:szCs w:val="24"/>
        </w:rPr>
      </w:pPr>
      <w:r>
        <w:rPr>
          <w:rFonts w:asciiTheme="minorHAnsi" w:hAnsiTheme="minorHAnsi" w:cstheme="minorHAnsi"/>
          <w:sz w:val="24"/>
          <w:szCs w:val="24"/>
        </w:rPr>
        <w:t>implementation of the ACT Circular Economy Strategy and Action Plan 2023-20</w:t>
      </w:r>
      <w:r w:rsidR="00AD5286">
        <w:rPr>
          <w:rFonts w:asciiTheme="minorHAnsi" w:hAnsiTheme="minorHAnsi" w:cstheme="minorHAnsi"/>
          <w:sz w:val="24"/>
          <w:szCs w:val="24"/>
        </w:rPr>
        <w:t>30</w:t>
      </w:r>
    </w:p>
    <w:p w14:paraId="377AEE21" w14:textId="285F422F" w:rsidR="00B47881" w:rsidRPr="00C773E0" w:rsidRDefault="00483CE5" w:rsidP="00B47881">
      <w:pPr>
        <w:pStyle w:val="BodyText"/>
        <w:numPr>
          <w:ilvl w:val="0"/>
          <w:numId w:val="16"/>
        </w:numPr>
        <w:spacing w:after="120"/>
        <w:ind w:left="714" w:hanging="357"/>
        <w:contextualSpacing/>
        <w:rPr>
          <w:rFonts w:asciiTheme="minorHAnsi" w:hAnsiTheme="minorHAnsi" w:cstheme="minorHAnsi"/>
          <w:sz w:val="24"/>
          <w:szCs w:val="24"/>
        </w:rPr>
      </w:pPr>
      <w:r w:rsidRPr="00C773E0">
        <w:rPr>
          <w:rFonts w:asciiTheme="minorHAnsi" w:hAnsiTheme="minorHAnsi" w:cstheme="minorHAnsi"/>
          <w:sz w:val="24"/>
          <w:szCs w:val="24"/>
        </w:rPr>
        <w:t>investi</w:t>
      </w:r>
      <w:r w:rsidR="00AE26D3">
        <w:rPr>
          <w:rFonts w:asciiTheme="minorHAnsi" w:hAnsiTheme="minorHAnsi" w:cstheme="minorHAnsi"/>
          <w:sz w:val="24"/>
          <w:szCs w:val="24"/>
        </w:rPr>
        <w:t>gat</w:t>
      </w:r>
      <w:r w:rsidRPr="00C773E0">
        <w:rPr>
          <w:rFonts w:asciiTheme="minorHAnsi" w:hAnsiTheme="minorHAnsi" w:cstheme="minorHAnsi"/>
          <w:sz w:val="24"/>
          <w:szCs w:val="24"/>
        </w:rPr>
        <w:t>ing expanding the ACT Container Deposit Scheme</w:t>
      </w:r>
      <w:r w:rsidR="00B47881" w:rsidRPr="00C773E0">
        <w:rPr>
          <w:rFonts w:asciiTheme="minorHAnsi" w:hAnsiTheme="minorHAnsi" w:cstheme="minorHAnsi"/>
          <w:sz w:val="24"/>
          <w:szCs w:val="24"/>
        </w:rPr>
        <w:t>;</w:t>
      </w:r>
      <w:r w:rsidRPr="00C773E0">
        <w:rPr>
          <w:rFonts w:asciiTheme="minorHAnsi" w:hAnsiTheme="minorHAnsi" w:cstheme="minorHAnsi"/>
          <w:sz w:val="24"/>
          <w:szCs w:val="24"/>
        </w:rPr>
        <w:t xml:space="preserve"> </w:t>
      </w:r>
    </w:p>
    <w:p w14:paraId="27FFB5B2" w14:textId="75CAE137" w:rsidR="00B47881" w:rsidRPr="00C773E0" w:rsidRDefault="00B47881" w:rsidP="00B47881">
      <w:pPr>
        <w:pStyle w:val="BodyText"/>
        <w:numPr>
          <w:ilvl w:val="0"/>
          <w:numId w:val="16"/>
        </w:numPr>
        <w:ind w:left="714" w:hanging="357"/>
        <w:contextualSpacing/>
        <w:rPr>
          <w:rFonts w:asciiTheme="minorHAnsi" w:hAnsiTheme="minorHAnsi" w:cstheme="minorHAnsi"/>
          <w:sz w:val="24"/>
          <w:szCs w:val="24"/>
        </w:rPr>
      </w:pPr>
      <w:r w:rsidRPr="00C773E0">
        <w:rPr>
          <w:rFonts w:asciiTheme="minorHAnsi" w:hAnsiTheme="minorHAnsi" w:cstheme="minorHAnsi"/>
          <w:sz w:val="24"/>
          <w:szCs w:val="24"/>
        </w:rPr>
        <w:t>d</w:t>
      </w:r>
      <w:r w:rsidR="00483CE5" w:rsidRPr="00C773E0">
        <w:rPr>
          <w:rFonts w:asciiTheme="minorHAnsi" w:hAnsiTheme="minorHAnsi" w:cstheme="minorHAnsi"/>
          <w:sz w:val="24"/>
          <w:szCs w:val="24"/>
        </w:rPr>
        <w:t>eveloping a long-term plan to identify and address problematic waste stream</w:t>
      </w:r>
      <w:r w:rsidRPr="00C773E0">
        <w:rPr>
          <w:rFonts w:asciiTheme="minorHAnsi" w:hAnsiTheme="minorHAnsi" w:cstheme="minorHAnsi"/>
          <w:sz w:val="24"/>
          <w:szCs w:val="24"/>
        </w:rPr>
        <w:t>s including single-use</w:t>
      </w:r>
      <w:r w:rsidR="00483CE5" w:rsidRPr="00C773E0">
        <w:rPr>
          <w:rFonts w:asciiTheme="minorHAnsi" w:hAnsiTheme="minorHAnsi" w:cstheme="minorHAnsi"/>
          <w:sz w:val="24"/>
          <w:szCs w:val="24"/>
        </w:rPr>
        <w:t xml:space="preserve"> plastic</w:t>
      </w:r>
      <w:r w:rsidRPr="00C773E0">
        <w:rPr>
          <w:rFonts w:asciiTheme="minorHAnsi" w:hAnsiTheme="minorHAnsi" w:cstheme="minorHAnsi"/>
          <w:sz w:val="24"/>
          <w:szCs w:val="24"/>
        </w:rPr>
        <w:t>s;</w:t>
      </w:r>
    </w:p>
    <w:p w14:paraId="5880B3FC" w14:textId="7C4F9A7F" w:rsidR="00B47881" w:rsidRPr="00C773E0" w:rsidRDefault="00483CE5" w:rsidP="00C773E0">
      <w:pPr>
        <w:pStyle w:val="BodyText"/>
        <w:numPr>
          <w:ilvl w:val="0"/>
          <w:numId w:val="16"/>
        </w:numPr>
        <w:ind w:left="714" w:hanging="357"/>
        <w:contextualSpacing/>
        <w:rPr>
          <w:rFonts w:asciiTheme="minorHAnsi" w:hAnsiTheme="minorHAnsi" w:cstheme="minorHAnsi"/>
          <w:sz w:val="24"/>
          <w:szCs w:val="24"/>
        </w:rPr>
      </w:pPr>
      <w:r w:rsidRPr="00C773E0">
        <w:rPr>
          <w:rFonts w:asciiTheme="minorHAnsi" w:hAnsiTheme="minorHAnsi" w:cstheme="minorHAnsi"/>
          <w:sz w:val="24"/>
          <w:szCs w:val="24"/>
        </w:rPr>
        <w:t>investigat</w:t>
      </w:r>
      <w:r w:rsidR="00B47881" w:rsidRPr="00C773E0">
        <w:rPr>
          <w:rFonts w:asciiTheme="minorHAnsi" w:hAnsiTheme="minorHAnsi" w:cstheme="minorHAnsi"/>
          <w:sz w:val="24"/>
          <w:szCs w:val="24"/>
        </w:rPr>
        <w:t xml:space="preserve">ing </w:t>
      </w:r>
      <w:r w:rsidRPr="00C773E0">
        <w:rPr>
          <w:rFonts w:asciiTheme="minorHAnsi" w:hAnsiTheme="minorHAnsi" w:cstheme="minorHAnsi"/>
          <w:sz w:val="24"/>
          <w:szCs w:val="24"/>
        </w:rPr>
        <w:t>product stewardship legislation</w:t>
      </w:r>
      <w:r w:rsidR="00B47881" w:rsidRPr="00C773E0">
        <w:rPr>
          <w:rFonts w:asciiTheme="minorHAnsi" w:hAnsiTheme="minorHAnsi" w:cstheme="minorHAnsi"/>
          <w:sz w:val="24"/>
          <w:szCs w:val="24"/>
        </w:rPr>
        <w:t xml:space="preserve"> for the ACT</w:t>
      </w:r>
    </w:p>
    <w:p w14:paraId="650F8511" w14:textId="697ABF84" w:rsidR="00C773E0" w:rsidRDefault="00AE26D3" w:rsidP="00C773E0">
      <w:pPr>
        <w:pStyle w:val="BodyText"/>
        <w:numPr>
          <w:ilvl w:val="0"/>
          <w:numId w:val="16"/>
        </w:numPr>
        <w:ind w:left="714" w:hanging="357"/>
        <w:contextualSpacing/>
        <w:rPr>
          <w:rFonts w:asciiTheme="minorHAnsi" w:hAnsiTheme="minorHAnsi" w:cstheme="minorHAnsi"/>
          <w:sz w:val="24"/>
          <w:szCs w:val="24"/>
        </w:rPr>
      </w:pPr>
      <w:r>
        <w:rPr>
          <w:rFonts w:asciiTheme="minorHAnsi" w:hAnsiTheme="minorHAnsi" w:cstheme="minorHAnsi"/>
          <w:sz w:val="24"/>
          <w:szCs w:val="24"/>
        </w:rPr>
        <w:t>considering future waste needs of</w:t>
      </w:r>
      <w:r w:rsidR="00B47881" w:rsidRPr="00C773E0">
        <w:rPr>
          <w:rFonts w:asciiTheme="minorHAnsi" w:hAnsiTheme="minorHAnsi" w:cstheme="minorHAnsi"/>
          <w:sz w:val="24"/>
          <w:szCs w:val="24"/>
        </w:rPr>
        <w:t xml:space="preserve"> the ACT</w:t>
      </w:r>
      <w:r w:rsidR="00C773E0">
        <w:rPr>
          <w:rFonts w:asciiTheme="minorHAnsi" w:hAnsiTheme="minorHAnsi" w:cstheme="minorHAnsi"/>
          <w:sz w:val="24"/>
          <w:szCs w:val="24"/>
        </w:rPr>
        <w:t>, and</w:t>
      </w:r>
    </w:p>
    <w:p w14:paraId="38591F78" w14:textId="3B300226" w:rsidR="00C773E0" w:rsidRPr="00C773E0" w:rsidRDefault="00C773E0" w:rsidP="00C773E0">
      <w:pPr>
        <w:pStyle w:val="BodyText"/>
        <w:numPr>
          <w:ilvl w:val="0"/>
          <w:numId w:val="16"/>
        </w:numPr>
        <w:ind w:left="714" w:hanging="357"/>
        <w:contextualSpacing/>
        <w:rPr>
          <w:rFonts w:asciiTheme="minorHAnsi" w:hAnsiTheme="minorHAnsi" w:cstheme="minorHAnsi"/>
          <w:sz w:val="24"/>
          <w:szCs w:val="24"/>
        </w:rPr>
      </w:pPr>
      <w:r>
        <w:rPr>
          <w:rFonts w:asciiTheme="minorHAnsi" w:hAnsiTheme="minorHAnsi" w:cstheme="minorHAnsi"/>
          <w:sz w:val="24"/>
          <w:szCs w:val="24"/>
        </w:rPr>
        <w:t>new projects as required.</w:t>
      </w:r>
    </w:p>
    <w:p w14:paraId="1E22AC75" w14:textId="77777777" w:rsidR="00630D4E" w:rsidRPr="009731E7" w:rsidRDefault="00630D4E" w:rsidP="008E4326">
      <w:pPr>
        <w:pStyle w:val="Heading1"/>
        <w:pBdr>
          <w:bottom w:val="single" w:sz="12" w:space="1" w:color="auto"/>
        </w:pBdr>
        <w:spacing w:before="360"/>
        <w:rPr>
          <w:sz w:val="28"/>
        </w:rPr>
      </w:pPr>
      <w:r>
        <w:rPr>
          <w:sz w:val="28"/>
        </w:rPr>
        <w:t>D</w:t>
      </w:r>
      <w:r w:rsidRPr="002A43D2">
        <w:rPr>
          <w:sz w:val="28"/>
        </w:rPr>
        <w:t xml:space="preserve">UTIES / RESPONSIBILITIES </w:t>
      </w:r>
    </w:p>
    <w:p w14:paraId="1ED17510" w14:textId="25121EDF" w:rsidR="008E4326" w:rsidRPr="008E4326" w:rsidRDefault="009B4D01" w:rsidP="0097640A">
      <w:pPr>
        <w:numPr>
          <w:ilvl w:val="0"/>
          <w:numId w:val="7"/>
        </w:numPr>
        <w:suppressAutoHyphens w:val="0"/>
        <w:spacing w:after="160" w:line="259" w:lineRule="auto"/>
        <w:ind w:left="714" w:hanging="357"/>
        <w:rPr>
          <w:szCs w:val="24"/>
        </w:rPr>
      </w:pPr>
      <w:r>
        <w:rPr>
          <w:szCs w:val="24"/>
        </w:rPr>
        <w:t>Support the Assistant Director, Waste Policy to deliver key Waste Policy projects as directed.</w:t>
      </w:r>
    </w:p>
    <w:p w14:paraId="6484B316" w14:textId="341152DD" w:rsidR="008E4326" w:rsidRPr="008E4326" w:rsidRDefault="00B164D7" w:rsidP="0097640A">
      <w:pPr>
        <w:numPr>
          <w:ilvl w:val="0"/>
          <w:numId w:val="7"/>
        </w:numPr>
        <w:suppressAutoHyphens w:val="0"/>
        <w:spacing w:after="160" w:line="259" w:lineRule="auto"/>
        <w:ind w:left="714" w:hanging="357"/>
        <w:rPr>
          <w:szCs w:val="24"/>
        </w:rPr>
      </w:pPr>
      <w:r>
        <w:t xml:space="preserve">Undertake research </w:t>
      </w:r>
      <w:r w:rsidR="009B4D01" w:rsidRPr="00075B19">
        <w:t>and present information with recommendations for decision</w:t>
      </w:r>
      <w:r w:rsidR="009B4D01">
        <w:t>s.</w:t>
      </w:r>
    </w:p>
    <w:p w14:paraId="59814494" w14:textId="77777777" w:rsidR="00B164D7" w:rsidRDefault="00B164D7" w:rsidP="0097640A">
      <w:pPr>
        <w:pStyle w:val="DotPoint"/>
        <w:numPr>
          <w:ilvl w:val="0"/>
          <w:numId w:val="7"/>
        </w:numPr>
        <w:spacing w:after="160" w:line="276" w:lineRule="auto"/>
        <w:ind w:left="714" w:hanging="357"/>
        <w:contextualSpacing w:val="0"/>
      </w:pPr>
      <w:r>
        <w:t>D</w:t>
      </w:r>
      <w:r w:rsidRPr="00075B19">
        <w:t>raft responses to complex correspondence</w:t>
      </w:r>
      <w:r>
        <w:t xml:space="preserve">, inquiries and investigations, analysing opportunities, identifying solutions and coordinating actions identified through government processes. </w:t>
      </w:r>
    </w:p>
    <w:p w14:paraId="11918E31" w14:textId="70713DAB" w:rsidR="00B164D7" w:rsidRPr="00075B19" w:rsidRDefault="00B164D7" w:rsidP="0097640A">
      <w:pPr>
        <w:pStyle w:val="DotPoint"/>
        <w:numPr>
          <w:ilvl w:val="0"/>
          <w:numId w:val="7"/>
        </w:numPr>
        <w:spacing w:after="160" w:line="276" w:lineRule="auto"/>
        <w:ind w:left="714" w:hanging="357"/>
        <w:contextualSpacing w:val="0"/>
      </w:pPr>
      <w:r>
        <w:t>U</w:t>
      </w:r>
      <w:r w:rsidRPr="00075B19">
        <w:t>ndertake tasks of a technical nature</w:t>
      </w:r>
      <w:r>
        <w:t xml:space="preserve"> such as managing papers from working groups and committees</w:t>
      </w:r>
      <w:r w:rsidR="0097640A">
        <w:t>,</w:t>
      </w:r>
      <w:r>
        <w:t xml:space="preserve"> and </w:t>
      </w:r>
      <w:r w:rsidRPr="00075B19">
        <w:t>preparation of papers</w:t>
      </w:r>
      <w:r>
        <w:t xml:space="preserve"> such as briefings, policy, codes of practice and regulations</w:t>
      </w:r>
      <w:r w:rsidR="0097640A">
        <w:t>.</w:t>
      </w:r>
    </w:p>
    <w:p w14:paraId="63181F23" w14:textId="77777777" w:rsidR="009B4D01" w:rsidRDefault="009B4D01" w:rsidP="009B4D01">
      <w:pPr>
        <w:pStyle w:val="DotPoint"/>
        <w:numPr>
          <w:ilvl w:val="0"/>
          <w:numId w:val="7"/>
        </w:numPr>
        <w:spacing w:before="120" w:line="276" w:lineRule="auto"/>
      </w:pPr>
      <w:r>
        <w:t>U</w:t>
      </w:r>
      <w:r w:rsidRPr="00075B19">
        <w:t>ndertake liaison and co-ordination within and across functions, including representing the agency at meetings, conferences and seminars</w:t>
      </w:r>
      <w:r>
        <w:t xml:space="preserve">. </w:t>
      </w:r>
    </w:p>
    <w:p w14:paraId="4C1B3CC9" w14:textId="05EE26A4" w:rsidR="008E4326" w:rsidRPr="008E4326" w:rsidRDefault="009B4D01" w:rsidP="00B54A26">
      <w:pPr>
        <w:numPr>
          <w:ilvl w:val="0"/>
          <w:numId w:val="7"/>
        </w:numPr>
        <w:suppressAutoHyphens w:val="0"/>
        <w:spacing w:after="160" w:line="259" w:lineRule="auto"/>
        <w:rPr>
          <w:szCs w:val="24"/>
        </w:rPr>
      </w:pPr>
      <w:r>
        <w:t xml:space="preserve">Assist in other day to day functions of </w:t>
      </w:r>
      <w:r w:rsidR="00AA705B">
        <w:t>Climate Change, Energy and Waste Policy branch</w:t>
      </w:r>
      <w:r>
        <w:t xml:space="preserve"> as required.</w:t>
      </w:r>
    </w:p>
    <w:p w14:paraId="14C1E73B" w14:textId="77777777" w:rsidR="00031F0F" w:rsidRDefault="00031F0F" w:rsidP="00B7183E">
      <w:pPr>
        <w:pStyle w:val="Heading1"/>
        <w:pBdr>
          <w:bottom w:val="single" w:sz="12" w:space="1" w:color="auto"/>
        </w:pBdr>
        <w:spacing w:after="0"/>
        <w:rPr>
          <w:sz w:val="28"/>
        </w:rPr>
      </w:pPr>
    </w:p>
    <w:p w14:paraId="049F0022" w14:textId="17170F97" w:rsidR="00630D4E" w:rsidRPr="002A43D2" w:rsidRDefault="00630D4E" w:rsidP="00630D4E">
      <w:pPr>
        <w:pStyle w:val="Heading1"/>
        <w:pBdr>
          <w:bottom w:val="single" w:sz="12" w:space="1" w:color="auto"/>
        </w:pBdr>
        <w:rPr>
          <w:sz w:val="28"/>
        </w:rPr>
      </w:pPr>
      <w:r w:rsidRPr="002A43D2">
        <w:rPr>
          <w:sz w:val="28"/>
        </w:rPr>
        <w:t>SELECTION CRITERIA</w:t>
      </w:r>
      <w:r w:rsidR="00B255F3">
        <w:rPr>
          <w:sz w:val="28"/>
        </w:rPr>
        <w:t xml:space="preserve"> (CAPABILITIES)</w:t>
      </w:r>
    </w:p>
    <w:p w14:paraId="5F9B1E59" w14:textId="77777777" w:rsidR="00716314"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6264C39A" w14:textId="45A0EC4B" w:rsidR="00AD5286" w:rsidRPr="00AA705B" w:rsidRDefault="00AD5286" w:rsidP="00AA705B">
      <w:pPr>
        <w:pStyle w:val="BodyText"/>
        <w:rPr>
          <w:rFonts w:asciiTheme="minorHAnsi" w:hAnsiTheme="minorHAnsi" w:cstheme="minorHAnsi"/>
          <w:b/>
          <w:bCs/>
          <w:sz w:val="22"/>
          <w:szCs w:val="22"/>
        </w:rPr>
      </w:pPr>
      <w:r w:rsidRPr="00AA705B">
        <w:rPr>
          <w:rFonts w:asciiTheme="minorHAnsi" w:hAnsiTheme="minorHAnsi" w:cstheme="minorHAnsi"/>
          <w:b/>
          <w:bCs/>
          <w:sz w:val="22"/>
          <w:szCs w:val="22"/>
        </w:rPr>
        <w:t>Skills</w:t>
      </w:r>
    </w:p>
    <w:p w14:paraId="023B945C" w14:textId="77777777" w:rsidR="00B54A26" w:rsidRPr="00A85038" w:rsidRDefault="00B54A26" w:rsidP="00B54A26">
      <w:pPr>
        <w:pStyle w:val="BulletList"/>
        <w:numPr>
          <w:ilvl w:val="0"/>
          <w:numId w:val="8"/>
        </w:numPr>
      </w:pPr>
      <w:r w:rsidRPr="00A85038">
        <w:lastRenderedPageBreak/>
        <w:t>Demonstrated ability to communicate clearly and concisely, build effective relationships and work collaboratively</w:t>
      </w:r>
      <w:r w:rsidRPr="00A85038" w:rsidDel="00073227">
        <w:t xml:space="preserve"> </w:t>
      </w:r>
      <w:r w:rsidRPr="00A85038">
        <w:t xml:space="preserve">with internal teams and external stakeholders. </w:t>
      </w:r>
    </w:p>
    <w:p w14:paraId="42B74CD0" w14:textId="77777777" w:rsidR="00B54A26" w:rsidRPr="00A85038" w:rsidRDefault="00B54A26" w:rsidP="00B54A26">
      <w:pPr>
        <w:pStyle w:val="BulletList"/>
        <w:numPr>
          <w:ilvl w:val="0"/>
          <w:numId w:val="8"/>
        </w:numPr>
      </w:pPr>
      <w:r w:rsidRPr="00A85038">
        <w:t xml:space="preserve">Excellent writing skills including </w:t>
      </w:r>
      <w:r>
        <w:t>a demonstrated</w:t>
      </w:r>
      <w:r w:rsidRPr="00A85038">
        <w:t xml:space="preserve"> ability to present complex and technical information in a simple and clear manner, and tailor written material to different audiences.</w:t>
      </w:r>
    </w:p>
    <w:p w14:paraId="0D0A94AB" w14:textId="77777777" w:rsidR="00B54A26" w:rsidRDefault="00B54A26" w:rsidP="00B54A26">
      <w:pPr>
        <w:pStyle w:val="BulletList"/>
        <w:numPr>
          <w:ilvl w:val="0"/>
          <w:numId w:val="8"/>
        </w:numPr>
      </w:pPr>
      <w:r w:rsidRPr="00A85038">
        <w:t xml:space="preserve">Demonstrated ability undertaking evidence-based research, and the ability to analyse data and synthesise knowledge to inform strategic outcomes. </w:t>
      </w:r>
    </w:p>
    <w:p w14:paraId="2A8DC43D" w14:textId="756EC503" w:rsidR="00AD5286" w:rsidRPr="00AA705B" w:rsidRDefault="00AD5286" w:rsidP="00AA705B">
      <w:pPr>
        <w:pStyle w:val="BodyText"/>
        <w:rPr>
          <w:rFonts w:asciiTheme="minorHAnsi" w:hAnsiTheme="minorHAnsi" w:cstheme="minorHAnsi"/>
          <w:b/>
          <w:bCs/>
          <w:sz w:val="22"/>
          <w:szCs w:val="22"/>
        </w:rPr>
      </w:pPr>
      <w:r>
        <w:rPr>
          <w:rFonts w:asciiTheme="minorHAnsi" w:hAnsiTheme="minorHAnsi" w:cstheme="minorHAnsi"/>
          <w:b/>
          <w:bCs/>
          <w:sz w:val="22"/>
          <w:szCs w:val="22"/>
        </w:rPr>
        <w:t>Knowledge</w:t>
      </w:r>
    </w:p>
    <w:p w14:paraId="69F62B13" w14:textId="77777777" w:rsidR="00B54A26" w:rsidRDefault="00B54A26" w:rsidP="00B54A26">
      <w:pPr>
        <w:pStyle w:val="BulletList"/>
        <w:numPr>
          <w:ilvl w:val="0"/>
          <w:numId w:val="8"/>
        </w:numPr>
      </w:pPr>
      <w:r w:rsidRPr="00A85038">
        <w:t>Demonstrated understanding in developing, informing, guiding and reviewing policy in support of government programs and initiatives and the ability to effectively deliver time sensitive, well-constructed advice.</w:t>
      </w:r>
    </w:p>
    <w:p w14:paraId="6E3E75D0" w14:textId="4991887B" w:rsidR="00AD5286" w:rsidRPr="00AA705B" w:rsidRDefault="00AD5286" w:rsidP="00AA705B">
      <w:pPr>
        <w:pStyle w:val="BulletList"/>
        <w:numPr>
          <w:ilvl w:val="0"/>
          <w:numId w:val="0"/>
        </w:numPr>
        <w:rPr>
          <w:b/>
          <w:bCs/>
          <w:sz w:val="22"/>
          <w:szCs w:val="22"/>
        </w:rPr>
      </w:pPr>
      <w:r w:rsidRPr="00AA705B">
        <w:rPr>
          <w:b/>
          <w:bCs/>
          <w:sz w:val="22"/>
          <w:szCs w:val="22"/>
        </w:rPr>
        <w:t>Behaviours</w:t>
      </w:r>
    </w:p>
    <w:p w14:paraId="1DA81A1D" w14:textId="247F63E5" w:rsidR="00716314" w:rsidRPr="009116C0" w:rsidRDefault="00716314" w:rsidP="00B54A26">
      <w:pPr>
        <w:numPr>
          <w:ilvl w:val="0"/>
          <w:numId w:val="8"/>
        </w:numPr>
        <w:suppressAutoHyphens w:val="0"/>
        <w:spacing w:after="160" w:line="259" w:lineRule="auto"/>
        <w:rPr>
          <w:rFonts w:asciiTheme="minorHAnsi" w:hAnsiTheme="minorHAnsi" w:cstheme="minorHAnsi"/>
        </w:rPr>
      </w:pPr>
      <w:r w:rsidRPr="009116C0">
        <w:rPr>
          <w:rFonts w:asciiTheme="minorHAnsi" w:hAnsiTheme="minorHAnsi" w:cstheme="minorHAnsi"/>
        </w:rPr>
        <w:t>Commitment to ACTPS values, Respect, Integrity, Collaboration, Innovation, and to workplace health, safety and wellbeing.</w:t>
      </w:r>
    </w:p>
    <w:p w14:paraId="3906AC6B" w14:textId="734D3F9D" w:rsidR="009A0130" w:rsidRPr="009A0130" w:rsidRDefault="00B255F3" w:rsidP="00A4740F">
      <w:pPr>
        <w:pStyle w:val="Heading1"/>
        <w:pBdr>
          <w:bottom w:val="single" w:sz="12" w:space="1" w:color="auto"/>
        </w:pBdr>
        <w:spacing w:before="360"/>
        <w:rPr>
          <w:sz w:val="28"/>
        </w:rPr>
      </w:pPr>
      <w:r>
        <w:rPr>
          <w:sz w:val="28"/>
        </w:rPr>
        <w:t xml:space="preserve">COMPLIANCE REQUIREMENTS </w:t>
      </w:r>
      <w:r w:rsidR="009A0130" w:rsidRPr="009A0130">
        <w:rPr>
          <w:sz w:val="28"/>
        </w:rPr>
        <w:t>/</w:t>
      </w:r>
      <w:r>
        <w:rPr>
          <w:sz w:val="28"/>
        </w:rPr>
        <w:t xml:space="preserve"> QUALIFICATIONS</w:t>
      </w:r>
    </w:p>
    <w:p w14:paraId="1CEA2227" w14:textId="77777777" w:rsidR="00DB49B7" w:rsidRPr="00EA0BE7" w:rsidRDefault="00DB49B7" w:rsidP="00DB49B7">
      <w:pPr>
        <w:pStyle w:val="ListParagraph"/>
        <w:numPr>
          <w:ilvl w:val="0"/>
          <w:numId w:val="9"/>
        </w:numPr>
        <w:suppressAutoHyphens w:val="0"/>
        <w:spacing w:before="60" w:after="60" w:line="259" w:lineRule="auto"/>
        <w:ind w:left="714" w:hanging="357"/>
        <w:contextualSpacing w:val="0"/>
        <w:jc w:val="both"/>
        <w:rPr>
          <w:rFonts w:asciiTheme="minorHAnsi" w:hAnsiTheme="minorHAnsi" w:cstheme="minorHAnsi"/>
        </w:rPr>
      </w:pPr>
      <w:r w:rsidRPr="00EA0BE7">
        <w:rPr>
          <w:rFonts w:asciiTheme="minorHAnsi" w:hAnsiTheme="minorHAnsi" w:cstheme="minorHAnsi"/>
        </w:rPr>
        <w:t xml:space="preserve">Tertiary or other qualifications relevant to the position are highly desirable. </w:t>
      </w:r>
    </w:p>
    <w:p w14:paraId="6855E34D" w14:textId="1653F221" w:rsidR="00DB49B7" w:rsidRDefault="00AD5286" w:rsidP="00DB49B7">
      <w:pPr>
        <w:pStyle w:val="BodyText"/>
        <w:numPr>
          <w:ilvl w:val="0"/>
          <w:numId w:val="9"/>
        </w:numPr>
        <w:spacing w:before="60" w:after="60"/>
        <w:ind w:left="714" w:hanging="357"/>
        <w:rPr>
          <w:rFonts w:asciiTheme="minorHAnsi" w:hAnsiTheme="minorHAnsi" w:cstheme="minorHAnsi"/>
          <w:sz w:val="24"/>
          <w:szCs w:val="24"/>
        </w:rPr>
      </w:pPr>
      <w:r>
        <w:rPr>
          <w:rFonts w:asciiTheme="minorHAnsi" w:hAnsiTheme="minorHAnsi" w:cstheme="minorHAnsi"/>
          <w:sz w:val="24"/>
          <w:szCs w:val="24"/>
        </w:rPr>
        <w:t>P</w:t>
      </w:r>
      <w:r w:rsidR="00DB49B7">
        <w:rPr>
          <w:rFonts w:asciiTheme="minorHAnsi" w:hAnsiTheme="minorHAnsi" w:cstheme="minorHAnsi"/>
          <w:sz w:val="24"/>
          <w:szCs w:val="24"/>
        </w:rPr>
        <w:t>revious experience in develo</w:t>
      </w:r>
      <w:r>
        <w:rPr>
          <w:rFonts w:asciiTheme="minorHAnsi" w:hAnsiTheme="minorHAnsi" w:cstheme="minorHAnsi"/>
          <w:sz w:val="24"/>
          <w:szCs w:val="24"/>
        </w:rPr>
        <w:t>p</w:t>
      </w:r>
      <w:r w:rsidR="00DB49B7">
        <w:rPr>
          <w:rFonts w:asciiTheme="minorHAnsi" w:hAnsiTheme="minorHAnsi" w:cstheme="minorHAnsi"/>
          <w:sz w:val="24"/>
          <w:szCs w:val="24"/>
        </w:rPr>
        <w:t xml:space="preserve">ing policy </w:t>
      </w:r>
      <w:proofErr w:type="gramStart"/>
      <w:r w:rsidR="00DB49B7">
        <w:rPr>
          <w:rFonts w:asciiTheme="minorHAnsi" w:hAnsiTheme="minorHAnsi" w:cstheme="minorHAnsi"/>
          <w:sz w:val="24"/>
          <w:szCs w:val="24"/>
        </w:rPr>
        <w:t>are</w:t>
      </w:r>
      <w:proofErr w:type="gramEnd"/>
      <w:r w:rsidR="00DB49B7">
        <w:rPr>
          <w:rFonts w:asciiTheme="minorHAnsi" w:hAnsiTheme="minorHAnsi" w:cstheme="minorHAnsi"/>
          <w:sz w:val="24"/>
          <w:szCs w:val="24"/>
        </w:rPr>
        <w:t xml:space="preserve"> highly desirable.</w:t>
      </w:r>
    </w:p>
    <w:p w14:paraId="45AB8D9C" w14:textId="228C6C62" w:rsidR="00DB49B7" w:rsidRPr="00EA0BE7" w:rsidRDefault="00DB49B7" w:rsidP="00DB49B7">
      <w:pPr>
        <w:pStyle w:val="ListParagraph"/>
        <w:numPr>
          <w:ilvl w:val="0"/>
          <w:numId w:val="9"/>
        </w:numPr>
        <w:suppressAutoHyphens w:val="0"/>
        <w:spacing w:before="60" w:after="60" w:line="259" w:lineRule="auto"/>
        <w:contextualSpacing w:val="0"/>
        <w:jc w:val="both"/>
        <w:rPr>
          <w:rFonts w:asciiTheme="minorHAnsi" w:hAnsiTheme="minorHAnsi" w:cstheme="minorHAnsi"/>
        </w:rPr>
      </w:pPr>
      <w:r>
        <w:rPr>
          <w:rFonts w:asciiTheme="minorHAnsi" w:hAnsiTheme="minorHAnsi" w:cstheme="minorHAnsi"/>
        </w:rPr>
        <w:t xml:space="preserve">A </w:t>
      </w:r>
      <w:r w:rsidR="00AD5286">
        <w:rPr>
          <w:rFonts w:asciiTheme="minorHAnsi" w:hAnsiTheme="minorHAnsi" w:cstheme="minorHAnsi"/>
        </w:rPr>
        <w:t xml:space="preserve">Class C </w:t>
      </w:r>
      <w:r>
        <w:rPr>
          <w:rFonts w:asciiTheme="minorHAnsi" w:hAnsiTheme="minorHAnsi" w:cstheme="minorHAnsi"/>
        </w:rPr>
        <w:t>d</w:t>
      </w:r>
      <w:r w:rsidRPr="00EA0BE7">
        <w:rPr>
          <w:rFonts w:asciiTheme="minorHAnsi" w:hAnsiTheme="minorHAnsi" w:cstheme="minorHAnsi"/>
        </w:rPr>
        <w:t xml:space="preserve">river’s licence is useful but not essential. </w:t>
      </w:r>
    </w:p>
    <w:p w14:paraId="5B89F061" w14:textId="395CAC6B" w:rsidR="00027998" w:rsidRPr="00DB49B7" w:rsidRDefault="00DB49B7" w:rsidP="008D2306">
      <w:pPr>
        <w:pStyle w:val="ListParagraph"/>
        <w:numPr>
          <w:ilvl w:val="0"/>
          <w:numId w:val="9"/>
        </w:numPr>
        <w:spacing w:before="60" w:after="60"/>
        <w:ind w:left="714" w:hanging="357"/>
        <w:contextualSpacing w:val="0"/>
        <w:rPr>
          <w:rFonts w:asciiTheme="minorHAnsi" w:hAnsiTheme="minorHAnsi" w:cstheme="minorHAnsi"/>
          <w:szCs w:val="24"/>
        </w:rPr>
      </w:pPr>
      <w:r w:rsidRPr="00DB49B7">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19BDF9AD" w14:textId="77777777" w:rsidR="00DB49B7" w:rsidRPr="00EA0BE7" w:rsidRDefault="00DB49B7" w:rsidP="00DB49B7">
      <w:pPr>
        <w:pStyle w:val="ListParagraph"/>
        <w:numPr>
          <w:ilvl w:val="0"/>
          <w:numId w:val="9"/>
        </w:numPr>
        <w:spacing w:line="276" w:lineRule="auto"/>
        <w:jc w:val="both"/>
        <w:rPr>
          <w:rFonts w:asciiTheme="minorHAnsi" w:hAnsiTheme="minorHAnsi" w:cstheme="minorHAnsi"/>
        </w:rPr>
      </w:pPr>
      <w:r w:rsidRPr="00EA0BE7">
        <w:rPr>
          <w:rFonts w:asciiTheme="minorHAnsi" w:hAnsiTheme="minorHAnsi" w:cstheme="minorHAnsi"/>
        </w:rPr>
        <w:t>This position does not require a pre-employment medical.</w:t>
      </w:r>
    </w:p>
    <w:p w14:paraId="20B7627E" w14:textId="77777777" w:rsidR="00DB49B7" w:rsidRPr="00DB49B7" w:rsidRDefault="00DB49B7" w:rsidP="00DB49B7">
      <w:pPr>
        <w:pStyle w:val="ListParagraph"/>
        <w:numPr>
          <w:ilvl w:val="0"/>
          <w:numId w:val="9"/>
        </w:numPr>
        <w:spacing w:after="120"/>
        <w:contextualSpacing w:val="0"/>
      </w:pPr>
      <w:r w:rsidRPr="00DB49B7">
        <w:rPr>
          <w:rFonts w:asciiTheme="minorHAnsi" w:hAnsiTheme="minorHAnsi" w:cstheme="minorHAnsi"/>
        </w:rPr>
        <w:t>This position does not require a Working</w:t>
      </w:r>
      <w:r w:rsidRPr="00DB49B7">
        <w:t xml:space="preserve"> with Vulnerable People Check.</w:t>
      </w:r>
    </w:p>
    <w:p w14:paraId="656E26F4" w14:textId="77777777" w:rsidR="002A43D2" w:rsidRPr="00D6348C" w:rsidRDefault="002A43D2" w:rsidP="00A4740F">
      <w:pPr>
        <w:pStyle w:val="Heading1"/>
        <w:pBdr>
          <w:bottom w:val="single" w:sz="12" w:space="1" w:color="auto"/>
        </w:pBdr>
        <w:spacing w:before="360"/>
        <w:rPr>
          <w:sz w:val="28"/>
        </w:rPr>
      </w:pPr>
      <w:r w:rsidRPr="00D6348C">
        <w:rPr>
          <w:sz w:val="28"/>
        </w:rPr>
        <w:t xml:space="preserve">WORK ENVIRONMENT DESCRIPTION </w:t>
      </w:r>
    </w:p>
    <w:p w14:paraId="4DD93987" w14:textId="5A0AD448" w:rsidR="00E709DC"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 xml:space="preserve">The following work environment description outlines the inherent requirements of the role of </w:t>
      </w:r>
      <w:r w:rsidR="00706DF8">
        <w:rPr>
          <w:rFonts w:asciiTheme="minorHAnsi" w:hAnsiTheme="minorHAnsi" w:cstheme="minorHAnsi"/>
          <w:szCs w:val="24"/>
        </w:rPr>
        <w:t>Senior Policy Officer</w:t>
      </w:r>
      <w:r w:rsidR="00706DF8" w:rsidRPr="009116C0">
        <w:rPr>
          <w:rFonts w:asciiTheme="minorHAnsi" w:hAnsiTheme="minorHAnsi" w:cstheme="minorHAnsi"/>
          <w:szCs w:val="24"/>
        </w:rPr>
        <w:t xml:space="preserve"> </w:t>
      </w:r>
      <w:r w:rsidRPr="009116C0">
        <w:rPr>
          <w:rFonts w:asciiTheme="minorHAnsi" w:hAnsiTheme="minorHAnsi" w:cstheme="minorHAnsi"/>
          <w:szCs w:val="24"/>
        </w:rPr>
        <w:t xml:space="preserve">(position number </w:t>
      </w:r>
      <w:r w:rsidR="009731E7" w:rsidRPr="001D5CBF">
        <w:rPr>
          <w:rFonts w:asciiTheme="minorHAnsi" w:hAnsiTheme="minorHAnsi" w:cstheme="minorHAnsi"/>
          <w:szCs w:val="24"/>
        </w:rPr>
        <w:t>P</w:t>
      </w:r>
      <w:r w:rsidR="001D5CBF" w:rsidRPr="001D5CBF">
        <w:rPr>
          <w:rFonts w:asciiTheme="minorHAnsi" w:hAnsiTheme="minorHAnsi" w:cstheme="minorHAnsi"/>
          <w:szCs w:val="24"/>
        </w:rPr>
        <w:t>00332</w:t>
      </w:r>
      <w:r w:rsidRPr="009116C0">
        <w:rPr>
          <w:rFonts w:asciiTheme="minorHAnsi" w:hAnsiTheme="minorHAnsi" w:cstheme="minorHAnsi"/>
          <w:szCs w:val="24"/>
        </w:rPr>
        <w:t>)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p w14:paraId="423B9ACD" w14:textId="77777777" w:rsidR="00DB49B7" w:rsidRDefault="00DB49B7" w:rsidP="00DB49B7">
      <w:pPr>
        <w:rPr>
          <w:rFonts w:asciiTheme="minorHAnsi" w:hAnsiTheme="minorHAnsi" w:cstheme="minorHAnsi"/>
        </w:rPr>
      </w:pPr>
      <w:r w:rsidRPr="00EA0BE7">
        <w:rPr>
          <w:rFonts w:asciiTheme="minorHAnsi" w:hAnsiTheme="minorHAnsi" w:cstheme="minorHAnsi"/>
        </w:rPr>
        <w:t xml:space="preserve">This position </w:t>
      </w:r>
      <w:proofErr w:type="gramStart"/>
      <w:r w:rsidRPr="00EA0BE7">
        <w:rPr>
          <w:rFonts w:asciiTheme="minorHAnsi" w:hAnsiTheme="minorHAnsi" w:cstheme="minorHAnsi"/>
        </w:rPr>
        <w:t>is located in</w:t>
      </w:r>
      <w:proofErr w:type="gramEnd"/>
      <w:r w:rsidRPr="00EA0BE7">
        <w:rPr>
          <w:rFonts w:asciiTheme="minorHAnsi" w:hAnsiTheme="minorHAnsi" w:cstheme="minorHAnsi"/>
        </w:rPr>
        <w:t xml:space="preserve"> a workplace designated for Activity Based Working (ABW).</w:t>
      </w:r>
      <w:r w:rsidRPr="00EA0BE7">
        <w:rPr>
          <w:rFonts w:asciiTheme="minorHAnsi" w:eastAsia="Calibri" w:hAnsiTheme="minorHAnsi" w:cstheme="minorHAnsi"/>
        </w:rPr>
        <w:t xml:space="preserve"> ABW transforms the way we work. By creating flexible workplaces with a variety of different work settings, we are better able to support every kind of employee, their job function, and individual preferences for comfort and space</w:t>
      </w:r>
      <w:r w:rsidRPr="00EA0BE7">
        <w:rPr>
          <w:rFonts w:asciiTheme="minorHAnsi" w:hAnsiTheme="minorHAnsi" w:cstheme="minorHAnsi"/>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lastRenderedPageBreak/>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5B38C8">
        <w:trPr>
          <w:trHeight w:val="283"/>
        </w:trPr>
        <w:tc>
          <w:tcPr>
            <w:tcW w:w="6912" w:type="dxa"/>
            <w:vAlign w:val="center"/>
          </w:tcPr>
          <w:p w14:paraId="4610AF4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Telephone 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4C821BB2" w:rsidR="005B38C8" w:rsidRPr="00A4740F" w:rsidRDefault="001D5CBF" w:rsidP="008E11A3">
                <w:pPr>
                  <w:pStyle w:val="Tabletext"/>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4D461F64" w14:textId="77777777" w:rsidTr="005B38C8">
        <w:trPr>
          <w:trHeight w:val="283"/>
        </w:trPr>
        <w:tc>
          <w:tcPr>
            <w:tcW w:w="6912" w:type="dxa"/>
            <w:vAlign w:val="center"/>
          </w:tcPr>
          <w:p w14:paraId="508B396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1CA3D9F5"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30BC9469"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1BFE4A9C"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4138ECEA"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67B78A95"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4E5E7B8D" w14:textId="77777777" w:rsidR="00645D88" w:rsidRPr="00A4740F" w:rsidRDefault="005B38C8" w:rsidP="009731E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p w14:paraId="19B6A545" w14:textId="77777777" w:rsidR="005B38C8" w:rsidRPr="00A4740F" w:rsidRDefault="009731E7" w:rsidP="009731E7">
            <w:pPr>
              <w:pStyle w:val="Tabletext"/>
              <w:spacing w:before="0" w:after="0"/>
              <w:rPr>
                <w:rFonts w:asciiTheme="minorHAnsi" w:hAnsiTheme="minorHAnsi" w:cstheme="minorHAnsi"/>
                <w:sz w:val="24"/>
                <w:szCs w:val="24"/>
              </w:rPr>
            </w:pPr>
            <w:r w:rsidRPr="00A4740F">
              <w:rPr>
                <w:rFonts w:asciiTheme="minorHAnsi" w:hAnsiTheme="minorHAnsi" w:cstheme="minorHAnsi"/>
                <w:b/>
                <w:i/>
                <w:sz w:val="24"/>
                <w:szCs w:val="24"/>
              </w:rPr>
              <w:t xml:space="preserve">The </w:t>
            </w:r>
            <w:r w:rsidR="005B38C8" w:rsidRPr="00A4740F">
              <w:rPr>
                <w:rFonts w:asciiTheme="minorHAnsi" w:hAnsiTheme="minorHAnsi" w:cstheme="minorHAnsi"/>
                <w:b/>
                <w:i/>
                <w:sz w:val="24"/>
                <w:szCs w:val="24"/>
              </w:rPr>
              <w:t>position in an a</w:t>
            </w:r>
            <w:r w:rsidRPr="00A4740F">
              <w:rPr>
                <w:rFonts w:asciiTheme="minorHAnsi" w:hAnsiTheme="minorHAnsi" w:cstheme="minorHAnsi"/>
                <w:b/>
                <w:i/>
                <w:sz w:val="24"/>
                <w:szCs w:val="24"/>
              </w:rPr>
              <w:t>ctivity based work environment</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15DB4C50"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61367F4B"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5BE314D2"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460A314B" w:rsidR="0057462A"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1745CA3D" w:rsidR="0057462A"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34365981"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42805CE4"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12C0F63B"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5D6486E7"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0CB68C19"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18697696"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41C3AD0F"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575B6CF0"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63C3DDAE"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13634A9A"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048AD6E9"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tc>
          <w:tcPr>
            <w:tcW w:w="2694" w:type="dxa"/>
            <w:vAlign w:val="center"/>
          </w:tcPr>
          <w:p w14:paraId="0A7154DC" w14:textId="59894D37"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Rarely</w:t>
            </w:r>
          </w:p>
        </w:tc>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tc>
          <w:tcPr>
            <w:tcW w:w="2694" w:type="dxa"/>
            <w:vAlign w:val="center"/>
          </w:tcPr>
          <w:p w14:paraId="530FC784" w14:textId="03640FB3"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Rarely</w:t>
            </w:r>
          </w:p>
        </w:tc>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tc>
          <w:tcPr>
            <w:tcW w:w="2694" w:type="dxa"/>
            <w:vAlign w:val="center"/>
          </w:tcPr>
          <w:p w14:paraId="219F560A" w14:textId="30BAFBE7"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Rarely</w:t>
            </w:r>
          </w:p>
        </w:tc>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tc>
          <w:tcPr>
            <w:tcW w:w="2694" w:type="dxa"/>
            <w:vAlign w:val="center"/>
          </w:tcPr>
          <w:p w14:paraId="310E54A5" w14:textId="105E9766"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Rarely</w:t>
            </w:r>
          </w:p>
        </w:tc>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tc>
          <w:tcPr>
            <w:tcW w:w="2694" w:type="dxa"/>
            <w:vAlign w:val="center"/>
          </w:tcPr>
          <w:p w14:paraId="46DE7BC0" w14:textId="17E2ECAA"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Rarely</w:t>
            </w:r>
          </w:p>
        </w:tc>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tc>
          <w:tcPr>
            <w:tcW w:w="2694" w:type="dxa"/>
            <w:vAlign w:val="center"/>
          </w:tcPr>
          <w:p w14:paraId="15A4C5B1" w14:textId="779DE99B"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Rarely</w:t>
            </w:r>
          </w:p>
        </w:tc>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6119C220"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11AF04EB"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tc>
          <w:tcPr>
            <w:tcW w:w="2694" w:type="dxa"/>
            <w:vAlign w:val="center"/>
          </w:tcPr>
          <w:p w14:paraId="2D8A8F22" w14:textId="6C764895"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Rarely</w:t>
            </w:r>
          </w:p>
        </w:tc>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2D260A83"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78036F58" w:rsidR="005B38C8" w:rsidRPr="00A4740F" w:rsidRDefault="001D5CBF"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4601890E" w:rsidR="005B38C8" w:rsidRPr="00A4740F" w:rsidRDefault="0010066C"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1D5CBF">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6A3F6D75" w:rsidR="005B38C8" w:rsidRPr="00493773" w:rsidRDefault="001D5CBF"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0D8A2764" w:rsidR="005B38C8" w:rsidRPr="00493773" w:rsidRDefault="001D5CBF" w:rsidP="00493773">
                <w:pPr>
                  <w:pStyle w:val="Tabletext"/>
                  <w:spacing w:before="0" w:after="0"/>
                  <w:jc w:val="center"/>
                  <w:rPr>
                    <w:sz w:val="24"/>
                  </w:rPr>
                </w:pPr>
                <w:r>
                  <w:rPr>
                    <w:sz w:val="24"/>
                    <w:szCs w:val="24"/>
                  </w:rPr>
                  <w:t>Never</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47DCD500" w:rsidR="005B38C8" w:rsidRPr="00493773" w:rsidRDefault="001D5CBF"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39B4A4A1" w:rsidR="005B38C8" w:rsidRPr="00493773" w:rsidRDefault="001D5CBF"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7B2E4DF6" w:rsidR="005B38C8" w:rsidRPr="00493773" w:rsidRDefault="001D5CBF"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3CCB6A94" w:rsidR="005B38C8" w:rsidRPr="00493773" w:rsidRDefault="001D5CBF"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28F3F014" w:rsidR="008A1B61" w:rsidRPr="005F1B26" w:rsidRDefault="001D5CBF" w:rsidP="00E30DA4">
                <w:pPr>
                  <w:pStyle w:val="Tabletext"/>
                  <w:spacing w:before="0" w:after="0"/>
                  <w:jc w:val="center"/>
                  <w:rPr>
                    <w:sz w:val="24"/>
                    <w:szCs w:val="24"/>
                  </w:rPr>
                </w:pPr>
                <w:r>
                  <w:rPr>
                    <w:sz w:val="24"/>
                    <w:szCs w:val="24"/>
                  </w:rPr>
                  <w:t>Never</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155C350D" w:rsidR="005B38C8" w:rsidRPr="00493773" w:rsidRDefault="001D5CBF" w:rsidP="00715C75">
                <w:pPr>
                  <w:pStyle w:val="Tabletext"/>
                  <w:spacing w:before="0" w:after="0"/>
                  <w:jc w:val="center"/>
                  <w:rPr>
                    <w:sz w:val="24"/>
                  </w:rPr>
                </w:pPr>
                <w:r>
                  <w:rPr>
                    <w:sz w:val="24"/>
                    <w:szCs w:val="24"/>
                  </w:rPr>
                  <w:t>Never</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7F8301D8" w:rsidR="005B38C8" w:rsidRPr="00493773" w:rsidRDefault="001D5CBF"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43080" w14:textId="77777777" w:rsidR="0010066C" w:rsidRDefault="0010066C" w:rsidP="00456927">
      <w:pPr>
        <w:spacing w:after="0"/>
      </w:pPr>
      <w:r>
        <w:separator/>
      </w:r>
    </w:p>
  </w:endnote>
  <w:endnote w:type="continuationSeparator" w:id="0">
    <w:p w14:paraId="3B8A371A" w14:textId="77777777" w:rsidR="0010066C" w:rsidRDefault="0010066C"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7CBB"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bjFooterBothDocProperty \* MERGEFORMAT </w:instrText>
    </w:r>
    <w:r>
      <w:fldChar w:fldCharType="separate"/>
    </w:r>
  </w:p>
  <w:p w14:paraId="76D6D930" w14:textId="77777777" w:rsidR="00FC1DE9"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47CA7" w14:textId="77777777" w:rsidR="0010066C" w:rsidRDefault="0010066C" w:rsidP="00456927">
      <w:pPr>
        <w:spacing w:after="0"/>
      </w:pPr>
      <w:r>
        <w:separator/>
      </w:r>
    </w:p>
  </w:footnote>
  <w:footnote w:type="continuationSeparator" w:id="0">
    <w:p w14:paraId="472A6C47" w14:textId="77777777" w:rsidR="0010066C" w:rsidRDefault="0010066C"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86EEB"/>
    <w:multiLevelType w:val="hybridMultilevel"/>
    <w:tmpl w:val="DCFC6EE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 w15:restartNumberingAfterBreak="0">
    <w:nsid w:val="30530B26"/>
    <w:multiLevelType w:val="hybridMultilevel"/>
    <w:tmpl w:val="B6B82296"/>
    <w:lvl w:ilvl="0" w:tplc="EC26277E">
      <w:start w:val="27"/>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7" w15:restartNumberingAfterBreak="0">
    <w:nsid w:val="47263279"/>
    <w:multiLevelType w:val="hybridMultilevel"/>
    <w:tmpl w:val="2BCC8512"/>
    <w:lvl w:ilvl="0" w:tplc="7CE00138">
      <w:start w:val="1"/>
      <w:numFmt w:val="bullet"/>
      <w:pStyle w:val="BulletLis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407B14"/>
    <w:multiLevelType w:val="hybridMultilevel"/>
    <w:tmpl w:val="E034C2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AEC4644"/>
    <w:multiLevelType w:val="hybridMultilevel"/>
    <w:tmpl w:val="A47EE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093AC9"/>
    <w:multiLevelType w:val="hybridMultilevel"/>
    <w:tmpl w:val="FFB0C49E"/>
    <w:lvl w:ilvl="0" w:tplc="EC26277E">
      <w:start w:val="27"/>
      <w:numFmt w:val="bullet"/>
      <w:lvlText w:val=""/>
      <w:lvlJc w:val="left"/>
      <w:pPr>
        <w:ind w:left="720" w:hanging="360"/>
      </w:pPr>
      <w:rPr>
        <w:rFonts w:ascii="Symbol" w:eastAsia="Times New Roman" w:hAnsi="Symbol"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5"/>
  </w:num>
  <w:num w:numId="2" w16cid:durableId="1536960860">
    <w:abstractNumId w:val="6"/>
  </w:num>
  <w:num w:numId="3" w16cid:durableId="38435536">
    <w:abstractNumId w:val="1"/>
  </w:num>
  <w:num w:numId="4" w16cid:durableId="119034905">
    <w:abstractNumId w:val="0"/>
  </w:num>
  <w:num w:numId="5" w16cid:durableId="1172254070">
    <w:abstractNumId w:val="15"/>
  </w:num>
  <w:num w:numId="6" w16cid:durableId="423646233">
    <w:abstractNumId w:val="2"/>
  </w:num>
  <w:num w:numId="7" w16cid:durableId="1255476049">
    <w:abstractNumId w:val="13"/>
  </w:num>
  <w:num w:numId="8" w16cid:durableId="323632453">
    <w:abstractNumId w:val="8"/>
  </w:num>
  <w:num w:numId="9" w16cid:durableId="478109123">
    <w:abstractNumId w:val="10"/>
  </w:num>
  <w:num w:numId="10" w16cid:durableId="1728526378">
    <w:abstractNumId w:val="12"/>
  </w:num>
  <w:num w:numId="11" w16cid:durableId="1821656013">
    <w:abstractNumId w:val="14"/>
  </w:num>
  <w:num w:numId="12" w16cid:durableId="1245843576">
    <w:abstractNumId w:val="4"/>
  </w:num>
  <w:num w:numId="13" w16cid:durableId="1888183333">
    <w:abstractNumId w:val="7"/>
  </w:num>
  <w:num w:numId="14" w16cid:durableId="902836925">
    <w:abstractNumId w:val="11"/>
  </w:num>
  <w:num w:numId="15" w16cid:durableId="1952129917">
    <w:abstractNumId w:val="3"/>
  </w:num>
  <w:num w:numId="16" w16cid:durableId="1127890219">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hideSpellingErrors/>
  <w:hideGrammaticalErrors/>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0066C"/>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962DD"/>
    <w:rsid w:val="001A12DC"/>
    <w:rsid w:val="001B306F"/>
    <w:rsid w:val="001B48A7"/>
    <w:rsid w:val="001B48AF"/>
    <w:rsid w:val="001C206E"/>
    <w:rsid w:val="001C7CEE"/>
    <w:rsid w:val="001D0161"/>
    <w:rsid w:val="001D284A"/>
    <w:rsid w:val="001D285E"/>
    <w:rsid w:val="001D2953"/>
    <w:rsid w:val="001D5CBF"/>
    <w:rsid w:val="001E49C0"/>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5705"/>
    <w:rsid w:val="002A43D2"/>
    <w:rsid w:val="002A49EE"/>
    <w:rsid w:val="002B1194"/>
    <w:rsid w:val="002B128F"/>
    <w:rsid w:val="002B288B"/>
    <w:rsid w:val="002B297D"/>
    <w:rsid w:val="002B4DD4"/>
    <w:rsid w:val="002D07CD"/>
    <w:rsid w:val="002D2A0D"/>
    <w:rsid w:val="002E6343"/>
    <w:rsid w:val="002E69A4"/>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C7AE2"/>
    <w:rsid w:val="003D3A6F"/>
    <w:rsid w:val="003E4671"/>
    <w:rsid w:val="003F4E8B"/>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5CDA"/>
    <w:rsid w:val="00456927"/>
    <w:rsid w:val="00457BE7"/>
    <w:rsid w:val="00461819"/>
    <w:rsid w:val="004638A4"/>
    <w:rsid w:val="00464D35"/>
    <w:rsid w:val="00474A22"/>
    <w:rsid w:val="00475504"/>
    <w:rsid w:val="00480812"/>
    <w:rsid w:val="00481829"/>
    <w:rsid w:val="00483CE5"/>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0824"/>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0D8D"/>
    <w:rsid w:val="005F1480"/>
    <w:rsid w:val="005F1A2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2CC1"/>
    <w:rsid w:val="0069634D"/>
    <w:rsid w:val="006B4D9E"/>
    <w:rsid w:val="006B5CD6"/>
    <w:rsid w:val="006C102C"/>
    <w:rsid w:val="006C3FCC"/>
    <w:rsid w:val="006C574A"/>
    <w:rsid w:val="006C7246"/>
    <w:rsid w:val="006C74CE"/>
    <w:rsid w:val="006D0C48"/>
    <w:rsid w:val="006D1700"/>
    <w:rsid w:val="006D3D07"/>
    <w:rsid w:val="006D6D49"/>
    <w:rsid w:val="006E0A8C"/>
    <w:rsid w:val="006E453E"/>
    <w:rsid w:val="006E69CC"/>
    <w:rsid w:val="006E6E58"/>
    <w:rsid w:val="006F0754"/>
    <w:rsid w:val="006F09E8"/>
    <w:rsid w:val="007010FB"/>
    <w:rsid w:val="00701A46"/>
    <w:rsid w:val="00706DF8"/>
    <w:rsid w:val="007117A5"/>
    <w:rsid w:val="00712EF1"/>
    <w:rsid w:val="00715C75"/>
    <w:rsid w:val="00716314"/>
    <w:rsid w:val="0072498E"/>
    <w:rsid w:val="00725080"/>
    <w:rsid w:val="00727237"/>
    <w:rsid w:val="00727CCF"/>
    <w:rsid w:val="00730593"/>
    <w:rsid w:val="007471D6"/>
    <w:rsid w:val="00750B78"/>
    <w:rsid w:val="00753085"/>
    <w:rsid w:val="007774E5"/>
    <w:rsid w:val="00797339"/>
    <w:rsid w:val="007B329E"/>
    <w:rsid w:val="007C03C0"/>
    <w:rsid w:val="007C257B"/>
    <w:rsid w:val="007C40E2"/>
    <w:rsid w:val="007D52B5"/>
    <w:rsid w:val="007E23ED"/>
    <w:rsid w:val="007E396F"/>
    <w:rsid w:val="007E3B64"/>
    <w:rsid w:val="007E4124"/>
    <w:rsid w:val="007F088F"/>
    <w:rsid w:val="007F332D"/>
    <w:rsid w:val="00801478"/>
    <w:rsid w:val="00801DAF"/>
    <w:rsid w:val="00802C7D"/>
    <w:rsid w:val="00810089"/>
    <w:rsid w:val="0081518C"/>
    <w:rsid w:val="00820021"/>
    <w:rsid w:val="0082108F"/>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B5720"/>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40A"/>
    <w:rsid w:val="00976B8F"/>
    <w:rsid w:val="0097715C"/>
    <w:rsid w:val="00982A27"/>
    <w:rsid w:val="00982B92"/>
    <w:rsid w:val="00993F15"/>
    <w:rsid w:val="00996F15"/>
    <w:rsid w:val="009A0130"/>
    <w:rsid w:val="009B3A9E"/>
    <w:rsid w:val="009B4408"/>
    <w:rsid w:val="009B4D01"/>
    <w:rsid w:val="009B56B6"/>
    <w:rsid w:val="009B61FE"/>
    <w:rsid w:val="009B7A0E"/>
    <w:rsid w:val="009C12E4"/>
    <w:rsid w:val="009C544A"/>
    <w:rsid w:val="009C7A6B"/>
    <w:rsid w:val="009D14AA"/>
    <w:rsid w:val="009D329B"/>
    <w:rsid w:val="009D33ED"/>
    <w:rsid w:val="009D46E6"/>
    <w:rsid w:val="009D6C8B"/>
    <w:rsid w:val="009E0BC2"/>
    <w:rsid w:val="009E1DD3"/>
    <w:rsid w:val="009E635F"/>
    <w:rsid w:val="009F068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A705B"/>
    <w:rsid w:val="00AB6B4E"/>
    <w:rsid w:val="00AC1E3C"/>
    <w:rsid w:val="00AD5286"/>
    <w:rsid w:val="00AD698B"/>
    <w:rsid w:val="00AE26D3"/>
    <w:rsid w:val="00AE293C"/>
    <w:rsid w:val="00AE3735"/>
    <w:rsid w:val="00AE472A"/>
    <w:rsid w:val="00AE5DB5"/>
    <w:rsid w:val="00AF1222"/>
    <w:rsid w:val="00B018F3"/>
    <w:rsid w:val="00B02EB8"/>
    <w:rsid w:val="00B10AE6"/>
    <w:rsid w:val="00B132EF"/>
    <w:rsid w:val="00B164D7"/>
    <w:rsid w:val="00B16D45"/>
    <w:rsid w:val="00B1764A"/>
    <w:rsid w:val="00B20D4F"/>
    <w:rsid w:val="00B2281B"/>
    <w:rsid w:val="00B255F3"/>
    <w:rsid w:val="00B35396"/>
    <w:rsid w:val="00B35EEC"/>
    <w:rsid w:val="00B400BF"/>
    <w:rsid w:val="00B406B1"/>
    <w:rsid w:val="00B44F24"/>
    <w:rsid w:val="00B45C3A"/>
    <w:rsid w:val="00B47881"/>
    <w:rsid w:val="00B52740"/>
    <w:rsid w:val="00B54A26"/>
    <w:rsid w:val="00B6117A"/>
    <w:rsid w:val="00B61FA7"/>
    <w:rsid w:val="00B66DAD"/>
    <w:rsid w:val="00B7075A"/>
    <w:rsid w:val="00B7183E"/>
    <w:rsid w:val="00B814CB"/>
    <w:rsid w:val="00B84A63"/>
    <w:rsid w:val="00B9177F"/>
    <w:rsid w:val="00B91A2E"/>
    <w:rsid w:val="00B97E2D"/>
    <w:rsid w:val="00BA391E"/>
    <w:rsid w:val="00BB439A"/>
    <w:rsid w:val="00BB6A5F"/>
    <w:rsid w:val="00BB7CA4"/>
    <w:rsid w:val="00BC022B"/>
    <w:rsid w:val="00BC79C7"/>
    <w:rsid w:val="00BD0795"/>
    <w:rsid w:val="00BE45BF"/>
    <w:rsid w:val="00BE7DC3"/>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71D42"/>
    <w:rsid w:val="00C75A36"/>
    <w:rsid w:val="00C773E0"/>
    <w:rsid w:val="00C80625"/>
    <w:rsid w:val="00C8594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41"/>
    <w:rsid w:val="00D66353"/>
    <w:rsid w:val="00D75169"/>
    <w:rsid w:val="00D85ACB"/>
    <w:rsid w:val="00D868F1"/>
    <w:rsid w:val="00D93FFB"/>
    <w:rsid w:val="00D97AFF"/>
    <w:rsid w:val="00DA095B"/>
    <w:rsid w:val="00DA4E54"/>
    <w:rsid w:val="00DB49B7"/>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5843"/>
    <w:rsid w:val="00E662A3"/>
    <w:rsid w:val="00E709DC"/>
    <w:rsid w:val="00E75113"/>
    <w:rsid w:val="00E7588A"/>
    <w:rsid w:val="00E81F0F"/>
    <w:rsid w:val="00E873C4"/>
    <w:rsid w:val="00E87B6A"/>
    <w:rsid w:val="00E97A2C"/>
    <w:rsid w:val="00EA4DEE"/>
    <w:rsid w:val="00EB0DAE"/>
    <w:rsid w:val="00EB1248"/>
    <w:rsid w:val="00EB2558"/>
    <w:rsid w:val="00EB3BC0"/>
    <w:rsid w:val="00EB3F11"/>
    <w:rsid w:val="00EB6906"/>
    <w:rsid w:val="00EB777E"/>
    <w:rsid w:val="00EC4A22"/>
    <w:rsid w:val="00EC5BAD"/>
    <w:rsid w:val="00EC7B3B"/>
    <w:rsid w:val="00EC7F5A"/>
    <w:rsid w:val="00ED05B8"/>
    <w:rsid w:val="00ED156A"/>
    <w:rsid w:val="00ED638F"/>
    <w:rsid w:val="00ED798F"/>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6E29"/>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p1,numbered,Paragraphe de liste1,Bulletr List Paragraph,列出段落,列出段落1,List Paragraph2,List Paragraph21,Listeafsnit1,Parágrafo da Lista1,Bullet list,Párrafo de lista1,リスト段落1,List Paragraph11,Foot,FooterText,standard lewis"/>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 w:type="paragraph" w:customStyle="1" w:styleId="BulletList">
    <w:name w:val="Bullet List"/>
    <w:basedOn w:val="Normal"/>
    <w:link w:val="BulletListChar"/>
    <w:qFormat/>
    <w:rsid w:val="00B54A26"/>
    <w:pPr>
      <w:numPr>
        <w:numId w:val="13"/>
      </w:numPr>
      <w:suppressAutoHyphens w:val="0"/>
      <w:spacing w:before="100" w:beforeAutospacing="1" w:after="120" w:line="264" w:lineRule="auto"/>
    </w:pPr>
    <w:rPr>
      <w:szCs w:val="24"/>
      <w:lang w:eastAsia="en-US"/>
    </w:rPr>
  </w:style>
  <w:style w:type="character" w:customStyle="1" w:styleId="BulletListChar">
    <w:name w:val="Bullet List Char"/>
    <w:link w:val="BulletList"/>
    <w:rsid w:val="00B54A26"/>
    <w:rPr>
      <w:sz w:val="24"/>
      <w:szCs w:val="24"/>
      <w:lang w:eastAsia="en-US"/>
    </w:rPr>
  </w:style>
  <w:style w:type="character" w:customStyle="1" w:styleId="ListParagraphChar">
    <w:name w:val="List Paragraph Char"/>
    <w:aliases w:val="lp1 Char,numbered Char,Paragraphe de liste1 Char,Bulletr List Paragraph Char,列出段落 Char,列出段落1 Char,List Paragraph2 Char,List Paragraph21 Char,Listeafsnit1 Char,Parágrafo da Lista1 Char,Bullet list Char,Párrafo de lista1 Char,Foot Char"/>
    <w:link w:val="ListParagraph"/>
    <w:uiPriority w:val="34"/>
    <w:rsid w:val="0097640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
      <w:docPartPr>
        <w:name w:val="6DF3355988BA46BDBBE0017AA33A12C1"/>
        <w:category>
          <w:name w:val="General"/>
          <w:gallery w:val="placeholder"/>
        </w:category>
        <w:types>
          <w:type w:val="bbPlcHdr"/>
        </w:types>
        <w:behaviors>
          <w:behavior w:val="content"/>
        </w:behaviors>
        <w:guid w:val="{346557EA-64C4-4C26-88CC-0F5B130E2909}"/>
      </w:docPartPr>
      <w:docPartBody>
        <w:p w:rsidR="00616302" w:rsidRDefault="00616302" w:rsidP="00616302">
          <w:pPr>
            <w:pStyle w:val="6DF3355988BA46BDBBE0017AA33A12C1"/>
          </w:pPr>
          <w:r w:rsidRPr="0018742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1962DD"/>
    <w:rsid w:val="0026689B"/>
    <w:rsid w:val="00321863"/>
    <w:rsid w:val="00350196"/>
    <w:rsid w:val="003511D2"/>
    <w:rsid w:val="003957D2"/>
    <w:rsid w:val="003A1DFE"/>
    <w:rsid w:val="003A737C"/>
    <w:rsid w:val="003E4671"/>
    <w:rsid w:val="00401AFF"/>
    <w:rsid w:val="00435CA7"/>
    <w:rsid w:val="00436B75"/>
    <w:rsid w:val="00446BE1"/>
    <w:rsid w:val="0046078A"/>
    <w:rsid w:val="004A6B92"/>
    <w:rsid w:val="004B3190"/>
    <w:rsid w:val="004B6D71"/>
    <w:rsid w:val="00520533"/>
    <w:rsid w:val="00523305"/>
    <w:rsid w:val="00562F0B"/>
    <w:rsid w:val="005B4335"/>
    <w:rsid w:val="0060792E"/>
    <w:rsid w:val="00616302"/>
    <w:rsid w:val="00692CC1"/>
    <w:rsid w:val="006A4CED"/>
    <w:rsid w:val="006E6E58"/>
    <w:rsid w:val="00724A4D"/>
    <w:rsid w:val="00727CCF"/>
    <w:rsid w:val="0076409F"/>
    <w:rsid w:val="007D1DCD"/>
    <w:rsid w:val="007D52B5"/>
    <w:rsid w:val="008D269C"/>
    <w:rsid w:val="0096648C"/>
    <w:rsid w:val="00A723AA"/>
    <w:rsid w:val="00B35EEC"/>
    <w:rsid w:val="00B7004C"/>
    <w:rsid w:val="00BB4808"/>
    <w:rsid w:val="00C2221A"/>
    <w:rsid w:val="00C34F4F"/>
    <w:rsid w:val="00D01C83"/>
    <w:rsid w:val="00DB0721"/>
    <w:rsid w:val="00E05648"/>
    <w:rsid w:val="00E169CE"/>
    <w:rsid w:val="00E307F5"/>
    <w:rsid w:val="00F11A9A"/>
    <w:rsid w:val="00F15B8F"/>
    <w:rsid w:val="00F22E96"/>
    <w:rsid w:val="00FA6E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616302"/>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 w:type="paragraph" w:customStyle="1" w:styleId="6DF3355988BA46BDBBE0017AA33A12C1">
    <w:name w:val="6DF3355988BA46BDBBE0017AA33A12C1"/>
    <w:rsid w:val="00616302"/>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5ACF8-6311-4E8A-B8E5-9A48CF3068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2026-09-14T01:59:00Z</dcterms:created>
  <dcterms:modified xsi:type="dcterms:W3CDTF">2026-09-14T01:59:00Z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2026-09-14T01:59:49Z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ce49195a-2294-453e-a8f9-88891f224763</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