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832206">
          <w:headerReference w:type="default" r:id="rId14"/>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76690D51">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76690D51">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312082E4" w:rsidR="002C0CDD" w:rsidRDefault="00713B6B" w:rsidP="000D4DDF">
            <w:r>
              <w:t>ACT Emergency Services Agency</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5CE66EC5" w14:textId="745A7A26" w:rsidR="000D4DDF" w:rsidRPr="00406FBA" w:rsidRDefault="002A5182" w:rsidP="00406FBA">
                  <w:pPr>
                    <w:pStyle w:val="BodyText"/>
                    <w:spacing w:after="0"/>
                    <w:jc w:val="center"/>
                    <w:rPr>
                      <w:rFonts w:asciiTheme="minorHAnsi" w:hAnsiTheme="minorHAnsi"/>
                    </w:rPr>
                  </w:pPr>
                  <w:r>
                    <w:t>Assistant Commissioner Capability</w:t>
                  </w: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40550897" w:rsidR="000D4DDF" w:rsidRPr="0096737F" w:rsidRDefault="002A5182" w:rsidP="00713B6B">
                  <w:pPr>
                    <w:pStyle w:val="BodyText"/>
                    <w:spacing w:after="0"/>
                    <w:jc w:val="center"/>
                  </w:pPr>
                  <w:r>
                    <w:t>Senior Director Emergency Communications and System Assurance</w:t>
                  </w:r>
                </w:p>
              </w:tc>
            </w:tr>
            <w:tr w:rsidR="000D4DDF" w:rsidRPr="0096737F" w14:paraId="143F7240" w14:textId="77777777" w:rsidTr="004710EB">
              <w:trPr>
                <w:trHeight w:val="340"/>
              </w:trPr>
              <w:tc>
                <w:tcPr>
                  <w:tcW w:w="2835" w:type="dxa"/>
                  <w:tcBorders>
                    <w:top w:val="single" w:sz="8" w:space="0" w:color="auto"/>
                    <w:bottom w:val="single" w:sz="8" w:space="0" w:color="auto"/>
                  </w:tcBorders>
                  <w:vAlign w:val="center"/>
                </w:tcPr>
                <w:p w14:paraId="54F348DF" w14:textId="77777777"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1B5093E8" w:rsidR="000D4DDF" w:rsidRPr="0096737F" w:rsidRDefault="002A5182" w:rsidP="000D4DDF">
                  <w:pPr>
                    <w:pStyle w:val="BodyText"/>
                    <w:spacing w:after="0"/>
                    <w:jc w:val="center"/>
                  </w:pPr>
                  <w:r>
                    <w:t>Senior Project Manager, CAD/MDS/DTS &amp; E000</w:t>
                  </w:r>
                </w:p>
              </w:tc>
            </w:tr>
          </w:tbl>
          <w:p w14:paraId="7E64F17C" w14:textId="661696D7" w:rsidR="000D4DDF" w:rsidRPr="000D4DDF" w:rsidRDefault="000D4DDF" w:rsidP="000D4DDF">
            <w:pPr>
              <w:pStyle w:val="BodyText"/>
            </w:pPr>
          </w:p>
        </w:tc>
      </w:tr>
      <w:tr w:rsidR="002C0CDD" w14:paraId="416C65EB" w14:textId="77777777" w:rsidTr="76690D51">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39BE8A2D" w:rsidR="002C0CDD" w:rsidRPr="002C0CDD" w:rsidRDefault="00713B6B" w:rsidP="000D4DDF">
            <w:r>
              <w:t>Assistant Commissioner Capability</w:t>
            </w:r>
          </w:p>
        </w:tc>
        <w:tc>
          <w:tcPr>
            <w:tcW w:w="3544" w:type="dxa"/>
            <w:vMerge/>
          </w:tcPr>
          <w:p w14:paraId="2FD96109" w14:textId="77777777" w:rsidR="002C0CDD" w:rsidRDefault="002C0CDD" w:rsidP="00E45888"/>
        </w:tc>
      </w:tr>
      <w:tr w:rsidR="002C0CDD" w14:paraId="57078F3E" w14:textId="77777777" w:rsidTr="76690D51">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14821B2C" w:rsidR="002C0CDD" w:rsidRDefault="00C958A7" w:rsidP="000D4DDF">
            <w:r w:rsidRPr="00C958A7">
              <w:t>P</w:t>
            </w:r>
            <w:r>
              <w:t>721</w:t>
            </w:r>
            <w:r w:rsidR="006C5728">
              <w:t>76</w:t>
            </w:r>
          </w:p>
        </w:tc>
        <w:tc>
          <w:tcPr>
            <w:tcW w:w="3544" w:type="dxa"/>
            <w:vMerge/>
          </w:tcPr>
          <w:p w14:paraId="4B6AB0A5" w14:textId="77777777" w:rsidR="002C0CDD" w:rsidRDefault="002C0CDD" w:rsidP="00E45888"/>
        </w:tc>
      </w:tr>
      <w:tr w:rsidR="006D1333" w14:paraId="1CE5CFFA" w14:textId="77777777" w:rsidTr="76690D51">
        <w:tc>
          <w:tcPr>
            <w:tcW w:w="2410" w:type="dxa"/>
            <w:tcBorders>
              <w:top w:val="nil"/>
              <w:left w:val="nil"/>
              <w:bottom w:val="nil"/>
              <w:right w:val="nil"/>
            </w:tcBorders>
          </w:tcPr>
          <w:p w14:paraId="384FF3BF" w14:textId="7C50BF09" w:rsidR="006D1333" w:rsidRPr="002C0CDD" w:rsidRDefault="006D1333" w:rsidP="17ED4707">
            <w:r w:rsidRPr="17ED4707">
              <w:rPr>
                <w:b/>
                <w:bCs/>
              </w:rPr>
              <w:t>Position Title</w:t>
            </w:r>
            <w:r w:rsidR="6C617BF9" w:rsidRPr="17ED4707">
              <w:rPr>
                <w:b/>
                <w:bCs/>
              </w:rPr>
              <w:t xml:space="preserve"> </w:t>
            </w:r>
          </w:p>
        </w:tc>
        <w:tc>
          <w:tcPr>
            <w:tcW w:w="3822" w:type="dxa"/>
            <w:tcBorders>
              <w:top w:val="nil"/>
              <w:left w:val="nil"/>
              <w:bottom w:val="nil"/>
            </w:tcBorders>
          </w:tcPr>
          <w:p w14:paraId="6E46C1F2" w14:textId="0A20BA05" w:rsidR="006D1333" w:rsidRDefault="00713B6B" w:rsidP="000D4DDF">
            <w:r>
              <w:t xml:space="preserve">Senior </w:t>
            </w:r>
            <w:r w:rsidR="002A5182">
              <w:t>Project Manager, CAD/MDS/DTS &amp; E000</w:t>
            </w:r>
          </w:p>
        </w:tc>
        <w:tc>
          <w:tcPr>
            <w:tcW w:w="3544" w:type="dxa"/>
            <w:vMerge/>
          </w:tcPr>
          <w:p w14:paraId="2B8B5FC5" w14:textId="77777777" w:rsidR="006D1333" w:rsidRDefault="006D1333" w:rsidP="00E45888"/>
        </w:tc>
      </w:tr>
      <w:tr w:rsidR="002C0CDD" w14:paraId="469D146F" w14:textId="77777777" w:rsidTr="76690D51">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6039B979" w:rsidR="002C0CDD" w:rsidRDefault="00713B6B" w:rsidP="000D4DDF">
            <w:r>
              <w:t xml:space="preserve">Senior Officer Grade </w:t>
            </w:r>
            <w:r w:rsidR="002A5182">
              <w:t>B</w:t>
            </w:r>
            <w:r>
              <w:t xml:space="preserve"> (SO</w:t>
            </w:r>
            <w:r w:rsidR="002A5182">
              <w:t>B</w:t>
            </w:r>
            <w:r>
              <w:t>)</w:t>
            </w:r>
          </w:p>
        </w:tc>
        <w:tc>
          <w:tcPr>
            <w:tcW w:w="3544" w:type="dxa"/>
            <w:vMerge/>
          </w:tcPr>
          <w:p w14:paraId="5EBAFD87" w14:textId="77777777" w:rsidR="002C0CDD" w:rsidRDefault="002C0CDD" w:rsidP="00E45888"/>
        </w:tc>
      </w:tr>
      <w:tr w:rsidR="002C0CDD" w14:paraId="64E39AF9" w14:textId="77777777" w:rsidTr="76690D51">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6F94AC06" w:rsidR="002C0CDD" w:rsidRPr="002A5182" w:rsidRDefault="002A5182" w:rsidP="000D4DDF">
            <w:r w:rsidRPr="002A5182">
              <w:t xml:space="preserve">ESA </w:t>
            </w:r>
            <w:r w:rsidR="00713B6B" w:rsidRPr="002A5182">
              <w:t>Fairbairn</w:t>
            </w:r>
          </w:p>
        </w:tc>
        <w:tc>
          <w:tcPr>
            <w:tcW w:w="3544" w:type="dxa"/>
            <w:vMerge/>
          </w:tcPr>
          <w:p w14:paraId="5977D2EC" w14:textId="77777777" w:rsidR="002C0CDD" w:rsidRDefault="002C0CDD" w:rsidP="00E45888"/>
        </w:tc>
      </w:tr>
      <w:tr w:rsidR="002C0CDD" w14:paraId="6A40AA89" w14:textId="77777777" w:rsidTr="002A5182">
        <w:trPr>
          <w:trHeight w:val="838"/>
        </w:trPr>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34BCFE81" w:rsidR="002C0CDD" w:rsidRPr="002A5182" w:rsidRDefault="002A5182" w:rsidP="000D4DDF">
            <w:r w:rsidRPr="002A5182">
              <w:t>July</w:t>
            </w:r>
            <w:r w:rsidR="00713B6B" w:rsidRPr="002A5182">
              <w:t xml:space="preserve"> 2026</w:t>
            </w:r>
          </w:p>
        </w:tc>
        <w:tc>
          <w:tcPr>
            <w:tcW w:w="3544" w:type="dxa"/>
            <w:vMerge/>
          </w:tcPr>
          <w:p w14:paraId="59BE07DE" w14:textId="77777777" w:rsidR="002C0CDD" w:rsidRDefault="002C0CDD" w:rsidP="00E45888"/>
        </w:tc>
      </w:tr>
    </w:tbl>
    <w:p w14:paraId="5A0E2296" w14:textId="77777777" w:rsidR="002C0CDD" w:rsidRDefault="002C0CDD" w:rsidP="00E45888"/>
    <w:p w14:paraId="0434E7CF" w14:textId="6AC0CF21" w:rsidR="176B6165" w:rsidRDefault="176B6165" w:rsidP="76690D51">
      <w:pPr>
        <w:spacing w:before="120" w:afterAutospacing="1"/>
        <w:rPr>
          <w:rFonts w:eastAsia="Calibri" w:cs="Calibri"/>
          <w:color w:val="000000" w:themeColor="text1"/>
        </w:rPr>
      </w:pPr>
      <w:bookmarkStart w:id="0" w:name="_Int_tcnVcQx9"/>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bookmarkEnd w:id="0"/>
    </w:p>
    <w:p w14:paraId="27FF2F67" w14:textId="77777777" w:rsidR="002A43D2" w:rsidRPr="00423241" w:rsidRDefault="002A43D2" w:rsidP="00460753">
      <w:pPr>
        <w:pStyle w:val="Heading1"/>
      </w:pPr>
      <w:r>
        <w:t>DIRECTORATE OVERVIEW</w:t>
      </w:r>
    </w:p>
    <w:p w14:paraId="3DCBE508" w14:textId="20C7FF96" w:rsidR="50BCACBE" w:rsidRDefault="50BCACBE" w:rsidP="76690D51">
      <w:pPr>
        <w:pStyle w:val="Normal0"/>
        <w:pBdr>
          <w:top w:val="nil"/>
          <w:left w:val="nil"/>
          <w:bottom w:val="nil"/>
          <w:right w:val="nil"/>
          <w:between w:val="nil"/>
        </w:pBdr>
        <w:spacing w:before="0" w:after="120"/>
        <w:jc w:val="both"/>
        <w:rPr>
          <w:rFonts w:eastAsia="Calibri" w:cs="Calibri"/>
          <w:color w:val="000000" w:themeColor="text1"/>
          <w:szCs w:val="24"/>
        </w:rPr>
      </w:pPr>
      <w:bookmarkStart w:id="1"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1"/>
    </w:p>
    <w:p w14:paraId="0AB32FD9" w14:textId="17AF7316" w:rsidR="50BCACBE" w:rsidRDefault="50BCACBE" w:rsidP="76690D51">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w:t>
      </w:r>
      <w:r w:rsidR="790F5EB6" w:rsidRPr="76690D51">
        <w:rPr>
          <w:rStyle w:val="CommentReference"/>
          <w:rFonts w:eastAsia="Calibri" w:cs="Calibri"/>
          <w:color w:val="000000" w:themeColor="text1"/>
          <w:sz w:val="24"/>
          <w:szCs w:val="24"/>
        </w:rPr>
        <w:t>ing</w:t>
      </w:r>
      <w:r w:rsidRPr="76690D51">
        <w:rPr>
          <w:rStyle w:val="CommentReference"/>
          <w:rFonts w:eastAsia="Calibri" w:cs="Calibri"/>
          <w:color w:val="000000" w:themeColor="text1"/>
          <w:sz w:val="24"/>
          <w:szCs w:val="24"/>
        </w:rPr>
        <w:t xml:space="preserve"> responsive justice and community safety services that:</w:t>
      </w:r>
    </w:p>
    <w:p w14:paraId="0F255214" w14:textId="4C614039"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10D6040A" w14:textId="076A56D0"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70AC1DD1" w14:textId="5AF7EFC2"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5766544" w14:textId="1B0D6B95"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1C5A3AD0" w14:textId="424DCB0B"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5002D4EF" w14:textId="75708C47"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A749F8D" w14:textId="46FC19E5"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731015BC" w14:textId="6109209B" w:rsidR="50BCACBE" w:rsidRDefault="50BCACBE" w:rsidP="76690D51">
      <w:pPr>
        <w:pStyle w:val="Normal0"/>
        <w:pBdr>
          <w:top w:val="nil"/>
          <w:left w:val="nil"/>
          <w:bottom w:val="nil"/>
          <w:right w:val="nil"/>
          <w:between w:val="nil"/>
          <w:bar w:val="nil"/>
        </w:pBdr>
        <w:spacing w:after="0"/>
        <w:jc w:val="both"/>
        <w:rPr>
          <w:color w:val="0070C0"/>
        </w:rPr>
      </w:pPr>
      <w:bookmarkStart w:id="2" w:name="_Int_RM8uNund"/>
      <w:r>
        <w:t xml:space="preserve">We will invest in the capability of our people, and we will support them to deliver innovative and sustainable services for our ACT Community.  </w:t>
      </w:r>
      <w:bookmarkEnd w:id="2"/>
    </w:p>
    <w:p w14:paraId="5226AB63" w14:textId="65D70B44" w:rsidR="76690D51" w:rsidRPr="002A5182" w:rsidRDefault="50BCACBE" w:rsidP="002A5182">
      <w:pPr>
        <w:pStyle w:val="Normal0"/>
        <w:pBdr>
          <w:top w:val="nil"/>
          <w:left w:val="nil"/>
          <w:bottom w:val="nil"/>
          <w:right w:val="nil"/>
          <w:between w:val="nil"/>
        </w:pBdr>
        <w:spacing w:after="0"/>
        <w:jc w:val="both"/>
      </w:pPr>
      <w:r>
        <w:lastRenderedPageBreak/>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73A5A535" w14:textId="2E12F726" w:rsidR="50BCACBE" w:rsidRDefault="002A5182" w:rsidP="76690D51">
      <w:pPr>
        <w:pStyle w:val="BodyText"/>
        <w:pBdr>
          <w:top w:val="nil"/>
          <w:left w:val="nil"/>
          <w:bottom w:val="nil"/>
          <w:right w:val="nil"/>
          <w:between w:val="nil"/>
        </w:pBdr>
        <w:spacing w:afterAutospacing="1"/>
        <w:rPr>
          <w:rFonts w:eastAsia="Calibri" w:cs="Calibri"/>
          <w:color w:val="000000" w:themeColor="text1"/>
        </w:rPr>
      </w:pPr>
      <w:r>
        <w:rPr>
          <w:rFonts w:eastAsia="Calibri" w:cs="Calibri"/>
          <w:color w:val="000000" w:themeColor="text1"/>
        </w:rPr>
        <w:br/>
      </w:r>
      <w:r w:rsidR="50BCACBE" w:rsidRPr="76690D51">
        <w:rPr>
          <w:rFonts w:eastAsia="Calibri" w:cs="Calibri"/>
          <w:color w:val="000000" w:themeColor="text1"/>
        </w:rPr>
        <w:t>The Directorate advises and supports the following ministerial portfolios:</w:t>
      </w:r>
    </w:p>
    <w:p w14:paraId="2B63657C"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Chief Minister</w:t>
      </w:r>
    </w:p>
    <w:p w14:paraId="1F392189"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6DC8564A" w14:textId="77777777"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39A346B3"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47DC1792" w14:textId="77777777"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61810E02" w14:textId="77777777"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2F0357FE"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E536904"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3DCE696B" w14:textId="7AB793B5"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w:t>
      </w:r>
      <w:r w:rsidR="00B45389">
        <w:rPr>
          <w:rFonts w:eastAsia="Calibri" w:cs="Calibri"/>
          <w:color w:val="000000" w:themeColor="text1"/>
        </w:rPr>
        <w:t>i</w:t>
      </w:r>
      <w:r>
        <w:rPr>
          <w:rFonts w:eastAsia="Calibri" w:cs="Calibri"/>
          <w:color w:val="000000" w:themeColor="text1"/>
        </w:rPr>
        <w:t xml:space="preserve">nister for Women </w:t>
      </w:r>
    </w:p>
    <w:p w14:paraId="7A7049C8" w14:textId="4F52FD5B" w:rsidR="00591467" w:rsidRDefault="00591467" w:rsidP="00ED11BE">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1F96975F" w14:textId="1CEE790B"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p w14:paraId="61D23551" w14:textId="77777777" w:rsidR="00591467" w:rsidRPr="00591467" w:rsidRDefault="00591467" w:rsidP="00422D39">
      <w:pPr>
        <w:pStyle w:val="BodyText"/>
        <w:spacing w:after="60"/>
        <w:ind w:left="1080"/>
        <w:rPr>
          <w:rFonts w:eastAsia="Calibri" w:cs="Calibri"/>
          <w:color w:val="000000" w:themeColor="text1"/>
        </w:rPr>
      </w:pPr>
    </w:p>
    <w:p w14:paraId="05677FF9" w14:textId="03DFB396" w:rsidR="002A43D2" w:rsidRPr="00423241" w:rsidRDefault="002D7380" w:rsidP="00E45888">
      <w:pPr>
        <w:pStyle w:val="Heading1"/>
      </w:pPr>
      <w:r>
        <w:t>BUSINESS UNIT/AGENCY</w:t>
      </w:r>
      <w:r w:rsidR="002A43D2">
        <w:t xml:space="preserve"> OVERVIEW</w:t>
      </w:r>
    </w:p>
    <w:p w14:paraId="748F5B3B" w14:textId="77777777" w:rsidR="00ED11BE" w:rsidRPr="001D25A6" w:rsidRDefault="00ED11BE" w:rsidP="00ED11BE">
      <w:pPr>
        <w:spacing w:before="120" w:after="0"/>
      </w:pPr>
      <w:r w:rsidRPr="00F11A16">
        <w:t xml:space="preserve">The </w:t>
      </w:r>
      <w:r>
        <w:t xml:space="preserve">ACT </w:t>
      </w:r>
      <w:r w:rsidRPr="00F11A16">
        <w:t xml:space="preserve">Emergency Services Agency </w:t>
      </w:r>
      <w:r>
        <w:t xml:space="preserve">(ACTESA) </w:t>
      </w:r>
      <w:r w:rsidRPr="00F11A16">
        <w:t xml:space="preserve">is </w:t>
      </w:r>
      <w:r w:rsidRPr="001D25A6">
        <w:t xml:space="preserve">responsible for emergency management and related support arrangements in the Territory. </w:t>
      </w:r>
      <w:r>
        <w:t>ACTESA’s</w:t>
      </w:r>
      <w:r w:rsidRPr="001D25A6">
        <w:t xml:space="preserve"> four operational services are the ACT</w:t>
      </w:r>
      <w:r>
        <w:t> </w:t>
      </w:r>
      <w:r w:rsidRPr="001D25A6">
        <w:t xml:space="preserve">Ambulance Service, ACT Fire </w:t>
      </w:r>
      <w:r>
        <w:t>&amp;</w:t>
      </w:r>
      <w:r w:rsidRPr="001D25A6">
        <w:t xml:space="preserve"> Rescue, ACT Rural Fire Service and ACT State Emergency Service. </w:t>
      </w:r>
    </w:p>
    <w:p w14:paraId="3AABE06B" w14:textId="77777777" w:rsidR="00ED11BE" w:rsidRDefault="00ED11BE" w:rsidP="00ED11BE">
      <w:pPr>
        <w:spacing w:before="240"/>
      </w:pPr>
      <w:r>
        <w:t>ACTESA</w:t>
      </w:r>
      <w:r w:rsidRPr="001D25A6">
        <w:t xml:space="preserve"> undertakes to: </w:t>
      </w:r>
    </w:p>
    <w:p w14:paraId="6ECD379E"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provide emergency services 24 hours per day every day of the year</w:t>
      </w:r>
      <w:r>
        <w:rPr>
          <w:rFonts w:eastAsia="Calibri" w:cs="Calibri"/>
          <w:color w:val="000000" w:themeColor="text1"/>
        </w:rPr>
        <w:t>;</w:t>
      </w:r>
    </w:p>
    <w:p w14:paraId="51DBA4EE"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provide its services efficiently and effectively within resource allocations</w:t>
      </w:r>
      <w:r>
        <w:rPr>
          <w:rFonts w:eastAsia="Calibri" w:cs="Calibri"/>
          <w:color w:val="000000" w:themeColor="text1"/>
        </w:rPr>
        <w:t>;</w:t>
      </w:r>
    </w:p>
    <w:p w14:paraId="7253141A"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ensure that compliance activity meets legislative standards on all occasions</w:t>
      </w:r>
      <w:r>
        <w:rPr>
          <w:rFonts w:eastAsia="Calibri" w:cs="Calibri"/>
          <w:color w:val="000000" w:themeColor="text1"/>
        </w:rPr>
        <w:t>;</w:t>
      </w:r>
    </w:p>
    <w:p w14:paraId="78371AE2"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use best practice in the provision of assistance for emergencies and the conduct of community education and awareness programs; and</w:t>
      </w:r>
    </w:p>
    <w:p w14:paraId="750F509A"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train and equip our people to maintain readiness and deliver emergency services to meet agreed standards and benchmarks.</w:t>
      </w:r>
    </w:p>
    <w:p w14:paraId="67941190" w14:textId="77777777" w:rsidR="00ED11BE" w:rsidRDefault="00ED11BE" w:rsidP="00ED11BE">
      <w:pPr>
        <w:spacing w:before="240"/>
        <w:rPr>
          <w:rStyle w:val="Hyperlink"/>
        </w:rPr>
      </w:pPr>
      <w:r w:rsidRPr="001D25A6">
        <w:t xml:space="preserve">Further information can be obtained on the </w:t>
      </w:r>
      <w:r>
        <w:t>ACT</w:t>
      </w:r>
      <w:r w:rsidRPr="001D25A6">
        <w:t xml:space="preserve">ESA Website </w:t>
      </w:r>
      <w:hyperlink r:id="rId16" w:history="1">
        <w:r w:rsidRPr="00C74EE9">
          <w:rPr>
            <w:rStyle w:val="Hyperlink"/>
          </w:rPr>
          <w:t>http://www.esa.act.gov.au</w:t>
        </w:r>
      </w:hyperlink>
      <w:r>
        <w:rPr>
          <w:rStyle w:val="Hyperlink"/>
        </w:rPr>
        <w:t>.</w:t>
      </w:r>
    </w:p>
    <w:p w14:paraId="524F73F7" w14:textId="77777777" w:rsidR="00BF0DD7" w:rsidRPr="00BF0DD7" w:rsidRDefault="00BF0DD7" w:rsidP="00BF0DD7">
      <w:pPr>
        <w:pStyle w:val="BodyText"/>
      </w:pPr>
    </w:p>
    <w:p w14:paraId="4E7AAB86" w14:textId="71BBCE0A" w:rsidR="002A43D2" w:rsidRPr="00423241" w:rsidRDefault="002D7380" w:rsidP="00E45888">
      <w:pPr>
        <w:pStyle w:val="Heading1"/>
      </w:pPr>
      <w:r>
        <w:t>BRANCH</w:t>
      </w:r>
      <w:r w:rsidR="002A43D2">
        <w:t xml:space="preserve"> OVERVIEW</w:t>
      </w:r>
    </w:p>
    <w:p w14:paraId="2078320D" w14:textId="77777777" w:rsidR="00772579" w:rsidRPr="005E4894" w:rsidRDefault="00772579" w:rsidP="00772579">
      <w:pPr>
        <w:pStyle w:val="ListBullet"/>
        <w:numPr>
          <w:ilvl w:val="0"/>
          <w:numId w:val="0"/>
        </w:numPr>
        <w:rPr>
          <w:rFonts w:cs="Times New Roman"/>
        </w:rPr>
      </w:pPr>
      <w:r w:rsidRPr="005E4894">
        <w:rPr>
          <w:rFonts w:cs="Times New Roman"/>
        </w:rPr>
        <w:t xml:space="preserve">The Capability Business Unit is responsible for providing enabling functions across the ESA in support of the operational services and to facilitate logistical support </w:t>
      </w:r>
      <w:r w:rsidRPr="005E4894">
        <w:rPr>
          <w:rFonts w:cs="Times New Roman"/>
          <w:lang w:val="en-US"/>
        </w:rPr>
        <w:t xml:space="preserve">where an </w:t>
      </w:r>
      <w:r w:rsidRPr="005E4894">
        <w:rPr>
          <w:rFonts w:cs="Times New Roman"/>
        </w:rPr>
        <w:t>Incident Management Team (IMT) is established. The sections of this branch include:</w:t>
      </w:r>
    </w:p>
    <w:p w14:paraId="3E24EACC" w14:textId="77777777" w:rsidR="00772579" w:rsidRPr="005E4894" w:rsidRDefault="00772579" w:rsidP="00772579">
      <w:pPr>
        <w:pStyle w:val="ListBullet"/>
        <w:numPr>
          <w:ilvl w:val="0"/>
          <w:numId w:val="14"/>
        </w:numPr>
        <w:rPr>
          <w:rFonts w:cs="Times New Roman"/>
        </w:rPr>
      </w:pPr>
      <w:r w:rsidRPr="005E4894">
        <w:rPr>
          <w:rFonts w:cs="Times New Roman"/>
        </w:rPr>
        <w:t>Fleet and Sustainability;</w:t>
      </w:r>
    </w:p>
    <w:p w14:paraId="2950784A" w14:textId="77777777" w:rsidR="00772579" w:rsidRPr="005E4894" w:rsidRDefault="00772579" w:rsidP="00772579">
      <w:pPr>
        <w:pStyle w:val="ListBullet"/>
        <w:numPr>
          <w:ilvl w:val="0"/>
          <w:numId w:val="14"/>
        </w:numPr>
        <w:rPr>
          <w:rFonts w:cs="Times New Roman"/>
        </w:rPr>
      </w:pPr>
      <w:r w:rsidRPr="005E4894">
        <w:rPr>
          <w:rFonts w:cs="Times New Roman"/>
        </w:rPr>
        <w:lastRenderedPageBreak/>
        <w:t>Workshops;</w:t>
      </w:r>
    </w:p>
    <w:p w14:paraId="0F23831B" w14:textId="77777777" w:rsidR="00772579" w:rsidRPr="005E4894" w:rsidRDefault="00772579" w:rsidP="00772579">
      <w:pPr>
        <w:pStyle w:val="ListBullet"/>
        <w:numPr>
          <w:ilvl w:val="0"/>
          <w:numId w:val="14"/>
        </w:numPr>
        <w:rPr>
          <w:rFonts w:cs="Times New Roman"/>
        </w:rPr>
      </w:pPr>
      <w:r w:rsidRPr="005E4894">
        <w:rPr>
          <w:rFonts w:cs="Times New Roman"/>
        </w:rPr>
        <w:t xml:space="preserve">Facilities, Assets and Equipment; </w:t>
      </w:r>
    </w:p>
    <w:p w14:paraId="60695C94" w14:textId="77777777" w:rsidR="00772579" w:rsidRPr="005E4894" w:rsidRDefault="00772579" w:rsidP="00772579">
      <w:pPr>
        <w:pStyle w:val="ListBullet"/>
        <w:numPr>
          <w:ilvl w:val="0"/>
          <w:numId w:val="14"/>
        </w:numPr>
        <w:rPr>
          <w:rFonts w:cs="Times New Roman"/>
        </w:rPr>
      </w:pPr>
      <w:r w:rsidRPr="005E4894">
        <w:rPr>
          <w:rFonts w:cs="Times New Roman"/>
        </w:rPr>
        <w:t>Logistics and Incident Support;</w:t>
      </w:r>
    </w:p>
    <w:p w14:paraId="45117554" w14:textId="77777777" w:rsidR="00772579" w:rsidRPr="00840FC0" w:rsidRDefault="00772579" w:rsidP="00772579">
      <w:pPr>
        <w:pStyle w:val="ListBullet"/>
        <w:numPr>
          <w:ilvl w:val="0"/>
          <w:numId w:val="14"/>
        </w:numPr>
      </w:pPr>
      <w:r w:rsidRPr="00840FC0">
        <w:rPr>
          <w:rFonts w:cs="Times New Roman"/>
        </w:rPr>
        <w:t xml:space="preserve">Communications Centre Management; and </w:t>
      </w:r>
    </w:p>
    <w:p w14:paraId="49CEF001" w14:textId="77777777" w:rsidR="00772579" w:rsidRPr="00BF0DD7" w:rsidRDefault="00772579" w:rsidP="00772579">
      <w:pPr>
        <w:pStyle w:val="ListBullet"/>
        <w:numPr>
          <w:ilvl w:val="0"/>
          <w:numId w:val="14"/>
        </w:numPr>
      </w:pPr>
      <w:r w:rsidRPr="00840FC0">
        <w:rPr>
          <w:rFonts w:cs="Times New Roman"/>
        </w:rPr>
        <w:t>Embedded ICT.</w:t>
      </w:r>
    </w:p>
    <w:p w14:paraId="0E66EC20" w14:textId="77777777" w:rsidR="00BF0DD7" w:rsidRDefault="00BF0DD7" w:rsidP="00BF0DD7">
      <w:pPr>
        <w:pStyle w:val="ListBullet"/>
        <w:numPr>
          <w:ilvl w:val="0"/>
          <w:numId w:val="0"/>
        </w:numPr>
        <w:ind w:left="720"/>
      </w:pPr>
    </w:p>
    <w:p w14:paraId="4294D08B" w14:textId="13F39857" w:rsidR="000D4DDF" w:rsidRPr="00423241" w:rsidRDefault="000D4DDF" w:rsidP="000D4DDF">
      <w:pPr>
        <w:pStyle w:val="Heading1"/>
      </w:pPr>
      <w:r>
        <w:t>POSITION OVERVIEW</w:t>
      </w:r>
    </w:p>
    <w:p w14:paraId="11C11B24" w14:textId="77777777" w:rsidR="002A5182" w:rsidRDefault="002A5182" w:rsidP="002A5182">
      <w:pPr>
        <w:pStyle w:val="BodyText"/>
        <w:spacing w:before="122"/>
        <w:ind w:left="132" w:right="218"/>
      </w:pPr>
      <w:r>
        <w:t>The</w:t>
      </w:r>
      <w:r>
        <w:rPr>
          <w:spacing w:val="-2"/>
        </w:rPr>
        <w:t xml:space="preserve"> </w:t>
      </w:r>
      <w:r>
        <w:t>Senior Project Manager - CAD/MDS/DTS and E000</w:t>
      </w:r>
      <w:r>
        <w:rPr>
          <w:spacing w:val="-5"/>
        </w:rPr>
        <w:t xml:space="preserve"> </w:t>
      </w:r>
      <w:r>
        <w:t>will lead the sustainment and upgrade of government critical systems as part of the Sustainable ICT for ESA program encompassing</w:t>
      </w:r>
      <w:r>
        <w:rPr>
          <w:spacing w:val="-5"/>
        </w:rPr>
        <w:t xml:space="preserve"> the </w:t>
      </w:r>
      <w:proofErr w:type="gramStart"/>
      <w:r>
        <w:rPr>
          <w:spacing w:val="-5"/>
        </w:rPr>
        <w:t>Computer</w:t>
      </w:r>
      <w:proofErr w:type="gramEnd"/>
      <w:r>
        <w:rPr>
          <w:spacing w:val="-5"/>
        </w:rPr>
        <w:t>-Aided Dispatch/Mobile Data System/Direct Turnout System and Emergency triple zero.</w:t>
      </w:r>
    </w:p>
    <w:p w14:paraId="383AF604" w14:textId="77777777" w:rsidR="002A5182" w:rsidRDefault="002A5182" w:rsidP="002A5182">
      <w:pPr>
        <w:pStyle w:val="BodyText"/>
        <w:spacing w:before="122"/>
        <w:ind w:left="132" w:right="218"/>
      </w:pPr>
      <w:r>
        <w:t>The</w:t>
      </w:r>
      <w:r>
        <w:rPr>
          <w:spacing w:val="-1"/>
        </w:rPr>
        <w:t xml:space="preserve"> </w:t>
      </w:r>
      <w:r>
        <w:t>Senior Project Manager - CAD/MDS/DTS and E000 will</w:t>
      </w:r>
      <w:r>
        <w:rPr>
          <w:spacing w:val="-4"/>
        </w:rPr>
        <w:t xml:space="preserve"> </w:t>
      </w:r>
      <w:r>
        <w:t>function</w:t>
      </w:r>
      <w:r>
        <w:rPr>
          <w:spacing w:val="-3"/>
        </w:rPr>
        <w:t xml:space="preserve"> </w:t>
      </w:r>
      <w:r>
        <w:t>as</w:t>
      </w:r>
      <w:r>
        <w:rPr>
          <w:spacing w:val="-4"/>
        </w:rPr>
        <w:t xml:space="preserve"> </w:t>
      </w:r>
      <w:r>
        <w:t>the</w:t>
      </w:r>
      <w:r>
        <w:rPr>
          <w:spacing w:val="-4"/>
        </w:rPr>
        <w:t xml:space="preserve"> </w:t>
      </w:r>
      <w:r>
        <w:t>project</w:t>
      </w:r>
      <w:r>
        <w:rPr>
          <w:spacing w:val="-1"/>
        </w:rPr>
        <w:t xml:space="preserve"> </w:t>
      </w:r>
      <w:r>
        <w:t>lead</w:t>
      </w:r>
      <w:r>
        <w:rPr>
          <w:spacing w:val="-3"/>
        </w:rPr>
        <w:t xml:space="preserve"> </w:t>
      </w:r>
      <w:r>
        <w:t>including managing all aspects of the project delivery including scope, stakeholder, quality assurance, timeline and budget; and provide regular updates</w:t>
      </w:r>
      <w:r>
        <w:rPr>
          <w:spacing w:val="-1"/>
        </w:rPr>
        <w:t xml:space="preserve"> </w:t>
      </w:r>
      <w:r>
        <w:t>to</w:t>
      </w:r>
      <w:r>
        <w:rPr>
          <w:spacing w:val="-2"/>
        </w:rPr>
        <w:t xml:space="preserve"> </w:t>
      </w:r>
      <w:r>
        <w:t>the Senior Director,</w:t>
      </w:r>
      <w:r w:rsidRPr="002B4C8F">
        <w:t xml:space="preserve"> Emergency Communications and System Assurance</w:t>
      </w:r>
      <w:r>
        <w:t>.</w:t>
      </w:r>
      <w:r w:rsidDel="002C64CD">
        <w:t xml:space="preserve"> </w:t>
      </w:r>
    </w:p>
    <w:p w14:paraId="5EB9B9C1" w14:textId="61C6F547" w:rsidR="76690D51" w:rsidRPr="0055066B" w:rsidRDefault="002A5182" w:rsidP="0055066B">
      <w:pPr>
        <w:pStyle w:val="BodyText"/>
        <w:spacing w:before="123"/>
        <w:ind w:left="132"/>
      </w:pPr>
      <w:r>
        <w:t>As part of the team, the position may also perform activities in support of emergency operations.</w:t>
      </w:r>
    </w:p>
    <w:p w14:paraId="221A3506" w14:textId="755697FD" w:rsidR="008C40B5" w:rsidRDefault="00AE5D2C" w:rsidP="00E45888">
      <w:pPr>
        <w:pStyle w:val="Heading2"/>
      </w:pPr>
      <w:r>
        <w:t>WHAT YOU WILL DO</w:t>
      </w:r>
    </w:p>
    <w:p w14:paraId="2460F7E2" w14:textId="24EDAC69" w:rsidR="002A5182" w:rsidRDefault="002A5182" w:rsidP="002A5182">
      <w:pPr>
        <w:pStyle w:val="BodyText"/>
        <w:spacing w:before="120"/>
        <w:ind w:left="132" w:right="218"/>
      </w:pPr>
      <w:r>
        <w:t>Under</w:t>
      </w:r>
      <w:r>
        <w:rPr>
          <w:spacing w:val="-4"/>
        </w:rPr>
        <w:t xml:space="preserve"> </w:t>
      </w:r>
      <w:r>
        <w:t>the</w:t>
      </w:r>
      <w:r>
        <w:rPr>
          <w:spacing w:val="-4"/>
        </w:rPr>
        <w:t xml:space="preserve"> </w:t>
      </w:r>
      <w:r>
        <w:t>broad direction</w:t>
      </w:r>
      <w:r>
        <w:rPr>
          <w:spacing w:val="-1"/>
        </w:rPr>
        <w:t xml:space="preserve"> </w:t>
      </w:r>
      <w:r>
        <w:t>of</w:t>
      </w:r>
      <w:r>
        <w:rPr>
          <w:spacing w:val="-2"/>
        </w:rPr>
        <w:t xml:space="preserve"> </w:t>
      </w:r>
      <w:r>
        <w:t>the</w:t>
      </w:r>
      <w:r>
        <w:rPr>
          <w:spacing w:val="-5"/>
        </w:rPr>
        <w:t xml:space="preserve"> </w:t>
      </w:r>
      <w:r>
        <w:t>Senior Director,</w:t>
      </w:r>
      <w:r w:rsidRPr="002B4C8F">
        <w:t xml:space="preserve"> Emergency Communications and System Assurance</w:t>
      </w:r>
      <w:r>
        <w:t>,</w:t>
      </w:r>
      <w:r>
        <w:rPr>
          <w:spacing w:val="-5"/>
        </w:rPr>
        <w:t xml:space="preserve"> </w:t>
      </w:r>
      <w:r>
        <w:t>the</w:t>
      </w:r>
      <w:r>
        <w:rPr>
          <w:spacing w:val="-3"/>
        </w:rPr>
        <w:t xml:space="preserve"> </w:t>
      </w:r>
      <w:r>
        <w:t>Senior Project Manager - CAD/MDS/DTS and E000</w:t>
      </w:r>
      <w:r>
        <w:rPr>
          <w:spacing w:val="-5"/>
        </w:rPr>
        <w:t xml:space="preserve"> </w:t>
      </w:r>
      <w:r>
        <w:t>will:</w:t>
      </w:r>
    </w:p>
    <w:p w14:paraId="37125439"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 xml:space="preserve">Lead the sustainment and upgrade of the systems including overall project delivery, key initiatives and associated activities. </w:t>
      </w:r>
    </w:p>
    <w:p w14:paraId="5535CE3F"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Assist with development of business case/s for future options and capabilities for emergency communications.</w:t>
      </w:r>
    </w:p>
    <w:p w14:paraId="0C3621EE"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Manage and maintain project scope, budget, schedule, and milestones ensuring delivery within agreed timeframes and funding allocation.</w:t>
      </w:r>
    </w:p>
    <w:p w14:paraId="13C04F2D"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 xml:space="preserve">Identify, monitor and manage project risks, issues, dependencies, and mitigation strategies while ensuring appropriate quality assurance and governance. </w:t>
      </w:r>
    </w:p>
    <w:p w14:paraId="53AA2F2A"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Engage and collaborate with internal and external stakeholders including SMEs, end users, Digital Canberra and vendors while managing activities across multiple work packages.</w:t>
      </w:r>
    </w:p>
    <w:p w14:paraId="42E0327A"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line="242" w:lineRule="auto"/>
        <w:ind w:left="714" w:right="751" w:hanging="357"/>
        <w:contextualSpacing w:val="0"/>
      </w:pPr>
      <w:r>
        <w:t xml:space="preserve">Prepare and present </w:t>
      </w:r>
      <w:r>
        <w:rPr>
          <w:spacing w:val="-4"/>
        </w:rPr>
        <w:t xml:space="preserve">project status reports and briefings </w:t>
      </w:r>
      <w:r>
        <w:rPr>
          <w:spacing w:val="-6"/>
        </w:rPr>
        <w:t xml:space="preserve">to governance committees and </w:t>
      </w:r>
      <w:r>
        <w:t>relevant forums as required.</w:t>
      </w:r>
    </w:p>
    <w:p w14:paraId="2DFD5274"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955" w:hanging="357"/>
        <w:contextualSpacing w:val="0"/>
      </w:pPr>
      <w:r>
        <w:t>Assist</w:t>
      </w:r>
      <w:r>
        <w:rPr>
          <w:spacing w:val="-3"/>
        </w:rPr>
        <w:t xml:space="preserve"> </w:t>
      </w:r>
      <w:r>
        <w:t>and</w:t>
      </w:r>
      <w:r>
        <w:rPr>
          <w:spacing w:val="-3"/>
        </w:rPr>
        <w:t xml:space="preserve"> </w:t>
      </w:r>
      <w:r>
        <w:t>support</w:t>
      </w:r>
      <w:r>
        <w:rPr>
          <w:spacing w:val="-5"/>
        </w:rPr>
        <w:t xml:space="preserve"> </w:t>
      </w:r>
      <w:r>
        <w:t>change</w:t>
      </w:r>
      <w:r>
        <w:rPr>
          <w:spacing w:val="-3"/>
        </w:rPr>
        <w:t xml:space="preserve"> </w:t>
      </w:r>
      <w:r>
        <w:t>management</w:t>
      </w:r>
      <w:r>
        <w:rPr>
          <w:spacing w:val="-3"/>
        </w:rPr>
        <w:t xml:space="preserve"> activities </w:t>
      </w:r>
      <w:r>
        <w:t>in</w:t>
      </w:r>
      <w:r>
        <w:rPr>
          <w:spacing w:val="-5"/>
        </w:rPr>
        <w:t xml:space="preserve"> </w:t>
      </w:r>
      <w:r>
        <w:t>relation</w:t>
      </w:r>
      <w:r>
        <w:rPr>
          <w:spacing w:val="-3"/>
        </w:rPr>
        <w:t xml:space="preserve"> </w:t>
      </w:r>
      <w:r>
        <w:t>to</w:t>
      </w:r>
      <w:r>
        <w:rPr>
          <w:spacing w:val="-5"/>
        </w:rPr>
        <w:t xml:space="preserve"> </w:t>
      </w:r>
      <w:r>
        <w:t>the</w:t>
      </w:r>
      <w:r>
        <w:rPr>
          <w:spacing w:val="-8"/>
        </w:rPr>
        <w:t xml:space="preserve"> </w:t>
      </w:r>
      <w:r>
        <w:t>project.</w:t>
      </w:r>
    </w:p>
    <w:p w14:paraId="6A5107B3"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229" w:hanging="357"/>
        <w:contextualSpacing w:val="0"/>
      </w:pPr>
      <w:r>
        <w:t>Undertake</w:t>
      </w:r>
      <w:r>
        <w:rPr>
          <w:spacing w:val="-3"/>
        </w:rPr>
        <w:t xml:space="preserve"> </w:t>
      </w:r>
      <w:r>
        <w:t>other</w:t>
      </w:r>
      <w:r>
        <w:rPr>
          <w:spacing w:val="-5"/>
        </w:rPr>
        <w:t xml:space="preserve"> </w:t>
      </w:r>
      <w:r>
        <w:t>duties</w:t>
      </w:r>
      <w:r>
        <w:rPr>
          <w:spacing w:val="-4"/>
        </w:rPr>
        <w:t xml:space="preserve"> </w:t>
      </w:r>
      <w:r>
        <w:t>appropriate</w:t>
      </w:r>
      <w:r>
        <w:rPr>
          <w:spacing w:val="-5"/>
        </w:rPr>
        <w:t xml:space="preserve"> </w:t>
      </w:r>
      <w:r>
        <w:t>to</w:t>
      </w:r>
      <w:r>
        <w:rPr>
          <w:spacing w:val="-5"/>
        </w:rPr>
        <w:t xml:space="preserve"> </w:t>
      </w:r>
      <w:r>
        <w:t>this</w:t>
      </w:r>
      <w:r>
        <w:rPr>
          <w:spacing w:val="-6"/>
        </w:rPr>
        <w:t xml:space="preserve"> </w:t>
      </w:r>
      <w:r>
        <w:t>classification</w:t>
      </w:r>
      <w:r>
        <w:rPr>
          <w:spacing w:val="-4"/>
        </w:rPr>
        <w:t xml:space="preserve"> </w:t>
      </w:r>
      <w:r>
        <w:t>which</w:t>
      </w:r>
      <w:r>
        <w:rPr>
          <w:spacing w:val="-3"/>
        </w:rPr>
        <w:t xml:space="preserve"> </w:t>
      </w:r>
      <w:r>
        <w:t>contribute</w:t>
      </w:r>
      <w:r>
        <w:rPr>
          <w:spacing w:val="-5"/>
        </w:rPr>
        <w:t xml:space="preserve"> </w:t>
      </w:r>
      <w:r>
        <w:t>to</w:t>
      </w:r>
      <w:r>
        <w:rPr>
          <w:spacing w:val="-3"/>
        </w:rPr>
        <w:t xml:space="preserve"> </w:t>
      </w:r>
      <w:r>
        <w:t>the</w:t>
      </w:r>
      <w:r>
        <w:rPr>
          <w:spacing w:val="-5"/>
        </w:rPr>
        <w:t xml:space="preserve"> </w:t>
      </w:r>
      <w:r>
        <w:t>operation of the identified projects.</w:t>
      </w:r>
    </w:p>
    <w:p w14:paraId="523B53CA" w14:textId="41A15CE2" w:rsidR="1AA958B0" w:rsidRPr="00F37F48" w:rsidRDefault="002A5182" w:rsidP="002A5182">
      <w:pPr>
        <w:pStyle w:val="ListParagraph"/>
        <w:widowControl w:val="0"/>
        <w:numPr>
          <w:ilvl w:val="0"/>
          <w:numId w:val="7"/>
        </w:numPr>
        <w:tabs>
          <w:tab w:val="left" w:pos="853"/>
        </w:tabs>
        <w:suppressAutoHyphens w:val="0"/>
        <w:autoSpaceDE w:val="0"/>
        <w:autoSpaceDN w:val="0"/>
        <w:spacing w:before="120"/>
        <w:ind w:left="714" w:hanging="357"/>
        <w:contextualSpacing w:val="0"/>
        <w:rPr>
          <w:rFonts w:eastAsia="Calibri" w:cs="Calibri"/>
          <w:color w:val="000000" w:themeColor="text1"/>
        </w:rPr>
      </w:pPr>
      <w:r>
        <w:t>Maintain</w:t>
      </w:r>
      <w:r>
        <w:rPr>
          <w:spacing w:val="-5"/>
        </w:rPr>
        <w:t xml:space="preserve"> accurate and up-to-date project records, documentation and artefacts</w:t>
      </w:r>
      <w:r>
        <w:rPr>
          <w:spacing w:val="-2"/>
        </w:rPr>
        <w:t xml:space="preserve"> in accordance with governance requirements and record keeping obligations.</w:t>
      </w:r>
    </w:p>
    <w:p w14:paraId="17B71CC6" w14:textId="77777777" w:rsidR="00B6194A" w:rsidRDefault="00474D11" w:rsidP="00E45888">
      <w:pPr>
        <w:pStyle w:val="Heading2"/>
      </w:pPr>
      <w:r>
        <w:lastRenderedPageBreak/>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bookmarkStart w:id="3" w:name="_Int_tdJDAMJL"/>
      <w:r w:rsidRPr="76690D51">
        <w:rPr>
          <w:rFonts w:eastAsia="Calibri" w:cs="Calibri"/>
          <w:color w:val="000000" w:themeColor="text1"/>
        </w:rPr>
        <w:t xml:space="preserve">The following capabilities form the criteria that are required to perform the duties and responsibilities of the position. </w:t>
      </w:r>
      <w:bookmarkEnd w:id="3"/>
    </w:p>
    <w:p w14:paraId="245D0F61" w14:textId="24999D62" w:rsidR="008F29AC" w:rsidRPr="00E45888" w:rsidRDefault="00931430" w:rsidP="00E45888">
      <w:pPr>
        <w:pStyle w:val="BodyText"/>
        <w:rPr>
          <w:rFonts w:cs="Times New Roman"/>
          <w:b/>
          <w:sz w:val="28"/>
          <w:szCs w:val="28"/>
        </w:rPr>
      </w:pPr>
      <w:r w:rsidRPr="76690D51">
        <w:rPr>
          <w:rFonts w:cs="Times New Roman"/>
          <w:b/>
          <w:bCs/>
          <w:sz w:val="28"/>
          <w:szCs w:val="28"/>
        </w:rPr>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6C13FEF0" w14:textId="77777777" w:rsidR="002A5182" w:rsidRDefault="002A5182" w:rsidP="00361854">
      <w:pPr>
        <w:pStyle w:val="ListParagraph"/>
        <w:widowControl w:val="0"/>
        <w:numPr>
          <w:ilvl w:val="0"/>
          <w:numId w:val="8"/>
        </w:numPr>
        <w:tabs>
          <w:tab w:val="left" w:pos="851"/>
          <w:tab w:val="left" w:pos="853"/>
        </w:tabs>
        <w:suppressAutoHyphens w:val="0"/>
        <w:autoSpaceDE w:val="0"/>
        <w:autoSpaceDN w:val="0"/>
        <w:spacing w:before="118" w:after="0"/>
        <w:ind w:left="709" w:right="202"/>
        <w:contextualSpacing w:val="0"/>
        <w:jc w:val="both"/>
      </w:pPr>
      <w:r>
        <w:t>Demonstrated</w:t>
      </w:r>
      <w:r>
        <w:rPr>
          <w:spacing w:val="-4"/>
        </w:rPr>
        <w:t xml:space="preserve"> </w:t>
      </w:r>
      <w:r>
        <w:t>ability</w:t>
      </w:r>
      <w:r>
        <w:rPr>
          <w:spacing w:val="-6"/>
        </w:rPr>
        <w:t xml:space="preserve"> </w:t>
      </w:r>
      <w:r>
        <w:t>to</w:t>
      </w:r>
      <w:r>
        <w:rPr>
          <w:spacing w:val="-1"/>
        </w:rPr>
        <w:t xml:space="preserve"> </w:t>
      </w:r>
      <w:r>
        <w:t>lead</w:t>
      </w:r>
      <w:r>
        <w:rPr>
          <w:spacing w:val="-5"/>
        </w:rPr>
        <w:t xml:space="preserve"> </w:t>
      </w:r>
      <w:r>
        <w:t>and</w:t>
      </w:r>
      <w:r>
        <w:rPr>
          <w:spacing w:val="-2"/>
        </w:rPr>
        <w:t xml:space="preserve"> </w:t>
      </w:r>
      <w:r>
        <w:t>manage complex</w:t>
      </w:r>
      <w:r>
        <w:rPr>
          <w:spacing w:val="-3"/>
        </w:rPr>
        <w:t xml:space="preserve"> and </w:t>
      </w:r>
      <w:r>
        <w:t>high-profile</w:t>
      </w:r>
      <w:r>
        <w:rPr>
          <w:spacing w:val="-4"/>
        </w:rPr>
        <w:t xml:space="preserve"> </w:t>
      </w:r>
      <w:r>
        <w:t xml:space="preserve">projects, including effective management of operational and sensitive </w:t>
      </w:r>
      <w:r>
        <w:rPr>
          <w:spacing w:val="-2"/>
        </w:rPr>
        <w:t>considerations.</w:t>
      </w:r>
    </w:p>
    <w:p w14:paraId="56283778" w14:textId="77777777" w:rsidR="002A5182" w:rsidRDefault="002A5182" w:rsidP="00361854">
      <w:pPr>
        <w:pStyle w:val="ListParagraph"/>
        <w:widowControl w:val="0"/>
        <w:numPr>
          <w:ilvl w:val="0"/>
          <w:numId w:val="8"/>
        </w:numPr>
        <w:tabs>
          <w:tab w:val="left" w:pos="851"/>
          <w:tab w:val="left" w:pos="853"/>
        </w:tabs>
        <w:suppressAutoHyphens w:val="0"/>
        <w:autoSpaceDE w:val="0"/>
        <w:autoSpaceDN w:val="0"/>
        <w:spacing w:before="122" w:after="0"/>
        <w:ind w:left="709" w:right="1020"/>
        <w:contextualSpacing w:val="0"/>
        <w:jc w:val="both"/>
      </w:pPr>
      <w:r>
        <w:t>Demonstrated</w:t>
      </w:r>
      <w:r>
        <w:rPr>
          <w:spacing w:val="-5"/>
        </w:rPr>
        <w:t xml:space="preserve"> </w:t>
      </w:r>
      <w:r>
        <w:t>experience</w:t>
      </w:r>
      <w:r>
        <w:rPr>
          <w:spacing w:val="-3"/>
        </w:rPr>
        <w:t xml:space="preserve"> </w:t>
      </w:r>
      <w:r>
        <w:t>in</w:t>
      </w:r>
      <w:r>
        <w:rPr>
          <w:spacing w:val="-5"/>
        </w:rPr>
        <w:t xml:space="preserve"> delivering project outcomes within scope, budget and schedule </w:t>
      </w:r>
      <w:r>
        <w:rPr>
          <w:spacing w:val="-6"/>
        </w:rPr>
        <w:t xml:space="preserve">while navigating competing priorities and managing multiple stakeholders </w:t>
      </w:r>
      <w:r>
        <w:t>in</w:t>
      </w:r>
      <w:r>
        <w:rPr>
          <w:spacing w:val="-4"/>
        </w:rPr>
        <w:t xml:space="preserve"> </w:t>
      </w:r>
      <w:r>
        <w:t>high</w:t>
      </w:r>
      <w:r>
        <w:rPr>
          <w:spacing w:val="-5"/>
        </w:rPr>
        <w:t xml:space="preserve"> </w:t>
      </w:r>
      <w:r>
        <w:t>pressure environment.</w:t>
      </w:r>
    </w:p>
    <w:p w14:paraId="4E67E103" w14:textId="5FE4E137" w:rsidR="00051525" w:rsidRDefault="002A5182" w:rsidP="00361854">
      <w:pPr>
        <w:pStyle w:val="ListParagraph"/>
        <w:widowControl w:val="0"/>
        <w:numPr>
          <w:ilvl w:val="0"/>
          <w:numId w:val="8"/>
        </w:numPr>
        <w:tabs>
          <w:tab w:val="left" w:pos="851"/>
          <w:tab w:val="left" w:pos="853"/>
        </w:tabs>
        <w:suppressAutoHyphens w:val="0"/>
        <w:autoSpaceDE w:val="0"/>
        <w:autoSpaceDN w:val="0"/>
        <w:spacing w:before="34" w:after="0"/>
        <w:ind w:left="709" w:right="276"/>
        <w:contextualSpacing w:val="0"/>
        <w:jc w:val="both"/>
      </w:pPr>
      <w:r>
        <w:t>Demonstrated</w:t>
      </w:r>
      <w:r>
        <w:rPr>
          <w:spacing w:val="-5"/>
        </w:rPr>
        <w:t xml:space="preserve"> </w:t>
      </w:r>
      <w:r>
        <w:t>experience</w:t>
      </w:r>
      <w:r>
        <w:rPr>
          <w:spacing w:val="-3"/>
        </w:rPr>
        <w:t xml:space="preserve"> </w:t>
      </w:r>
      <w:r>
        <w:t>in</w:t>
      </w:r>
      <w:r>
        <w:rPr>
          <w:spacing w:val="-5"/>
        </w:rPr>
        <w:t xml:space="preserve"> </w:t>
      </w:r>
      <w:r>
        <w:t>working</w:t>
      </w:r>
      <w:r>
        <w:rPr>
          <w:spacing w:val="-6"/>
        </w:rPr>
        <w:t xml:space="preserve"> </w:t>
      </w:r>
      <w:r>
        <w:t>within</w:t>
      </w:r>
      <w:r>
        <w:rPr>
          <w:spacing w:val="-3"/>
        </w:rPr>
        <w:t xml:space="preserve"> </w:t>
      </w:r>
      <w:r>
        <w:t>emergency</w:t>
      </w:r>
      <w:r>
        <w:rPr>
          <w:spacing w:val="-4"/>
        </w:rPr>
        <w:t xml:space="preserve"> </w:t>
      </w:r>
      <w:r>
        <w:t>services</w:t>
      </w:r>
      <w:r>
        <w:rPr>
          <w:spacing w:val="-5"/>
        </w:rPr>
        <w:t xml:space="preserve"> </w:t>
      </w:r>
      <w:r>
        <w:t>or</w:t>
      </w:r>
      <w:r>
        <w:rPr>
          <w:spacing w:val="-6"/>
        </w:rPr>
        <w:t xml:space="preserve"> </w:t>
      </w:r>
      <w:r>
        <w:t>equivalent</w:t>
      </w:r>
      <w:r>
        <w:rPr>
          <w:spacing w:val="-5"/>
        </w:rPr>
        <w:t xml:space="preserve"> </w:t>
      </w:r>
      <w:r>
        <w:t>operational environments, including</w:t>
      </w:r>
      <w:r>
        <w:rPr>
          <w:spacing w:val="-3"/>
        </w:rPr>
        <w:t xml:space="preserve"> </w:t>
      </w:r>
      <w:r>
        <w:t>an understanding</w:t>
      </w:r>
      <w:r>
        <w:rPr>
          <w:spacing w:val="-1"/>
        </w:rPr>
        <w:t xml:space="preserve"> </w:t>
      </w:r>
      <w:r>
        <w:t>of</w:t>
      </w:r>
      <w:r>
        <w:rPr>
          <w:spacing w:val="-2"/>
        </w:rPr>
        <w:t xml:space="preserve"> </w:t>
      </w:r>
      <w:r>
        <w:t>their planning,</w:t>
      </w:r>
      <w:r>
        <w:rPr>
          <w:spacing w:val="-1"/>
        </w:rPr>
        <w:t xml:space="preserve"> </w:t>
      </w:r>
      <w:r>
        <w:t>operations,</w:t>
      </w:r>
      <w:r>
        <w:rPr>
          <w:spacing w:val="-3"/>
        </w:rPr>
        <w:t xml:space="preserve"> </w:t>
      </w:r>
      <w:r>
        <w:t>communications, and other operational doctrine.</w:t>
      </w:r>
    </w:p>
    <w:p w14:paraId="5A3A10E8" w14:textId="3109D2A0" w:rsidR="008F29AC" w:rsidRPr="00E45888" w:rsidRDefault="009E69AB" w:rsidP="00E45888">
      <w:pPr>
        <w:pStyle w:val="BodyText"/>
        <w:rPr>
          <w:rFonts w:cs="Times New Roman"/>
          <w:b/>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4137D8C9" w14:textId="77777777" w:rsidR="002A5182" w:rsidRPr="00361854" w:rsidRDefault="002A5182" w:rsidP="00361854">
      <w:pPr>
        <w:pStyle w:val="ListParagraph"/>
        <w:widowControl w:val="0"/>
        <w:numPr>
          <w:ilvl w:val="0"/>
          <w:numId w:val="8"/>
        </w:numPr>
        <w:tabs>
          <w:tab w:val="left" w:pos="851"/>
          <w:tab w:val="left" w:pos="853"/>
        </w:tabs>
        <w:suppressAutoHyphens w:val="0"/>
        <w:autoSpaceDE w:val="0"/>
        <w:autoSpaceDN w:val="0"/>
        <w:spacing w:before="122" w:after="0"/>
        <w:ind w:left="709" w:right="1020"/>
        <w:contextualSpacing w:val="0"/>
        <w:rPr>
          <w:spacing w:val="-5"/>
        </w:rPr>
      </w:pPr>
      <w:r w:rsidRPr="00361854">
        <w:rPr>
          <w:spacing w:val="-5"/>
        </w:rPr>
        <w:t>Demonstrated interpersonal skills, including</w:t>
      </w:r>
      <w:r>
        <w:rPr>
          <w:spacing w:val="-5"/>
        </w:rPr>
        <w:t xml:space="preserve"> </w:t>
      </w:r>
      <w:r w:rsidRPr="00361854">
        <w:rPr>
          <w:spacing w:val="-5"/>
        </w:rPr>
        <w:t>the ability to foster and maintain productive working relationships and the ability to work collaboratively with internal and external stakeholders.</w:t>
      </w:r>
    </w:p>
    <w:p w14:paraId="16845E47" w14:textId="77777777" w:rsidR="002A5182" w:rsidRPr="00361854" w:rsidRDefault="002A5182" w:rsidP="00361854">
      <w:pPr>
        <w:pStyle w:val="ListParagraph"/>
        <w:widowControl w:val="0"/>
        <w:numPr>
          <w:ilvl w:val="0"/>
          <w:numId w:val="8"/>
        </w:numPr>
        <w:tabs>
          <w:tab w:val="left" w:pos="851"/>
          <w:tab w:val="left" w:pos="853"/>
        </w:tabs>
        <w:suppressAutoHyphens w:val="0"/>
        <w:autoSpaceDE w:val="0"/>
        <w:autoSpaceDN w:val="0"/>
        <w:spacing w:before="122" w:after="0"/>
        <w:ind w:left="709" w:right="1020"/>
        <w:contextualSpacing w:val="0"/>
        <w:rPr>
          <w:spacing w:val="-5"/>
        </w:rPr>
      </w:pPr>
      <w:r w:rsidRPr="00361854">
        <w:rPr>
          <w:spacing w:val="-5"/>
        </w:rPr>
        <w:t>Exceptional communication skills and</w:t>
      </w:r>
      <w:r>
        <w:rPr>
          <w:spacing w:val="-5"/>
        </w:rPr>
        <w:t xml:space="preserve"> </w:t>
      </w:r>
      <w:r w:rsidRPr="00361854">
        <w:rPr>
          <w:spacing w:val="-5"/>
        </w:rPr>
        <w:t>the proven ability to confidently manage sensitive topics with clarity and sound judgement.</w:t>
      </w:r>
    </w:p>
    <w:p w14:paraId="43935B0A" w14:textId="6F2199AA" w:rsidR="00051525" w:rsidRDefault="002A5182" w:rsidP="00361854">
      <w:pPr>
        <w:pStyle w:val="ListParagraph"/>
        <w:widowControl w:val="0"/>
        <w:numPr>
          <w:ilvl w:val="0"/>
          <w:numId w:val="8"/>
        </w:numPr>
        <w:tabs>
          <w:tab w:val="left" w:pos="851"/>
          <w:tab w:val="left" w:pos="853"/>
        </w:tabs>
        <w:suppressAutoHyphens w:val="0"/>
        <w:autoSpaceDE w:val="0"/>
        <w:autoSpaceDN w:val="0"/>
        <w:spacing w:before="122" w:after="0"/>
        <w:ind w:left="709" w:right="1020"/>
        <w:contextualSpacing w:val="0"/>
      </w:pPr>
      <w:r w:rsidRPr="00361854">
        <w:rPr>
          <w:spacing w:val="-5"/>
        </w:rPr>
        <w:t>Strong leadership skills, including the ability to effectively work within a team, and use motivational</w:t>
      </w:r>
      <w:r>
        <w:rPr>
          <w:spacing w:val="-5"/>
        </w:rPr>
        <w:t xml:space="preserve"> </w:t>
      </w:r>
      <w:r w:rsidRPr="00361854">
        <w:rPr>
          <w:spacing w:val="-5"/>
        </w:rPr>
        <w:t>leadership</w:t>
      </w:r>
      <w:r>
        <w:rPr>
          <w:spacing w:val="-5"/>
        </w:rPr>
        <w:t xml:space="preserve"> </w:t>
      </w:r>
      <w:r w:rsidRPr="00361854">
        <w:rPr>
          <w:spacing w:val="-5"/>
        </w:rPr>
        <w:t>to</w:t>
      </w:r>
      <w:r>
        <w:rPr>
          <w:spacing w:val="-5"/>
        </w:rPr>
        <w:t xml:space="preserve"> </w:t>
      </w:r>
      <w:r w:rsidRPr="00361854">
        <w:rPr>
          <w:spacing w:val="-5"/>
        </w:rPr>
        <w:t>enhance</w:t>
      </w:r>
      <w:r>
        <w:rPr>
          <w:spacing w:val="-5"/>
        </w:rPr>
        <w:t xml:space="preserve"> </w:t>
      </w:r>
      <w:r w:rsidRPr="00361854">
        <w:rPr>
          <w:spacing w:val="-5"/>
        </w:rPr>
        <w:t>workplace effectiveness and</w:t>
      </w:r>
      <w:r>
        <w:rPr>
          <w:spacing w:val="-5"/>
        </w:rPr>
        <w:t xml:space="preserve"> </w:t>
      </w:r>
      <w:r w:rsidRPr="00361854">
        <w:rPr>
          <w:spacing w:val="-5"/>
        </w:rPr>
        <w:t>to</w:t>
      </w:r>
      <w:r>
        <w:rPr>
          <w:spacing w:val="-5"/>
        </w:rPr>
        <w:t xml:space="preserve"> </w:t>
      </w:r>
      <w:r w:rsidRPr="00361854">
        <w:rPr>
          <w:spacing w:val="-5"/>
        </w:rPr>
        <w:t>achieve</w:t>
      </w:r>
      <w:r>
        <w:rPr>
          <w:spacing w:val="-5"/>
        </w:rPr>
        <w:t xml:space="preserve"> </w:t>
      </w:r>
      <w:r w:rsidRPr="00361854">
        <w:rPr>
          <w:spacing w:val="-5"/>
        </w:rPr>
        <w:t>business un</w:t>
      </w:r>
      <w:r>
        <w:t>it strategic objectives.</w:t>
      </w:r>
    </w:p>
    <w:p w14:paraId="1A0BD68D" w14:textId="4C7DA1B2" w:rsidR="00717B1B" w:rsidRPr="00E45888" w:rsidRDefault="00AE5D2C" w:rsidP="00E45888">
      <w:pPr>
        <w:pStyle w:val="BodyText"/>
        <w:rPr>
          <w:rFonts w:cs="Times New Roman"/>
          <w:b/>
          <w:sz w:val="28"/>
          <w:szCs w:val="28"/>
        </w:rPr>
      </w:pPr>
      <w:r w:rsidRPr="76690D51">
        <w:rPr>
          <w:rFonts w:cs="Times New Roman"/>
          <w:b/>
          <w:bCs/>
          <w:sz w:val="28"/>
          <w:szCs w:val="28"/>
        </w:rPr>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2533D8D3" w14:textId="77777777" w:rsidR="002A5182" w:rsidRDefault="002A5182" w:rsidP="00361854">
      <w:pPr>
        <w:pStyle w:val="ListParagraph"/>
        <w:widowControl w:val="0"/>
        <w:numPr>
          <w:ilvl w:val="0"/>
          <w:numId w:val="1"/>
        </w:numPr>
        <w:tabs>
          <w:tab w:val="left" w:pos="853"/>
        </w:tabs>
        <w:suppressAutoHyphens w:val="0"/>
        <w:autoSpaceDE w:val="0"/>
        <w:autoSpaceDN w:val="0"/>
        <w:spacing w:before="120"/>
        <w:ind w:left="714" w:right="193" w:hanging="357"/>
        <w:contextualSpacing w:val="0"/>
      </w:pPr>
      <w:r>
        <w:t>Extensive</w:t>
      </w:r>
      <w:r>
        <w:rPr>
          <w:spacing w:val="-5"/>
        </w:rPr>
        <w:t xml:space="preserve"> </w:t>
      </w:r>
      <w:r>
        <w:t>experience</w:t>
      </w:r>
      <w:r>
        <w:rPr>
          <w:spacing w:val="-2"/>
        </w:rPr>
        <w:t xml:space="preserve"> </w:t>
      </w:r>
      <w:r>
        <w:t>in</w:t>
      </w:r>
      <w:r>
        <w:rPr>
          <w:spacing w:val="-4"/>
        </w:rPr>
        <w:t xml:space="preserve"> </w:t>
      </w:r>
      <w:r>
        <w:t>managing complex</w:t>
      </w:r>
      <w:r>
        <w:rPr>
          <w:spacing w:val="-3"/>
        </w:rPr>
        <w:t xml:space="preserve"> ICT </w:t>
      </w:r>
      <w:r>
        <w:t>project(s),</w:t>
      </w:r>
      <w:r>
        <w:rPr>
          <w:spacing w:val="-5"/>
        </w:rPr>
        <w:t xml:space="preserve"> </w:t>
      </w:r>
      <w:r>
        <w:t>program,</w:t>
      </w:r>
      <w:r>
        <w:rPr>
          <w:spacing w:val="-5"/>
        </w:rPr>
        <w:t xml:space="preserve"> </w:t>
      </w:r>
      <w:r>
        <w:t>or</w:t>
      </w:r>
      <w:r>
        <w:rPr>
          <w:spacing w:val="-4"/>
        </w:rPr>
        <w:t xml:space="preserve"> </w:t>
      </w:r>
      <w:r>
        <w:t>coordination</w:t>
      </w:r>
      <w:r>
        <w:rPr>
          <w:spacing w:val="-2"/>
        </w:rPr>
        <w:t xml:space="preserve"> </w:t>
      </w:r>
      <w:r>
        <w:t>role</w:t>
      </w:r>
      <w:r>
        <w:rPr>
          <w:spacing w:val="-2"/>
        </w:rPr>
        <w:t xml:space="preserve"> </w:t>
      </w:r>
      <w:r>
        <w:t>at</w:t>
      </w:r>
      <w:r>
        <w:rPr>
          <w:spacing w:val="-2"/>
        </w:rPr>
        <w:t xml:space="preserve"> </w:t>
      </w:r>
      <w:r>
        <w:t>a</w:t>
      </w:r>
      <w:r>
        <w:rPr>
          <w:spacing w:val="-5"/>
        </w:rPr>
        <w:t xml:space="preserve"> </w:t>
      </w:r>
      <w:r>
        <w:t>senior</w:t>
      </w:r>
      <w:r>
        <w:rPr>
          <w:spacing w:val="-2"/>
        </w:rPr>
        <w:t xml:space="preserve"> </w:t>
      </w:r>
      <w:r>
        <w:t>level</w:t>
      </w:r>
      <w:r>
        <w:rPr>
          <w:spacing w:val="-2"/>
        </w:rPr>
        <w:t xml:space="preserve"> </w:t>
      </w:r>
      <w:r>
        <w:t>in</w:t>
      </w:r>
      <w:r>
        <w:rPr>
          <w:spacing w:val="-2"/>
        </w:rPr>
        <w:t xml:space="preserve"> </w:t>
      </w:r>
      <w:r>
        <w:t>a</w:t>
      </w:r>
      <w:r>
        <w:rPr>
          <w:spacing w:val="-5"/>
        </w:rPr>
        <w:t xml:space="preserve"> </w:t>
      </w:r>
      <w:r>
        <w:t>public service environment is highly desirable.</w:t>
      </w:r>
    </w:p>
    <w:p w14:paraId="5111EA0C" w14:textId="77777777" w:rsidR="002A5182" w:rsidRPr="008A60E2" w:rsidRDefault="002A5182" w:rsidP="00361854">
      <w:pPr>
        <w:pStyle w:val="ListParagraph"/>
        <w:widowControl w:val="0"/>
        <w:numPr>
          <w:ilvl w:val="0"/>
          <w:numId w:val="1"/>
        </w:numPr>
        <w:tabs>
          <w:tab w:val="left" w:pos="853"/>
        </w:tabs>
        <w:suppressAutoHyphens w:val="0"/>
        <w:autoSpaceDE w:val="0"/>
        <w:autoSpaceDN w:val="0"/>
        <w:spacing w:before="120"/>
        <w:ind w:left="714" w:right="193" w:hanging="357"/>
        <w:contextualSpacing w:val="0"/>
      </w:pPr>
      <w:r w:rsidRPr="00DE61BE">
        <w:t>Experience with developing business case and external budget process would be highly regarded</w:t>
      </w:r>
      <w:r>
        <w:t>.</w:t>
      </w:r>
    </w:p>
    <w:p w14:paraId="374CAE91" w14:textId="77777777" w:rsidR="002A5182" w:rsidRDefault="002A5182" w:rsidP="00361854">
      <w:pPr>
        <w:pStyle w:val="ListParagraph"/>
        <w:widowControl w:val="0"/>
        <w:numPr>
          <w:ilvl w:val="0"/>
          <w:numId w:val="1"/>
        </w:numPr>
        <w:tabs>
          <w:tab w:val="left" w:pos="853"/>
        </w:tabs>
        <w:suppressAutoHyphens w:val="0"/>
        <w:autoSpaceDE w:val="0"/>
        <w:autoSpaceDN w:val="0"/>
        <w:spacing w:before="120"/>
        <w:ind w:left="714" w:hanging="357"/>
        <w:contextualSpacing w:val="0"/>
      </w:pPr>
      <w:r>
        <w:t>Driver’s</w:t>
      </w:r>
      <w:r>
        <w:rPr>
          <w:spacing w:val="-4"/>
        </w:rPr>
        <w:t xml:space="preserve"> </w:t>
      </w:r>
      <w:r>
        <w:t>license</w:t>
      </w:r>
      <w:r>
        <w:rPr>
          <w:spacing w:val="-3"/>
        </w:rPr>
        <w:t xml:space="preserve"> </w:t>
      </w:r>
      <w:r>
        <w:t>‘Class</w:t>
      </w:r>
      <w:r>
        <w:rPr>
          <w:spacing w:val="-4"/>
        </w:rPr>
        <w:t xml:space="preserve"> </w:t>
      </w:r>
      <w:r>
        <w:t>C’</w:t>
      </w:r>
      <w:r>
        <w:rPr>
          <w:spacing w:val="-4"/>
        </w:rPr>
        <w:t xml:space="preserve"> </w:t>
      </w:r>
      <w:r>
        <w:t>is</w:t>
      </w:r>
      <w:r>
        <w:rPr>
          <w:spacing w:val="-3"/>
        </w:rPr>
        <w:t xml:space="preserve"> </w:t>
      </w:r>
      <w:r>
        <w:rPr>
          <w:spacing w:val="-2"/>
        </w:rPr>
        <w:t>essential.</w:t>
      </w:r>
    </w:p>
    <w:p w14:paraId="13D1D336" w14:textId="77777777" w:rsidR="002A5182" w:rsidRDefault="002A5182" w:rsidP="00361854">
      <w:pPr>
        <w:pStyle w:val="ListParagraph"/>
        <w:widowControl w:val="0"/>
        <w:numPr>
          <w:ilvl w:val="0"/>
          <w:numId w:val="1"/>
        </w:numPr>
        <w:tabs>
          <w:tab w:val="left" w:pos="853"/>
        </w:tabs>
        <w:suppressAutoHyphens w:val="0"/>
        <w:autoSpaceDE w:val="0"/>
        <w:autoSpaceDN w:val="0"/>
        <w:spacing w:before="120"/>
        <w:ind w:left="714" w:hanging="357"/>
        <w:contextualSpacing w:val="0"/>
      </w:pPr>
      <w:r>
        <w:t>This</w:t>
      </w:r>
      <w:r>
        <w:rPr>
          <w:spacing w:val="-5"/>
        </w:rPr>
        <w:t xml:space="preserve"> </w:t>
      </w:r>
      <w:r>
        <w:t>position</w:t>
      </w:r>
      <w:r>
        <w:rPr>
          <w:spacing w:val="-1"/>
        </w:rPr>
        <w:t xml:space="preserve"> </w:t>
      </w:r>
      <w:r>
        <w:t>requires</w:t>
      </w:r>
      <w:r>
        <w:rPr>
          <w:spacing w:val="-2"/>
        </w:rPr>
        <w:t xml:space="preserve"> </w:t>
      </w:r>
      <w:r>
        <w:t>a</w:t>
      </w:r>
      <w:r>
        <w:rPr>
          <w:spacing w:val="-5"/>
        </w:rPr>
        <w:t xml:space="preserve"> </w:t>
      </w:r>
      <w:r>
        <w:t>police</w:t>
      </w:r>
      <w:r>
        <w:rPr>
          <w:spacing w:val="-1"/>
        </w:rPr>
        <w:t xml:space="preserve"> </w:t>
      </w:r>
      <w:r>
        <w:rPr>
          <w:spacing w:val="-2"/>
        </w:rPr>
        <w:t>check.</w:t>
      </w:r>
    </w:p>
    <w:p w14:paraId="5D488228" w14:textId="00DDE19D" w:rsidR="00072674" w:rsidRDefault="002A5182" w:rsidP="00361854">
      <w:pPr>
        <w:pStyle w:val="DotPoint"/>
        <w:numPr>
          <w:ilvl w:val="0"/>
          <w:numId w:val="1"/>
        </w:numPr>
        <w:spacing w:before="120"/>
        <w:ind w:left="714" w:hanging="357"/>
        <w:contextualSpacing w:val="0"/>
        <w:rPr>
          <w:rFonts w:eastAsia="Calibri" w:cs="Calibri"/>
          <w:color w:val="000000" w:themeColor="text1"/>
        </w:rPr>
      </w:pPr>
      <w:r>
        <w:t>This</w:t>
      </w:r>
      <w:r>
        <w:rPr>
          <w:spacing w:val="-7"/>
        </w:rPr>
        <w:t xml:space="preserve"> </w:t>
      </w:r>
      <w:r>
        <w:t>position</w:t>
      </w:r>
      <w:r>
        <w:rPr>
          <w:spacing w:val="-2"/>
        </w:rPr>
        <w:t xml:space="preserve"> </w:t>
      </w:r>
      <w:r>
        <w:t>doesn’t</w:t>
      </w:r>
      <w:r>
        <w:rPr>
          <w:spacing w:val="-3"/>
        </w:rPr>
        <w:t xml:space="preserve"> </w:t>
      </w:r>
      <w:r>
        <w:t>require</w:t>
      </w:r>
      <w:r>
        <w:rPr>
          <w:spacing w:val="-1"/>
        </w:rPr>
        <w:t xml:space="preserve"> </w:t>
      </w:r>
      <w:r>
        <w:t>a</w:t>
      </w:r>
      <w:r>
        <w:rPr>
          <w:spacing w:val="-4"/>
        </w:rPr>
        <w:t xml:space="preserve"> </w:t>
      </w:r>
      <w:r>
        <w:t>Working</w:t>
      </w:r>
      <w:r>
        <w:rPr>
          <w:spacing w:val="-4"/>
        </w:rPr>
        <w:t xml:space="preserve"> </w:t>
      </w:r>
      <w:r>
        <w:t>with</w:t>
      </w:r>
      <w:r>
        <w:rPr>
          <w:spacing w:val="-3"/>
        </w:rPr>
        <w:t xml:space="preserve"> </w:t>
      </w:r>
      <w:r>
        <w:t>Vulnerable</w:t>
      </w:r>
      <w:r>
        <w:rPr>
          <w:spacing w:val="-4"/>
        </w:rPr>
        <w:t xml:space="preserve"> </w:t>
      </w:r>
      <w:r>
        <w:t>People</w:t>
      </w:r>
      <w:r>
        <w:rPr>
          <w:spacing w:val="-4"/>
        </w:rPr>
        <w:t xml:space="preserve"> </w:t>
      </w:r>
      <w:r w:rsidR="00F516A3">
        <w:rPr>
          <w:spacing w:val="-2"/>
        </w:rPr>
        <w:t>Registration.</w:t>
      </w:r>
    </w:p>
    <w:p w14:paraId="3F976A16" w14:textId="3B5A35C4" w:rsidR="00072674" w:rsidRDefault="00072674" w:rsidP="00E45888">
      <w:r>
        <w:br w:type="page"/>
      </w:r>
    </w:p>
    <w:p w14:paraId="2ECD99F9" w14:textId="69C86423" w:rsidR="002A43D2" w:rsidRPr="00F62F0E" w:rsidRDefault="002A43D2" w:rsidP="00E45888">
      <w:pPr>
        <w:pStyle w:val="Heading1"/>
      </w:pPr>
      <w:r>
        <w:lastRenderedPageBreak/>
        <w:t xml:space="preserve">WORK ENVIRONMENT DESCRIPTION </w:t>
      </w:r>
    </w:p>
    <w:p w14:paraId="3E4DF3EB" w14:textId="3F8C14D3" w:rsidR="62701B66" w:rsidRDefault="62701B66" w:rsidP="76690D51">
      <w:r w:rsidRPr="76690D51">
        <w:rPr>
          <w:rFonts w:eastAsia="Calibri" w:cs="Calibri"/>
          <w:color w:val="000000" w:themeColor="text1"/>
        </w:rPr>
        <w:t xml:space="preserve">The following work environment description outlines the inherent requirements of the role of </w:t>
      </w:r>
      <w:r w:rsidR="00361854">
        <w:t>Senior Project Manager - CAD/MDS/DTS and E000</w:t>
      </w:r>
      <w:r w:rsidR="00361854">
        <w:rPr>
          <w:spacing w:val="-5"/>
        </w:rPr>
        <w:t xml:space="preserve"> </w:t>
      </w:r>
      <w:r w:rsidR="00361854">
        <w:t>(</w:t>
      </w:r>
      <w:r w:rsidR="00F516A3">
        <w:t>PXXXXX</w:t>
      </w:r>
      <w:r w:rsidR="00361854">
        <w:t xml:space="preserve">) </w:t>
      </w:r>
      <w:r w:rsidRPr="76690D51">
        <w:rPr>
          <w:rFonts w:eastAsia="Calibri" w:cs="Calibri"/>
          <w:color w:val="000000" w:themeColor="text1"/>
        </w:rPr>
        <w:t>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76690D51">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76690D51">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5DA6DB7A" w:rsidR="005B38C8" w:rsidRPr="00E45888" w:rsidRDefault="00476CD4" w:rsidP="00E45888">
                <w:pPr>
                  <w:pStyle w:val="Tabletext"/>
                  <w:rPr>
                    <w:sz w:val="24"/>
                    <w:szCs w:val="24"/>
                  </w:rPr>
                </w:pPr>
                <w:r>
                  <w:rPr>
                    <w:sz w:val="24"/>
                    <w:szCs w:val="24"/>
                  </w:rPr>
                  <w:t>Frequently</w:t>
                </w:r>
              </w:p>
            </w:tc>
          </w:sdtContent>
        </w:sdt>
      </w:tr>
      <w:tr w:rsidR="005B38C8" w:rsidRPr="00E45888" w14:paraId="1DBC2104" w14:textId="77777777" w:rsidTr="76690D51">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34B43A50" w:rsidR="005B38C8" w:rsidRPr="00E45888" w:rsidRDefault="00476CD4" w:rsidP="00E45888">
                <w:pPr>
                  <w:pStyle w:val="Tabletext"/>
                  <w:rPr>
                    <w:sz w:val="24"/>
                    <w:szCs w:val="24"/>
                  </w:rPr>
                </w:pPr>
                <w:r>
                  <w:rPr>
                    <w:sz w:val="24"/>
                    <w:szCs w:val="24"/>
                  </w:rPr>
                  <w:t>Frequently</w:t>
                </w:r>
              </w:p>
            </w:tc>
          </w:sdtContent>
        </w:sdt>
      </w:tr>
      <w:tr w:rsidR="005B38C8" w:rsidRPr="00E45888" w14:paraId="5F0DEF47" w14:textId="77777777" w:rsidTr="76690D51">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57B1AA15" w:rsidR="005B38C8" w:rsidRPr="00E45888" w:rsidRDefault="00476CD4" w:rsidP="00E45888">
                <w:pPr>
                  <w:pStyle w:val="Tabletext"/>
                  <w:rPr>
                    <w:sz w:val="24"/>
                    <w:szCs w:val="24"/>
                  </w:rPr>
                </w:pPr>
                <w:r>
                  <w:rPr>
                    <w:sz w:val="24"/>
                    <w:szCs w:val="24"/>
                  </w:rPr>
                  <w:t>Frequently</w:t>
                </w:r>
              </w:p>
            </w:tc>
          </w:sdtContent>
        </w:sdt>
      </w:tr>
      <w:tr w:rsidR="005B38C8" w:rsidRPr="00E45888" w14:paraId="2338B3B0" w14:textId="77777777" w:rsidTr="76690D51">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2CCB7E95" w:rsidR="005B38C8" w:rsidRPr="00E45888" w:rsidRDefault="00476CD4" w:rsidP="00E45888">
                <w:pPr>
                  <w:pStyle w:val="Tabletext"/>
                  <w:rPr>
                    <w:sz w:val="24"/>
                    <w:szCs w:val="24"/>
                  </w:rPr>
                </w:pPr>
                <w:r>
                  <w:rPr>
                    <w:sz w:val="24"/>
                    <w:szCs w:val="24"/>
                  </w:rPr>
                  <w:t>Frequently</w:t>
                </w:r>
              </w:p>
            </w:tc>
          </w:sdtContent>
        </w:sdt>
      </w:tr>
      <w:tr w:rsidR="005B38C8" w:rsidRPr="00E45888" w14:paraId="0F1ADB1F" w14:textId="77777777" w:rsidTr="76690D51">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16DE2083" w:rsidR="005B38C8" w:rsidRPr="00E45888" w:rsidRDefault="00476CD4" w:rsidP="00E45888">
                <w:pPr>
                  <w:pStyle w:val="Tabletext"/>
                  <w:rPr>
                    <w:sz w:val="24"/>
                    <w:szCs w:val="24"/>
                  </w:rPr>
                </w:pPr>
                <w:r>
                  <w:rPr>
                    <w:sz w:val="24"/>
                    <w:szCs w:val="24"/>
                  </w:rPr>
                  <w:t>Frequently</w:t>
                </w:r>
              </w:p>
            </w:tc>
          </w:sdtContent>
        </w:sdt>
      </w:tr>
      <w:tr w:rsidR="005B38C8" w:rsidRPr="00E45888" w14:paraId="02C5573A" w14:textId="77777777" w:rsidTr="76690D51">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872B0CF" w:rsidR="005B38C8" w:rsidRPr="00E45888" w:rsidRDefault="00476CD4" w:rsidP="00E45888">
                <w:pPr>
                  <w:pStyle w:val="Tabletext"/>
                  <w:rPr>
                    <w:sz w:val="24"/>
                    <w:szCs w:val="24"/>
                  </w:rPr>
                </w:pPr>
                <w:r>
                  <w:rPr>
                    <w:sz w:val="24"/>
                    <w:szCs w:val="24"/>
                  </w:rPr>
                  <w:t>Never</w:t>
                </w:r>
              </w:p>
            </w:tc>
          </w:sdtContent>
        </w:sdt>
      </w:tr>
      <w:tr w:rsidR="005B38C8" w:rsidRPr="00E45888" w14:paraId="00630D86" w14:textId="77777777" w:rsidTr="76690D51">
        <w:trPr>
          <w:trHeight w:val="283"/>
        </w:trPr>
        <w:tc>
          <w:tcPr>
            <w:tcW w:w="6912" w:type="dxa"/>
            <w:vAlign w:val="center"/>
          </w:tcPr>
          <w:p w14:paraId="67B001CB" w14:textId="4D62B7F1" w:rsidR="005B38C8" w:rsidRPr="00E45888" w:rsidRDefault="0168A717" w:rsidP="00E45888">
            <w:pPr>
              <w:pStyle w:val="Tabletext"/>
              <w:rPr>
                <w:sz w:val="24"/>
                <w:szCs w:val="24"/>
              </w:rPr>
            </w:pPr>
            <w:r w:rsidRPr="76690D51">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299ED51E" w:rsidR="005B38C8" w:rsidRPr="00E45888" w:rsidRDefault="00476CD4"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66ED955F" w:rsidR="00D25B82" w:rsidRPr="00E45888" w:rsidRDefault="00D25B82" w:rsidP="00E45888">
            <w:pPr>
              <w:pStyle w:val="Tabletext"/>
              <w:rPr>
                <w:sz w:val="24"/>
                <w:szCs w:val="24"/>
              </w:rPr>
            </w:pPr>
            <w:r w:rsidRPr="00E45888">
              <w:rPr>
                <w:sz w:val="24"/>
                <w:szCs w:val="24"/>
              </w:rPr>
              <w:t>Flexible working hours (access to flex time)</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25632FC4" w:rsidR="00D25B82" w:rsidRPr="00E45888" w:rsidRDefault="00F516A3"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02827E51" w:rsidR="00D25B82" w:rsidRPr="00E45888" w:rsidRDefault="00D25B82" w:rsidP="00E45888">
            <w:pPr>
              <w:pStyle w:val="Tabletext"/>
              <w:rPr>
                <w:sz w:val="24"/>
                <w:szCs w:val="24"/>
              </w:rPr>
            </w:pPr>
            <w:r w:rsidRPr="00E45888">
              <w:rPr>
                <w:sz w:val="24"/>
                <w:szCs w:val="24"/>
              </w:rPr>
              <w:t>Fixed or specified start/finish times</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61914660" w:rsidR="00D25B82" w:rsidRPr="00E45888" w:rsidRDefault="00476CD4" w:rsidP="00E45888">
                <w:pPr>
                  <w:pStyle w:val="Tabletext"/>
                  <w:rPr>
                    <w:sz w:val="24"/>
                    <w:szCs w:val="24"/>
                  </w:rPr>
                </w:pPr>
                <w:r>
                  <w:rPr>
                    <w:sz w:val="24"/>
                    <w:szCs w:val="24"/>
                  </w:rPr>
                  <w:t>Occasionally</w:t>
                </w:r>
              </w:p>
            </w:tc>
          </w:sdtContent>
        </w:sdt>
      </w:tr>
      <w:tr w:rsidR="00D25B82" w:rsidRPr="00E45888" w14:paraId="5E092AEE" w14:textId="77777777" w:rsidTr="005B38C8">
        <w:trPr>
          <w:trHeight w:val="283"/>
        </w:trPr>
        <w:tc>
          <w:tcPr>
            <w:tcW w:w="6912" w:type="dxa"/>
            <w:vAlign w:val="center"/>
          </w:tcPr>
          <w:p w14:paraId="498C6E9D" w14:textId="491EF7AC" w:rsidR="00D25B82" w:rsidRPr="00E45888" w:rsidRDefault="00D25B82" w:rsidP="00E45888">
            <w:pPr>
              <w:pStyle w:val="Tabletext"/>
              <w:rPr>
                <w:sz w:val="24"/>
                <w:szCs w:val="24"/>
              </w:rPr>
            </w:pPr>
            <w:r w:rsidRPr="00E45888">
              <w:rPr>
                <w:sz w:val="24"/>
                <w:szCs w:val="24"/>
              </w:rPr>
              <w:t>Expected to work extensive hours over a significant period due to the nature of the duties</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76D8600B" w:rsidR="00D25B82" w:rsidRPr="00E45888" w:rsidRDefault="00476CD4" w:rsidP="00E45888">
                <w:pPr>
                  <w:pStyle w:val="Tabletext"/>
                  <w:rPr>
                    <w:sz w:val="24"/>
                    <w:szCs w:val="24"/>
                  </w:rPr>
                </w:pPr>
                <w:r>
                  <w:rPr>
                    <w:sz w:val="24"/>
                    <w:szCs w:val="24"/>
                  </w:rPr>
                  <w:t>Occasionally</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442D1E12" w:rsidR="00D25B82" w:rsidRPr="00E45888" w:rsidRDefault="00476CD4"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797A499F" w:rsidR="00D25B82" w:rsidRPr="00E45888" w:rsidRDefault="00476CD4"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0AE75A48" w:rsidR="00D25B82" w:rsidRPr="00E45888" w:rsidRDefault="00476CD4" w:rsidP="00E45888">
                <w:pPr>
                  <w:pStyle w:val="Tabletext"/>
                  <w:rPr>
                    <w:sz w:val="24"/>
                    <w:szCs w:val="24"/>
                  </w:rPr>
                </w:pPr>
                <w:r>
                  <w:rPr>
                    <w:sz w:val="24"/>
                    <w:szCs w:val="24"/>
                  </w:rPr>
                  <w:t>Occasionally</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73D73A10" w:rsidR="00D25B82" w:rsidRPr="00E45888" w:rsidRDefault="00476CD4"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4343FD24" w:rsidR="005B38C8" w:rsidRPr="00A30549" w:rsidRDefault="00BF09A0"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6CB90253" w:rsidR="005B38C8" w:rsidRPr="00A30549" w:rsidRDefault="00BF09A0"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784871F" w:rsidR="005B38C8" w:rsidRPr="00A30549" w:rsidRDefault="00BF09A0"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1DA91F88" w:rsidR="005B38C8" w:rsidRPr="00A30549" w:rsidRDefault="00BF09A0" w:rsidP="00E45888">
                <w:pPr>
                  <w:pStyle w:val="Tabletext"/>
                  <w:rPr>
                    <w:sz w:val="24"/>
                    <w:szCs w:val="24"/>
                  </w:rPr>
                </w:pPr>
                <w:r>
                  <w:rPr>
                    <w:sz w:val="24"/>
                    <w:szCs w:val="24"/>
                  </w:rPr>
                  <w:t>Occasionally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253931E3" w:rsidR="005B38C8" w:rsidRPr="00A30549" w:rsidRDefault="00BF09A0"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19227BB" w:rsidR="005B38C8" w:rsidRPr="00A30549" w:rsidRDefault="00BF09A0" w:rsidP="00E45888">
                <w:pPr>
                  <w:pStyle w:val="Tabletext"/>
                  <w:rPr>
                    <w:sz w:val="24"/>
                    <w:szCs w:val="24"/>
                  </w:rPr>
                </w:pPr>
                <w:r>
                  <w:rPr>
                    <w:sz w:val="24"/>
                    <w:szCs w:val="24"/>
                  </w:rPr>
                  <w:t>Never</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38F639A8" w:rsidR="005B38C8" w:rsidRPr="00A30549" w:rsidRDefault="00BF09A0" w:rsidP="00E45888">
                <w:pPr>
                  <w:pStyle w:val="Tabletext"/>
                  <w:rPr>
                    <w:sz w:val="24"/>
                  </w:rPr>
                </w:pPr>
                <w:r>
                  <w:rPr>
                    <w:sz w:val="24"/>
                    <w:szCs w:val="24"/>
                  </w:rPr>
                  <w:t>Frequently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22EBA6F9" w:rsidR="005B38C8" w:rsidRPr="00A30549" w:rsidRDefault="00BF09A0"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2B24042C" w:rsidR="005B38C8" w:rsidRPr="00A30549" w:rsidRDefault="00BF09A0"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46408132" w:rsidR="005B38C8" w:rsidRPr="00A30549" w:rsidRDefault="00BF09A0"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7CB3E0EC" w:rsidR="005B38C8" w:rsidRPr="00A30549" w:rsidRDefault="00BF09A0" w:rsidP="00E45888">
                <w:pPr>
                  <w:pStyle w:val="Tabletext"/>
                  <w:rPr>
                    <w:sz w:val="24"/>
                  </w:rPr>
                </w:pPr>
                <w:r>
                  <w:rPr>
                    <w:sz w:val="24"/>
                    <w:szCs w:val="24"/>
                  </w:rPr>
                  <w:t>Never</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7C87F03F" w:rsidR="005B38C8" w:rsidRPr="00A30549" w:rsidRDefault="00BF09A0" w:rsidP="00E45888">
                <w:pPr>
                  <w:pStyle w:val="Tabletext"/>
                  <w:rPr>
                    <w:sz w:val="24"/>
                  </w:rPr>
                </w:pPr>
                <w:r>
                  <w:rPr>
                    <w:sz w:val="24"/>
                    <w:szCs w:val="24"/>
                  </w:rPr>
                  <w:t>Never</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7B3ED1C9" w:rsidR="005B38C8" w:rsidRPr="00A30549" w:rsidRDefault="00BF09A0" w:rsidP="00E45888">
                <w:pPr>
                  <w:pStyle w:val="Tabletext"/>
                  <w:rPr>
                    <w:sz w:val="24"/>
                  </w:rPr>
                </w:pPr>
                <w:r>
                  <w:rPr>
                    <w:sz w:val="24"/>
                    <w:szCs w:val="24"/>
                  </w:rPr>
                  <w:t>Never</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717D751B" w:rsidR="005B38C8" w:rsidRPr="00A30549" w:rsidRDefault="00BF09A0"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7E6F97D4" w:rsidR="005B38C8" w:rsidRPr="00A30549" w:rsidRDefault="00BF09A0"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26FC1EA" w:rsidR="005B38C8" w:rsidRPr="00A30549" w:rsidRDefault="00BF09A0" w:rsidP="00E45888">
                <w:pPr>
                  <w:pStyle w:val="Tabletext"/>
                  <w:rPr>
                    <w:sz w:val="24"/>
                  </w:rPr>
                </w:pPr>
                <w:r>
                  <w:rPr>
                    <w:sz w:val="24"/>
                    <w:szCs w:val="24"/>
                  </w:rPr>
                  <w:t>Occasionally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74EB665D" w:rsidR="005B38C8" w:rsidRPr="00A30549" w:rsidRDefault="00BF09A0" w:rsidP="00E45888">
                <w:pPr>
                  <w:pStyle w:val="Tabletext"/>
                  <w:rPr>
                    <w:sz w:val="24"/>
                  </w:rPr>
                </w:pPr>
                <w:r>
                  <w:rPr>
                    <w:sz w:val="24"/>
                    <w:szCs w:val="24"/>
                  </w:rPr>
                  <w:t>Occasionally</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22C7D98E" w:rsidR="005B38C8" w:rsidRPr="00A30549" w:rsidRDefault="00BF09A0"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67F3CAD" w:rsidR="005B38C8" w:rsidRPr="00A30549" w:rsidRDefault="00BF09A0"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494E7F07" w:rsidR="005B38C8" w:rsidRPr="00A30549" w:rsidRDefault="00BF09A0"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441DD5D9" w:rsidR="005B38C8" w:rsidRPr="00A30549" w:rsidRDefault="00BF09A0"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53FC444" w:rsidR="005B38C8" w:rsidRPr="00A30549" w:rsidRDefault="00BF09A0"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C9BCDD9" w:rsidR="005B38C8" w:rsidRPr="00A30549" w:rsidRDefault="00BF09A0"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878F9AD" w:rsidR="005B38C8" w:rsidRPr="00A30549" w:rsidRDefault="00BF09A0"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6C318A0D" w:rsidR="005B38C8" w:rsidRPr="00A30549" w:rsidRDefault="00BF09A0"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22D03FBE" w:rsidR="005B38C8" w:rsidRPr="00A30549" w:rsidRDefault="00BF09A0"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2BB286E3" w:rsidR="003B7B87" w:rsidRPr="00A30549" w:rsidRDefault="00BF09A0"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04ED4C5E" w:rsidR="005B38C8" w:rsidRPr="00A30549" w:rsidRDefault="00BF09A0"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1F004450"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30A4027D" w:rsidR="005B38C8" w:rsidRPr="00A30549" w:rsidRDefault="00BF09A0"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headerReference w:type="default" r:id="rId1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E6D32" w14:textId="77777777" w:rsidR="00433837" w:rsidRDefault="00433837" w:rsidP="00E45888">
      <w:r>
        <w:separator/>
      </w:r>
    </w:p>
  </w:endnote>
  <w:endnote w:type="continuationSeparator" w:id="0">
    <w:p w14:paraId="7EDA544B" w14:textId="77777777" w:rsidR="00433837" w:rsidRDefault="00433837" w:rsidP="00E45888">
      <w:r>
        <w:continuationSeparator/>
      </w:r>
    </w:p>
  </w:endnote>
  <w:endnote w:type="continuationNotice" w:id="1">
    <w:p w14:paraId="7F7BC0C4" w14:textId="77777777" w:rsidR="00433837" w:rsidRDefault="0043383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2C06DEED" w:rsidR="76690D51" w:rsidRDefault="6C5DBFCF" w:rsidP="76690D51">
    <w:pPr>
      <w:pStyle w:val="Footer"/>
      <w:jc w:val="center"/>
    </w:pPr>
    <w:r w:rsidRPr="6C5DBFCF">
      <w:rPr>
        <w:rFonts w:ascii="Calibri" w:eastAsia="Calibri" w:hAnsi="Calibri" w:cs="Calibri"/>
        <w:color w:val="000000" w:themeColor="text1"/>
      </w:rPr>
      <w:t xml:space="preserve">Justice &amp; Community Safety Directorate Position Description </w:t>
    </w:r>
    <w:r w:rsidRPr="6C5DBFCF">
      <w:t>Version 1.8 - November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2540D" w14:textId="77777777" w:rsidR="00433837" w:rsidRDefault="00433837" w:rsidP="00E45888">
      <w:r>
        <w:separator/>
      </w:r>
    </w:p>
  </w:footnote>
  <w:footnote w:type="continuationSeparator" w:id="0">
    <w:p w14:paraId="3E44F46F" w14:textId="77777777" w:rsidR="00433837" w:rsidRDefault="00433837" w:rsidP="00E45888">
      <w:r>
        <w:continuationSeparator/>
      </w:r>
    </w:p>
  </w:footnote>
  <w:footnote w:type="continuationNotice" w:id="1">
    <w:p w14:paraId="2BBE10D9" w14:textId="77777777" w:rsidR="00433837" w:rsidRDefault="0043383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ACD63602">
      <w:start w:val="1"/>
      <w:numFmt w:val="decimal"/>
      <w:lvlText w:val=""/>
      <w:lvlJc w:val="left"/>
      <w:pPr>
        <w:ind w:left="720" w:hanging="360"/>
      </w:pPr>
      <w:rPr>
        <w:rFonts w:ascii="Symbol" w:hAnsi="Symbol" w:hint="default"/>
      </w:rPr>
    </w:lvl>
    <w:lvl w:ilvl="1" w:tplc="7CB0EB0E">
      <w:start w:val="1"/>
      <w:numFmt w:val="decimal"/>
      <w:lvlText w:val="%2."/>
      <w:lvlJc w:val="left"/>
      <w:pPr>
        <w:tabs>
          <w:tab w:val="num" w:pos="1440"/>
        </w:tabs>
        <w:ind w:left="1800" w:hanging="360"/>
      </w:pPr>
    </w:lvl>
    <w:lvl w:ilvl="2" w:tplc="0B94880C">
      <w:start w:val="1"/>
      <w:numFmt w:val="decimal"/>
      <w:lvlText w:val="%3."/>
      <w:lvlJc w:val="left"/>
      <w:pPr>
        <w:tabs>
          <w:tab w:val="num" w:pos="2160"/>
        </w:tabs>
        <w:ind w:left="2520" w:hanging="360"/>
      </w:pPr>
    </w:lvl>
    <w:lvl w:ilvl="3" w:tplc="DBE479F8">
      <w:start w:val="1"/>
      <w:numFmt w:val="decimal"/>
      <w:lvlText w:val="%4."/>
      <w:lvlJc w:val="left"/>
      <w:pPr>
        <w:tabs>
          <w:tab w:val="num" w:pos="2880"/>
        </w:tabs>
        <w:ind w:left="3240" w:hanging="360"/>
      </w:pPr>
    </w:lvl>
    <w:lvl w:ilvl="4" w:tplc="ADEA93A6">
      <w:start w:val="1"/>
      <w:numFmt w:val="decimal"/>
      <w:lvlText w:val="%5."/>
      <w:lvlJc w:val="left"/>
      <w:pPr>
        <w:tabs>
          <w:tab w:val="num" w:pos="3600"/>
        </w:tabs>
        <w:ind w:left="3960" w:hanging="360"/>
      </w:pPr>
    </w:lvl>
    <w:lvl w:ilvl="5" w:tplc="AC445132">
      <w:start w:val="1"/>
      <w:numFmt w:val="decimal"/>
      <w:lvlText w:val="%6."/>
      <w:lvlJc w:val="left"/>
      <w:pPr>
        <w:tabs>
          <w:tab w:val="num" w:pos="4320"/>
        </w:tabs>
        <w:ind w:left="4680" w:hanging="360"/>
      </w:pPr>
    </w:lvl>
    <w:lvl w:ilvl="6" w:tplc="3CDAFE1A">
      <w:start w:val="1"/>
      <w:numFmt w:val="decimal"/>
      <w:lvlText w:val="%7."/>
      <w:lvlJc w:val="left"/>
      <w:pPr>
        <w:tabs>
          <w:tab w:val="num" w:pos="5040"/>
        </w:tabs>
        <w:ind w:left="5400" w:hanging="360"/>
      </w:pPr>
    </w:lvl>
    <w:lvl w:ilvl="7" w:tplc="EC0E89F4">
      <w:start w:val="1"/>
      <w:numFmt w:val="decimal"/>
      <w:lvlText w:val="%8."/>
      <w:lvlJc w:val="left"/>
      <w:pPr>
        <w:tabs>
          <w:tab w:val="num" w:pos="5760"/>
        </w:tabs>
        <w:ind w:left="6120" w:hanging="360"/>
      </w:pPr>
    </w:lvl>
    <w:lvl w:ilvl="8" w:tplc="CC38FC74">
      <w:start w:val="1"/>
      <w:numFmt w:val="decimal"/>
      <w:lvlText w:val="%9."/>
      <w:lvlJc w:val="left"/>
      <w:pPr>
        <w:tabs>
          <w:tab w:val="num" w:pos="6480"/>
        </w:tabs>
        <w:ind w:left="6840" w:hanging="360"/>
      </w:pPr>
    </w:lvl>
  </w:abstractNum>
  <w:abstractNum w:abstractNumId="3" w15:restartNumberingAfterBreak="0">
    <w:nsid w:val="042353C7"/>
    <w:multiLevelType w:val="hybridMultilevel"/>
    <w:tmpl w:val="A2BCB066"/>
    <w:lvl w:ilvl="0" w:tplc="FFFFFFFF">
      <w:start w:val="1"/>
      <w:numFmt w:val="decimal"/>
      <w:lvlText w:val=""/>
      <w:lvlJc w:val="left"/>
      <w:pPr>
        <w:ind w:left="720" w:hanging="360"/>
      </w:pPr>
      <w:rPr>
        <w:rFonts w:ascii="Symbol" w:hAnsi="Symbol" w:hint="default"/>
      </w:rPr>
    </w:lvl>
    <w:lvl w:ilvl="1" w:tplc="FFFFFFFF">
      <w:start w:val="1"/>
      <w:numFmt w:val="decimal"/>
      <w:lvlText w:val="%2."/>
      <w:lvlJc w:val="left"/>
      <w:pPr>
        <w:tabs>
          <w:tab w:val="num" w:pos="1440"/>
        </w:tabs>
        <w:ind w:left="1800" w:hanging="360"/>
      </w:pPr>
    </w:lvl>
    <w:lvl w:ilvl="2" w:tplc="FFFFFFFF">
      <w:start w:val="1"/>
      <w:numFmt w:val="decimal"/>
      <w:lvlText w:val="%3."/>
      <w:lvlJc w:val="left"/>
      <w:pPr>
        <w:tabs>
          <w:tab w:val="num" w:pos="2160"/>
        </w:tabs>
        <w:ind w:left="2520" w:hanging="360"/>
      </w:pPr>
    </w:lvl>
    <w:lvl w:ilvl="3" w:tplc="FFFFFFFF">
      <w:start w:val="1"/>
      <w:numFmt w:val="decimal"/>
      <w:lvlText w:val="%4."/>
      <w:lvlJc w:val="left"/>
      <w:pPr>
        <w:tabs>
          <w:tab w:val="num" w:pos="2880"/>
        </w:tabs>
        <w:ind w:left="3240" w:hanging="360"/>
      </w:pPr>
    </w:lvl>
    <w:lvl w:ilvl="4" w:tplc="FFFFFFFF">
      <w:start w:val="1"/>
      <w:numFmt w:val="decimal"/>
      <w:lvlText w:val="%5."/>
      <w:lvlJc w:val="left"/>
      <w:pPr>
        <w:tabs>
          <w:tab w:val="num" w:pos="3600"/>
        </w:tabs>
        <w:ind w:left="3960" w:hanging="360"/>
      </w:pPr>
    </w:lvl>
    <w:lvl w:ilvl="5" w:tplc="FFFFFFFF">
      <w:start w:val="1"/>
      <w:numFmt w:val="decimal"/>
      <w:lvlText w:val="%6."/>
      <w:lvlJc w:val="left"/>
      <w:pPr>
        <w:tabs>
          <w:tab w:val="num" w:pos="4320"/>
        </w:tabs>
        <w:ind w:left="4680" w:hanging="360"/>
      </w:pPr>
    </w:lvl>
    <w:lvl w:ilvl="6" w:tplc="FFFFFFFF">
      <w:start w:val="1"/>
      <w:numFmt w:val="decimal"/>
      <w:lvlText w:val="%7."/>
      <w:lvlJc w:val="left"/>
      <w:pPr>
        <w:tabs>
          <w:tab w:val="num" w:pos="5040"/>
        </w:tabs>
        <w:ind w:left="5400" w:hanging="360"/>
      </w:pPr>
    </w:lvl>
    <w:lvl w:ilvl="7" w:tplc="FFFFFFFF">
      <w:start w:val="1"/>
      <w:numFmt w:val="decimal"/>
      <w:lvlText w:val="%8."/>
      <w:lvlJc w:val="left"/>
      <w:pPr>
        <w:tabs>
          <w:tab w:val="num" w:pos="5760"/>
        </w:tabs>
        <w:ind w:left="6120" w:hanging="360"/>
      </w:pPr>
    </w:lvl>
    <w:lvl w:ilvl="8" w:tplc="FFFFFFFF">
      <w:start w:val="1"/>
      <w:numFmt w:val="decimal"/>
      <w:lvlText w:val="%9."/>
      <w:lvlJc w:val="left"/>
      <w:pPr>
        <w:tabs>
          <w:tab w:val="num" w:pos="6480"/>
        </w:tabs>
        <w:ind w:left="6840" w:hanging="360"/>
      </w:p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2452E5"/>
    <w:multiLevelType w:val="hybridMultilevel"/>
    <w:tmpl w:val="BC4AD8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9164A19"/>
    <w:multiLevelType w:val="hybridMultilevel"/>
    <w:tmpl w:val="A55AD858"/>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C22F6AF"/>
    <w:multiLevelType w:val="hybridMultilevel"/>
    <w:tmpl w:val="240413A0"/>
    <w:lvl w:ilvl="0" w:tplc="41BAE146">
      <w:start w:val="1"/>
      <w:numFmt w:val="decimal"/>
      <w:lvlText w:val="%1."/>
      <w:lvlJc w:val="left"/>
      <w:pPr>
        <w:ind w:left="720" w:hanging="360"/>
      </w:pPr>
      <w:rPr>
        <w:color w:val="auto"/>
      </w:r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C407412"/>
    <w:multiLevelType w:val="hybridMultilevel"/>
    <w:tmpl w:val="500A26CC"/>
    <w:lvl w:ilvl="0" w:tplc="D27A1478">
      <w:start w:val="1"/>
      <w:numFmt w:val="decimal"/>
      <w:lvlText w:val="%1."/>
      <w:lvlJc w:val="left"/>
      <w:pPr>
        <w:ind w:left="853" w:hanging="437"/>
        <w:jc w:val="left"/>
      </w:pPr>
      <w:rPr>
        <w:rFonts w:ascii="Calibri" w:eastAsia="Calibri" w:hAnsi="Calibri" w:cs="Calibri" w:hint="default"/>
        <w:b w:val="0"/>
        <w:bCs w:val="0"/>
        <w:i w:val="0"/>
        <w:iCs w:val="0"/>
        <w:spacing w:val="0"/>
        <w:w w:val="100"/>
        <w:sz w:val="24"/>
        <w:szCs w:val="24"/>
        <w:lang w:val="en-US" w:eastAsia="en-US" w:bidi="ar-SA"/>
      </w:rPr>
    </w:lvl>
    <w:lvl w:ilvl="1" w:tplc="AB567712">
      <w:start w:val="1"/>
      <w:numFmt w:val="decimal"/>
      <w:lvlText w:val="%2."/>
      <w:lvlJc w:val="left"/>
      <w:pPr>
        <w:ind w:left="920" w:hanging="360"/>
        <w:jc w:val="left"/>
      </w:pPr>
      <w:rPr>
        <w:rFonts w:ascii="Calibri" w:eastAsia="Calibri" w:hAnsi="Calibri" w:cs="Calibri" w:hint="default"/>
        <w:b w:val="0"/>
        <w:bCs w:val="0"/>
        <w:i w:val="0"/>
        <w:iCs w:val="0"/>
        <w:spacing w:val="0"/>
        <w:w w:val="100"/>
        <w:sz w:val="24"/>
        <w:szCs w:val="24"/>
        <w:lang w:val="en-US" w:eastAsia="en-US" w:bidi="ar-SA"/>
      </w:rPr>
    </w:lvl>
    <w:lvl w:ilvl="2" w:tplc="8E7E0960">
      <w:numFmt w:val="bullet"/>
      <w:lvlText w:val="•"/>
      <w:lvlJc w:val="left"/>
      <w:pPr>
        <w:ind w:left="1918" w:hanging="360"/>
      </w:pPr>
      <w:rPr>
        <w:rFonts w:hint="default"/>
        <w:lang w:val="en-US" w:eastAsia="en-US" w:bidi="ar-SA"/>
      </w:rPr>
    </w:lvl>
    <w:lvl w:ilvl="3" w:tplc="16DE8A14">
      <w:numFmt w:val="bullet"/>
      <w:lvlText w:val="•"/>
      <w:lvlJc w:val="left"/>
      <w:pPr>
        <w:ind w:left="2916" w:hanging="360"/>
      </w:pPr>
      <w:rPr>
        <w:rFonts w:hint="default"/>
        <w:lang w:val="en-US" w:eastAsia="en-US" w:bidi="ar-SA"/>
      </w:rPr>
    </w:lvl>
    <w:lvl w:ilvl="4" w:tplc="9C6A287C">
      <w:numFmt w:val="bullet"/>
      <w:lvlText w:val="•"/>
      <w:lvlJc w:val="left"/>
      <w:pPr>
        <w:ind w:left="3915" w:hanging="360"/>
      </w:pPr>
      <w:rPr>
        <w:rFonts w:hint="default"/>
        <w:lang w:val="en-US" w:eastAsia="en-US" w:bidi="ar-SA"/>
      </w:rPr>
    </w:lvl>
    <w:lvl w:ilvl="5" w:tplc="AAF27698">
      <w:numFmt w:val="bullet"/>
      <w:lvlText w:val="•"/>
      <w:lvlJc w:val="left"/>
      <w:pPr>
        <w:ind w:left="4913" w:hanging="360"/>
      </w:pPr>
      <w:rPr>
        <w:rFonts w:hint="default"/>
        <w:lang w:val="en-US" w:eastAsia="en-US" w:bidi="ar-SA"/>
      </w:rPr>
    </w:lvl>
    <w:lvl w:ilvl="6" w:tplc="49629A92">
      <w:numFmt w:val="bullet"/>
      <w:lvlText w:val="•"/>
      <w:lvlJc w:val="left"/>
      <w:pPr>
        <w:ind w:left="5912" w:hanging="360"/>
      </w:pPr>
      <w:rPr>
        <w:rFonts w:hint="default"/>
        <w:lang w:val="en-US" w:eastAsia="en-US" w:bidi="ar-SA"/>
      </w:rPr>
    </w:lvl>
    <w:lvl w:ilvl="7" w:tplc="6FDCC470">
      <w:numFmt w:val="bullet"/>
      <w:lvlText w:val="•"/>
      <w:lvlJc w:val="left"/>
      <w:pPr>
        <w:ind w:left="6910" w:hanging="360"/>
      </w:pPr>
      <w:rPr>
        <w:rFonts w:hint="default"/>
        <w:lang w:val="en-US" w:eastAsia="en-US" w:bidi="ar-SA"/>
      </w:rPr>
    </w:lvl>
    <w:lvl w:ilvl="8" w:tplc="8604ADA6">
      <w:numFmt w:val="bullet"/>
      <w:lvlText w:val="•"/>
      <w:lvlJc w:val="left"/>
      <w:pPr>
        <w:ind w:left="7909" w:hanging="360"/>
      </w:pPr>
      <w:rPr>
        <w:rFonts w:hint="default"/>
        <w:lang w:val="en-US" w:eastAsia="en-US" w:bidi="ar-SA"/>
      </w:rPr>
    </w:lvl>
  </w:abstractNum>
  <w:abstractNum w:abstractNumId="11" w15:restartNumberingAfterBreak="0">
    <w:nsid w:val="4C49532A"/>
    <w:multiLevelType w:val="hybridMultilevel"/>
    <w:tmpl w:val="821CE962"/>
    <w:lvl w:ilvl="0" w:tplc="E140E312">
      <w:start w:val="1"/>
      <w:numFmt w:val="decimal"/>
      <w:lvlText w:val="%1."/>
      <w:lvlJc w:val="left"/>
      <w:pPr>
        <w:ind w:left="853" w:hanging="437"/>
        <w:jc w:val="left"/>
      </w:pPr>
      <w:rPr>
        <w:rFonts w:ascii="Calibri" w:eastAsia="Calibri" w:hAnsi="Calibri" w:cs="Calibri" w:hint="default"/>
        <w:b w:val="0"/>
        <w:bCs w:val="0"/>
        <w:i w:val="0"/>
        <w:iCs w:val="0"/>
        <w:spacing w:val="0"/>
        <w:w w:val="100"/>
        <w:sz w:val="24"/>
        <w:szCs w:val="24"/>
        <w:lang w:val="en-US" w:eastAsia="en-US" w:bidi="ar-SA"/>
      </w:rPr>
    </w:lvl>
    <w:lvl w:ilvl="1" w:tplc="B9209292">
      <w:numFmt w:val="bullet"/>
      <w:lvlText w:val="•"/>
      <w:lvlJc w:val="left"/>
      <w:pPr>
        <w:ind w:left="1764" w:hanging="437"/>
      </w:pPr>
      <w:rPr>
        <w:rFonts w:hint="default"/>
        <w:lang w:val="en-US" w:eastAsia="en-US" w:bidi="ar-SA"/>
      </w:rPr>
    </w:lvl>
    <w:lvl w:ilvl="2" w:tplc="93F48C08">
      <w:numFmt w:val="bullet"/>
      <w:lvlText w:val="•"/>
      <w:lvlJc w:val="left"/>
      <w:pPr>
        <w:ind w:left="2669" w:hanging="437"/>
      </w:pPr>
      <w:rPr>
        <w:rFonts w:hint="default"/>
        <w:lang w:val="en-US" w:eastAsia="en-US" w:bidi="ar-SA"/>
      </w:rPr>
    </w:lvl>
    <w:lvl w:ilvl="3" w:tplc="8940CEF8">
      <w:numFmt w:val="bullet"/>
      <w:lvlText w:val="•"/>
      <w:lvlJc w:val="left"/>
      <w:pPr>
        <w:ind w:left="3573" w:hanging="437"/>
      </w:pPr>
      <w:rPr>
        <w:rFonts w:hint="default"/>
        <w:lang w:val="en-US" w:eastAsia="en-US" w:bidi="ar-SA"/>
      </w:rPr>
    </w:lvl>
    <w:lvl w:ilvl="4" w:tplc="8722BCC0">
      <w:numFmt w:val="bullet"/>
      <w:lvlText w:val="•"/>
      <w:lvlJc w:val="left"/>
      <w:pPr>
        <w:ind w:left="4478" w:hanging="437"/>
      </w:pPr>
      <w:rPr>
        <w:rFonts w:hint="default"/>
        <w:lang w:val="en-US" w:eastAsia="en-US" w:bidi="ar-SA"/>
      </w:rPr>
    </w:lvl>
    <w:lvl w:ilvl="5" w:tplc="A356BC12">
      <w:numFmt w:val="bullet"/>
      <w:lvlText w:val="•"/>
      <w:lvlJc w:val="left"/>
      <w:pPr>
        <w:ind w:left="5383" w:hanging="437"/>
      </w:pPr>
      <w:rPr>
        <w:rFonts w:hint="default"/>
        <w:lang w:val="en-US" w:eastAsia="en-US" w:bidi="ar-SA"/>
      </w:rPr>
    </w:lvl>
    <w:lvl w:ilvl="6" w:tplc="B3EE3446">
      <w:numFmt w:val="bullet"/>
      <w:lvlText w:val="•"/>
      <w:lvlJc w:val="left"/>
      <w:pPr>
        <w:ind w:left="6287" w:hanging="437"/>
      </w:pPr>
      <w:rPr>
        <w:rFonts w:hint="default"/>
        <w:lang w:val="en-US" w:eastAsia="en-US" w:bidi="ar-SA"/>
      </w:rPr>
    </w:lvl>
    <w:lvl w:ilvl="7" w:tplc="DA4E7D24">
      <w:numFmt w:val="bullet"/>
      <w:lvlText w:val="•"/>
      <w:lvlJc w:val="left"/>
      <w:pPr>
        <w:ind w:left="7192" w:hanging="437"/>
      </w:pPr>
      <w:rPr>
        <w:rFonts w:hint="default"/>
        <w:lang w:val="en-US" w:eastAsia="en-US" w:bidi="ar-SA"/>
      </w:rPr>
    </w:lvl>
    <w:lvl w:ilvl="8" w:tplc="3550BB5E">
      <w:numFmt w:val="bullet"/>
      <w:lvlText w:val="•"/>
      <w:lvlJc w:val="left"/>
      <w:pPr>
        <w:ind w:left="8097" w:hanging="437"/>
      </w:pPr>
      <w:rPr>
        <w:rFonts w:hint="default"/>
        <w:lang w:val="en-US" w:eastAsia="en-US" w:bidi="ar-SA"/>
      </w:rPr>
    </w:lvl>
  </w:abstractNum>
  <w:abstractNum w:abstractNumId="12" w15:restartNumberingAfterBreak="0">
    <w:nsid w:val="4D590284"/>
    <w:multiLevelType w:val="hybridMultilevel"/>
    <w:tmpl w:val="4796C830"/>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9F2AEC"/>
    <w:multiLevelType w:val="hybridMultilevel"/>
    <w:tmpl w:val="D96479B0"/>
    <w:lvl w:ilvl="0" w:tplc="B16C0DE4">
      <w:start w:val="1"/>
      <w:numFmt w:val="decimal"/>
      <w:lvlText w:val="%1."/>
      <w:lvlJc w:val="left"/>
      <w:pPr>
        <w:ind w:left="853" w:hanging="437"/>
        <w:jc w:val="left"/>
      </w:pPr>
      <w:rPr>
        <w:rFonts w:ascii="Calibri" w:eastAsia="Calibri" w:hAnsi="Calibri" w:cs="Calibri" w:hint="default"/>
        <w:b w:val="0"/>
        <w:bCs w:val="0"/>
        <w:i w:val="0"/>
        <w:iCs w:val="0"/>
        <w:spacing w:val="0"/>
        <w:w w:val="100"/>
        <w:sz w:val="24"/>
        <w:szCs w:val="24"/>
        <w:lang w:val="en-US" w:eastAsia="en-US" w:bidi="ar-SA"/>
      </w:rPr>
    </w:lvl>
    <w:lvl w:ilvl="1" w:tplc="5290E304">
      <w:numFmt w:val="bullet"/>
      <w:lvlText w:val="•"/>
      <w:lvlJc w:val="left"/>
      <w:pPr>
        <w:ind w:left="1764" w:hanging="437"/>
      </w:pPr>
      <w:rPr>
        <w:rFonts w:hint="default"/>
        <w:lang w:val="en-US" w:eastAsia="en-US" w:bidi="ar-SA"/>
      </w:rPr>
    </w:lvl>
    <w:lvl w:ilvl="2" w:tplc="D4D22930">
      <w:numFmt w:val="bullet"/>
      <w:lvlText w:val="•"/>
      <w:lvlJc w:val="left"/>
      <w:pPr>
        <w:ind w:left="2669" w:hanging="437"/>
      </w:pPr>
      <w:rPr>
        <w:rFonts w:hint="default"/>
        <w:lang w:val="en-US" w:eastAsia="en-US" w:bidi="ar-SA"/>
      </w:rPr>
    </w:lvl>
    <w:lvl w:ilvl="3" w:tplc="9E50FC02">
      <w:numFmt w:val="bullet"/>
      <w:lvlText w:val="•"/>
      <w:lvlJc w:val="left"/>
      <w:pPr>
        <w:ind w:left="3573" w:hanging="437"/>
      </w:pPr>
      <w:rPr>
        <w:rFonts w:hint="default"/>
        <w:lang w:val="en-US" w:eastAsia="en-US" w:bidi="ar-SA"/>
      </w:rPr>
    </w:lvl>
    <w:lvl w:ilvl="4" w:tplc="5D2CFB66">
      <w:numFmt w:val="bullet"/>
      <w:lvlText w:val="•"/>
      <w:lvlJc w:val="left"/>
      <w:pPr>
        <w:ind w:left="4478" w:hanging="437"/>
      </w:pPr>
      <w:rPr>
        <w:rFonts w:hint="default"/>
        <w:lang w:val="en-US" w:eastAsia="en-US" w:bidi="ar-SA"/>
      </w:rPr>
    </w:lvl>
    <w:lvl w:ilvl="5" w:tplc="1D689494">
      <w:numFmt w:val="bullet"/>
      <w:lvlText w:val="•"/>
      <w:lvlJc w:val="left"/>
      <w:pPr>
        <w:ind w:left="5383" w:hanging="437"/>
      </w:pPr>
      <w:rPr>
        <w:rFonts w:hint="default"/>
        <w:lang w:val="en-US" w:eastAsia="en-US" w:bidi="ar-SA"/>
      </w:rPr>
    </w:lvl>
    <w:lvl w:ilvl="6" w:tplc="7EBA0B2A">
      <w:numFmt w:val="bullet"/>
      <w:lvlText w:val="•"/>
      <w:lvlJc w:val="left"/>
      <w:pPr>
        <w:ind w:left="6287" w:hanging="437"/>
      </w:pPr>
      <w:rPr>
        <w:rFonts w:hint="default"/>
        <w:lang w:val="en-US" w:eastAsia="en-US" w:bidi="ar-SA"/>
      </w:rPr>
    </w:lvl>
    <w:lvl w:ilvl="7" w:tplc="AAD2C366">
      <w:numFmt w:val="bullet"/>
      <w:lvlText w:val="•"/>
      <w:lvlJc w:val="left"/>
      <w:pPr>
        <w:ind w:left="7192" w:hanging="437"/>
      </w:pPr>
      <w:rPr>
        <w:rFonts w:hint="default"/>
        <w:lang w:val="en-US" w:eastAsia="en-US" w:bidi="ar-SA"/>
      </w:rPr>
    </w:lvl>
    <w:lvl w:ilvl="8" w:tplc="BCA46A9C">
      <w:numFmt w:val="bullet"/>
      <w:lvlText w:val="•"/>
      <w:lvlJc w:val="left"/>
      <w:pPr>
        <w:ind w:left="8097" w:hanging="437"/>
      </w:pPr>
      <w:rPr>
        <w:rFonts w:hint="default"/>
        <w:lang w:val="en-US" w:eastAsia="en-US" w:bidi="ar-SA"/>
      </w:rPr>
    </w:lvl>
  </w:abstractNum>
  <w:abstractNum w:abstractNumId="15" w15:restartNumberingAfterBreak="0">
    <w:nsid w:val="76DD5CAB"/>
    <w:multiLevelType w:val="hybridMultilevel"/>
    <w:tmpl w:val="9D74F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87020724">
    <w:abstractNumId w:val="8"/>
  </w:num>
  <w:num w:numId="2" w16cid:durableId="1700819833">
    <w:abstractNumId w:val="7"/>
  </w:num>
  <w:num w:numId="3" w16cid:durableId="1528371299">
    <w:abstractNumId w:val="9"/>
  </w:num>
  <w:num w:numId="4" w16cid:durableId="853884314">
    <w:abstractNumId w:val="4"/>
  </w:num>
  <w:num w:numId="5" w16cid:durableId="1619069489">
    <w:abstractNumId w:val="0"/>
  </w:num>
  <w:num w:numId="6" w16cid:durableId="580872474">
    <w:abstractNumId w:val="16"/>
  </w:num>
  <w:num w:numId="7" w16cid:durableId="1749884880">
    <w:abstractNumId w:val="5"/>
  </w:num>
  <w:num w:numId="8" w16cid:durableId="2076270014">
    <w:abstractNumId w:val="6"/>
  </w:num>
  <w:num w:numId="9" w16cid:durableId="1860773037">
    <w:abstractNumId w:val="12"/>
  </w:num>
  <w:num w:numId="10" w16cid:durableId="931545818">
    <w:abstractNumId w:val="13"/>
  </w:num>
  <w:num w:numId="11" w16cid:durableId="1005012406">
    <w:abstractNumId w:val="1"/>
  </w:num>
  <w:num w:numId="12" w16cid:durableId="364798397">
    <w:abstractNumId w:val="2"/>
  </w:num>
  <w:num w:numId="13" w16cid:durableId="984579305">
    <w:abstractNumId w:val="3"/>
  </w:num>
  <w:num w:numId="14" w16cid:durableId="752818124">
    <w:abstractNumId w:val="15"/>
  </w:num>
  <w:num w:numId="15" w16cid:durableId="1057975230">
    <w:abstractNumId w:val="11"/>
  </w:num>
  <w:num w:numId="16" w16cid:durableId="1959141879">
    <w:abstractNumId w:val="10"/>
  </w:num>
  <w:num w:numId="17" w16cid:durableId="5443662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12BDE"/>
    <w:rsid w:val="00015483"/>
    <w:rsid w:val="0001642D"/>
    <w:rsid w:val="000224F9"/>
    <w:rsid w:val="00034905"/>
    <w:rsid w:val="00036182"/>
    <w:rsid w:val="00040CD3"/>
    <w:rsid w:val="00044187"/>
    <w:rsid w:val="000456E0"/>
    <w:rsid w:val="00045D17"/>
    <w:rsid w:val="00051525"/>
    <w:rsid w:val="00051744"/>
    <w:rsid w:val="00057CF9"/>
    <w:rsid w:val="00061670"/>
    <w:rsid w:val="0006573D"/>
    <w:rsid w:val="000713F3"/>
    <w:rsid w:val="0007247E"/>
    <w:rsid w:val="00072674"/>
    <w:rsid w:val="00074DA8"/>
    <w:rsid w:val="00075C33"/>
    <w:rsid w:val="00083084"/>
    <w:rsid w:val="000901FA"/>
    <w:rsid w:val="00090C5A"/>
    <w:rsid w:val="00092694"/>
    <w:rsid w:val="00094562"/>
    <w:rsid w:val="0009732A"/>
    <w:rsid w:val="000A24A7"/>
    <w:rsid w:val="000A5186"/>
    <w:rsid w:val="000B3ECE"/>
    <w:rsid w:val="000B622C"/>
    <w:rsid w:val="000C3654"/>
    <w:rsid w:val="000C452E"/>
    <w:rsid w:val="000D4DDF"/>
    <w:rsid w:val="000E26ED"/>
    <w:rsid w:val="000E2939"/>
    <w:rsid w:val="000E639E"/>
    <w:rsid w:val="000F2684"/>
    <w:rsid w:val="000F2688"/>
    <w:rsid w:val="0010052B"/>
    <w:rsid w:val="00114CE0"/>
    <w:rsid w:val="00127312"/>
    <w:rsid w:val="001429A6"/>
    <w:rsid w:val="001501F0"/>
    <w:rsid w:val="0015056D"/>
    <w:rsid w:val="00151646"/>
    <w:rsid w:val="001552C6"/>
    <w:rsid w:val="0015769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05DE5"/>
    <w:rsid w:val="002113B4"/>
    <w:rsid w:val="0021151E"/>
    <w:rsid w:val="00214732"/>
    <w:rsid w:val="00220092"/>
    <w:rsid w:val="0022484E"/>
    <w:rsid w:val="0022677F"/>
    <w:rsid w:val="0023024E"/>
    <w:rsid w:val="00231B57"/>
    <w:rsid w:val="0023640E"/>
    <w:rsid w:val="0024005B"/>
    <w:rsid w:val="00243603"/>
    <w:rsid w:val="00252449"/>
    <w:rsid w:val="00253B2D"/>
    <w:rsid w:val="0026001C"/>
    <w:rsid w:val="00262DEE"/>
    <w:rsid w:val="0027094B"/>
    <w:rsid w:val="00271701"/>
    <w:rsid w:val="00271D76"/>
    <w:rsid w:val="00272F0B"/>
    <w:rsid w:val="002756D8"/>
    <w:rsid w:val="002840E6"/>
    <w:rsid w:val="00284D8B"/>
    <w:rsid w:val="00285B53"/>
    <w:rsid w:val="00290E50"/>
    <w:rsid w:val="00290FAD"/>
    <w:rsid w:val="00295705"/>
    <w:rsid w:val="002A0C3B"/>
    <w:rsid w:val="002A43D2"/>
    <w:rsid w:val="002A49EE"/>
    <w:rsid w:val="002A5182"/>
    <w:rsid w:val="002A74F6"/>
    <w:rsid w:val="002B1194"/>
    <w:rsid w:val="002B297D"/>
    <w:rsid w:val="002B4318"/>
    <w:rsid w:val="002C0CDD"/>
    <w:rsid w:val="002C41BC"/>
    <w:rsid w:val="002D07A1"/>
    <w:rsid w:val="002D2873"/>
    <w:rsid w:val="002D2A0D"/>
    <w:rsid w:val="002D7380"/>
    <w:rsid w:val="002E6343"/>
    <w:rsid w:val="002E78B8"/>
    <w:rsid w:val="002F0510"/>
    <w:rsid w:val="002F3365"/>
    <w:rsid w:val="002F69C3"/>
    <w:rsid w:val="0030208D"/>
    <w:rsid w:val="003020B5"/>
    <w:rsid w:val="00305A5F"/>
    <w:rsid w:val="00305C27"/>
    <w:rsid w:val="00306ED0"/>
    <w:rsid w:val="0031523D"/>
    <w:rsid w:val="0031566F"/>
    <w:rsid w:val="00326758"/>
    <w:rsid w:val="00327679"/>
    <w:rsid w:val="00334F25"/>
    <w:rsid w:val="0033768C"/>
    <w:rsid w:val="00344845"/>
    <w:rsid w:val="003461EF"/>
    <w:rsid w:val="00347432"/>
    <w:rsid w:val="00350170"/>
    <w:rsid w:val="0035537A"/>
    <w:rsid w:val="00356DD0"/>
    <w:rsid w:val="0036136A"/>
    <w:rsid w:val="00361854"/>
    <w:rsid w:val="003660FD"/>
    <w:rsid w:val="00366983"/>
    <w:rsid w:val="00367C98"/>
    <w:rsid w:val="003711DF"/>
    <w:rsid w:val="00373FED"/>
    <w:rsid w:val="003743B3"/>
    <w:rsid w:val="00384332"/>
    <w:rsid w:val="0039040A"/>
    <w:rsid w:val="00392AFC"/>
    <w:rsid w:val="00394A89"/>
    <w:rsid w:val="003958AF"/>
    <w:rsid w:val="00395E36"/>
    <w:rsid w:val="003A3785"/>
    <w:rsid w:val="003A509D"/>
    <w:rsid w:val="003B4C6A"/>
    <w:rsid w:val="003B7B87"/>
    <w:rsid w:val="003C6108"/>
    <w:rsid w:val="003C6256"/>
    <w:rsid w:val="003D422A"/>
    <w:rsid w:val="00402D13"/>
    <w:rsid w:val="004061F4"/>
    <w:rsid w:val="00406FBA"/>
    <w:rsid w:val="00410BF0"/>
    <w:rsid w:val="004121AA"/>
    <w:rsid w:val="0041638B"/>
    <w:rsid w:val="00422D39"/>
    <w:rsid w:val="00423241"/>
    <w:rsid w:val="0042331E"/>
    <w:rsid w:val="00432969"/>
    <w:rsid w:val="00433837"/>
    <w:rsid w:val="00434524"/>
    <w:rsid w:val="0043559B"/>
    <w:rsid w:val="00440141"/>
    <w:rsid w:val="00440D74"/>
    <w:rsid w:val="00441286"/>
    <w:rsid w:val="00441ECC"/>
    <w:rsid w:val="00442939"/>
    <w:rsid w:val="004530AE"/>
    <w:rsid w:val="00455CDA"/>
    <w:rsid w:val="00456927"/>
    <w:rsid w:val="00460753"/>
    <w:rsid w:val="00461819"/>
    <w:rsid w:val="00464D35"/>
    <w:rsid w:val="0046A847"/>
    <w:rsid w:val="00470C4D"/>
    <w:rsid w:val="00474D11"/>
    <w:rsid w:val="00475504"/>
    <w:rsid w:val="00476CD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B34F2"/>
    <w:rsid w:val="004C1716"/>
    <w:rsid w:val="004C6C23"/>
    <w:rsid w:val="004E08FF"/>
    <w:rsid w:val="004F2565"/>
    <w:rsid w:val="004F3918"/>
    <w:rsid w:val="004F3F6F"/>
    <w:rsid w:val="004F4613"/>
    <w:rsid w:val="004F46AC"/>
    <w:rsid w:val="00505A6D"/>
    <w:rsid w:val="00507949"/>
    <w:rsid w:val="00514711"/>
    <w:rsid w:val="0052245D"/>
    <w:rsid w:val="0052343E"/>
    <w:rsid w:val="0053083B"/>
    <w:rsid w:val="00536C34"/>
    <w:rsid w:val="00541C41"/>
    <w:rsid w:val="005466BD"/>
    <w:rsid w:val="0054727B"/>
    <w:rsid w:val="005501E7"/>
    <w:rsid w:val="0055066B"/>
    <w:rsid w:val="0055314F"/>
    <w:rsid w:val="0055729E"/>
    <w:rsid w:val="00561454"/>
    <w:rsid w:val="00573890"/>
    <w:rsid w:val="00573D58"/>
    <w:rsid w:val="00576FB9"/>
    <w:rsid w:val="00582863"/>
    <w:rsid w:val="0058419A"/>
    <w:rsid w:val="00584463"/>
    <w:rsid w:val="005861A6"/>
    <w:rsid w:val="00587DFD"/>
    <w:rsid w:val="00591467"/>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3484"/>
    <w:rsid w:val="00634E13"/>
    <w:rsid w:val="0064180B"/>
    <w:rsid w:val="00646266"/>
    <w:rsid w:val="006522B3"/>
    <w:rsid w:val="00653FBE"/>
    <w:rsid w:val="00661329"/>
    <w:rsid w:val="006616A2"/>
    <w:rsid w:val="00665693"/>
    <w:rsid w:val="00666999"/>
    <w:rsid w:val="00676EE5"/>
    <w:rsid w:val="006822CC"/>
    <w:rsid w:val="00685107"/>
    <w:rsid w:val="006873BA"/>
    <w:rsid w:val="006912A5"/>
    <w:rsid w:val="0069634D"/>
    <w:rsid w:val="006A159D"/>
    <w:rsid w:val="006A1F66"/>
    <w:rsid w:val="006B5CD6"/>
    <w:rsid w:val="006C102C"/>
    <w:rsid w:val="006C3FCC"/>
    <w:rsid w:val="006C46B3"/>
    <w:rsid w:val="006C5728"/>
    <w:rsid w:val="006C7246"/>
    <w:rsid w:val="006C74CE"/>
    <w:rsid w:val="006D1333"/>
    <w:rsid w:val="006E453E"/>
    <w:rsid w:val="006F09E8"/>
    <w:rsid w:val="00700A8A"/>
    <w:rsid w:val="007010FB"/>
    <w:rsid w:val="00701A46"/>
    <w:rsid w:val="007117A5"/>
    <w:rsid w:val="00712EF1"/>
    <w:rsid w:val="00713B6B"/>
    <w:rsid w:val="00715C75"/>
    <w:rsid w:val="00717B1B"/>
    <w:rsid w:val="0072498E"/>
    <w:rsid w:val="00725A09"/>
    <w:rsid w:val="00727237"/>
    <w:rsid w:val="007471D6"/>
    <w:rsid w:val="00753085"/>
    <w:rsid w:val="00756A4D"/>
    <w:rsid w:val="00764EF4"/>
    <w:rsid w:val="00772579"/>
    <w:rsid w:val="007774E5"/>
    <w:rsid w:val="00795B72"/>
    <w:rsid w:val="007B0CE5"/>
    <w:rsid w:val="007B23B6"/>
    <w:rsid w:val="007B271A"/>
    <w:rsid w:val="007B4877"/>
    <w:rsid w:val="007C029B"/>
    <w:rsid w:val="007C03C0"/>
    <w:rsid w:val="007C257B"/>
    <w:rsid w:val="007C40E2"/>
    <w:rsid w:val="007D0013"/>
    <w:rsid w:val="007D6B22"/>
    <w:rsid w:val="007E23ED"/>
    <w:rsid w:val="007E396F"/>
    <w:rsid w:val="007E3B64"/>
    <w:rsid w:val="007E4124"/>
    <w:rsid w:val="007F088F"/>
    <w:rsid w:val="007F332D"/>
    <w:rsid w:val="007F76B0"/>
    <w:rsid w:val="00801DAF"/>
    <w:rsid w:val="00802C7D"/>
    <w:rsid w:val="00810089"/>
    <w:rsid w:val="00814878"/>
    <w:rsid w:val="0081518C"/>
    <w:rsid w:val="00816ACF"/>
    <w:rsid w:val="00820354"/>
    <w:rsid w:val="008204BF"/>
    <w:rsid w:val="00827843"/>
    <w:rsid w:val="00832206"/>
    <w:rsid w:val="008343E7"/>
    <w:rsid w:val="0083521F"/>
    <w:rsid w:val="00842D46"/>
    <w:rsid w:val="00853027"/>
    <w:rsid w:val="008541ED"/>
    <w:rsid w:val="0085512F"/>
    <w:rsid w:val="00855772"/>
    <w:rsid w:val="0085751D"/>
    <w:rsid w:val="00860D79"/>
    <w:rsid w:val="008612C8"/>
    <w:rsid w:val="0086585C"/>
    <w:rsid w:val="008707DA"/>
    <w:rsid w:val="008778EF"/>
    <w:rsid w:val="00887553"/>
    <w:rsid w:val="008A24E7"/>
    <w:rsid w:val="008A7D98"/>
    <w:rsid w:val="008B22B1"/>
    <w:rsid w:val="008C316A"/>
    <w:rsid w:val="008C40B5"/>
    <w:rsid w:val="008C4982"/>
    <w:rsid w:val="008C5432"/>
    <w:rsid w:val="008D0797"/>
    <w:rsid w:val="008D1EA2"/>
    <w:rsid w:val="008E3ED7"/>
    <w:rsid w:val="008E4109"/>
    <w:rsid w:val="008E5749"/>
    <w:rsid w:val="008E704D"/>
    <w:rsid w:val="008F0135"/>
    <w:rsid w:val="008F29AC"/>
    <w:rsid w:val="008F53EF"/>
    <w:rsid w:val="008F78B3"/>
    <w:rsid w:val="008F7FA7"/>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67A10"/>
    <w:rsid w:val="00967DC3"/>
    <w:rsid w:val="0097715C"/>
    <w:rsid w:val="00982A27"/>
    <w:rsid w:val="00986862"/>
    <w:rsid w:val="00987C48"/>
    <w:rsid w:val="009A30DC"/>
    <w:rsid w:val="009B18F0"/>
    <w:rsid w:val="009B1D24"/>
    <w:rsid w:val="009B3A9E"/>
    <w:rsid w:val="009B4408"/>
    <w:rsid w:val="009B56B6"/>
    <w:rsid w:val="009B61FE"/>
    <w:rsid w:val="009B7A0E"/>
    <w:rsid w:val="009C1D3E"/>
    <w:rsid w:val="009C544A"/>
    <w:rsid w:val="009C7A6B"/>
    <w:rsid w:val="009D329B"/>
    <w:rsid w:val="009D33ED"/>
    <w:rsid w:val="009D46E6"/>
    <w:rsid w:val="009D4AD8"/>
    <w:rsid w:val="009D6C8B"/>
    <w:rsid w:val="009E0BC2"/>
    <w:rsid w:val="009E1DD3"/>
    <w:rsid w:val="009E635F"/>
    <w:rsid w:val="009E69AB"/>
    <w:rsid w:val="009F0D92"/>
    <w:rsid w:val="009F5427"/>
    <w:rsid w:val="00A0134E"/>
    <w:rsid w:val="00A05E7F"/>
    <w:rsid w:val="00A1194D"/>
    <w:rsid w:val="00A13839"/>
    <w:rsid w:val="00A25992"/>
    <w:rsid w:val="00A30549"/>
    <w:rsid w:val="00A31D1D"/>
    <w:rsid w:val="00A331E5"/>
    <w:rsid w:val="00A358FA"/>
    <w:rsid w:val="00A375D3"/>
    <w:rsid w:val="00A42B6C"/>
    <w:rsid w:val="00A6799C"/>
    <w:rsid w:val="00A67D9A"/>
    <w:rsid w:val="00A67EFD"/>
    <w:rsid w:val="00A67FDF"/>
    <w:rsid w:val="00A75FA8"/>
    <w:rsid w:val="00A81E05"/>
    <w:rsid w:val="00A823E9"/>
    <w:rsid w:val="00A82BCC"/>
    <w:rsid w:val="00A940E8"/>
    <w:rsid w:val="00A9519A"/>
    <w:rsid w:val="00A965B2"/>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0556B"/>
    <w:rsid w:val="00B10AE6"/>
    <w:rsid w:val="00B14F71"/>
    <w:rsid w:val="00B16D45"/>
    <w:rsid w:val="00B1764A"/>
    <w:rsid w:val="00B266D2"/>
    <w:rsid w:val="00B34F4E"/>
    <w:rsid w:val="00B41628"/>
    <w:rsid w:val="00B45389"/>
    <w:rsid w:val="00B45C3A"/>
    <w:rsid w:val="00B52740"/>
    <w:rsid w:val="00B54281"/>
    <w:rsid w:val="00B60BC4"/>
    <w:rsid w:val="00B6117A"/>
    <w:rsid w:val="00B6194A"/>
    <w:rsid w:val="00B66DAD"/>
    <w:rsid w:val="00B7075A"/>
    <w:rsid w:val="00B70BC7"/>
    <w:rsid w:val="00B74516"/>
    <w:rsid w:val="00B76AEC"/>
    <w:rsid w:val="00B808E3"/>
    <w:rsid w:val="00B814CB"/>
    <w:rsid w:val="00B85DF4"/>
    <w:rsid w:val="00BB6A5F"/>
    <w:rsid w:val="00BB7CA4"/>
    <w:rsid w:val="00BC022B"/>
    <w:rsid w:val="00BE45BF"/>
    <w:rsid w:val="00BF09A0"/>
    <w:rsid w:val="00BF0DD7"/>
    <w:rsid w:val="00BF263D"/>
    <w:rsid w:val="00BF4446"/>
    <w:rsid w:val="00BF50AE"/>
    <w:rsid w:val="00BF6527"/>
    <w:rsid w:val="00BF6947"/>
    <w:rsid w:val="00C01D9B"/>
    <w:rsid w:val="00C03BA9"/>
    <w:rsid w:val="00C0471B"/>
    <w:rsid w:val="00C11089"/>
    <w:rsid w:val="00C133A3"/>
    <w:rsid w:val="00C14B96"/>
    <w:rsid w:val="00C15B5E"/>
    <w:rsid w:val="00C15F2E"/>
    <w:rsid w:val="00C34784"/>
    <w:rsid w:val="00C363C4"/>
    <w:rsid w:val="00C365EF"/>
    <w:rsid w:val="00C36633"/>
    <w:rsid w:val="00C43765"/>
    <w:rsid w:val="00C51FDA"/>
    <w:rsid w:val="00C565DC"/>
    <w:rsid w:val="00C5687B"/>
    <w:rsid w:val="00C60047"/>
    <w:rsid w:val="00C62CDF"/>
    <w:rsid w:val="00C63771"/>
    <w:rsid w:val="00C63BEA"/>
    <w:rsid w:val="00C63F3A"/>
    <w:rsid w:val="00C67828"/>
    <w:rsid w:val="00C75A36"/>
    <w:rsid w:val="00C8434E"/>
    <w:rsid w:val="00C91044"/>
    <w:rsid w:val="00C93268"/>
    <w:rsid w:val="00C944C2"/>
    <w:rsid w:val="00C958A7"/>
    <w:rsid w:val="00CA359C"/>
    <w:rsid w:val="00CA3ED3"/>
    <w:rsid w:val="00CB04A5"/>
    <w:rsid w:val="00CB2FA2"/>
    <w:rsid w:val="00CD3133"/>
    <w:rsid w:val="00CE1AEA"/>
    <w:rsid w:val="00CE32CB"/>
    <w:rsid w:val="00CE4EF3"/>
    <w:rsid w:val="00CF0B73"/>
    <w:rsid w:val="00CF46D8"/>
    <w:rsid w:val="00CF5813"/>
    <w:rsid w:val="00CF7847"/>
    <w:rsid w:val="00CF7E61"/>
    <w:rsid w:val="00D01554"/>
    <w:rsid w:val="00D0239B"/>
    <w:rsid w:val="00D10DDC"/>
    <w:rsid w:val="00D14203"/>
    <w:rsid w:val="00D1468D"/>
    <w:rsid w:val="00D16C14"/>
    <w:rsid w:val="00D172F9"/>
    <w:rsid w:val="00D2304F"/>
    <w:rsid w:val="00D23188"/>
    <w:rsid w:val="00D25B82"/>
    <w:rsid w:val="00D272F0"/>
    <w:rsid w:val="00D43403"/>
    <w:rsid w:val="00D449A3"/>
    <w:rsid w:val="00D451A6"/>
    <w:rsid w:val="00D50DA6"/>
    <w:rsid w:val="00D519EB"/>
    <w:rsid w:val="00D544FB"/>
    <w:rsid w:val="00D56CEB"/>
    <w:rsid w:val="00D573A3"/>
    <w:rsid w:val="00D610BD"/>
    <w:rsid w:val="00D628E1"/>
    <w:rsid w:val="00D634D2"/>
    <w:rsid w:val="00D66353"/>
    <w:rsid w:val="00D737F9"/>
    <w:rsid w:val="00D75169"/>
    <w:rsid w:val="00D77C23"/>
    <w:rsid w:val="00D871FF"/>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43160"/>
    <w:rsid w:val="00E45888"/>
    <w:rsid w:val="00E513E1"/>
    <w:rsid w:val="00E53107"/>
    <w:rsid w:val="00E539E9"/>
    <w:rsid w:val="00E55E81"/>
    <w:rsid w:val="00E57678"/>
    <w:rsid w:val="00E61483"/>
    <w:rsid w:val="00E66219"/>
    <w:rsid w:val="00E662A3"/>
    <w:rsid w:val="00E7588A"/>
    <w:rsid w:val="00E80AE9"/>
    <w:rsid w:val="00E83374"/>
    <w:rsid w:val="00E873C4"/>
    <w:rsid w:val="00E87B6A"/>
    <w:rsid w:val="00E97A2C"/>
    <w:rsid w:val="00EA6125"/>
    <w:rsid w:val="00EA6D12"/>
    <w:rsid w:val="00EB0DAE"/>
    <w:rsid w:val="00EB1248"/>
    <w:rsid w:val="00EB3BC0"/>
    <w:rsid w:val="00EB3F11"/>
    <w:rsid w:val="00EB76C6"/>
    <w:rsid w:val="00EB777E"/>
    <w:rsid w:val="00EC5BAD"/>
    <w:rsid w:val="00EC7F5A"/>
    <w:rsid w:val="00ED11BE"/>
    <w:rsid w:val="00ED156A"/>
    <w:rsid w:val="00ED2B07"/>
    <w:rsid w:val="00ED638F"/>
    <w:rsid w:val="00ED798F"/>
    <w:rsid w:val="00EF1299"/>
    <w:rsid w:val="00F10165"/>
    <w:rsid w:val="00F15A25"/>
    <w:rsid w:val="00F1669D"/>
    <w:rsid w:val="00F20919"/>
    <w:rsid w:val="00F312A2"/>
    <w:rsid w:val="00F322AA"/>
    <w:rsid w:val="00F36F2D"/>
    <w:rsid w:val="00F37F48"/>
    <w:rsid w:val="00F43DC5"/>
    <w:rsid w:val="00F516A3"/>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36C8"/>
    <w:rsid w:val="00FB5C3A"/>
    <w:rsid w:val="00FD2E2F"/>
    <w:rsid w:val="00FD5A4A"/>
    <w:rsid w:val="00FE3CB6"/>
    <w:rsid w:val="00FF0930"/>
    <w:rsid w:val="0168A717"/>
    <w:rsid w:val="02259C7E"/>
    <w:rsid w:val="02469342"/>
    <w:rsid w:val="02C84415"/>
    <w:rsid w:val="0623B9F4"/>
    <w:rsid w:val="08F6D33D"/>
    <w:rsid w:val="097F2DAE"/>
    <w:rsid w:val="0F544819"/>
    <w:rsid w:val="11331E1F"/>
    <w:rsid w:val="1175CD89"/>
    <w:rsid w:val="11C92467"/>
    <w:rsid w:val="13DEB379"/>
    <w:rsid w:val="145A0A08"/>
    <w:rsid w:val="146A27B7"/>
    <w:rsid w:val="159F4CE8"/>
    <w:rsid w:val="176B6165"/>
    <w:rsid w:val="17ED4707"/>
    <w:rsid w:val="18F9AEBE"/>
    <w:rsid w:val="19440D1E"/>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9724D4C"/>
    <w:rsid w:val="5DBD1E18"/>
    <w:rsid w:val="62245C46"/>
    <w:rsid w:val="62701B66"/>
    <w:rsid w:val="639C8FC0"/>
    <w:rsid w:val="655701F9"/>
    <w:rsid w:val="67344055"/>
    <w:rsid w:val="68D010B6"/>
    <w:rsid w:val="6C5DBFCF"/>
    <w:rsid w:val="6C617BF9"/>
    <w:rsid w:val="70A1D611"/>
    <w:rsid w:val="727F79CA"/>
    <w:rsid w:val="736AC025"/>
    <w:rsid w:val="76690D51"/>
    <w:rsid w:val="776A63D6"/>
    <w:rsid w:val="77ADD3D1"/>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4"/>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5"/>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www.esa.act.gov.a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7247E"/>
    <w:rsid w:val="000901FA"/>
    <w:rsid w:val="001217EB"/>
    <w:rsid w:val="001508F4"/>
    <w:rsid w:val="00205DE5"/>
    <w:rsid w:val="00272BF3"/>
    <w:rsid w:val="003113D0"/>
    <w:rsid w:val="00343F80"/>
    <w:rsid w:val="004158D1"/>
    <w:rsid w:val="004D6079"/>
    <w:rsid w:val="00501749"/>
    <w:rsid w:val="005033FE"/>
    <w:rsid w:val="005935D0"/>
    <w:rsid w:val="005C072A"/>
    <w:rsid w:val="00634BF0"/>
    <w:rsid w:val="00681A19"/>
    <w:rsid w:val="006A4FE8"/>
    <w:rsid w:val="006F494E"/>
    <w:rsid w:val="0070660E"/>
    <w:rsid w:val="00795B72"/>
    <w:rsid w:val="007D6B22"/>
    <w:rsid w:val="00801310"/>
    <w:rsid w:val="008248AC"/>
    <w:rsid w:val="008D0797"/>
    <w:rsid w:val="008F7FA7"/>
    <w:rsid w:val="0092158B"/>
    <w:rsid w:val="00967A10"/>
    <w:rsid w:val="0098012A"/>
    <w:rsid w:val="009A30DC"/>
    <w:rsid w:val="009C1D3E"/>
    <w:rsid w:val="00A823E9"/>
    <w:rsid w:val="00AD1728"/>
    <w:rsid w:val="00BD3EED"/>
    <w:rsid w:val="00BE406E"/>
    <w:rsid w:val="00C7736D"/>
    <w:rsid w:val="00CA3ED3"/>
    <w:rsid w:val="00D449A3"/>
    <w:rsid w:val="00D84F94"/>
    <w:rsid w:val="00D871FF"/>
    <w:rsid w:val="00DD74F2"/>
    <w:rsid w:val="00E55E81"/>
    <w:rsid w:val="00EC68A2"/>
    <w:rsid w:val="00F8724C"/>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2026-08-12T22:46:00Z</dcterms:created>
  <dcterms:modified xsi:type="dcterms:W3CDTF">2026-08-12T22:47:00Z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2026-08-12T22:47:04Z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f0902bf9-2bcc-42ab-8a9b-1721a57e0e3d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